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182" w:rsidRDefault="00A20182">
      <w:pPr>
        <w:pStyle w:val="ConsPlusTitle"/>
        <w:jc w:val="center"/>
        <w:outlineLvl w:val="0"/>
      </w:pPr>
      <w:r>
        <w:t>ПРАВИТЕЛЬСТВО РОССИЙСКОЙ ФЕДЕРАЦИИ</w:t>
      </w:r>
    </w:p>
    <w:p w:rsidR="00A20182" w:rsidRDefault="00A20182">
      <w:pPr>
        <w:pStyle w:val="ConsPlusTitle"/>
        <w:jc w:val="center"/>
      </w:pPr>
    </w:p>
    <w:p w:rsidR="00A20182" w:rsidRDefault="00A20182">
      <w:pPr>
        <w:pStyle w:val="ConsPlusTitle"/>
        <w:jc w:val="center"/>
      </w:pPr>
      <w:r>
        <w:t>ПОСТАНОВЛЕНИЕ</w:t>
      </w:r>
    </w:p>
    <w:p w:rsidR="00A20182" w:rsidRDefault="00A20182">
      <w:pPr>
        <w:pStyle w:val="ConsPlusTitle"/>
        <w:jc w:val="center"/>
      </w:pPr>
      <w:r>
        <w:t>от 25 декабря 2021 г. N 2483</w:t>
      </w:r>
    </w:p>
    <w:p w:rsidR="00A20182" w:rsidRDefault="00A20182">
      <w:pPr>
        <w:pStyle w:val="ConsPlusTitle"/>
        <w:jc w:val="center"/>
      </w:pPr>
    </w:p>
    <w:p w:rsidR="00A20182" w:rsidRDefault="00A20182">
      <w:pPr>
        <w:pStyle w:val="ConsPlusTitle"/>
        <w:jc w:val="center"/>
      </w:pPr>
      <w:r>
        <w:t>ОБ УТВЕРЖДЕНИИ ПРАВИЛ</w:t>
      </w:r>
    </w:p>
    <w:p w:rsidR="00A20182" w:rsidRDefault="00A20182">
      <w:pPr>
        <w:pStyle w:val="ConsPlusTitle"/>
        <w:jc w:val="center"/>
      </w:pPr>
      <w:r>
        <w:t>ПРОВЕДЕНИЯ КАЗНАЧЕЙСКОГО МОНИТОРИНГА И ПРИМЕНЕНИЯ МЕР</w:t>
      </w:r>
    </w:p>
    <w:p w:rsidR="00A20182" w:rsidRDefault="00A20182">
      <w:pPr>
        <w:pStyle w:val="ConsPlusTitle"/>
        <w:jc w:val="center"/>
      </w:pPr>
      <w:r>
        <w:t>РЕАГИРОВАНИЯ В ЦЕЛЯХ НЕДОПУЩЕНИЯ ФИНАНСОВЫХ НАРУШЕНИЙ</w:t>
      </w:r>
    </w:p>
    <w:p w:rsidR="00A20182" w:rsidRDefault="00A20182">
      <w:pPr>
        <w:pStyle w:val="ConsPlusTitle"/>
        <w:jc w:val="center"/>
      </w:pPr>
      <w:r>
        <w:t>УЧАСТНИКАМИ КАЗНАЧЕЙСКОГО СОПРОВОЖДЕНИЯ</w:t>
      </w:r>
    </w:p>
    <w:p w:rsidR="00A20182" w:rsidRDefault="00A201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0182">
        <w:tc>
          <w:tcPr>
            <w:tcW w:w="60" w:type="dxa"/>
            <w:tcBorders>
              <w:top w:val="nil"/>
              <w:left w:val="nil"/>
              <w:bottom w:val="nil"/>
              <w:right w:val="nil"/>
            </w:tcBorders>
            <w:shd w:val="clear" w:color="auto" w:fill="CED3F1"/>
            <w:tcMar>
              <w:top w:w="0" w:type="dxa"/>
              <w:left w:w="0" w:type="dxa"/>
              <w:bottom w:w="0" w:type="dxa"/>
              <w:right w:w="0" w:type="dxa"/>
            </w:tcMar>
          </w:tcPr>
          <w:p w:rsidR="00A20182" w:rsidRDefault="00A201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0182" w:rsidRDefault="00A201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0182" w:rsidRDefault="00A20182">
            <w:pPr>
              <w:pStyle w:val="ConsPlusNormal"/>
              <w:jc w:val="center"/>
            </w:pPr>
            <w:r>
              <w:rPr>
                <w:color w:val="392C69"/>
              </w:rPr>
              <w:t>Список изменяющих документов</w:t>
            </w:r>
          </w:p>
          <w:p w:rsidR="00A20182" w:rsidRDefault="00A20182">
            <w:pPr>
              <w:pStyle w:val="ConsPlusNormal"/>
              <w:jc w:val="center"/>
            </w:pPr>
            <w:proofErr w:type="gramStart"/>
            <w:r>
              <w:rPr>
                <w:color w:val="392C69"/>
              </w:rPr>
              <w:t xml:space="preserve">(в ред. Постановлений Правительства РФ от 09.04.2025 </w:t>
            </w:r>
            <w:hyperlink r:id="rId5">
              <w:r>
                <w:rPr>
                  <w:color w:val="0000FF"/>
                </w:rPr>
                <w:t>N 471</w:t>
              </w:r>
            </w:hyperlink>
            <w:r>
              <w:rPr>
                <w:color w:val="392C69"/>
              </w:rPr>
              <w:t>,</w:t>
            </w:r>
            <w:proofErr w:type="gramEnd"/>
          </w:p>
          <w:p w:rsidR="00A20182" w:rsidRDefault="00A20182">
            <w:pPr>
              <w:pStyle w:val="ConsPlusNormal"/>
              <w:jc w:val="center"/>
            </w:pPr>
            <w:r>
              <w:rPr>
                <w:color w:val="392C69"/>
              </w:rPr>
              <w:t xml:space="preserve">от 09.06.2025 </w:t>
            </w:r>
            <w:hyperlink r:id="rId6">
              <w:r>
                <w:rPr>
                  <w:color w:val="0000FF"/>
                </w:rPr>
                <w:t>N 866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0182" w:rsidRDefault="00A20182">
            <w:pPr>
              <w:pStyle w:val="ConsPlusNormal"/>
            </w:pPr>
          </w:p>
        </w:tc>
      </w:tr>
    </w:tbl>
    <w:p w:rsidR="00A20182" w:rsidRDefault="00A20182">
      <w:pPr>
        <w:pStyle w:val="ConsPlusNormal"/>
        <w:ind w:firstLine="540"/>
        <w:jc w:val="both"/>
      </w:pPr>
    </w:p>
    <w:p w:rsidR="00A20182" w:rsidRDefault="00A20182">
      <w:pPr>
        <w:pStyle w:val="ConsPlusNormal"/>
        <w:ind w:firstLine="540"/>
        <w:jc w:val="both"/>
      </w:pPr>
      <w:r>
        <w:t xml:space="preserve">В соответствии с </w:t>
      </w:r>
      <w:hyperlink r:id="rId7">
        <w:r>
          <w:rPr>
            <w:color w:val="0000FF"/>
          </w:rPr>
          <w:t>пунктом 1 статьи 242.13-1</w:t>
        </w:r>
      </w:hyperlink>
      <w:r>
        <w:t xml:space="preserve"> Бюджетного кодекса Российской Федерации Правительство Российской Федерации постановляет:</w:t>
      </w:r>
    </w:p>
    <w:p w:rsidR="00A20182" w:rsidRDefault="00A20182">
      <w:pPr>
        <w:pStyle w:val="ConsPlusNormal"/>
        <w:spacing w:before="220"/>
        <w:ind w:firstLine="540"/>
        <w:jc w:val="both"/>
      </w:pPr>
      <w:r>
        <w:t xml:space="preserve">1. Утвердить прилагаемые </w:t>
      </w:r>
      <w:hyperlink w:anchor="P33">
        <w:r>
          <w:rPr>
            <w:color w:val="0000FF"/>
          </w:rPr>
          <w:t>Правила</w:t>
        </w:r>
      </w:hyperlink>
      <w:r>
        <w:t xml:space="preserve">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A20182" w:rsidRDefault="00A20182">
      <w:pPr>
        <w:pStyle w:val="ConsPlusNormal"/>
        <w:jc w:val="both"/>
      </w:pPr>
      <w:r>
        <w:t xml:space="preserve">(в ред. </w:t>
      </w:r>
      <w:hyperlink r:id="rId8">
        <w:r>
          <w:rPr>
            <w:color w:val="0000FF"/>
          </w:rPr>
          <w:t>Постановления</w:t>
        </w:r>
      </w:hyperlink>
      <w:r>
        <w:t xml:space="preserve"> Правительства РФ от 09.06.2025 N 866)</w:t>
      </w:r>
    </w:p>
    <w:p w:rsidR="00A20182" w:rsidRDefault="00A20182">
      <w:pPr>
        <w:pStyle w:val="ConsPlusNormal"/>
        <w:spacing w:before="220"/>
        <w:ind w:firstLine="540"/>
        <w:jc w:val="both"/>
      </w:pPr>
      <w:r>
        <w:t xml:space="preserve">2. </w:t>
      </w:r>
      <w:proofErr w:type="gramStart"/>
      <w:r>
        <w:t xml:space="preserve">Настоящее постановление вступает в силу с 1 января 2022 г., за исключением положений </w:t>
      </w:r>
      <w:hyperlink w:anchor="P51">
        <w:r>
          <w:rPr>
            <w:color w:val="0000FF"/>
          </w:rPr>
          <w:t>пункта 6</w:t>
        </w:r>
      </w:hyperlink>
      <w: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84">
        <w:r>
          <w:rPr>
            <w:color w:val="0000FF"/>
          </w:rPr>
          <w:t>абзаца первого пункта 16</w:t>
        </w:r>
      </w:hyperlink>
      <w:r>
        <w:t xml:space="preserve"> Правил в части получения Федеральным казначейством в порядке информационного взаимодействия, предусмотренного </w:t>
      </w:r>
      <w:hyperlink r:id="rId9">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w:t>
      </w:r>
      <w:proofErr w:type="gramEnd"/>
      <w:r>
        <w:t xml:space="preserve"> </w:t>
      </w:r>
      <w:hyperlink r:id="rId10">
        <w:r>
          <w:rPr>
            <w:color w:val="0000FF"/>
          </w:rPr>
          <w:t>пунктами 10</w:t>
        </w:r>
      </w:hyperlink>
      <w:r>
        <w:t xml:space="preserve"> и </w:t>
      </w:r>
      <w:hyperlink r:id="rId11">
        <w:r>
          <w:rPr>
            <w:color w:val="0000FF"/>
          </w:rPr>
          <w:t>11 статьи 242.13-1</w:t>
        </w:r>
      </w:hyperlink>
      <w:r>
        <w:t xml:space="preserve"> Бюджетного кодекса Российской Федерации, которые вступают в силу с 1 января 2023 г.</w:t>
      </w:r>
    </w:p>
    <w:p w:rsidR="00A20182" w:rsidRDefault="00A20182">
      <w:pPr>
        <w:pStyle w:val="ConsPlusNormal"/>
        <w:spacing w:before="220"/>
        <w:ind w:firstLine="540"/>
        <w:jc w:val="both"/>
      </w:pPr>
      <w:r>
        <w:t xml:space="preserve">3. </w:t>
      </w:r>
      <w:proofErr w:type="gramStart"/>
      <w:r>
        <w:t xml:space="preserve">Установить, что до вступления в силу положений </w:t>
      </w:r>
      <w:hyperlink w:anchor="P84">
        <w:r>
          <w:rPr>
            <w:color w:val="0000FF"/>
          </w:rPr>
          <w:t>абзаца первого пункта 16</w:t>
        </w:r>
      </w:hyperlink>
      <w:r>
        <w:t xml:space="preserve"> Правил в части получения Федеральным казначейством в </w:t>
      </w:r>
      <w:hyperlink r:id="rId12">
        <w:r>
          <w:rPr>
            <w:color w:val="0000FF"/>
          </w:rPr>
          <w:t>порядке</w:t>
        </w:r>
      </w:hyperlink>
      <w:r>
        <w:t xml:space="preserve"> информационного взаимодействия, предусмотренного </w:t>
      </w:r>
      <w:hyperlink r:id="rId13">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14">
        <w:r>
          <w:rPr>
            <w:color w:val="0000FF"/>
          </w:rPr>
          <w:t>пунктами 10</w:t>
        </w:r>
      </w:hyperlink>
      <w:r>
        <w:t xml:space="preserve"> и </w:t>
      </w:r>
      <w:hyperlink r:id="rId15">
        <w:r>
          <w:rPr>
            <w:color w:val="0000FF"/>
          </w:rPr>
          <w:t>11 статьи 242.13-1</w:t>
        </w:r>
      </w:hyperlink>
      <w: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w:t>
      </w:r>
      <w:proofErr w:type="gramEnd"/>
      <w:r>
        <w:t xml:space="preserve"> </w:t>
      </w:r>
      <w:proofErr w:type="gramStart"/>
      <w:r>
        <w:t xml:space="preserve">соответствии с </w:t>
      </w:r>
      <w:hyperlink r:id="rId16">
        <w:r>
          <w:rPr>
            <w:color w:val="0000FF"/>
          </w:rPr>
          <w:t>пунктом 7.1 статьи 220.1</w:t>
        </w:r>
      </w:hyperlink>
      <w: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w:t>
      </w:r>
      <w:proofErr w:type="gramEnd"/>
      <w:r>
        <w:t xml:space="preserve">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7">
        <w:r>
          <w:rPr>
            <w:color w:val="0000FF"/>
          </w:rPr>
          <w:t>пункта 4 статьи 242.23</w:t>
        </w:r>
      </w:hyperlink>
      <w:r>
        <w:t xml:space="preserve"> Бюджетного кодекса Российской Федерации.</w:t>
      </w:r>
    </w:p>
    <w:p w:rsidR="00A20182" w:rsidRDefault="00A20182">
      <w:pPr>
        <w:pStyle w:val="ConsPlusNormal"/>
        <w:ind w:firstLine="540"/>
        <w:jc w:val="both"/>
      </w:pPr>
    </w:p>
    <w:p w:rsidR="00A20182" w:rsidRDefault="00A20182">
      <w:pPr>
        <w:pStyle w:val="ConsPlusNormal"/>
        <w:jc w:val="right"/>
      </w:pPr>
      <w:r>
        <w:t>Председатель Правительства</w:t>
      </w:r>
    </w:p>
    <w:p w:rsidR="00A20182" w:rsidRDefault="00A20182">
      <w:pPr>
        <w:pStyle w:val="ConsPlusNormal"/>
        <w:jc w:val="right"/>
      </w:pPr>
      <w:r>
        <w:t>Российской Федерации</w:t>
      </w:r>
    </w:p>
    <w:p w:rsidR="00A20182" w:rsidRDefault="00A20182">
      <w:pPr>
        <w:pStyle w:val="ConsPlusNormal"/>
        <w:jc w:val="right"/>
      </w:pPr>
      <w:r>
        <w:t>М.МИШУСТИН</w:t>
      </w:r>
    </w:p>
    <w:p w:rsidR="00A20182" w:rsidRDefault="00A20182">
      <w:pPr>
        <w:pStyle w:val="ConsPlusNormal"/>
        <w:ind w:firstLine="540"/>
        <w:jc w:val="both"/>
      </w:pPr>
    </w:p>
    <w:p w:rsidR="00A20182" w:rsidRDefault="00A20182">
      <w:pPr>
        <w:pStyle w:val="ConsPlusNormal"/>
        <w:ind w:firstLine="540"/>
        <w:jc w:val="both"/>
      </w:pPr>
    </w:p>
    <w:p w:rsidR="00A20182" w:rsidRDefault="00A20182">
      <w:pPr>
        <w:pStyle w:val="ConsPlusNormal"/>
        <w:ind w:firstLine="540"/>
        <w:jc w:val="both"/>
      </w:pPr>
    </w:p>
    <w:p w:rsidR="00A20182" w:rsidRDefault="00A20182">
      <w:pPr>
        <w:pStyle w:val="ConsPlusNormal"/>
        <w:ind w:firstLine="540"/>
        <w:jc w:val="both"/>
      </w:pPr>
    </w:p>
    <w:p w:rsidR="00A20182" w:rsidRDefault="00A20182">
      <w:pPr>
        <w:pStyle w:val="ConsPlusNormal"/>
        <w:ind w:firstLine="540"/>
        <w:jc w:val="both"/>
      </w:pPr>
    </w:p>
    <w:p w:rsidR="00A20182" w:rsidRDefault="00A20182">
      <w:pPr>
        <w:pStyle w:val="ConsPlusNormal"/>
        <w:jc w:val="right"/>
        <w:outlineLvl w:val="0"/>
      </w:pPr>
      <w:r>
        <w:t>Утверждены</w:t>
      </w:r>
    </w:p>
    <w:p w:rsidR="00A20182" w:rsidRDefault="00A20182">
      <w:pPr>
        <w:pStyle w:val="ConsPlusNormal"/>
        <w:jc w:val="right"/>
      </w:pPr>
      <w:r>
        <w:t>постановлением Правительства</w:t>
      </w:r>
    </w:p>
    <w:p w:rsidR="00A20182" w:rsidRDefault="00A20182">
      <w:pPr>
        <w:pStyle w:val="ConsPlusNormal"/>
        <w:jc w:val="right"/>
      </w:pPr>
      <w:r>
        <w:t>Российской Федерации</w:t>
      </w:r>
    </w:p>
    <w:p w:rsidR="00A20182" w:rsidRDefault="00A20182">
      <w:pPr>
        <w:pStyle w:val="ConsPlusNormal"/>
        <w:jc w:val="right"/>
      </w:pPr>
      <w:r>
        <w:t>от 25 декабря 2021 г. N 2483</w:t>
      </w:r>
    </w:p>
    <w:p w:rsidR="00A20182" w:rsidRDefault="00A20182">
      <w:pPr>
        <w:pStyle w:val="ConsPlusNormal"/>
        <w:ind w:firstLine="540"/>
        <w:jc w:val="both"/>
      </w:pPr>
    </w:p>
    <w:p w:rsidR="00A20182" w:rsidRDefault="00A20182">
      <w:pPr>
        <w:pStyle w:val="ConsPlusTitle"/>
        <w:jc w:val="center"/>
      </w:pPr>
      <w:bookmarkStart w:id="0" w:name="P33"/>
      <w:bookmarkEnd w:id="0"/>
      <w:r>
        <w:t>ПРАВИЛА</w:t>
      </w:r>
    </w:p>
    <w:p w:rsidR="00A20182" w:rsidRDefault="00A20182">
      <w:pPr>
        <w:pStyle w:val="ConsPlusTitle"/>
        <w:jc w:val="center"/>
      </w:pPr>
      <w:r>
        <w:t>ПРОВЕДЕНИЯ КАЗНАЧЕЙСКОГО МОНИТОРИНГА И ПРИМЕНЕНИЯ МЕР</w:t>
      </w:r>
    </w:p>
    <w:p w:rsidR="00A20182" w:rsidRDefault="00A20182">
      <w:pPr>
        <w:pStyle w:val="ConsPlusTitle"/>
        <w:jc w:val="center"/>
      </w:pPr>
      <w:r>
        <w:t>РЕАГИРОВАНИЯ В ЦЕЛЯХ НЕДОПУЩЕНИЯ ФИНАНСОВЫХ НАРУШЕНИЙ</w:t>
      </w:r>
    </w:p>
    <w:p w:rsidR="00A20182" w:rsidRDefault="00A20182">
      <w:pPr>
        <w:pStyle w:val="ConsPlusTitle"/>
        <w:jc w:val="center"/>
      </w:pPr>
      <w:r>
        <w:t>УЧАСТНИКАМИ КАЗНАЧЕЙСКОГО СОПРОВОЖДЕНИЯ</w:t>
      </w:r>
    </w:p>
    <w:p w:rsidR="00A20182" w:rsidRDefault="00A201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0182">
        <w:tc>
          <w:tcPr>
            <w:tcW w:w="60" w:type="dxa"/>
            <w:tcBorders>
              <w:top w:val="nil"/>
              <w:left w:val="nil"/>
              <w:bottom w:val="nil"/>
              <w:right w:val="nil"/>
            </w:tcBorders>
            <w:shd w:val="clear" w:color="auto" w:fill="CED3F1"/>
            <w:tcMar>
              <w:top w:w="0" w:type="dxa"/>
              <w:left w:w="0" w:type="dxa"/>
              <w:bottom w:w="0" w:type="dxa"/>
              <w:right w:w="0" w:type="dxa"/>
            </w:tcMar>
          </w:tcPr>
          <w:p w:rsidR="00A20182" w:rsidRDefault="00A201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0182" w:rsidRDefault="00A201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0182" w:rsidRDefault="00A20182">
            <w:pPr>
              <w:pStyle w:val="ConsPlusNormal"/>
              <w:jc w:val="center"/>
            </w:pPr>
            <w:r>
              <w:rPr>
                <w:color w:val="392C69"/>
              </w:rPr>
              <w:t>Список изменяющих документов</w:t>
            </w:r>
          </w:p>
          <w:p w:rsidR="00A20182" w:rsidRDefault="00A20182">
            <w:pPr>
              <w:pStyle w:val="ConsPlusNormal"/>
              <w:jc w:val="center"/>
            </w:pPr>
            <w:proofErr w:type="gramStart"/>
            <w:r>
              <w:rPr>
                <w:color w:val="392C69"/>
              </w:rPr>
              <w:t xml:space="preserve">(в ред. Постановлений Правительства РФ от 09.04.2025 </w:t>
            </w:r>
            <w:hyperlink r:id="rId18">
              <w:r>
                <w:rPr>
                  <w:color w:val="0000FF"/>
                </w:rPr>
                <w:t>N 471</w:t>
              </w:r>
            </w:hyperlink>
            <w:r>
              <w:rPr>
                <w:color w:val="392C69"/>
              </w:rPr>
              <w:t>,</w:t>
            </w:r>
            <w:proofErr w:type="gramEnd"/>
          </w:p>
          <w:p w:rsidR="00A20182" w:rsidRDefault="00A20182">
            <w:pPr>
              <w:pStyle w:val="ConsPlusNormal"/>
              <w:jc w:val="center"/>
            </w:pPr>
            <w:r>
              <w:rPr>
                <w:color w:val="392C69"/>
              </w:rPr>
              <w:t xml:space="preserve">от 09.06.2025 </w:t>
            </w:r>
            <w:hyperlink r:id="rId19">
              <w:r>
                <w:rPr>
                  <w:color w:val="0000FF"/>
                </w:rPr>
                <w:t>N 866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0182" w:rsidRDefault="00A20182">
            <w:pPr>
              <w:pStyle w:val="ConsPlusNormal"/>
            </w:pPr>
          </w:p>
        </w:tc>
      </w:tr>
    </w:tbl>
    <w:p w:rsidR="00A20182" w:rsidRDefault="00A20182">
      <w:pPr>
        <w:pStyle w:val="ConsPlusNormal"/>
        <w:ind w:firstLine="540"/>
        <w:jc w:val="both"/>
      </w:pPr>
    </w:p>
    <w:p w:rsidR="00A20182" w:rsidRDefault="00A20182">
      <w:pPr>
        <w:pStyle w:val="ConsPlusTitle"/>
        <w:jc w:val="center"/>
        <w:outlineLvl w:val="1"/>
      </w:pPr>
      <w:r>
        <w:t>I. Общие положения</w:t>
      </w:r>
    </w:p>
    <w:p w:rsidR="00A20182" w:rsidRDefault="00A20182">
      <w:pPr>
        <w:pStyle w:val="ConsPlusNormal"/>
        <w:ind w:firstLine="540"/>
        <w:jc w:val="both"/>
      </w:pPr>
    </w:p>
    <w:p w:rsidR="00A20182" w:rsidRDefault="00A20182">
      <w:pPr>
        <w:pStyle w:val="ConsPlusNormal"/>
        <w:ind w:firstLine="540"/>
        <w:jc w:val="both"/>
      </w:pPr>
      <w:r>
        <w:t xml:space="preserve">1. </w:t>
      </w:r>
      <w:proofErr w:type="gramStart"/>
      <w:r>
        <w:t xml:space="preserve">Настоящие Правила определяют порядок проведения Федеральным казначейством казначейского мониторинга в системе казначейских платежей (далее - казначейский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20">
        <w:r>
          <w:rPr>
            <w:color w:val="0000FF"/>
          </w:rPr>
          <w:t>статьей 242.25</w:t>
        </w:r>
      </w:hyperlink>
      <w:r>
        <w:t xml:space="preserve"> Бюджетного кодекса Российской Федерации, и средства из бюджета субъекта Российской</w:t>
      </w:r>
      <w:proofErr w:type="gramEnd"/>
      <w:r>
        <w:t xml:space="preserve"> Федерации (местного бюджета), определенные в соответствии со </w:t>
      </w:r>
      <w:hyperlink r:id="rId21">
        <w:r>
          <w:rPr>
            <w:color w:val="0000FF"/>
          </w:rPr>
          <w:t>статьей 242.26</w:t>
        </w:r>
      </w:hyperlink>
      <w:r>
        <w:t xml:space="preserve"> Бюджетного кодекса Российской Федерации.</w:t>
      </w:r>
    </w:p>
    <w:p w:rsidR="00A20182" w:rsidRDefault="00A20182">
      <w:pPr>
        <w:pStyle w:val="ConsPlusNormal"/>
        <w:jc w:val="both"/>
      </w:pPr>
      <w:r>
        <w:t xml:space="preserve">(в ред. </w:t>
      </w:r>
      <w:hyperlink r:id="rId22">
        <w:r>
          <w:rPr>
            <w:color w:val="0000FF"/>
          </w:rPr>
          <w:t>Постановления</w:t>
        </w:r>
      </w:hyperlink>
      <w:r>
        <w:t xml:space="preserve"> Правительства РФ от 09.06.2025 N 866)</w:t>
      </w:r>
    </w:p>
    <w:p w:rsidR="00A20182" w:rsidRDefault="00A20182">
      <w:pPr>
        <w:pStyle w:val="ConsPlusNormal"/>
        <w:spacing w:before="220"/>
        <w:ind w:firstLine="540"/>
        <w:jc w:val="both"/>
      </w:pPr>
      <w:r>
        <w:t xml:space="preserve">2. Положения </w:t>
      </w:r>
      <w:hyperlink r:id="rId23">
        <w:r>
          <w:rPr>
            <w:color w:val="0000FF"/>
          </w:rPr>
          <w:t>подпунктов 1</w:t>
        </w:r>
      </w:hyperlink>
      <w:r>
        <w:t xml:space="preserve"> - </w:t>
      </w:r>
      <w:hyperlink r:id="rId24">
        <w:r>
          <w:rPr>
            <w:color w:val="0000FF"/>
          </w:rPr>
          <w:t>3 пункта 5</w:t>
        </w:r>
      </w:hyperlink>
      <w:r>
        <w:t xml:space="preserve">, </w:t>
      </w:r>
      <w:hyperlink r:id="rId25">
        <w:r>
          <w:rPr>
            <w:color w:val="0000FF"/>
          </w:rPr>
          <w:t>пунктов 6</w:t>
        </w:r>
      </w:hyperlink>
      <w:r>
        <w:t xml:space="preserve"> - </w:t>
      </w:r>
      <w:hyperlink r:id="rId26">
        <w:r>
          <w:rPr>
            <w:color w:val="0000FF"/>
          </w:rPr>
          <w:t>10 статьи 242.13-1</w:t>
        </w:r>
      </w:hyperlink>
      <w: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A20182" w:rsidRDefault="00A20182">
      <w:pPr>
        <w:pStyle w:val="ConsPlusNormal"/>
        <w:spacing w:before="220"/>
        <w:ind w:firstLine="540"/>
        <w:jc w:val="both"/>
      </w:pPr>
      <w:r>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A20182" w:rsidRDefault="00A20182">
      <w:pPr>
        <w:pStyle w:val="ConsPlusNormal"/>
        <w:spacing w:before="220"/>
        <w:ind w:firstLine="540"/>
        <w:jc w:val="both"/>
      </w:pPr>
      <w:r>
        <w:t xml:space="preserve">3. Казначейский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w:t>
      </w:r>
      <w:hyperlink r:id="rId27">
        <w:r>
          <w:rPr>
            <w:color w:val="0000FF"/>
          </w:rPr>
          <w:t>пунктами 7.1</w:t>
        </w:r>
      </w:hyperlink>
      <w:r>
        <w:t xml:space="preserve"> и </w:t>
      </w:r>
      <w:hyperlink r:id="rId28">
        <w:r>
          <w:rPr>
            <w:color w:val="0000FF"/>
          </w:rPr>
          <w:t>9 статьи 220.1</w:t>
        </w:r>
      </w:hyperlink>
      <w:r>
        <w:t xml:space="preserve"> Бюджетного кодекса Российской Федерации и осуществлении операций на лицевых счетах.</w:t>
      </w:r>
    </w:p>
    <w:p w:rsidR="00A20182" w:rsidRDefault="00A20182">
      <w:pPr>
        <w:pStyle w:val="ConsPlusNormal"/>
        <w:jc w:val="both"/>
      </w:pPr>
      <w:r>
        <w:t xml:space="preserve">(в ред. </w:t>
      </w:r>
      <w:hyperlink r:id="rId29">
        <w:r>
          <w:rPr>
            <w:color w:val="0000FF"/>
          </w:rPr>
          <w:t>Постановления</w:t>
        </w:r>
      </w:hyperlink>
      <w:r>
        <w:t xml:space="preserve"> Правительства РФ от 09.06.2025 N 866)</w:t>
      </w:r>
    </w:p>
    <w:p w:rsidR="00A20182" w:rsidRDefault="00A20182">
      <w:pPr>
        <w:pStyle w:val="ConsPlusNormal"/>
        <w:spacing w:before="220"/>
        <w:ind w:firstLine="540"/>
        <w:jc w:val="both"/>
      </w:pPr>
      <w:r>
        <w:t xml:space="preserve">4. </w:t>
      </w:r>
      <w:proofErr w:type="gramStart"/>
      <w:r>
        <w:t xml:space="preserve">Территориальный орган Федерального казначейства в случае выявления при открытии лицевого счета оснований, предусмотренных </w:t>
      </w:r>
      <w:hyperlink r:id="rId30">
        <w:r>
          <w:rPr>
            <w:color w:val="0000FF"/>
          </w:rPr>
          <w:t>пунктами 6</w:t>
        </w:r>
      </w:hyperlink>
      <w:r>
        <w:t xml:space="preserve"> и </w:t>
      </w:r>
      <w:hyperlink r:id="rId31">
        <w:r>
          <w:rPr>
            <w:color w:val="0000FF"/>
          </w:rPr>
          <w:t>7 статьи 242.13-1</w:t>
        </w:r>
      </w:hyperlink>
      <w:r>
        <w:t xml:space="preserve">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32">
        <w:r>
          <w:rPr>
            <w:color w:val="0000FF"/>
          </w:rPr>
          <w:t>пункте 13 статьи 242.13-1</w:t>
        </w:r>
      </w:hyperlink>
      <w: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w:t>
      </w:r>
      <w:proofErr w:type="gramEnd"/>
      <w:r>
        <w:t xml:space="preserve"> </w:t>
      </w:r>
      <w:proofErr w:type="gramStart"/>
      <w:r>
        <w:t xml:space="preserve">в соответствии с настоящими Правилами мер реагирования, указанных в </w:t>
      </w:r>
      <w:hyperlink r:id="rId33">
        <w:r>
          <w:rPr>
            <w:color w:val="0000FF"/>
          </w:rPr>
          <w:t>подпункте 2 пункта 3</w:t>
        </w:r>
      </w:hyperlink>
      <w:r>
        <w:t xml:space="preserve"> и </w:t>
      </w:r>
      <w:hyperlink r:id="rId34">
        <w:r>
          <w:rPr>
            <w:color w:val="0000FF"/>
          </w:rPr>
          <w:t>подпунктах 1</w:t>
        </w:r>
      </w:hyperlink>
      <w:r>
        <w:t xml:space="preserve"> и </w:t>
      </w:r>
      <w:hyperlink r:id="rId35">
        <w:r>
          <w:rPr>
            <w:color w:val="0000FF"/>
          </w:rPr>
          <w:t>2 пункта 5 статьи 242.13-1</w:t>
        </w:r>
      </w:hyperlink>
      <w: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36">
        <w:r>
          <w:rPr>
            <w:color w:val="0000FF"/>
          </w:rPr>
          <w:t>подпункта 1 пункта 2 статьи 242.23</w:t>
        </w:r>
      </w:hyperlink>
      <w:r>
        <w:t xml:space="preserve"> Бюджетного кодекса Российской</w:t>
      </w:r>
      <w:proofErr w:type="gramEnd"/>
      <w:r>
        <w:t xml:space="preserve"> </w:t>
      </w:r>
      <w:r>
        <w:lastRenderedPageBreak/>
        <w:t>Федерации (далее - порядок открытия лицевых счетов).</w:t>
      </w:r>
    </w:p>
    <w:p w:rsidR="00A20182" w:rsidRDefault="00A20182">
      <w:pPr>
        <w:pStyle w:val="ConsPlusNormal"/>
        <w:spacing w:before="220"/>
        <w:ind w:firstLine="540"/>
        <w:jc w:val="both"/>
      </w:pPr>
      <w:r>
        <w:t xml:space="preserve">5. </w:t>
      </w:r>
      <w:proofErr w:type="gramStart"/>
      <w:r>
        <w:t xml:space="preserve">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37">
        <w:r>
          <w:rPr>
            <w:color w:val="0000FF"/>
          </w:rPr>
          <w:t>пунктами 10</w:t>
        </w:r>
      </w:hyperlink>
      <w:r>
        <w:t xml:space="preserve"> и </w:t>
      </w:r>
      <w:hyperlink r:id="rId38">
        <w:r>
          <w:rPr>
            <w:color w:val="0000FF"/>
          </w:rPr>
          <w:t>11 статьи 242.13-1</w:t>
        </w:r>
      </w:hyperlink>
      <w: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9">
        <w:r>
          <w:rPr>
            <w:color w:val="0000FF"/>
          </w:rPr>
          <w:t>пункте 3</w:t>
        </w:r>
      </w:hyperlink>
      <w:r>
        <w:t xml:space="preserve">, </w:t>
      </w:r>
      <w:hyperlink r:id="rId40">
        <w:r>
          <w:rPr>
            <w:color w:val="0000FF"/>
          </w:rPr>
          <w:t>подпунктах 3</w:t>
        </w:r>
      </w:hyperlink>
      <w:r>
        <w:t xml:space="preserve"> и </w:t>
      </w:r>
      <w:hyperlink r:id="rId41">
        <w:r>
          <w:rPr>
            <w:color w:val="0000FF"/>
          </w:rPr>
          <w:t>4 пункта 5 статьи 242.13-1</w:t>
        </w:r>
      </w:hyperlink>
      <w:r>
        <w:t xml:space="preserve"> Бюджетного кодекса</w:t>
      </w:r>
      <w:proofErr w:type="gramEnd"/>
      <w:r>
        <w:t xml:space="preserve">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основании </w:t>
      </w:r>
      <w:hyperlink r:id="rId42">
        <w:r>
          <w:rPr>
            <w:color w:val="0000FF"/>
          </w:rPr>
          <w:t>пункта 4 статьи 242.23</w:t>
        </w:r>
      </w:hyperlink>
      <w:r>
        <w:t xml:space="preserve"> Бюджетного кодекса Российской Федерации (далее - порядок санкционирования).</w:t>
      </w:r>
    </w:p>
    <w:p w:rsidR="00A20182" w:rsidRDefault="00A20182">
      <w:pPr>
        <w:pStyle w:val="ConsPlusNormal"/>
        <w:spacing w:before="220"/>
        <w:ind w:firstLine="540"/>
        <w:jc w:val="both"/>
      </w:pPr>
      <w:bookmarkStart w:id="1" w:name="P51"/>
      <w:bookmarkEnd w:id="1"/>
      <w:r>
        <w:t xml:space="preserve">6. </w:t>
      </w:r>
      <w:proofErr w:type="gramStart"/>
      <w:r>
        <w:t xml:space="preserve">При осуществлении проверок на наличие оснований, предусмотренных </w:t>
      </w:r>
      <w:hyperlink r:id="rId43">
        <w:r>
          <w:rPr>
            <w:color w:val="0000FF"/>
          </w:rPr>
          <w:t>пунктами 6</w:t>
        </w:r>
      </w:hyperlink>
      <w:r>
        <w:t xml:space="preserve">, </w:t>
      </w:r>
      <w:hyperlink r:id="rId44">
        <w:r>
          <w:rPr>
            <w:color w:val="0000FF"/>
          </w:rPr>
          <w:t>7</w:t>
        </w:r>
      </w:hyperlink>
      <w:r>
        <w:t xml:space="preserve">, </w:t>
      </w:r>
      <w:hyperlink r:id="rId45">
        <w:r>
          <w:rPr>
            <w:color w:val="0000FF"/>
          </w:rPr>
          <w:t>10</w:t>
        </w:r>
      </w:hyperlink>
      <w:r>
        <w:t xml:space="preserve"> и </w:t>
      </w:r>
      <w:hyperlink r:id="rId46">
        <w:r>
          <w:rPr>
            <w:color w:val="0000FF"/>
          </w:rPr>
          <w:t>11 статьи 242.13-1</w:t>
        </w:r>
      </w:hyperlink>
      <w: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w:t>
      </w:r>
      <w:proofErr w:type="gramEnd"/>
      <w:r>
        <w:t xml:space="preserve"> Федеральным казначейством в рамках обмена информацией в соответствии с </w:t>
      </w:r>
      <w:hyperlink r:id="rId47">
        <w:r>
          <w:rPr>
            <w:color w:val="0000FF"/>
          </w:rPr>
          <w:t>пунктом 15 статьи 242.13-1</w:t>
        </w:r>
      </w:hyperlink>
      <w: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A20182" w:rsidRDefault="00A20182">
      <w:pPr>
        <w:pStyle w:val="ConsPlusNormal"/>
        <w:spacing w:before="220"/>
        <w:ind w:firstLine="540"/>
        <w:jc w:val="both"/>
      </w:pPr>
      <w:r>
        <w:t>7. Информация о результатах проведения казначейского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A20182" w:rsidRDefault="00A20182">
      <w:pPr>
        <w:pStyle w:val="ConsPlusNormal"/>
        <w:jc w:val="both"/>
      </w:pPr>
      <w:r>
        <w:t xml:space="preserve">(в ред. </w:t>
      </w:r>
      <w:hyperlink r:id="rId48">
        <w:r>
          <w:rPr>
            <w:color w:val="0000FF"/>
          </w:rPr>
          <w:t>Постановления</w:t>
        </w:r>
      </w:hyperlink>
      <w:r>
        <w:t xml:space="preserve"> Правительства РФ от 09.06.2025 N 866)</w:t>
      </w:r>
    </w:p>
    <w:p w:rsidR="00A20182" w:rsidRDefault="00A20182">
      <w:pPr>
        <w:pStyle w:val="ConsPlusNormal"/>
        <w:ind w:firstLine="540"/>
        <w:jc w:val="both"/>
      </w:pPr>
    </w:p>
    <w:p w:rsidR="00A20182" w:rsidRDefault="00A20182">
      <w:pPr>
        <w:pStyle w:val="ConsPlusTitle"/>
        <w:jc w:val="center"/>
        <w:outlineLvl w:val="1"/>
      </w:pPr>
      <w:r>
        <w:t>II. Отказ в открытии (приостановление открытия) лицевого</w:t>
      </w:r>
    </w:p>
    <w:p w:rsidR="00A20182" w:rsidRDefault="00A20182">
      <w:pPr>
        <w:pStyle w:val="ConsPlusTitle"/>
        <w:jc w:val="center"/>
      </w:pPr>
      <w:r>
        <w:t>счета при проведении казначейского мониторинга</w:t>
      </w:r>
    </w:p>
    <w:p w:rsidR="00A20182" w:rsidRDefault="00A20182">
      <w:pPr>
        <w:pStyle w:val="ConsPlusNormal"/>
        <w:jc w:val="center"/>
      </w:pPr>
      <w:r>
        <w:t xml:space="preserve">(в ред. </w:t>
      </w:r>
      <w:hyperlink r:id="rId49">
        <w:r>
          <w:rPr>
            <w:color w:val="0000FF"/>
          </w:rPr>
          <w:t>Постановления</w:t>
        </w:r>
      </w:hyperlink>
      <w:r>
        <w:t xml:space="preserve"> Правительства РФ от 09.06.2025 N 866)</w:t>
      </w:r>
    </w:p>
    <w:p w:rsidR="00A20182" w:rsidRDefault="00A20182">
      <w:pPr>
        <w:pStyle w:val="ConsPlusNormal"/>
        <w:ind w:firstLine="540"/>
        <w:jc w:val="both"/>
      </w:pPr>
    </w:p>
    <w:p w:rsidR="00A20182" w:rsidRDefault="00A20182">
      <w:pPr>
        <w:pStyle w:val="ConsPlusNormal"/>
        <w:ind w:firstLine="540"/>
        <w:jc w:val="both"/>
      </w:pPr>
      <w:bookmarkStart w:id="2" w:name="P59"/>
      <w:bookmarkEnd w:id="2"/>
      <w:r>
        <w:t xml:space="preserve">8. </w:t>
      </w:r>
      <w:proofErr w:type="gramStart"/>
      <w:r>
        <w:t xml:space="preserve">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50">
        <w:r>
          <w:rPr>
            <w:color w:val="0000FF"/>
          </w:rPr>
          <w:t>пунктах 6</w:t>
        </w:r>
      </w:hyperlink>
      <w:r>
        <w:t xml:space="preserve"> и </w:t>
      </w:r>
      <w:hyperlink r:id="rId51">
        <w:r>
          <w:rPr>
            <w:color w:val="0000FF"/>
          </w:rPr>
          <w:t>7 статьи 242.13-1</w:t>
        </w:r>
      </w:hyperlink>
      <w: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roofErr w:type="gramEnd"/>
    </w:p>
    <w:p w:rsidR="00A20182" w:rsidRDefault="00A20182">
      <w:pPr>
        <w:pStyle w:val="ConsPlusNormal"/>
        <w:spacing w:before="220"/>
        <w:ind w:firstLine="540"/>
        <w:jc w:val="both"/>
      </w:pPr>
      <w:proofErr w:type="gramStart"/>
      <w:r>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roofErr w:type="gramEnd"/>
    </w:p>
    <w:p w:rsidR="00A20182" w:rsidRDefault="00A20182">
      <w:pPr>
        <w:pStyle w:val="ConsPlusNormal"/>
        <w:spacing w:before="220"/>
        <w:ind w:firstLine="540"/>
        <w:jc w:val="both"/>
      </w:pPr>
      <w:proofErr w:type="gramStart"/>
      <w:r>
        <w:t xml:space="preserve">б) заявлении на открытие лицевого счета, предусмотренного порядком открытия лицевых счетов, установленным в соответствии с </w:t>
      </w:r>
      <w:hyperlink r:id="rId52">
        <w:r>
          <w:rPr>
            <w:color w:val="0000FF"/>
          </w:rPr>
          <w:t>пунктом 9 статьи 220.1</w:t>
        </w:r>
      </w:hyperlink>
      <w: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roofErr w:type="gramEnd"/>
    </w:p>
    <w:p w:rsidR="00A20182" w:rsidRDefault="00A20182">
      <w:pPr>
        <w:pStyle w:val="ConsPlusNormal"/>
        <w:spacing w:before="220"/>
        <w:ind w:firstLine="540"/>
        <w:jc w:val="both"/>
      </w:pPr>
      <w:r>
        <w:t xml:space="preserve">9. Территориальный орган Федерального казначейства после завершения предусмотренной </w:t>
      </w:r>
      <w:hyperlink w:anchor="P59">
        <w:r>
          <w:rPr>
            <w:color w:val="0000FF"/>
          </w:rPr>
          <w:t>пунктом 8</w:t>
        </w:r>
      </w:hyperlink>
      <w:r>
        <w:t xml:space="preserve"> настоящих Правил проверки:</w:t>
      </w:r>
    </w:p>
    <w:p w:rsidR="00A20182" w:rsidRDefault="00A20182">
      <w:pPr>
        <w:pStyle w:val="ConsPlusNormal"/>
        <w:spacing w:before="220"/>
        <w:ind w:firstLine="540"/>
        <w:jc w:val="both"/>
      </w:pPr>
      <w:r>
        <w:t xml:space="preserve">а) при отсутствии оснований, указанных в </w:t>
      </w:r>
      <w:hyperlink r:id="rId53">
        <w:r>
          <w:rPr>
            <w:color w:val="0000FF"/>
          </w:rPr>
          <w:t>пунктах 6</w:t>
        </w:r>
      </w:hyperlink>
      <w:r>
        <w:t xml:space="preserve"> и </w:t>
      </w:r>
      <w:hyperlink r:id="rId54">
        <w:r>
          <w:rPr>
            <w:color w:val="0000FF"/>
          </w:rPr>
          <w:t>7 статьи 242.13-1</w:t>
        </w:r>
      </w:hyperlink>
      <w: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A20182" w:rsidRDefault="00A20182">
      <w:pPr>
        <w:pStyle w:val="ConsPlusNormal"/>
        <w:spacing w:before="220"/>
        <w:ind w:firstLine="540"/>
        <w:jc w:val="both"/>
      </w:pPr>
      <w:proofErr w:type="gramStart"/>
      <w:r>
        <w:t xml:space="preserve">б) при наличии оснований, указанных в </w:t>
      </w:r>
      <w:hyperlink r:id="rId55">
        <w:r>
          <w:rPr>
            <w:color w:val="0000FF"/>
          </w:rPr>
          <w:t>пунктах 6</w:t>
        </w:r>
      </w:hyperlink>
      <w:r>
        <w:t xml:space="preserve"> и </w:t>
      </w:r>
      <w:hyperlink r:id="rId56">
        <w:r>
          <w:rPr>
            <w:color w:val="0000FF"/>
          </w:rPr>
          <w:t>7 статьи 242.13-1</w:t>
        </w:r>
      </w:hyperlink>
      <w: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w:t>
      </w:r>
      <w:proofErr w:type="gramEnd"/>
      <w:r>
        <w:t xml:space="preserve"> </w:t>
      </w:r>
      <w:proofErr w:type="gramStart"/>
      <w:r>
        <w:t>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w:t>
      </w:r>
      <w:proofErr w:type="gramEnd"/>
      <w:r>
        <w:t xml:space="preserve"> (муниципального образования) </w:t>
      </w:r>
      <w:proofErr w:type="gramStart"/>
      <w:r>
        <w:t>порядке</w:t>
      </w:r>
      <w:proofErr w:type="gramEnd"/>
      <w:r>
        <w:t xml:space="preserve">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A20182" w:rsidRDefault="00A20182">
      <w:pPr>
        <w:pStyle w:val="ConsPlusNormal"/>
        <w:spacing w:before="220"/>
        <w:ind w:firstLine="540"/>
        <w:jc w:val="both"/>
      </w:pPr>
      <w:bookmarkStart w:id="3" w:name="P65"/>
      <w:bookmarkEnd w:id="3"/>
      <w:r>
        <w:t xml:space="preserve">10. </w:t>
      </w:r>
      <w:proofErr w:type="gramStart"/>
      <w:r>
        <w:t xml:space="preserve">Решение соответствующего заказчика о подтверждении открытия лицевого счета или о возврате документов, указанных в </w:t>
      </w:r>
      <w:hyperlink w:anchor="P59">
        <w:r>
          <w:rPr>
            <w:color w:val="0000FF"/>
          </w:rPr>
          <w:t>пункте 8</w:t>
        </w:r>
      </w:hyperlink>
      <w:r>
        <w:t xml:space="preserve"> настоящих Правил, предусмотренное </w:t>
      </w:r>
      <w:hyperlink r:id="rId57">
        <w:r>
          <w:rPr>
            <w:color w:val="0000FF"/>
          </w:rPr>
          <w:t>пунктом 9 статьи 242.13-1</w:t>
        </w:r>
      </w:hyperlink>
      <w: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w:t>
      </w:r>
      <w:proofErr w:type="gramEnd"/>
      <w:r>
        <w:t xml:space="preserve"> Федерации (муниципального образования) на основании решения, принятого региональным (муниципальным) заказчиком.</w:t>
      </w:r>
    </w:p>
    <w:p w:rsidR="00A20182" w:rsidRDefault="00A20182">
      <w:pPr>
        <w:pStyle w:val="ConsPlusNormal"/>
        <w:spacing w:before="220"/>
        <w:ind w:firstLine="540"/>
        <w:jc w:val="both"/>
      </w:pPr>
      <w:r>
        <w:t xml:space="preserve">11. На основании </w:t>
      </w:r>
      <w:proofErr w:type="gramStart"/>
      <w:r>
        <w:t>предусмотренного</w:t>
      </w:r>
      <w:proofErr w:type="gramEnd"/>
      <w:r>
        <w:t xml:space="preserve"> </w:t>
      </w:r>
      <w:hyperlink w:anchor="P65">
        <w:r>
          <w:rPr>
            <w:color w:val="0000FF"/>
          </w:rPr>
          <w:t>пунктом 10</w:t>
        </w:r>
      </w:hyperlink>
      <w:r>
        <w:t xml:space="preserve"> настоящих Правил:</w:t>
      </w:r>
    </w:p>
    <w:p w:rsidR="00A20182" w:rsidRDefault="00A20182">
      <w:pPr>
        <w:pStyle w:val="ConsPlusNormal"/>
        <w:spacing w:before="220"/>
        <w:ind w:firstLine="540"/>
        <w:jc w:val="both"/>
      </w:pPr>
      <w:bookmarkStart w:id="4" w:name="P67"/>
      <w:bookmarkEnd w:id="4"/>
      <w:r>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A20182" w:rsidRDefault="00A20182">
      <w:pPr>
        <w:pStyle w:val="ConsPlusNormal"/>
        <w:spacing w:before="220"/>
        <w:ind w:firstLine="540"/>
        <w:jc w:val="both"/>
      </w:pPr>
      <w:r>
        <w:t xml:space="preserve">б) решения о возврате документов, предусмотренных </w:t>
      </w:r>
      <w:hyperlink w:anchor="P59">
        <w:r>
          <w:rPr>
            <w:color w:val="0000FF"/>
          </w:rPr>
          <w:t>пунктом 8</w:t>
        </w:r>
      </w:hyperlink>
      <w: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A20182" w:rsidRDefault="00A20182">
      <w:pPr>
        <w:pStyle w:val="ConsPlusNormal"/>
        <w:spacing w:before="220"/>
        <w:ind w:firstLine="540"/>
        <w:jc w:val="both"/>
      </w:pPr>
      <w:bookmarkStart w:id="5" w:name="P69"/>
      <w:bookmarkEnd w:id="5"/>
      <w: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65">
        <w:r>
          <w:rPr>
            <w:color w:val="0000FF"/>
          </w:rPr>
          <w:t>пунктом 10</w:t>
        </w:r>
      </w:hyperlink>
      <w: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A20182" w:rsidRDefault="00A20182">
      <w:pPr>
        <w:pStyle w:val="ConsPlusNormal"/>
        <w:spacing w:before="220"/>
        <w:ind w:firstLine="540"/>
        <w:jc w:val="both"/>
      </w:pPr>
      <w:proofErr w:type="gramStart"/>
      <w:r>
        <w:t xml:space="preserve">Территориальный орган Федерального казначейства в случаях, указанных в </w:t>
      </w:r>
      <w:hyperlink w:anchor="P67">
        <w:r>
          <w:rPr>
            <w:color w:val="0000FF"/>
          </w:rPr>
          <w:t>подпункте "а" пункта 11</w:t>
        </w:r>
      </w:hyperlink>
      <w:r>
        <w:t xml:space="preserve"> настоящих Правил и </w:t>
      </w:r>
      <w:hyperlink w:anchor="P69">
        <w:r>
          <w:rPr>
            <w:color w:val="0000FF"/>
          </w:rPr>
          <w:t>абзаце первом</w:t>
        </w:r>
      </w:hyperlink>
      <w:r>
        <w:t xml:space="preserve"> настоящего пункта, осуществляет информирование </w:t>
      </w:r>
      <w:r>
        <w:lastRenderedPageBreak/>
        <w:t xml:space="preserve">в соответствии с порядком, установленным Правительством Российской Федерации, на основании </w:t>
      </w:r>
      <w:hyperlink r:id="rId58">
        <w:r>
          <w:rPr>
            <w:color w:val="0000FF"/>
          </w:rPr>
          <w:t>пункта 14 статьи 242.13-1</w:t>
        </w:r>
      </w:hyperlink>
      <w:r>
        <w:t xml:space="preserve"> Бюджетного кодекса Российской Федерации, о факте, предусмотренном </w:t>
      </w:r>
      <w:hyperlink r:id="rId59">
        <w:r>
          <w:rPr>
            <w:color w:val="0000FF"/>
          </w:rPr>
          <w:t>подпунктом 1 пункта 14 статьи 242.13-1</w:t>
        </w:r>
      </w:hyperlink>
      <w:r>
        <w:t xml:space="preserve"> Бюджетного кодекса Российской Федерации.</w:t>
      </w:r>
      <w:proofErr w:type="gramEnd"/>
    </w:p>
    <w:p w:rsidR="00A20182" w:rsidRDefault="00A20182">
      <w:pPr>
        <w:pStyle w:val="ConsPlusNormal"/>
        <w:ind w:firstLine="540"/>
        <w:jc w:val="both"/>
      </w:pPr>
    </w:p>
    <w:p w:rsidR="00A20182" w:rsidRDefault="00A20182">
      <w:pPr>
        <w:pStyle w:val="ConsPlusTitle"/>
        <w:jc w:val="center"/>
        <w:outlineLvl w:val="1"/>
      </w:pPr>
      <w:r>
        <w:t>III. Запрет осуществления операций, отказ</w:t>
      </w:r>
    </w:p>
    <w:p w:rsidR="00A20182" w:rsidRDefault="00A20182">
      <w:pPr>
        <w:pStyle w:val="ConsPlusTitle"/>
        <w:jc w:val="center"/>
      </w:pPr>
      <w:r>
        <w:t>в осуществлении операции на лицевом счете при проведении</w:t>
      </w:r>
    </w:p>
    <w:p w:rsidR="00A20182" w:rsidRDefault="00A20182">
      <w:pPr>
        <w:pStyle w:val="ConsPlusTitle"/>
        <w:jc w:val="center"/>
      </w:pPr>
      <w:r>
        <w:t>казначейского мониторинга</w:t>
      </w:r>
    </w:p>
    <w:p w:rsidR="00A20182" w:rsidRDefault="00A20182">
      <w:pPr>
        <w:pStyle w:val="ConsPlusNormal"/>
        <w:jc w:val="center"/>
      </w:pPr>
      <w:r>
        <w:t xml:space="preserve">(в ред. </w:t>
      </w:r>
      <w:hyperlink r:id="rId60">
        <w:r>
          <w:rPr>
            <w:color w:val="0000FF"/>
          </w:rPr>
          <w:t>Постановления</w:t>
        </w:r>
      </w:hyperlink>
      <w:r>
        <w:t xml:space="preserve"> Правительства РФ от 09.06.2025 N 866)</w:t>
      </w:r>
    </w:p>
    <w:p w:rsidR="00A20182" w:rsidRDefault="00A20182">
      <w:pPr>
        <w:pStyle w:val="ConsPlusNormal"/>
        <w:ind w:firstLine="540"/>
        <w:jc w:val="both"/>
      </w:pPr>
    </w:p>
    <w:p w:rsidR="00A20182" w:rsidRDefault="00A20182">
      <w:pPr>
        <w:pStyle w:val="ConsPlusNormal"/>
        <w:ind w:firstLine="540"/>
        <w:jc w:val="both"/>
      </w:pPr>
      <w:bookmarkStart w:id="6" w:name="P77"/>
      <w:bookmarkEnd w:id="6"/>
      <w:r>
        <w:t xml:space="preserve">13. </w:t>
      </w:r>
      <w:proofErr w:type="gramStart"/>
      <w:r>
        <w:t xml:space="preserve">Территориальный орган Федерального казначейства проводит проверку наличия оснований, указанных в </w:t>
      </w:r>
      <w:hyperlink r:id="rId61">
        <w:r>
          <w:rPr>
            <w:color w:val="0000FF"/>
          </w:rPr>
          <w:t>пунктах 10</w:t>
        </w:r>
      </w:hyperlink>
      <w:r>
        <w:t xml:space="preserve"> и </w:t>
      </w:r>
      <w:hyperlink r:id="rId62">
        <w:r>
          <w:rPr>
            <w:color w:val="0000FF"/>
          </w:rPr>
          <w:t>11 статьи 242.13-1</w:t>
        </w:r>
      </w:hyperlink>
      <w: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w:t>
      </w:r>
      <w:proofErr w:type="gramEnd"/>
      <w:r>
        <w:t xml:space="preserve"> по контрактам (договорам), указанным в </w:t>
      </w:r>
      <w:hyperlink r:id="rId63">
        <w:r>
          <w:rPr>
            <w:color w:val="0000FF"/>
          </w:rPr>
          <w:t>подпункте 4 пункта 3 статьи 242.23</w:t>
        </w:r>
      </w:hyperlink>
      <w:r>
        <w:t xml:space="preserve"> Бюджетного кодекса Российской Федерации.</w:t>
      </w:r>
    </w:p>
    <w:p w:rsidR="00A20182" w:rsidRDefault="00A20182">
      <w:pPr>
        <w:pStyle w:val="ConsPlusNormal"/>
        <w:spacing w:before="220"/>
        <w:ind w:firstLine="540"/>
        <w:jc w:val="both"/>
      </w:pPr>
      <w:bookmarkStart w:id="7" w:name="P78"/>
      <w:bookmarkEnd w:id="7"/>
      <w:r>
        <w:t xml:space="preserve">14. </w:t>
      </w:r>
      <w:proofErr w:type="gramStart"/>
      <w:r>
        <w:t xml:space="preserve">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64">
        <w:r>
          <w:rPr>
            <w:color w:val="0000FF"/>
          </w:rPr>
          <w:t>пунктах 10</w:t>
        </w:r>
      </w:hyperlink>
      <w:r>
        <w:t xml:space="preserve"> и </w:t>
      </w:r>
      <w:hyperlink r:id="rId65">
        <w:r>
          <w:rPr>
            <w:color w:val="0000FF"/>
          </w:rPr>
          <w:t>11 статьи 242.13-1</w:t>
        </w:r>
      </w:hyperlink>
      <w:r>
        <w:t xml:space="preserve"> Бюджетного кодекса Российской Федерации, исходя из информации, содержащейся в полученных территориальным органом Федерального казначейства:</w:t>
      </w:r>
      <w:proofErr w:type="gramEnd"/>
    </w:p>
    <w:p w:rsidR="00A20182" w:rsidRDefault="00A20182">
      <w:pPr>
        <w:pStyle w:val="ConsPlusNormal"/>
        <w:spacing w:before="220"/>
        <w:ind w:firstLine="540"/>
        <w:jc w:val="both"/>
      </w:pPr>
      <w:r>
        <w:t xml:space="preserve">а) платежных </w:t>
      </w:r>
      <w:proofErr w:type="gramStart"/>
      <w:r>
        <w:t>документах</w:t>
      </w:r>
      <w:proofErr w:type="gramEnd"/>
      <w:r>
        <w:t xml:space="preserve"> участника казначейского сопровождения - от участника казначейского сопровождения;</w:t>
      </w:r>
    </w:p>
    <w:p w:rsidR="00A20182" w:rsidRDefault="00A20182">
      <w:pPr>
        <w:pStyle w:val="ConsPlusNormal"/>
        <w:spacing w:before="220"/>
        <w:ind w:firstLine="540"/>
        <w:jc w:val="both"/>
      </w:pPr>
      <w:proofErr w:type="gramStart"/>
      <w: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A20182" w:rsidRDefault="00A20182">
      <w:pPr>
        <w:pStyle w:val="ConsPlusNormal"/>
        <w:spacing w:before="220"/>
        <w:ind w:firstLine="540"/>
        <w:jc w:val="both"/>
      </w:pPr>
      <w:r>
        <w:t xml:space="preserve">15. Территориальный орган Федерального казначейства после завершения предусмотренной </w:t>
      </w:r>
      <w:hyperlink w:anchor="P78">
        <w:r>
          <w:rPr>
            <w:color w:val="0000FF"/>
          </w:rPr>
          <w:t>пунктом 14</w:t>
        </w:r>
      </w:hyperlink>
      <w:r>
        <w:t xml:space="preserve"> настоящих Правил проверки:</w:t>
      </w:r>
    </w:p>
    <w:p w:rsidR="00A20182" w:rsidRDefault="00A20182">
      <w:pPr>
        <w:pStyle w:val="ConsPlusNormal"/>
        <w:spacing w:before="220"/>
        <w:ind w:firstLine="540"/>
        <w:jc w:val="both"/>
      </w:pPr>
      <w:r>
        <w:t xml:space="preserve">а) при отсутствии оснований, указанных в </w:t>
      </w:r>
      <w:hyperlink r:id="rId66">
        <w:r>
          <w:rPr>
            <w:color w:val="0000FF"/>
          </w:rPr>
          <w:t>пунктах 10</w:t>
        </w:r>
      </w:hyperlink>
      <w:r>
        <w:t xml:space="preserve"> и </w:t>
      </w:r>
      <w:hyperlink r:id="rId67">
        <w:r>
          <w:rPr>
            <w:color w:val="0000FF"/>
          </w:rPr>
          <w:t>11 статьи 242.13-1</w:t>
        </w:r>
      </w:hyperlink>
      <w: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A20182" w:rsidRDefault="00A20182">
      <w:pPr>
        <w:pStyle w:val="ConsPlusNormal"/>
        <w:spacing w:before="220"/>
        <w:ind w:firstLine="540"/>
        <w:jc w:val="both"/>
      </w:pPr>
      <w:proofErr w:type="gramStart"/>
      <w:r>
        <w:t xml:space="preserve">б) при наличии оснований, указанных в </w:t>
      </w:r>
      <w:hyperlink r:id="rId68">
        <w:r>
          <w:rPr>
            <w:color w:val="0000FF"/>
          </w:rPr>
          <w:t>пунктах 10</w:t>
        </w:r>
      </w:hyperlink>
      <w:r>
        <w:t xml:space="preserve"> и </w:t>
      </w:r>
      <w:hyperlink r:id="rId69">
        <w:r>
          <w:rPr>
            <w:color w:val="0000FF"/>
          </w:rPr>
          <w:t>11 статьи 242.13-1</w:t>
        </w:r>
      </w:hyperlink>
      <w: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w:t>
      </w:r>
      <w:proofErr w:type="gramEnd"/>
      <w:r>
        <w:t xml:space="preserve">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A20182" w:rsidRDefault="00A20182">
      <w:pPr>
        <w:pStyle w:val="ConsPlusNormal"/>
        <w:spacing w:before="220"/>
        <w:ind w:firstLine="540"/>
        <w:jc w:val="both"/>
      </w:pPr>
      <w:bookmarkStart w:id="8" w:name="P84"/>
      <w:bookmarkEnd w:id="8"/>
      <w:r>
        <w:t xml:space="preserve">16. Территориальный орган Федерального казначейства на основании полученной путем обмена информацией, предусмотренного </w:t>
      </w:r>
      <w:hyperlink r:id="rId70">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71">
        <w:r>
          <w:rPr>
            <w:color w:val="0000FF"/>
          </w:rPr>
          <w:t>пунктами 10</w:t>
        </w:r>
      </w:hyperlink>
      <w:r>
        <w:t xml:space="preserve"> и </w:t>
      </w:r>
      <w:hyperlink r:id="rId72">
        <w:r>
          <w:rPr>
            <w:color w:val="0000FF"/>
          </w:rPr>
          <w:t>11 статьи 242.13-1</w:t>
        </w:r>
      </w:hyperlink>
      <w:r>
        <w:t xml:space="preserve"> Бюджетного кодекса Российской Федерации, повлекших применение соответствующих мер реагирования:</w:t>
      </w:r>
    </w:p>
    <w:p w:rsidR="00A20182" w:rsidRDefault="00A20182">
      <w:pPr>
        <w:pStyle w:val="ConsPlusNormal"/>
        <w:spacing w:before="220"/>
        <w:ind w:firstLine="540"/>
        <w:jc w:val="both"/>
      </w:pPr>
      <w:r>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A20182" w:rsidRDefault="00A20182">
      <w:pPr>
        <w:pStyle w:val="ConsPlusNormal"/>
        <w:spacing w:before="220"/>
        <w:ind w:firstLine="540"/>
        <w:jc w:val="both"/>
      </w:pPr>
      <w:proofErr w:type="gramStart"/>
      <w: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A20182" w:rsidRDefault="00A20182">
      <w:pPr>
        <w:pStyle w:val="ConsPlusNormal"/>
        <w:spacing w:before="220"/>
        <w:ind w:firstLine="540"/>
        <w:jc w:val="both"/>
      </w:pPr>
      <w:proofErr w:type="gramStart"/>
      <w: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73">
        <w:r>
          <w:rPr>
            <w:color w:val="0000FF"/>
          </w:rPr>
          <w:t>пункта 14 статьи 242.13-1</w:t>
        </w:r>
      </w:hyperlink>
      <w: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74">
        <w:r>
          <w:rPr>
            <w:color w:val="0000FF"/>
          </w:rPr>
          <w:t>подпунктом</w:t>
        </w:r>
        <w:proofErr w:type="gramEnd"/>
        <w:r>
          <w:rPr>
            <w:color w:val="0000FF"/>
          </w:rPr>
          <w:t xml:space="preserve"> 2 пункта 14 статьи 242.13-1</w:t>
        </w:r>
      </w:hyperlink>
      <w:r>
        <w:t xml:space="preserve"> Бюджетного кодекса Российской Федерации.</w:t>
      </w:r>
    </w:p>
    <w:p w:rsidR="00A20182" w:rsidRDefault="00A20182">
      <w:pPr>
        <w:pStyle w:val="ConsPlusNormal"/>
        <w:jc w:val="both"/>
      </w:pPr>
      <w:r>
        <w:t xml:space="preserve">(в ред. </w:t>
      </w:r>
      <w:hyperlink r:id="rId75">
        <w:r>
          <w:rPr>
            <w:color w:val="0000FF"/>
          </w:rPr>
          <w:t>Постановления</w:t>
        </w:r>
      </w:hyperlink>
      <w:r>
        <w:t xml:space="preserve"> Правительства РФ от 09.04.2025 N 471)</w:t>
      </w:r>
    </w:p>
    <w:p w:rsidR="00A20182" w:rsidRDefault="00A20182">
      <w:pPr>
        <w:pStyle w:val="ConsPlusNormal"/>
        <w:ind w:firstLine="540"/>
        <w:jc w:val="both"/>
      </w:pPr>
    </w:p>
    <w:p w:rsidR="00A20182" w:rsidRDefault="00A20182">
      <w:pPr>
        <w:pStyle w:val="ConsPlusTitle"/>
        <w:jc w:val="center"/>
        <w:outlineLvl w:val="1"/>
      </w:pPr>
      <w:bookmarkStart w:id="9" w:name="_GoBack"/>
      <w:bookmarkEnd w:id="9"/>
      <w:r>
        <w:t>IV. Приостановление операции на лицевом счете,</w:t>
      </w:r>
    </w:p>
    <w:p w:rsidR="00A20182" w:rsidRDefault="00A20182">
      <w:pPr>
        <w:pStyle w:val="ConsPlusTitle"/>
        <w:jc w:val="center"/>
      </w:pPr>
      <w:r>
        <w:t>предупреждение (информирование) при открытии участникам</w:t>
      </w:r>
    </w:p>
    <w:p w:rsidR="00A20182" w:rsidRDefault="00A20182">
      <w:pPr>
        <w:pStyle w:val="ConsPlusTitle"/>
        <w:jc w:val="center"/>
      </w:pPr>
      <w:r>
        <w:t>казначейского сопровождения лицевых счетов</w:t>
      </w:r>
    </w:p>
    <w:p w:rsidR="00A20182" w:rsidRDefault="00A20182">
      <w:pPr>
        <w:pStyle w:val="ConsPlusTitle"/>
        <w:jc w:val="center"/>
      </w:pPr>
      <w:r>
        <w:t>или при осуществлении операций</w:t>
      </w:r>
    </w:p>
    <w:p w:rsidR="00A20182" w:rsidRDefault="00A20182">
      <w:pPr>
        <w:pStyle w:val="ConsPlusTitle"/>
        <w:jc w:val="center"/>
      </w:pPr>
      <w:r>
        <w:t>на указанных лицевых счетах</w:t>
      </w:r>
    </w:p>
    <w:p w:rsidR="00A20182" w:rsidRDefault="00A20182">
      <w:pPr>
        <w:pStyle w:val="ConsPlusNormal"/>
        <w:ind w:firstLine="540"/>
        <w:jc w:val="both"/>
      </w:pPr>
    </w:p>
    <w:p w:rsidR="00A20182" w:rsidRDefault="00A20182">
      <w:pPr>
        <w:pStyle w:val="ConsPlusNormal"/>
        <w:ind w:firstLine="540"/>
        <w:jc w:val="both"/>
      </w:pPr>
      <w:bookmarkStart w:id="10" w:name="P96"/>
      <w:bookmarkEnd w:id="10"/>
      <w:r>
        <w:t xml:space="preserve">17. </w:t>
      </w:r>
      <w:proofErr w:type="gramStart"/>
      <w:r>
        <w:t xml:space="preserve">Территориальный орган Федерального казначейства при открытии лицевого счета и осуществлении операций на лицевом счете, предусмотренных </w:t>
      </w:r>
      <w:hyperlink w:anchor="P77">
        <w:r>
          <w:rPr>
            <w:color w:val="0000FF"/>
          </w:rPr>
          <w:t>пунктом 13</w:t>
        </w:r>
      </w:hyperlink>
      <w:r>
        <w:t xml:space="preserve">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w:t>
      </w:r>
      <w:proofErr w:type="gramEnd"/>
      <w:r>
        <w:t xml:space="preserve"> из информации, содержащейся в </w:t>
      </w:r>
      <w:proofErr w:type="gramStart"/>
      <w:r>
        <w:t>полученных</w:t>
      </w:r>
      <w:proofErr w:type="gramEnd"/>
      <w:r>
        <w:t xml:space="preserve"> территориальным органом Федерального казначейства:</w:t>
      </w:r>
    </w:p>
    <w:p w:rsidR="00A20182" w:rsidRDefault="00A20182">
      <w:pPr>
        <w:pStyle w:val="ConsPlusNormal"/>
        <w:spacing w:before="220"/>
        <w:ind w:firstLine="540"/>
        <w:jc w:val="both"/>
      </w:pPr>
      <w:r>
        <w:t xml:space="preserve">а) </w:t>
      </w:r>
      <w:proofErr w:type="gramStart"/>
      <w:r>
        <w:t>заявлении</w:t>
      </w:r>
      <w:proofErr w:type="gramEnd"/>
      <w:r>
        <w:t xml:space="preserve">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A20182" w:rsidRDefault="00A20182">
      <w:pPr>
        <w:pStyle w:val="ConsPlusNormal"/>
        <w:spacing w:before="220"/>
        <w:ind w:firstLine="540"/>
        <w:jc w:val="both"/>
      </w:pPr>
      <w:proofErr w:type="gramStart"/>
      <w: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A20182" w:rsidRDefault="00A20182">
      <w:pPr>
        <w:pStyle w:val="ConsPlusNormal"/>
        <w:spacing w:before="220"/>
        <w:ind w:firstLine="540"/>
        <w:jc w:val="both"/>
      </w:pPr>
      <w:r>
        <w:t xml:space="preserve">18. Территориальный орган Федерального казначейства по итогам предусмотренной </w:t>
      </w:r>
      <w:hyperlink w:anchor="P96">
        <w:r>
          <w:rPr>
            <w:color w:val="0000FF"/>
          </w:rPr>
          <w:t>пунктом 17</w:t>
        </w:r>
      </w:hyperlink>
      <w:r>
        <w:t xml:space="preserve">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w:t>
      </w:r>
      <w:r>
        <w:lastRenderedPageBreak/>
        <w:t>(информирование):</w:t>
      </w:r>
    </w:p>
    <w:p w:rsidR="00A20182" w:rsidRDefault="00A20182">
      <w:pPr>
        <w:pStyle w:val="ConsPlusNormal"/>
        <w:spacing w:before="220"/>
        <w:ind w:firstLine="540"/>
        <w:jc w:val="both"/>
      </w:pPr>
      <w:r>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
    <w:p w:rsidR="00A20182" w:rsidRDefault="00A20182">
      <w:pPr>
        <w:pStyle w:val="ConsPlusNormal"/>
        <w:spacing w:before="220"/>
        <w:ind w:firstLine="540"/>
        <w:jc w:val="both"/>
      </w:pPr>
      <w:proofErr w:type="gramStart"/>
      <w:r>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A20182" w:rsidRDefault="00A20182">
      <w:pPr>
        <w:pStyle w:val="ConsPlusNormal"/>
        <w:spacing w:before="220"/>
        <w:ind w:firstLine="540"/>
        <w:jc w:val="both"/>
      </w:pPr>
      <w:r>
        <w:t xml:space="preserve">19. Территориальный орган Федерального казначейства по итогам предусмотренной </w:t>
      </w:r>
      <w:hyperlink w:anchor="P96">
        <w:r>
          <w:rPr>
            <w:color w:val="0000FF"/>
          </w:rPr>
          <w:t>пунктом 17</w:t>
        </w:r>
      </w:hyperlink>
      <w:r>
        <w:t xml:space="preserve"> настоящих Правил проверки признаков финансовых нарушений, выявление которых влечет приостановление операций на лицевом счете:</w:t>
      </w:r>
    </w:p>
    <w:p w:rsidR="00A20182" w:rsidRDefault="00A20182">
      <w:pPr>
        <w:pStyle w:val="ConsPlusNormal"/>
        <w:spacing w:before="220"/>
        <w:ind w:firstLine="540"/>
        <w:jc w:val="both"/>
      </w:pPr>
      <w:r>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A20182" w:rsidRDefault="00A20182">
      <w:pPr>
        <w:pStyle w:val="ConsPlusNormal"/>
        <w:spacing w:before="220"/>
        <w:ind w:firstLine="540"/>
        <w:jc w:val="both"/>
      </w:pPr>
      <w:bookmarkStart w:id="11" w:name="P104"/>
      <w:bookmarkEnd w:id="11"/>
      <w:proofErr w:type="gramStart"/>
      <w:r>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w:t>
      </w:r>
      <w:proofErr w:type="gramEnd"/>
      <w:r>
        <w:t xml:space="preserve"> лицевой счет в финансовом органе субъекта Российской Федерации (муниципального образования), регионального (муниципального) заказчика.</w:t>
      </w:r>
    </w:p>
    <w:p w:rsidR="00A20182" w:rsidRDefault="00A20182">
      <w:pPr>
        <w:pStyle w:val="ConsPlusNormal"/>
        <w:spacing w:before="220"/>
        <w:ind w:firstLine="540"/>
        <w:jc w:val="both"/>
      </w:pPr>
      <w:bookmarkStart w:id="12" w:name="P105"/>
      <w:bookmarkEnd w:id="12"/>
      <w:r>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A20182" w:rsidRDefault="00A20182">
      <w:pPr>
        <w:pStyle w:val="ConsPlusNormal"/>
        <w:spacing w:before="220"/>
        <w:ind w:firstLine="540"/>
        <w:jc w:val="both"/>
      </w:pPr>
      <w:bookmarkStart w:id="13" w:name="P106"/>
      <w:bookmarkEnd w:id="13"/>
      <w:proofErr w:type="gramStart"/>
      <w: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104">
        <w:r>
          <w:rPr>
            <w:color w:val="0000FF"/>
          </w:rPr>
          <w:t>подпункту "б" пункта 19</w:t>
        </w:r>
      </w:hyperlink>
      <w:r>
        <w:t xml:space="preserve"> настоящих Правил;</w:t>
      </w:r>
      <w:proofErr w:type="gramEnd"/>
    </w:p>
    <w:p w:rsidR="00A20182" w:rsidRDefault="00A20182">
      <w:pPr>
        <w:pStyle w:val="ConsPlusNormal"/>
        <w:spacing w:before="220"/>
        <w:ind w:firstLine="540"/>
        <w:jc w:val="both"/>
      </w:pPr>
      <w:r>
        <w:t xml:space="preserve">в случае </w:t>
      </w:r>
      <w:proofErr w:type="spellStart"/>
      <w:r>
        <w:t>непоступления</w:t>
      </w:r>
      <w:proofErr w:type="spellEnd"/>
      <w:r>
        <w:t xml:space="preserve"> решения, указанного в </w:t>
      </w:r>
      <w:hyperlink w:anchor="P106">
        <w:r>
          <w:rPr>
            <w:color w:val="0000FF"/>
          </w:rPr>
          <w:t>абзаце втором</w:t>
        </w:r>
      </w:hyperlink>
      <w:r>
        <w:t xml:space="preserve"> настоящего пункта, в течение 3 рабочих дней со дня информирования, предусмотренного </w:t>
      </w:r>
      <w:hyperlink w:anchor="P104">
        <w:r>
          <w:rPr>
            <w:color w:val="0000FF"/>
          </w:rPr>
          <w:t>подпунктом "б" пункта 19</w:t>
        </w:r>
      </w:hyperlink>
      <w:r>
        <w:t xml:space="preserve"> настоящих Правил.</w:t>
      </w:r>
    </w:p>
    <w:p w:rsidR="00A20182" w:rsidRDefault="00A20182">
      <w:pPr>
        <w:pStyle w:val="ConsPlusNormal"/>
        <w:spacing w:before="220"/>
        <w:ind w:firstLine="540"/>
        <w:jc w:val="both"/>
      </w:pPr>
      <w: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105">
        <w:r>
          <w:rPr>
            <w:color w:val="0000FF"/>
          </w:rPr>
          <w:t>пункте 20</w:t>
        </w:r>
      </w:hyperlink>
      <w:r>
        <w:t xml:space="preserve"> настоящих Правил.</w:t>
      </w:r>
    </w:p>
    <w:p w:rsidR="00A20182" w:rsidRDefault="00A20182">
      <w:pPr>
        <w:pStyle w:val="ConsPlusNormal"/>
        <w:jc w:val="both"/>
      </w:pPr>
    </w:p>
    <w:p w:rsidR="00A20182" w:rsidRDefault="00A20182">
      <w:pPr>
        <w:pStyle w:val="ConsPlusNormal"/>
        <w:jc w:val="both"/>
      </w:pPr>
    </w:p>
    <w:p w:rsidR="00A20182" w:rsidRDefault="00A20182">
      <w:pPr>
        <w:pStyle w:val="ConsPlusNormal"/>
        <w:pBdr>
          <w:bottom w:val="single" w:sz="6" w:space="0" w:color="auto"/>
        </w:pBdr>
        <w:spacing w:before="100" w:after="100"/>
        <w:jc w:val="both"/>
        <w:rPr>
          <w:sz w:val="2"/>
          <w:szCs w:val="2"/>
        </w:rPr>
      </w:pPr>
    </w:p>
    <w:p w:rsidR="009D16E3" w:rsidRDefault="00E738BC"/>
    <w:sectPr w:rsidR="009D16E3" w:rsidSect="004909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182"/>
    <w:rsid w:val="003E5C48"/>
    <w:rsid w:val="00A20182"/>
    <w:rsid w:val="00E738BC"/>
    <w:rsid w:val="00FE2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01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201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2018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01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201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2018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241&amp;dst=6715" TargetMode="External"/><Relationship Id="rId18" Type="http://schemas.openxmlformats.org/officeDocument/2006/relationships/hyperlink" Target="https://login.consultant.ru/link/?req=doc&amp;base=LAW&amp;n=502813&amp;dst=100011" TargetMode="External"/><Relationship Id="rId26" Type="http://schemas.openxmlformats.org/officeDocument/2006/relationships/hyperlink" Target="https://login.consultant.ru/link/?req=doc&amp;base=LAW&amp;n=511241&amp;dst=6700" TargetMode="External"/><Relationship Id="rId39" Type="http://schemas.openxmlformats.org/officeDocument/2006/relationships/hyperlink" Target="https://login.consultant.ru/link/?req=doc&amp;base=LAW&amp;n=511241&amp;dst=6681" TargetMode="External"/><Relationship Id="rId21" Type="http://schemas.openxmlformats.org/officeDocument/2006/relationships/hyperlink" Target="https://login.consultant.ru/link/?req=doc&amp;base=LAW&amp;n=511241&amp;dst=6774" TargetMode="External"/><Relationship Id="rId34" Type="http://schemas.openxmlformats.org/officeDocument/2006/relationships/hyperlink" Target="https://login.consultant.ru/link/?req=doc&amp;base=LAW&amp;n=511241&amp;dst=6686" TargetMode="External"/><Relationship Id="rId42" Type="http://schemas.openxmlformats.org/officeDocument/2006/relationships/hyperlink" Target="https://login.consultant.ru/link/?req=doc&amp;base=LAW&amp;n=511241&amp;dst=6760" TargetMode="External"/><Relationship Id="rId47" Type="http://schemas.openxmlformats.org/officeDocument/2006/relationships/hyperlink" Target="https://login.consultant.ru/link/?req=doc&amp;base=LAW&amp;n=511241&amp;dst=6715" TargetMode="External"/><Relationship Id="rId50" Type="http://schemas.openxmlformats.org/officeDocument/2006/relationships/hyperlink" Target="https://login.consultant.ru/link/?req=doc&amp;base=LAW&amp;n=511241&amp;dst=6690" TargetMode="External"/><Relationship Id="rId55" Type="http://schemas.openxmlformats.org/officeDocument/2006/relationships/hyperlink" Target="https://login.consultant.ru/link/?req=doc&amp;base=LAW&amp;n=511241&amp;dst=6690" TargetMode="External"/><Relationship Id="rId63" Type="http://schemas.openxmlformats.org/officeDocument/2006/relationships/hyperlink" Target="https://login.consultant.ru/link/?req=doc&amp;base=LAW&amp;n=511241&amp;dst=6759" TargetMode="External"/><Relationship Id="rId68" Type="http://schemas.openxmlformats.org/officeDocument/2006/relationships/hyperlink" Target="https://login.consultant.ru/link/?req=doc&amp;base=LAW&amp;n=511241&amp;dst=6700" TargetMode="External"/><Relationship Id="rId76" Type="http://schemas.openxmlformats.org/officeDocument/2006/relationships/fontTable" Target="fontTable.xml"/><Relationship Id="rId7" Type="http://schemas.openxmlformats.org/officeDocument/2006/relationships/hyperlink" Target="https://login.consultant.ru/link/?req=doc&amp;base=LAW&amp;n=511241&amp;dst=6679" TargetMode="External"/><Relationship Id="rId71" Type="http://schemas.openxmlformats.org/officeDocument/2006/relationships/hyperlink" Target="https://login.consultant.ru/link/?req=doc&amp;base=LAW&amp;n=511241&amp;dst=6700"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1241&amp;dst=6641" TargetMode="External"/><Relationship Id="rId29" Type="http://schemas.openxmlformats.org/officeDocument/2006/relationships/hyperlink" Target="https://login.consultant.ru/link/?req=doc&amp;base=LAW&amp;n=507411&amp;dst=100016" TargetMode="External"/><Relationship Id="rId11" Type="http://schemas.openxmlformats.org/officeDocument/2006/relationships/hyperlink" Target="https://login.consultant.ru/link/?req=doc&amp;base=LAW&amp;n=511241&amp;dst=6704" TargetMode="External"/><Relationship Id="rId24" Type="http://schemas.openxmlformats.org/officeDocument/2006/relationships/hyperlink" Target="https://login.consultant.ru/link/?req=doc&amp;base=LAW&amp;n=511241&amp;dst=6688" TargetMode="External"/><Relationship Id="rId32" Type="http://schemas.openxmlformats.org/officeDocument/2006/relationships/hyperlink" Target="https://login.consultant.ru/link/?req=doc&amp;base=LAW&amp;n=511241&amp;dst=6709" TargetMode="External"/><Relationship Id="rId37" Type="http://schemas.openxmlformats.org/officeDocument/2006/relationships/hyperlink" Target="https://login.consultant.ru/link/?req=doc&amp;base=LAW&amp;n=511241&amp;dst=6700" TargetMode="External"/><Relationship Id="rId40" Type="http://schemas.openxmlformats.org/officeDocument/2006/relationships/hyperlink" Target="https://login.consultant.ru/link/?req=doc&amp;base=LAW&amp;n=511241&amp;dst=6688" TargetMode="External"/><Relationship Id="rId45" Type="http://schemas.openxmlformats.org/officeDocument/2006/relationships/hyperlink" Target="https://login.consultant.ru/link/?req=doc&amp;base=LAW&amp;n=511241&amp;dst=6700" TargetMode="External"/><Relationship Id="rId53" Type="http://schemas.openxmlformats.org/officeDocument/2006/relationships/hyperlink" Target="https://login.consultant.ru/link/?req=doc&amp;base=LAW&amp;n=511241&amp;dst=6690" TargetMode="External"/><Relationship Id="rId58" Type="http://schemas.openxmlformats.org/officeDocument/2006/relationships/hyperlink" Target="https://login.consultant.ru/link/?req=doc&amp;base=LAW&amp;n=511241&amp;dst=6710" TargetMode="External"/><Relationship Id="rId66" Type="http://schemas.openxmlformats.org/officeDocument/2006/relationships/hyperlink" Target="https://login.consultant.ru/link/?req=doc&amp;base=LAW&amp;n=511241&amp;dst=6700" TargetMode="External"/><Relationship Id="rId74" Type="http://schemas.openxmlformats.org/officeDocument/2006/relationships/hyperlink" Target="https://login.consultant.ru/link/?req=doc&amp;base=LAW&amp;n=511241&amp;dst=6712" TargetMode="External"/><Relationship Id="rId5" Type="http://schemas.openxmlformats.org/officeDocument/2006/relationships/hyperlink" Target="https://login.consultant.ru/link/?req=doc&amp;base=LAW&amp;n=502813&amp;dst=100011" TargetMode="External"/><Relationship Id="rId15" Type="http://schemas.openxmlformats.org/officeDocument/2006/relationships/hyperlink" Target="https://login.consultant.ru/link/?req=doc&amp;base=LAW&amp;n=511241&amp;dst=6704" TargetMode="External"/><Relationship Id="rId23" Type="http://schemas.openxmlformats.org/officeDocument/2006/relationships/hyperlink" Target="https://login.consultant.ru/link/?req=doc&amp;base=LAW&amp;n=511241&amp;dst=6686" TargetMode="External"/><Relationship Id="rId28" Type="http://schemas.openxmlformats.org/officeDocument/2006/relationships/hyperlink" Target="https://login.consultant.ru/link/?req=doc&amp;base=LAW&amp;n=511241&amp;dst=6025" TargetMode="External"/><Relationship Id="rId36" Type="http://schemas.openxmlformats.org/officeDocument/2006/relationships/hyperlink" Target="https://login.consultant.ru/link/?req=doc&amp;base=LAW&amp;n=511241&amp;dst=6744" TargetMode="External"/><Relationship Id="rId49" Type="http://schemas.openxmlformats.org/officeDocument/2006/relationships/hyperlink" Target="https://login.consultant.ru/link/?req=doc&amp;base=LAW&amp;n=507411&amp;dst=100017" TargetMode="External"/><Relationship Id="rId57" Type="http://schemas.openxmlformats.org/officeDocument/2006/relationships/hyperlink" Target="https://login.consultant.ru/link/?req=doc&amp;base=LAW&amp;n=511241&amp;dst=6699" TargetMode="External"/><Relationship Id="rId61" Type="http://schemas.openxmlformats.org/officeDocument/2006/relationships/hyperlink" Target="https://login.consultant.ru/link/?req=doc&amp;base=LAW&amp;n=511241&amp;dst=6700" TargetMode="External"/><Relationship Id="rId10" Type="http://schemas.openxmlformats.org/officeDocument/2006/relationships/hyperlink" Target="https://login.consultant.ru/link/?req=doc&amp;base=LAW&amp;n=511241&amp;dst=6700" TargetMode="External"/><Relationship Id="rId19" Type="http://schemas.openxmlformats.org/officeDocument/2006/relationships/hyperlink" Target="https://login.consultant.ru/link/?req=doc&amp;base=LAW&amp;n=507411&amp;dst=100013" TargetMode="External"/><Relationship Id="rId31" Type="http://schemas.openxmlformats.org/officeDocument/2006/relationships/hyperlink" Target="https://login.consultant.ru/link/?req=doc&amp;base=LAW&amp;n=511241&amp;dst=6695" TargetMode="External"/><Relationship Id="rId44" Type="http://schemas.openxmlformats.org/officeDocument/2006/relationships/hyperlink" Target="https://login.consultant.ru/link/?req=doc&amp;base=LAW&amp;n=511241&amp;dst=6695" TargetMode="External"/><Relationship Id="rId52" Type="http://schemas.openxmlformats.org/officeDocument/2006/relationships/hyperlink" Target="https://login.consultant.ru/link/?req=doc&amp;base=LAW&amp;n=511241&amp;dst=6025" TargetMode="External"/><Relationship Id="rId60" Type="http://schemas.openxmlformats.org/officeDocument/2006/relationships/hyperlink" Target="https://login.consultant.ru/link/?req=doc&amp;base=LAW&amp;n=507411&amp;dst=100017" TargetMode="External"/><Relationship Id="rId65" Type="http://schemas.openxmlformats.org/officeDocument/2006/relationships/hyperlink" Target="https://login.consultant.ru/link/?req=doc&amp;base=LAW&amp;n=511241&amp;dst=6704" TargetMode="External"/><Relationship Id="rId73" Type="http://schemas.openxmlformats.org/officeDocument/2006/relationships/hyperlink" Target="https://login.consultant.ru/link/?req=doc&amp;base=LAW&amp;n=511241&amp;dst=671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1241&amp;dst=6715" TargetMode="External"/><Relationship Id="rId14" Type="http://schemas.openxmlformats.org/officeDocument/2006/relationships/hyperlink" Target="https://login.consultant.ru/link/?req=doc&amp;base=LAW&amp;n=511241&amp;dst=6700" TargetMode="External"/><Relationship Id="rId22" Type="http://schemas.openxmlformats.org/officeDocument/2006/relationships/hyperlink" Target="https://login.consultant.ru/link/?req=doc&amp;base=LAW&amp;n=507411&amp;dst=100015" TargetMode="External"/><Relationship Id="rId27" Type="http://schemas.openxmlformats.org/officeDocument/2006/relationships/hyperlink" Target="https://login.consultant.ru/link/?req=doc&amp;base=LAW&amp;n=511241&amp;dst=6641" TargetMode="External"/><Relationship Id="rId30" Type="http://schemas.openxmlformats.org/officeDocument/2006/relationships/hyperlink" Target="https://login.consultant.ru/link/?req=doc&amp;base=LAW&amp;n=511241&amp;dst=6690" TargetMode="External"/><Relationship Id="rId35" Type="http://schemas.openxmlformats.org/officeDocument/2006/relationships/hyperlink" Target="https://login.consultant.ru/link/?req=doc&amp;base=LAW&amp;n=511241&amp;dst=6687" TargetMode="External"/><Relationship Id="rId43" Type="http://schemas.openxmlformats.org/officeDocument/2006/relationships/hyperlink" Target="https://login.consultant.ru/link/?req=doc&amp;base=LAW&amp;n=511241&amp;dst=6690" TargetMode="External"/><Relationship Id="rId48" Type="http://schemas.openxmlformats.org/officeDocument/2006/relationships/hyperlink" Target="https://login.consultant.ru/link/?req=doc&amp;base=LAW&amp;n=507411&amp;dst=100017" TargetMode="External"/><Relationship Id="rId56" Type="http://schemas.openxmlformats.org/officeDocument/2006/relationships/hyperlink" Target="https://login.consultant.ru/link/?req=doc&amp;base=LAW&amp;n=511241&amp;dst=6695" TargetMode="External"/><Relationship Id="rId64" Type="http://schemas.openxmlformats.org/officeDocument/2006/relationships/hyperlink" Target="https://login.consultant.ru/link/?req=doc&amp;base=LAW&amp;n=511241&amp;dst=6700" TargetMode="External"/><Relationship Id="rId69" Type="http://schemas.openxmlformats.org/officeDocument/2006/relationships/hyperlink" Target="https://login.consultant.ru/link/?req=doc&amp;base=LAW&amp;n=511241&amp;dst=6704" TargetMode="External"/><Relationship Id="rId77" Type="http://schemas.openxmlformats.org/officeDocument/2006/relationships/theme" Target="theme/theme1.xml"/><Relationship Id="rId8" Type="http://schemas.openxmlformats.org/officeDocument/2006/relationships/hyperlink" Target="https://login.consultant.ru/link/?req=doc&amp;base=LAW&amp;n=507411&amp;dst=100012" TargetMode="External"/><Relationship Id="rId51" Type="http://schemas.openxmlformats.org/officeDocument/2006/relationships/hyperlink" Target="https://login.consultant.ru/link/?req=doc&amp;base=LAW&amp;n=511241&amp;dst=6695" TargetMode="External"/><Relationship Id="rId72" Type="http://schemas.openxmlformats.org/officeDocument/2006/relationships/hyperlink" Target="https://login.consultant.ru/link/?req=doc&amp;base=LAW&amp;n=511241&amp;dst=6704" TargetMode="External"/><Relationship Id="rId3" Type="http://schemas.openxmlformats.org/officeDocument/2006/relationships/settings" Target="settings.xml"/><Relationship Id="rId12" Type="http://schemas.openxmlformats.org/officeDocument/2006/relationships/hyperlink" Target="https://login.consultant.ru/link/?req=doc&amp;base=LAW&amp;n=515974&amp;dst=100011" TargetMode="External"/><Relationship Id="rId17" Type="http://schemas.openxmlformats.org/officeDocument/2006/relationships/hyperlink" Target="https://login.consultant.ru/link/?req=doc&amp;base=LAW&amp;n=511241&amp;dst=6760" TargetMode="External"/><Relationship Id="rId25" Type="http://schemas.openxmlformats.org/officeDocument/2006/relationships/hyperlink" Target="https://login.consultant.ru/link/?req=doc&amp;base=LAW&amp;n=511241&amp;dst=6690" TargetMode="External"/><Relationship Id="rId33" Type="http://schemas.openxmlformats.org/officeDocument/2006/relationships/hyperlink" Target="https://login.consultant.ru/link/?req=doc&amp;base=LAW&amp;n=511241&amp;dst=6683" TargetMode="External"/><Relationship Id="rId38" Type="http://schemas.openxmlformats.org/officeDocument/2006/relationships/hyperlink" Target="https://login.consultant.ru/link/?req=doc&amp;base=LAW&amp;n=511241&amp;dst=6704" TargetMode="External"/><Relationship Id="rId46" Type="http://schemas.openxmlformats.org/officeDocument/2006/relationships/hyperlink" Target="https://login.consultant.ru/link/?req=doc&amp;base=LAW&amp;n=511241&amp;dst=6704" TargetMode="External"/><Relationship Id="rId59" Type="http://schemas.openxmlformats.org/officeDocument/2006/relationships/hyperlink" Target="https://login.consultant.ru/link/?req=doc&amp;base=LAW&amp;n=511241&amp;dst=6711" TargetMode="External"/><Relationship Id="rId67" Type="http://schemas.openxmlformats.org/officeDocument/2006/relationships/hyperlink" Target="https://login.consultant.ru/link/?req=doc&amp;base=LAW&amp;n=511241&amp;dst=6704" TargetMode="External"/><Relationship Id="rId20" Type="http://schemas.openxmlformats.org/officeDocument/2006/relationships/hyperlink" Target="https://login.consultant.ru/link/?req=doc&amp;base=LAW&amp;n=511241&amp;dst=6772" TargetMode="External"/><Relationship Id="rId41" Type="http://schemas.openxmlformats.org/officeDocument/2006/relationships/hyperlink" Target="https://login.consultant.ru/link/?req=doc&amp;base=LAW&amp;n=511241&amp;dst=6689" TargetMode="External"/><Relationship Id="rId54" Type="http://schemas.openxmlformats.org/officeDocument/2006/relationships/hyperlink" Target="https://login.consultant.ru/link/?req=doc&amp;base=LAW&amp;n=511241&amp;dst=6695" TargetMode="External"/><Relationship Id="rId62" Type="http://schemas.openxmlformats.org/officeDocument/2006/relationships/hyperlink" Target="https://login.consultant.ru/link/?req=doc&amp;base=LAW&amp;n=511241&amp;dst=6704" TargetMode="External"/><Relationship Id="rId70" Type="http://schemas.openxmlformats.org/officeDocument/2006/relationships/hyperlink" Target="https://login.consultant.ru/link/?req=doc&amp;base=LAW&amp;n=511241&amp;dst=6715" TargetMode="External"/><Relationship Id="rId75" Type="http://schemas.openxmlformats.org/officeDocument/2006/relationships/hyperlink" Target="https://login.consultant.ru/link/?req=doc&amp;base=LAW&amp;n=502813&amp;dst=100011" TargetMode="External"/><Relationship Id="rId1" Type="http://schemas.openxmlformats.org/officeDocument/2006/relationships/styles" Target="styles.xml"/><Relationship Id="rId6" Type="http://schemas.openxmlformats.org/officeDocument/2006/relationships/hyperlink" Target="https://login.consultant.ru/link/?req=doc&amp;base=LAW&amp;n=507411&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4429</Words>
  <Characters>25249</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Телес Дарина Владимировна</dc:creator>
  <cp:lastModifiedBy>Телес Дарина Владимировна</cp:lastModifiedBy>
  <cp:revision>2</cp:revision>
  <dcterms:created xsi:type="dcterms:W3CDTF">2025-11-07T07:04:00Z</dcterms:created>
  <dcterms:modified xsi:type="dcterms:W3CDTF">2025-11-07T08:08:00Z</dcterms:modified>
</cp:coreProperties>
</file>