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ПИСЬМО</w:t>
      </w:r>
    </w:p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от 17 августа 2016 г. N 07-04-05/05-638</w:t>
      </w:r>
    </w:p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3D40" w:rsidRPr="00913D40" w:rsidRDefault="00913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ОБ ОТКРЫТИИ ЛИЦЕВЫХ СЧЕТОВ</w:t>
      </w:r>
    </w:p>
    <w:p w:rsidR="00913D40" w:rsidRPr="00913D40" w:rsidRDefault="00913D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3D40" w:rsidRPr="00913D40" w:rsidRDefault="00913D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3D40">
        <w:rPr>
          <w:rFonts w:ascii="Times New Roman" w:hAnsi="Times New Roman" w:cs="Times New Roman"/>
          <w:sz w:val="28"/>
          <w:szCs w:val="28"/>
        </w:rPr>
        <w:t xml:space="preserve">Федеральное казначейство в связи с поступающими запросами территориальных органов Федерального казначейства (далее - орган Федерального казначейства) о возможности открытия в органе Федерального казначейства лицевого счета для учета операций </w:t>
      </w:r>
      <w:proofErr w:type="spellStart"/>
      <w:r w:rsidRPr="00913D40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Pr="00913D40">
        <w:rPr>
          <w:rFonts w:ascii="Times New Roman" w:hAnsi="Times New Roman" w:cs="Times New Roman"/>
          <w:sz w:val="28"/>
          <w:szCs w:val="28"/>
        </w:rPr>
        <w:t xml:space="preserve"> бюджетного процесса (код лицевого счета - 41) (далее - лицевой счет) юридическому лицу до заключения Договора о приобретении головной организацией дополнительных акций этого юридического лица (далее - Договор) за счет денежных средств, предоставляемых из федерального</w:t>
      </w:r>
      <w:proofErr w:type="gramEnd"/>
      <w:r w:rsidRPr="00913D40">
        <w:rPr>
          <w:rFonts w:ascii="Times New Roman" w:hAnsi="Times New Roman" w:cs="Times New Roman"/>
          <w:sz w:val="28"/>
          <w:szCs w:val="28"/>
        </w:rPr>
        <w:t xml:space="preserve"> бюджета в целях реализации инвестиционных проектов, сообщает.</w:t>
      </w:r>
    </w:p>
    <w:p w:rsidR="00913D40" w:rsidRPr="00913D40" w:rsidRDefault="00913D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3D40">
        <w:rPr>
          <w:rFonts w:ascii="Times New Roman" w:hAnsi="Times New Roman" w:cs="Times New Roman"/>
          <w:sz w:val="28"/>
          <w:szCs w:val="28"/>
        </w:rPr>
        <w:t>Принимая во внимание необходимость указания головной организацией реквизитов лицевого счета юридического лица в решении о дополнительном выпуске ценных бумаг, Федеральное казначейство считает возможным открыть лицевой счет юридическому лицу на основании документов, установленных</w:t>
      </w:r>
      <w:r w:rsidR="003C5A5D" w:rsidRPr="003C5A5D">
        <w:rPr>
          <w:rFonts w:ascii="Times New Roman" w:hAnsi="Times New Roman" w:cs="Times New Roman"/>
          <w:sz w:val="28"/>
          <w:szCs w:val="28"/>
        </w:rPr>
        <w:t xml:space="preserve"> </w:t>
      </w:r>
      <w:r w:rsidR="003C5A5D">
        <w:rPr>
          <w:rFonts w:ascii="Times New Roman" w:hAnsi="Times New Roman" w:cs="Times New Roman"/>
          <w:sz w:val="28"/>
          <w:szCs w:val="28"/>
        </w:rPr>
        <w:t xml:space="preserve">пунктом 13 </w:t>
      </w:r>
      <w:bookmarkStart w:id="0" w:name="_GoBack"/>
      <w:bookmarkEnd w:id="0"/>
      <w:r w:rsidRPr="00913D40">
        <w:rPr>
          <w:rFonts w:ascii="Times New Roman" w:hAnsi="Times New Roman" w:cs="Times New Roman"/>
          <w:sz w:val="28"/>
          <w:szCs w:val="28"/>
        </w:rPr>
        <w:t>Порядка открытия и ведения лицевых счетов территориальными органами Федерального казначейства, утвержденного приказом Федерального казначейства от 29 декабря 2012 г. N 24н, с последующим представлением в орган</w:t>
      </w:r>
      <w:proofErr w:type="gramEnd"/>
      <w:r w:rsidRPr="00913D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3D40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913D40">
        <w:rPr>
          <w:rFonts w:ascii="Times New Roman" w:hAnsi="Times New Roman" w:cs="Times New Roman"/>
          <w:sz w:val="28"/>
          <w:szCs w:val="28"/>
        </w:rPr>
        <w:t xml:space="preserve"> казначейства заверенной в установленном порядке копии Договора.</w:t>
      </w:r>
    </w:p>
    <w:p w:rsidR="00913D40" w:rsidRPr="00913D40" w:rsidRDefault="00913D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При этом Федеральное казначейство дополнительно сообщает, что операции на указанных лицевых счетах осуществляются только после представления Договора в орган Федерального казначейства.</w:t>
      </w:r>
    </w:p>
    <w:p w:rsidR="00913D40" w:rsidRPr="00913D40" w:rsidRDefault="00913D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3D40" w:rsidRPr="00913D40" w:rsidRDefault="00913D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13D40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913D40">
        <w:rPr>
          <w:rFonts w:ascii="Times New Roman" w:hAnsi="Times New Roman" w:cs="Times New Roman"/>
          <w:sz w:val="28"/>
          <w:szCs w:val="28"/>
        </w:rPr>
        <w:t>. руководителя</w:t>
      </w:r>
    </w:p>
    <w:p w:rsidR="00913D40" w:rsidRPr="00913D40" w:rsidRDefault="00913D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913D40" w:rsidRPr="00913D40" w:rsidRDefault="00913D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13D40">
        <w:rPr>
          <w:rFonts w:ascii="Times New Roman" w:hAnsi="Times New Roman" w:cs="Times New Roman"/>
          <w:sz w:val="28"/>
          <w:szCs w:val="28"/>
        </w:rPr>
        <w:t>С.Е.ПРОКОФЬЕВ</w:t>
      </w:r>
    </w:p>
    <w:sectPr w:rsidR="00913D40" w:rsidRPr="00913D40" w:rsidSect="00913D4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D40"/>
    <w:rsid w:val="003C5A5D"/>
    <w:rsid w:val="00541C1F"/>
    <w:rsid w:val="00913D40"/>
    <w:rsid w:val="00ED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3D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3D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3D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3D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3D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3D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prucakovkp</dc:creator>
  <cp:lastModifiedBy>prucakovkp</cp:lastModifiedBy>
  <cp:revision>2</cp:revision>
  <dcterms:created xsi:type="dcterms:W3CDTF">2016-09-22T08:53:00Z</dcterms:created>
  <dcterms:modified xsi:type="dcterms:W3CDTF">2016-09-22T12:47:00Z</dcterms:modified>
</cp:coreProperties>
</file>