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728" w:rsidRPr="00F05728" w:rsidRDefault="00F05728" w:rsidP="00F05728">
      <w:pPr>
        <w:spacing w:after="0" w:line="360" w:lineRule="atLeast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7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ПАМЯТКА</w:t>
      </w:r>
    </w:p>
    <w:p w:rsidR="00F05728" w:rsidRPr="00F05728" w:rsidRDefault="00F05728" w:rsidP="00F05728">
      <w:pPr>
        <w:spacing w:after="0" w:line="360" w:lineRule="atLeast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территориальным органам</w:t>
      </w:r>
      <w:r w:rsidRPr="00F057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Федерального казначейства по обеспечению наличными денежными средствами с использованием расчетных (банковских) карт, выданных в рамках «зарплатных проектов»</w:t>
      </w:r>
    </w:p>
    <w:p w:rsidR="00F05728" w:rsidRDefault="00F05728" w:rsidP="00F05728">
      <w:pPr>
        <w:spacing w:after="0" w:line="36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73F0" w:rsidRDefault="00F05728" w:rsidP="008D152F">
      <w:pPr>
        <w:spacing w:after="0" w:line="36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05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D152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6331D" w:rsidRPr="0016331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ровести рабочие совещания (встречи)</w:t>
      </w:r>
      <w:r w:rsidR="008D1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331D" w:rsidRPr="0016331D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клиентами</w:t>
      </w:r>
      <w:r w:rsidR="000573F0" w:rsidRPr="00057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1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кредитными организациями </w:t>
      </w:r>
      <w:r w:rsidR="000573F0" w:rsidRPr="00163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разъяснению положений писем Центрального банка Российской Федерации </w:t>
      </w:r>
      <w:r w:rsidR="00AF389B" w:rsidRPr="00AF3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31.05.2018 № 04-45-7/4048 </w:t>
      </w:r>
      <w:r w:rsidR="000573F0" w:rsidRPr="0016331D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Министерства финансов Российской Федерации</w:t>
      </w:r>
      <w:r w:rsidR="00AF38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389B" w:rsidRPr="00AF389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06.07.2018 № 09-02-07/47375</w:t>
      </w:r>
      <w:r w:rsidR="000573F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</w:t>
      </w:r>
      <w:r w:rsidR="000573F0" w:rsidRPr="00163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</w:t>
      </w:r>
      <w:r w:rsidR="000573F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0573F0" w:rsidRPr="000573F0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екомендаций</w:t>
      </w:r>
      <w:r w:rsidR="008D152F"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  <w:r w:rsidR="000573F0" w:rsidRPr="000573F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направленных на оптимизацию процесса обеспечения наличными денежными средствами и минимизацию наличного денежного обращения</w:t>
      </w:r>
      <w:r w:rsidR="00837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Рекомендации)</w:t>
      </w:r>
      <w:r w:rsidR="008D15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331D" w:rsidRDefault="0016331D" w:rsidP="0016331D">
      <w:pPr>
        <w:spacing w:after="0" w:line="36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F389B" w:rsidRDefault="00AE333F" w:rsidP="00AF389B">
      <w:pPr>
        <w:spacing w:after="0" w:line="36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8D15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Распространить среди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152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клиентов</w:t>
      </w:r>
      <w:r w:rsidR="00057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8D1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 и</w:t>
      </w:r>
      <w:r w:rsidR="00DE0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в работе </w:t>
      </w:r>
      <w:bookmarkStart w:id="0" w:name="_GoBack"/>
      <w:bookmarkEnd w:id="0"/>
      <w:r w:rsidR="000573F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573F0" w:rsidRPr="000573F0">
        <w:rPr>
          <w:rFonts w:ascii="Times New Roman" w:eastAsia="Times New Roman" w:hAnsi="Times New Roman" w:cs="Times New Roman"/>
          <w:sz w:val="28"/>
          <w:szCs w:val="28"/>
          <w:lang w:eastAsia="ru-RU"/>
        </w:rPr>
        <w:t>амятк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57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73F0" w:rsidRPr="000573F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клиентам территориальных органов Федерального казначейства по обеспечению наличными денежными средствами с использованием расчетных (банковских) карт, выданных в рамках «зарплатных проектов»</w:t>
      </w:r>
      <w:r w:rsidR="00AF38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152F" w:rsidRPr="00F05728" w:rsidRDefault="008D152F" w:rsidP="00AF389B">
      <w:pPr>
        <w:spacing w:after="0" w:line="36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31D" w:rsidRPr="0016331D" w:rsidRDefault="00AF389B" w:rsidP="0016331D">
      <w:pPr>
        <w:spacing w:after="0" w:line="36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63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D15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и проведении встреч с клиентами и кредитными организациями обратить внимание, что в</w:t>
      </w:r>
      <w:r w:rsidR="0016331D" w:rsidRPr="00163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ариант обеспечения наличными денежными средствами с использованием </w:t>
      </w:r>
      <w:r w:rsidR="00837920" w:rsidRPr="00837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расчетных (банковских) карт платежной системы «МИР» в рамках «зарплатных проектов» (далее – «зарплатная карта») </w:t>
      </w:r>
      <w:r w:rsidR="008D1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носит </w:t>
      </w:r>
      <w:r w:rsidR="0016331D" w:rsidRPr="0016331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рекомендательный</w:t>
      </w:r>
      <w:r w:rsidR="008D1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</w:t>
      </w:r>
      <w:r w:rsidR="0016331D" w:rsidRPr="001633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331D" w:rsidRDefault="008D152F" w:rsidP="0016331D">
      <w:pPr>
        <w:spacing w:after="0" w:line="36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«переходный период»</w:t>
      </w:r>
      <w:r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331D" w:rsidRPr="00163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сохраняется возможность </w:t>
      </w:r>
      <w:r w:rsidR="0016331D" w:rsidRPr="0016331D">
        <w:rPr>
          <w:rFonts w:ascii="Times New Roman" w:eastAsia="Calibri" w:hAnsi="Times New Roman" w:cs="Times New Roman"/>
          <w:sz w:val="28"/>
          <w:szCs w:val="28"/>
        </w:rPr>
        <w:t xml:space="preserve">обеспечения клиентов денежными средствами, а также взнос ими наличных денег со счетов, открытых органам Федерального казначейства в подразделениях Центрального банка Российской Федерации, кредитных организациях на балансовом счете </w:t>
      </w:r>
      <w:hyperlink r:id="rId8" w:history="1">
        <w:r w:rsidR="0016331D" w:rsidRPr="0016331D">
          <w:rPr>
            <w:rFonts w:ascii="Times New Roman" w:eastAsia="Calibri" w:hAnsi="Times New Roman" w:cs="Times New Roman"/>
            <w:sz w:val="28"/>
            <w:szCs w:val="28"/>
          </w:rPr>
          <w:t>№ 40116</w:t>
        </w:r>
      </w:hyperlink>
      <w:r w:rsidR="0016331D" w:rsidRPr="0016331D">
        <w:rPr>
          <w:rFonts w:ascii="Times New Roman" w:eastAsia="Calibri" w:hAnsi="Times New Roman" w:cs="Times New Roman"/>
          <w:sz w:val="28"/>
          <w:szCs w:val="28"/>
        </w:rPr>
        <w:t xml:space="preserve"> «Средства для выдачи и внесения наличных денег и осуществления расчетов по отдельным операциям».</w:t>
      </w:r>
    </w:p>
    <w:p w:rsidR="008D152F" w:rsidRDefault="008D152F" w:rsidP="0016331D">
      <w:pPr>
        <w:spacing w:after="0" w:line="36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152F" w:rsidRPr="0016331D" w:rsidRDefault="008D152F" w:rsidP="0016331D">
      <w:pPr>
        <w:spacing w:after="0" w:line="36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По итогу </w:t>
      </w:r>
      <w:r w:rsidR="00837920">
        <w:rPr>
          <w:rFonts w:ascii="Times New Roman" w:eastAsia="Calibri" w:hAnsi="Times New Roman" w:cs="Times New Roman"/>
          <w:sz w:val="28"/>
          <w:szCs w:val="28"/>
        </w:rPr>
        <w:t xml:space="preserve">проведенных </w:t>
      </w:r>
      <w:r>
        <w:rPr>
          <w:rFonts w:ascii="Times New Roman" w:eastAsia="Calibri" w:hAnsi="Times New Roman" w:cs="Times New Roman"/>
          <w:sz w:val="28"/>
          <w:szCs w:val="28"/>
        </w:rPr>
        <w:t>совещаний в целях направления информации в Федеральное казначейс</w:t>
      </w:r>
      <w:r w:rsidR="00E011A8">
        <w:rPr>
          <w:rFonts w:ascii="Times New Roman" w:eastAsia="Calibri" w:hAnsi="Times New Roman" w:cs="Times New Roman"/>
          <w:sz w:val="28"/>
          <w:szCs w:val="28"/>
        </w:rPr>
        <w:t>тво проанализировать причины не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готовности перехода </w:t>
      </w:r>
      <w:r w:rsidR="00837920">
        <w:rPr>
          <w:rFonts w:ascii="Times New Roman" w:eastAsia="Calibri" w:hAnsi="Times New Roman" w:cs="Times New Roman"/>
          <w:sz w:val="28"/>
          <w:szCs w:val="28"/>
        </w:rPr>
        <w:t xml:space="preserve">клиентов на вариант </w:t>
      </w:r>
      <w:r w:rsidR="00837920" w:rsidRPr="001633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наличными денежными средствами</w:t>
      </w:r>
      <w:r w:rsidR="00837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«зарплатных карт» и проработать предложения по оптимизации процесса обеспечения наличными денежными средствами, а также предложения по актуализации Рекомендаций.</w:t>
      </w:r>
    </w:p>
    <w:p w:rsidR="00091355" w:rsidRDefault="00091355" w:rsidP="00F05728">
      <w:pPr>
        <w:tabs>
          <w:tab w:val="left" w:pos="1276"/>
        </w:tabs>
      </w:pPr>
    </w:p>
    <w:sectPr w:rsidR="00091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B61" w:rsidRDefault="007B3B61" w:rsidP="00F05728">
      <w:pPr>
        <w:spacing w:after="0" w:line="240" w:lineRule="auto"/>
      </w:pPr>
      <w:r>
        <w:separator/>
      </w:r>
    </w:p>
  </w:endnote>
  <w:endnote w:type="continuationSeparator" w:id="0">
    <w:p w:rsidR="007B3B61" w:rsidRDefault="007B3B61" w:rsidP="00F05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B61" w:rsidRDefault="007B3B61" w:rsidP="00F05728">
      <w:pPr>
        <w:spacing w:after="0" w:line="240" w:lineRule="auto"/>
      </w:pPr>
      <w:r>
        <w:separator/>
      </w:r>
    </w:p>
  </w:footnote>
  <w:footnote w:type="continuationSeparator" w:id="0">
    <w:p w:rsidR="007B3B61" w:rsidRDefault="007B3B61" w:rsidP="00F05728">
      <w:pPr>
        <w:spacing w:after="0" w:line="240" w:lineRule="auto"/>
      </w:pPr>
      <w:r>
        <w:continuationSeparator/>
      </w:r>
    </w:p>
  </w:footnote>
  <w:footnote w:id="1">
    <w:p w:rsidR="008D152F" w:rsidRPr="008D152F" w:rsidRDefault="008D152F">
      <w:pPr>
        <w:pStyle w:val="a3"/>
        <w:rPr>
          <w:rFonts w:ascii="Times New Roman" w:hAnsi="Times New Roman"/>
          <w:lang w:val="ru-RU"/>
        </w:rPr>
      </w:pPr>
      <w:r>
        <w:rPr>
          <w:rStyle w:val="a5"/>
        </w:rPr>
        <w:footnoteRef/>
      </w:r>
      <w:r w:rsidRPr="008D152F">
        <w:rPr>
          <w:rStyle w:val="a5"/>
        </w:rPr>
        <w:t xml:space="preserve"> </w:t>
      </w:r>
      <w:r>
        <w:rPr>
          <w:rFonts w:ascii="Times New Roman" w:hAnsi="Times New Roman"/>
          <w:lang w:val="ru-RU"/>
        </w:rPr>
        <w:t>П</w:t>
      </w:r>
      <w:r w:rsidRPr="008D152F">
        <w:rPr>
          <w:rFonts w:ascii="Times New Roman" w:hAnsi="Times New Roman"/>
          <w:lang w:val="ru-RU"/>
        </w:rPr>
        <w:t>исьмо Федерального казначейства от 16.07.2018 № 07-04-05/05-14896</w:t>
      </w:r>
      <w:r>
        <w:rPr>
          <w:rFonts w:ascii="Times New Roman" w:hAnsi="Times New Roman"/>
          <w:lang w:val="ru-RU"/>
        </w:rPr>
        <w:t>.</w:t>
      </w:r>
    </w:p>
  </w:footnote>
  <w:footnote w:id="2">
    <w:p w:rsidR="008D152F" w:rsidRPr="008D152F" w:rsidRDefault="008D152F">
      <w:pPr>
        <w:pStyle w:val="a3"/>
        <w:rPr>
          <w:lang w:val="ru-RU"/>
        </w:rPr>
      </w:pPr>
      <w:r w:rsidRPr="004A378D">
        <w:rPr>
          <w:rStyle w:val="a5"/>
        </w:rPr>
        <w:footnoteRef/>
      </w:r>
      <w:r w:rsidRPr="004A378D">
        <w:rPr>
          <w:rStyle w:val="a5"/>
        </w:rPr>
        <w:t xml:space="preserve"> </w:t>
      </w:r>
      <w:r w:rsidRPr="008D152F">
        <w:rPr>
          <w:rFonts w:ascii="Times New Roman" w:hAnsi="Times New Roman"/>
          <w:lang w:val="ru-RU"/>
        </w:rPr>
        <w:t>Срок перехода будет доведен Федеральным казначейством дополнительно.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728"/>
    <w:rsid w:val="000573F0"/>
    <w:rsid w:val="00091355"/>
    <w:rsid w:val="0016331D"/>
    <w:rsid w:val="003854E7"/>
    <w:rsid w:val="004A378D"/>
    <w:rsid w:val="006E3B47"/>
    <w:rsid w:val="00737DFE"/>
    <w:rsid w:val="007B3B61"/>
    <w:rsid w:val="00837920"/>
    <w:rsid w:val="00881870"/>
    <w:rsid w:val="008D152F"/>
    <w:rsid w:val="00AE333F"/>
    <w:rsid w:val="00AF389B"/>
    <w:rsid w:val="00DE0F97"/>
    <w:rsid w:val="00E011A8"/>
    <w:rsid w:val="00E63D05"/>
    <w:rsid w:val="00F0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F05728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4">
    <w:name w:val="Текст сноски Знак"/>
    <w:basedOn w:val="a0"/>
    <w:link w:val="a3"/>
    <w:rsid w:val="00F05728"/>
    <w:rPr>
      <w:rFonts w:ascii="Calibri" w:eastAsia="Calibri" w:hAnsi="Calibri" w:cs="Times New Roman"/>
      <w:sz w:val="20"/>
      <w:szCs w:val="20"/>
      <w:lang w:val="x-none"/>
    </w:rPr>
  </w:style>
  <w:style w:type="character" w:styleId="a5">
    <w:name w:val="footnote reference"/>
    <w:unhideWhenUsed/>
    <w:rsid w:val="00F0572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F05728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4">
    <w:name w:val="Текст сноски Знак"/>
    <w:basedOn w:val="a0"/>
    <w:link w:val="a3"/>
    <w:rsid w:val="00F05728"/>
    <w:rPr>
      <w:rFonts w:ascii="Calibri" w:eastAsia="Calibri" w:hAnsi="Calibri" w:cs="Times New Roman"/>
      <w:sz w:val="20"/>
      <w:szCs w:val="20"/>
      <w:lang w:val="x-none"/>
    </w:rPr>
  </w:style>
  <w:style w:type="character" w:styleId="a5">
    <w:name w:val="footnote reference"/>
    <w:unhideWhenUsed/>
    <w:rsid w:val="00F057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C40C1941757DB29E0382407EC298EE7AC62D028529C269815EEC33A4590CE7E261B280A86A3AF8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58124-B8F0-43E8-B8D0-BA3C192E1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236</Words>
  <Characters>1872</Characters>
  <Application>Microsoft Office Word</Application>
  <DocSecurity>0</DocSecurity>
  <Lines>64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Шкодкина Юлия Юрьевна</dc:creator>
  <cp:lastModifiedBy>Шкодкина Юлия Юрьевна</cp:lastModifiedBy>
  <cp:revision>6</cp:revision>
  <cp:lastPrinted>2018-07-26T14:28:00Z</cp:lastPrinted>
  <dcterms:created xsi:type="dcterms:W3CDTF">2018-07-26T11:11:00Z</dcterms:created>
  <dcterms:modified xsi:type="dcterms:W3CDTF">2018-07-26T14:28:00Z</dcterms:modified>
</cp:coreProperties>
</file>