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1" w:type="pct"/>
        <w:tblLook w:val="04A0" w:firstRow="1" w:lastRow="0" w:firstColumn="1" w:lastColumn="0" w:noHBand="0" w:noVBand="1"/>
      </w:tblPr>
      <w:tblGrid>
        <w:gridCol w:w="4772"/>
        <w:gridCol w:w="51"/>
        <w:gridCol w:w="300"/>
        <w:gridCol w:w="1080"/>
        <w:gridCol w:w="284"/>
        <w:gridCol w:w="3369"/>
      </w:tblGrid>
      <w:tr w:rsidR="00123277" w:rsidRPr="00AE5A6B" w14:paraId="18BFB528" w14:textId="77777777" w:rsidTr="00F902BA">
        <w:trPr>
          <w:trHeight w:hRule="exact" w:val="398"/>
        </w:trPr>
        <w:tc>
          <w:tcPr>
            <w:tcW w:w="2421" w:type="pct"/>
            <w:vAlign w:val="center"/>
            <w:hideMark/>
          </w:tcPr>
          <w:p w14:paraId="6FE07BD8" w14:textId="77777777" w:rsidR="00123277" w:rsidRPr="00AE5A6B" w:rsidRDefault="00123277" w:rsidP="00F902BA">
            <w:pPr>
              <w:pStyle w:val="GOSTTitul0"/>
            </w:pPr>
            <w:r w:rsidRPr="00AE5A6B">
              <w:t>УТВЕРЖДАЮ</w:t>
            </w:r>
          </w:p>
        </w:tc>
        <w:tc>
          <w:tcPr>
            <w:tcW w:w="178" w:type="pct"/>
            <w:gridSpan w:val="2"/>
            <w:vAlign w:val="center"/>
          </w:tcPr>
          <w:p w14:paraId="11FBF77F" w14:textId="77777777" w:rsidR="00123277" w:rsidRPr="00AE5A6B" w:rsidRDefault="00123277" w:rsidP="00F902BA">
            <w:pPr>
              <w:pStyle w:val="GOSTTitul0"/>
            </w:pPr>
          </w:p>
        </w:tc>
        <w:tc>
          <w:tcPr>
            <w:tcW w:w="2401" w:type="pct"/>
            <w:gridSpan w:val="3"/>
            <w:vAlign w:val="center"/>
          </w:tcPr>
          <w:p w14:paraId="0A527784" w14:textId="77777777" w:rsidR="00123277" w:rsidRPr="00AE5A6B" w:rsidRDefault="00123277" w:rsidP="00F902BA">
            <w:pPr>
              <w:pStyle w:val="GOSTTitul0"/>
            </w:pPr>
          </w:p>
        </w:tc>
      </w:tr>
      <w:tr w:rsidR="00123277" w:rsidRPr="00AE5A6B" w14:paraId="609C0D0A" w14:textId="77777777" w:rsidTr="00F902BA">
        <w:trPr>
          <w:trHeight w:hRule="exact" w:val="2556"/>
        </w:trPr>
        <w:tc>
          <w:tcPr>
            <w:tcW w:w="2421" w:type="pct"/>
            <w:vAlign w:val="center"/>
          </w:tcPr>
          <w:p w14:paraId="3D6EF71A" w14:textId="27A01E5C" w:rsidR="00123277" w:rsidRPr="00AE5A6B" w:rsidRDefault="0011792B" w:rsidP="00F902BA">
            <w:pPr>
              <w:pStyle w:val="GOSTTitul0"/>
            </w:pPr>
            <w:r w:rsidRPr="00AE5A6B">
              <w:t xml:space="preserve">От </w:t>
            </w:r>
            <w:r w:rsidR="00123277" w:rsidRPr="00AE5A6B">
              <w:t>Федерального казначейства</w:t>
            </w:r>
          </w:p>
          <w:p w14:paraId="650A684D" w14:textId="77777777" w:rsidR="00123277" w:rsidRPr="00AE5A6B" w:rsidRDefault="00123277" w:rsidP="00F902BA">
            <w:pPr>
              <w:pStyle w:val="GOSTTitul0"/>
            </w:pPr>
          </w:p>
          <w:p w14:paraId="5B50333A" w14:textId="77777777" w:rsidR="00123277" w:rsidRPr="00AE5A6B" w:rsidRDefault="00123277" w:rsidP="00F902BA">
            <w:pPr>
              <w:pStyle w:val="GOSTTitul0"/>
            </w:pPr>
            <w:r w:rsidRPr="00AE5A6B">
              <w:t>______________ /</w:t>
            </w:r>
            <w:r w:rsidRPr="00AE5A6B">
              <w:rPr>
                <w:u w:val="single"/>
              </w:rPr>
              <w:t xml:space="preserve">                          </w:t>
            </w:r>
            <w:r w:rsidRPr="00AE5A6B">
              <w:t>/</w:t>
            </w:r>
          </w:p>
          <w:p w14:paraId="2ECA2F6F" w14:textId="77777777" w:rsidR="00123277" w:rsidRPr="00AE5A6B" w:rsidRDefault="00123277" w:rsidP="00F902BA">
            <w:pPr>
              <w:pStyle w:val="GOSTTitul0"/>
            </w:pPr>
            <w:r w:rsidRPr="00AE5A6B">
              <w:t>«___» _____________ 20___ г.</w:t>
            </w:r>
          </w:p>
        </w:tc>
        <w:tc>
          <w:tcPr>
            <w:tcW w:w="178" w:type="pct"/>
            <w:gridSpan w:val="2"/>
            <w:vAlign w:val="center"/>
          </w:tcPr>
          <w:p w14:paraId="1D8A765D" w14:textId="77777777" w:rsidR="00123277" w:rsidRPr="00AE5A6B" w:rsidRDefault="00123277" w:rsidP="00F902BA">
            <w:pPr>
              <w:pStyle w:val="GOSTTitul0"/>
            </w:pPr>
          </w:p>
        </w:tc>
        <w:tc>
          <w:tcPr>
            <w:tcW w:w="2401" w:type="pct"/>
            <w:gridSpan w:val="3"/>
            <w:vAlign w:val="center"/>
          </w:tcPr>
          <w:p w14:paraId="63EB9ABC" w14:textId="77777777" w:rsidR="00123277" w:rsidRPr="00AE5A6B" w:rsidRDefault="00123277" w:rsidP="00F902BA">
            <w:pPr>
              <w:pStyle w:val="GOSTTitul0"/>
            </w:pPr>
          </w:p>
        </w:tc>
      </w:tr>
      <w:tr w:rsidR="00123277" w:rsidRPr="00AE5A6B" w14:paraId="4A374C4E" w14:textId="77777777" w:rsidTr="002E7DCF">
        <w:trPr>
          <w:trHeight w:val="1671"/>
        </w:trPr>
        <w:tc>
          <w:tcPr>
            <w:tcW w:w="5000" w:type="pct"/>
            <w:gridSpan w:val="6"/>
            <w:vAlign w:val="center"/>
          </w:tcPr>
          <w:p w14:paraId="5DAD244E" w14:textId="77777777" w:rsidR="00123277" w:rsidRPr="00AE5A6B" w:rsidRDefault="00123277" w:rsidP="00F902BA">
            <w:pPr>
              <w:pStyle w:val="GOSTTitul1"/>
            </w:pPr>
            <w:r w:rsidRPr="00AE5A6B">
              <w:t xml:space="preserve">Государственная интегрированная информационная система </w:t>
            </w:r>
          </w:p>
          <w:p w14:paraId="56569ED9" w14:textId="77777777" w:rsidR="00123277" w:rsidRPr="00AE5A6B" w:rsidRDefault="00123277" w:rsidP="00F902BA">
            <w:pPr>
              <w:pStyle w:val="GOSTTitul1"/>
            </w:pPr>
            <w:r w:rsidRPr="00AE5A6B">
              <w:t>управления общественными финансами «Электронный бюджет»</w:t>
            </w:r>
          </w:p>
          <w:p w14:paraId="5418D4DB" w14:textId="77777777" w:rsidR="00123277" w:rsidRPr="00AE5A6B" w:rsidRDefault="00123277" w:rsidP="00F902BA">
            <w:pPr>
              <w:pStyle w:val="GOSTTitul1"/>
            </w:pPr>
          </w:p>
          <w:p w14:paraId="57AAB039" w14:textId="77777777" w:rsidR="00123277" w:rsidRPr="00AE5A6B" w:rsidRDefault="00123277" w:rsidP="00F902BA">
            <w:pPr>
              <w:pStyle w:val="GOSTTitul1"/>
            </w:pPr>
            <w:r w:rsidRPr="00AE5A6B">
              <w:t>Подсистема управления расходами</w:t>
            </w:r>
          </w:p>
        </w:tc>
      </w:tr>
      <w:tr w:rsidR="00123277" w:rsidRPr="00AE5A6B" w14:paraId="57E8CC07" w14:textId="77777777" w:rsidTr="002E7DCF">
        <w:trPr>
          <w:trHeight w:val="1713"/>
        </w:trPr>
        <w:tc>
          <w:tcPr>
            <w:tcW w:w="5000" w:type="pct"/>
            <w:gridSpan w:val="6"/>
            <w:vAlign w:val="center"/>
            <w:hideMark/>
          </w:tcPr>
          <w:p w14:paraId="46771EC2" w14:textId="77777777" w:rsidR="00123277" w:rsidRPr="00AE5A6B" w:rsidRDefault="00123277" w:rsidP="00F902BA">
            <w:pPr>
              <w:pStyle w:val="GOSTTitul1"/>
            </w:pPr>
            <w:r w:rsidRPr="00AE5A6B">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14:paraId="62E3CAD2" w14:textId="77777777" w:rsidR="00123277" w:rsidRPr="00AE5A6B" w:rsidRDefault="00123277" w:rsidP="00F902BA">
            <w:pPr>
              <w:pStyle w:val="GOSTTitul1"/>
            </w:pPr>
            <w:r w:rsidRPr="00AE5A6B">
              <w:t>Компонент казначейского сопровождения</w:t>
            </w:r>
          </w:p>
        </w:tc>
      </w:tr>
      <w:tr w:rsidR="00123277" w:rsidRPr="00AE5A6B" w14:paraId="1BE34AE8" w14:textId="77777777" w:rsidTr="00F902BA">
        <w:trPr>
          <w:trHeight w:val="1034"/>
        </w:trPr>
        <w:tc>
          <w:tcPr>
            <w:tcW w:w="5000" w:type="pct"/>
            <w:gridSpan w:val="6"/>
            <w:vAlign w:val="bottom"/>
            <w:hideMark/>
          </w:tcPr>
          <w:p w14:paraId="18E81E68" w14:textId="737497EF" w:rsidR="00123277" w:rsidRPr="00AE5A6B" w:rsidRDefault="00123277" w:rsidP="00F902BA">
            <w:pPr>
              <w:pStyle w:val="GOSTTitul2"/>
              <w:rPr>
                <w:lang w:eastAsia="en-US"/>
              </w:rPr>
            </w:pPr>
            <w:r w:rsidRPr="00AE5A6B">
              <w:rPr>
                <w:spacing w:val="-3"/>
                <w:lang w:eastAsia="en-US"/>
              </w:rPr>
              <w:t>Руководство работников (представителей) участников системы «Электронный бюджет» по работе с подсистемой (компонентом, модул</w:t>
            </w:r>
            <w:r w:rsidR="008E36FE">
              <w:rPr>
                <w:spacing w:val="-3"/>
                <w:lang w:eastAsia="en-US"/>
              </w:rPr>
              <w:t>ем)</w:t>
            </w:r>
          </w:p>
        </w:tc>
      </w:tr>
      <w:tr w:rsidR="00123277" w:rsidRPr="00AE5A6B" w14:paraId="74D50359" w14:textId="77777777" w:rsidTr="00F902BA">
        <w:trPr>
          <w:trHeight w:val="637"/>
        </w:trPr>
        <w:tc>
          <w:tcPr>
            <w:tcW w:w="5000" w:type="pct"/>
            <w:gridSpan w:val="6"/>
            <w:vAlign w:val="bottom"/>
            <w:hideMark/>
          </w:tcPr>
          <w:p w14:paraId="79BD78ED" w14:textId="5467CB20" w:rsidR="00123277" w:rsidRPr="00AE5A6B" w:rsidRDefault="00123277" w:rsidP="00512502">
            <w:pPr>
              <w:pStyle w:val="GOSTTitulnamedoc"/>
              <w:rPr>
                <w:spacing w:val="-3"/>
                <w:lang w:eastAsia="en-US"/>
              </w:rPr>
            </w:pPr>
            <w:r w:rsidRPr="00AE5A6B">
              <w:t xml:space="preserve">Том 1. </w:t>
            </w:r>
            <w:r w:rsidR="00FE0034" w:rsidRPr="00AE5A6B">
              <w:t>Руководство для сотрудников УКС</w:t>
            </w:r>
          </w:p>
        </w:tc>
      </w:tr>
      <w:tr w:rsidR="00123277" w:rsidRPr="00AE5A6B" w14:paraId="13EDA08F" w14:textId="77777777" w:rsidTr="002E7DCF">
        <w:trPr>
          <w:trHeight w:val="481"/>
        </w:trPr>
        <w:tc>
          <w:tcPr>
            <w:tcW w:w="5000" w:type="pct"/>
            <w:gridSpan w:val="6"/>
            <w:vAlign w:val="center"/>
            <w:hideMark/>
          </w:tcPr>
          <w:p w14:paraId="2AEE52DD" w14:textId="77777777" w:rsidR="00123277" w:rsidRPr="00AE5A6B" w:rsidRDefault="00123277" w:rsidP="00F902BA">
            <w:pPr>
              <w:pStyle w:val="GOSTTitul1"/>
            </w:pPr>
            <w:r w:rsidRPr="00AE5A6B">
              <w:t>Лист утверждения</w:t>
            </w:r>
          </w:p>
        </w:tc>
      </w:tr>
      <w:tr w:rsidR="00123277" w:rsidRPr="00AE5A6B" w14:paraId="4911C583" w14:textId="77777777" w:rsidTr="002E7DCF">
        <w:trPr>
          <w:trHeight w:val="286"/>
        </w:trPr>
        <w:tc>
          <w:tcPr>
            <w:tcW w:w="5000" w:type="pct"/>
            <w:gridSpan w:val="6"/>
            <w:vAlign w:val="center"/>
            <w:hideMark/>
          </w:tcPr>
          <w:p w14:paraId="344EAB63" w14:textId="0734C97E" w:rsidR="00123277" w:rsidRPr="00AE5A6B" w:rsidRDefault="00123277" w:rsidP="000D4AEC">
            <w:pPr>
              <w:pStyle w:val="GOSTTitul0"/>
            </w:pPr>
            <w:r w:rsidRPr="00AE5A6B">
              <w:t xml:space="preserve">Код документа: </w:t>
            </w:r>
            <w:r w:rsidR="00F91655" w:rsidRPr="00AE5A6B">
              <w:t>54819512.20.05,09.ЭБ26.001-</w:t>
            </w:r>
            <w:r w:rsidR="00CB7195">
              <w:t>1</w:t>
            </w:r>
            <w:r w:rsidR="000D4AEC">
              <w:t>4</w:t>
            </w:r>
            <w:r w:rsidR="00F91655" w:rsidRPr="00AE5A6B">
              <w:t>.0</w:t>
            </w:r>
            <w:r w:rsidR="009715C8">
              <w:t>0</w:t>
            </w:r>
            <w:r w:rsidR="00F91655" w:rsidRPr="00AE5A6B">
              <w:t xml:space="preserve"> 1(2,5,6,7,8)</w:t>
            </w:r>
            <w:r w:rsidRPr="00AE5A6B">
              <w:t>-ЛУ</w:t>
            </w:r>
          </w:p>
        </w:tc>
      </w:tr>
      <w:tr w:rsidR="00123277" w:rsidRPr="00AE5A6B" w14:paraId="4214B82D" w14:textId="77777777" w:rsidTr="002E7DCF">
        <w:trPr>
          <w:trHeight w:val="352"/>
        </w:trPr>
        <w:tc>
          <w:tcPr>
            <w:tcW w:w="5000" w:type="pct"/>
            <w:gridSpan w:val="6"/>
            <w:vAlign w:val="center"/>
            <w:hideMark/>
          </w:tcPr>
          <w:p w14:paraId="49D3168B" w14:textId="2275324B" w:rsidR="00123277" w:rsidRPr="00AE5A6B" w:rsidRDefault="00123277" w:rsidP="00F902BA">
            <w:pPr>
              <w:pStyle w:val="GOSTTitul0"/>
            </w:pPr>
            <w:r w:rsidRPr="00AE5A6B">
              <w:t xml:space="preserve">Государственный контракт </w:t>
            </w:r>
            <w:r w:rsidR="00CB7195" w:rsidRPr="00CB7195">
              <w:t xml:space="preserve">от </w:t>
            </w:r>
            <w:r w:rsidR="00CD21E1" w:rsidRPr="00CD21E1">
              <w:t>26.08.2024 № ФКУ0289/08/2024/РИС</w:t>
            </w:r>
          </w:p>
        </w:tc>
      </w:tr>
      <w:tr w:rsidR="00123277" w:rsidRPr="00AE5A6B" w14:paraId="41908736" w14:textId="77777777" w:rsidTr="00F902BA">
        <w:trPr>
          <w:trHeight w:val="124"/>
        </w:trPr>
        <w:tc>
          <w:tcPr>
            <w:tcW w:w="2447" w:type="pct"/>
            <w:gridSpan w:val="2"/>
            <w:vAlign w:val="center"/>
          </w:tcPr>
          <w:p w14:paraId="2FEA5C7B" w14:textId="77777777" w:rsidR="00123277" w:rsidRPr="00AE5A6B" w:rsidRDefault="00123277" w:rsidP="00F902BA">
            <w:pPr>
              <w:pStyle w:val="GOSTTitul0"/>
              <w:rPr>
                <w:sz w:val="20"/>
                <w:szCs w:val="20"/>
              </w:rPr>
            </w:pPr>
          </w:p>
        </w:tc>
        <w:tc>
          <w:tcPr>
            <w:tcW w:w="152" w:type="pct"/>
            <w:vAlign w:val="center"/>
          </w:tcPr>
          <w:p w14:paraId="4CEAB51F" w14:textId="77777777" w:rsidR="00123277" w:rsidRPr="00AE5A6B" w:rsidRDefault="00123277" w:rsidP="00F902BA">
            <w:pPr>
              <w:pStyle w:val="GOSTTitul0"/>
              <w:rPr>
                <w:sz w:val="20"/>
                <w:szCs w:val="20"/>
              </w:rPr>
            </w:pPr>
          </w:p>
        </w:tc>
        <w:tc>
          <w:tcPr>
            <w:tcW w:w="2401" w:type="pct"/>
            <w:gridSpan w:val="3"/>
            <w:vAlign w:val="center"/>
          </w:tcPr>
          <w:p w14:paraId="63334951" w14:textId="77777777" w:rsidR="00123277" w:rsidRPr="00AE5A6B" w:rsidRDefault="00123277" w:rsidP="00F902BA">
            <w:pPr>
              <w:pStyle w:val="GOSTTitul0"/>
              <w:rPr>
                <w:sz w:val="20"/>
                <w:szCs w:val="20"/>
              </w:rPr>
            </w:pPr>
          </w:p>
        </w:tc>
      </w:tr>
      <w:tr w:rsidR="00123277" w:rsidRPr="00AE5A6B" w14:paraId="4BAF8AB7" w14:textId="77777777" w:rsidTr="00F902BA">
        <w:tc>
          <w:tcPr>
            <w:tcW w:w="2447" w:type="pct"/>
            <w:gridSpan w:val="2"/>
            <w:vAlign w:val="center"/>
            <w:hideMark/>
          </w:tcPr>
          <w:p w14:paraId="609FF3D6" w14:textId="77777777" w:rsidR="00123277" w:rsidRPr="00AE5A6B" w:rsidRDefault="00123277" w:rsidP="00F902BA">
            <w:pPr>
              <w:pStyle w:val="GOSTTitul0"/>
            </w:pPr>
            <w:r w:rsidRPr="00AE5A6B">
              <w:t>СОГЛАСОВАНО</w:t>
            </w:r>
          </w:p>
        </w:tc>
        <w:tc>
          <w:tcPr>
            <w:tcW w:w="152" w:type="pct"/>
            <w:vAlign w:val="center"/>
          </w:tcPr>
          <w:p w14:paraId="735A550C" w14:textId="77777777" w:rsidR="00123277" w:rsidRPr="00AE5A6B" w:rsidRDefault="00123277" w:rsidP="00F902BA">
            <w:pPr>
              <w:pStyle w:val="GOSTTitul0"/>
            </w:pPr>
          </w:p>
        </w:tc>
        <w:tc>
          <w:tcPr>
            <w:tcW w:w="2401" w:type="pct"/>
            <w:gridSpan w:val="3"/>
            <w:vAlign w:val="center"/>
            <w:hideMark/>
          </w:tcPr>
          <w:p w14:paraId="6B7D944F" w14:textId="77777777" w:rsidR="00123277" w:rsidRPr="00AE5A6B" w:rsidRDefault="00123277" w:rsidP="00F902BA">
            <w:pPr>
              <w:pStyle w:val="GOSTTitul0"/>
            </w:pPr>
            <w:r w:rsidRPr="00AE5A6B">
              <w:t>СОГЛАСОВАНО</w:t>
            </w:r>
          </w:p>
        </w:tc>
      </w:tr>
      <w:tr w:rsidR="00123277" w:rsidRPr="00AE5A6B" w14:paraId="450D444F" w14:textId="77777777" w:rsidTr="00F902BA">
        <w:trPr>
          <w:trHeight w:val="287"/>
        </w:trPr>
        <w:tc>
          <w:tcPr>
            <w:tcW w:w="2447" w:type="pct"/>
            <w:gridSpan w:val="2"/>
            <w:hideMark/>
          </w:tcPr>
          <w:p w14:paraId="28697D9A" w14:textId="77777777" w:rsidR="00123277" w:rsidRPr="00AE5A6B" w:rsidRDefault="00123277" w:rsidP="00F902BA">
            <w:pPr>
              <w:pStyle w:val="GOSTTitul0"/>
            </w:pPr>
            <w:r w:rsidRPr="00AE5A6B">
              <w:t>От Федерального казенного учреждения «Центр по обеспечению деятельности Казначейства России»</w:t>
            </w:r>
          </w:p>
        </w:tc>
        <w:tc>
          <w:tcPr>
            <w:tcW w:w="152" w:type="pct"/>
          </w:tcPr>
          <w:p w14:paraId="72043EBB" w14:textId="77777777" w:rsidR="00123277" w:rsidRPr="00AE5A6B" w:rsidRDefault="00123277" w:rsidP="00F902BA">
            <w:pPr>
              <w:pStyle w:val="4a"/>
              <w:rPr>
                <w:rFonts w:cs="Times New Roman"/>
                <w:b w:val="0"/>
                <w:bCs w:val="0"/>
                <w:iCs w:val="0"/>
                <w:sz w:val="28"/>
                <w:szCs w:val="28"/>
              </w:rPr>
            </w:pPr>
          </w:p>
        </w:tc>
        <w:tc>
          <w:tcPr>
            <w:tcW w:w="2401" w:type="pct"/>
            <w:gridSpan w:val="3"/>
            <w:hideMark/>
          </w:tcPr>
          <w:p w14:paraId="27E77835" w14:textId="73381EF2" w:rsidR="00123277" w:rsidRPr="00AE5A6B" w:rsidRDefault="00123277" w:rsidP="00F902BA">
            <w:pPr>
              <w:pStyle w:val="GOSTTitul0"/>
            </w:pPr>
            <w:r w:rsidRPr="00AE5A6B">
              <w:t>От ООО «</w:t>
            </w:r>
            <w:r w:rsidR="00147D0D" w:rsidRPr="00AE5A6B">
              <w:t>ОТР 2000</w:t>
            </w:r>
            <w:r w:rsidRPr="00AE5A6B">
              <w:t>»</w:t>
            </w:r>
          </w:p>
          <w:p w14:paraId="75FB4EDC" w14:textId="77777777" w:rsidR="00123277" w:rsidRPr="00AE5A6B" w:rsidRDefault="00123277" w:rsidP="00F902BA">
            <w:pPr>
              <w:pStyle w:val="GOSTTitul0"/>
            </w:pPr>
            <w:r w:rsidRPr="00AE5A6B">
              <w:t>Генеральный директор</w:t>
            </w:r>
          </w:p>
        </w:tc>
      </w:tr>
      <w:tr w:rsidR="00123277" w:rsidRPr="00AE5A6B" w14:paraId="26EA4F09" w14:textId="77777777" w:rsidTr="00F902BA">
        <w:trPr>
          <w:trHeight w:val="1345"/>
        </w:trPr>
        <w:tc>
          <w:tcPr>
            <w:tcW w:w="2447" w:type="pct"/>
            <w:gridSpan w:val="2"/>
          </w:tcPr>
          <w:p w14:paraId="2902643E" w14:textId="77777777" w:rsidR="00123277" w:rsidRPr="00AE5A6B" w:rsidRDefault="00123277" w:rsidP="00F902BA">
            <w:pPr>
              <w:pStyle w:val="GOSTTitul0"/>
            </w:pPr>
          </w:p>
          <w:p w14:paraId="5BCC5452" w14:textId="77777777" w:rsidR="00123277" w:rsidRPr="00AE5A6B" w:rsidRDefault="00123277" w:rsidP="00F902BA">
            <w:pPr>
              <w:pStyle w:val="GOSTTitul0"/>
            </w:pPr>
            <w:r w:rsidRPr="00AE5A6B">
              <w:t>______________ /</w:t>
            </w:r>
            <w:r w:rsidRPr="00AE5A6B">
              <w:rPr>
                <w:u w:val="single"/>
              </w:rPr>
              <w:t xml:space="preserve">                                </w:t>
            </w:r>
            <w:r w:rsidRPr="00AE5A6B">
              <w:t>/</w:t>
            </w:r>
          </w:p>
          <w:p w14:paraId="48CBB7AA" w14:textId="0552F614" w:rsidR="003C0ACE" w:rsidRPr="00AE5A6B" w:rsidRDefault="00123277" w:rsidP="00F902BA">
            <w:pPr>
              <w:pStyle w:val="GOSTTitul0"/>
            </w:pPr>
            <w:r w:rsidRPr="00AE5A6B">
              <w:t>«___» ____________ 20___ г.</w:t>
            </w:r>
          </w:p>
          <w:p w14:paraId="5AB71F0D" w14:textId="77777777" w:rsidR="00123277" w:rsidRPr="00AE5A6B" w:rsidRDefault="00123277" w:rsidP="00B31DD8">
            <w:pPr>
              <w:jc w:val="right"/>
            </w:pPr>
          </w:p>
        </w:tc>
        <w:tc>
          <w:tcPr>
            <w:tcW w:w="152" w:type="pct"/>
          </w:tcPr>
          <w:p w14:paraId="4A51C17C" w14:textId="77777777" w:rsidR="00123277" w:rsidRPr="00AE5A6B" w:rsidRDefault="00123277" w:rsidP="00F902BA">
            <w:pPr>
              <w:pStyle w:val="4a"/>
              <w:rPr>
                <w:rFonts w:cs="Times New Roman"/>
                <w:b w:val="0"/>
                <w:bCs w:val="0"/>
                <w:iCs w:val="0"/>
                <w:sz w:val="28"/>
                <w:szCs w:val="28"/>
              </w:rPr>
            </w:pPr>
          </w:p>
        </w:tc>
        <w:tc>
          <w:tcPr>
            <w:tcW w:w="2401" w:type="pct"/>
            <w:gridSpan w:val="3"/>
          </w:tcPr>
          <w:p w14:paraId="3D788BE3" w14:textId="77777777" w:rsidR="00123277" w:rsidRPr="00AE5A6B" w:rsidRDefault="00123277" w:rsidP="00F902BA">
            <w:pPr>
              <w:pStyle w:val="GOSTTitul0"/>
            </w:pPr>
          </w:p>
          <w:p w14:paraId="549B5523" w14:textId="049EFDFA" w:rsidR="00123277" w:rsidRPr="00AE5A6B" w:rsidRDefault="00147D0D" w:rsidP="00F902BA">
            <w:pPr>
              <w:pStyle w:val="GOSTTitul0"/>
            </w:pPr>
            <w:r w:rsidRPr="00AE5A6B">
              <w:t>______________ /С. Ю. Манохин</w:t>
            </w:r>
            <w:r w:rsidR="00123277" w:rsidRPr="00AE5A6B">
              <w:t>/</w:t>
            </w:r>
          </w:p>
          <w:p w14:paraId="661DF91A" w14:textId="77777777" w:rsidR="00123277" w:rsidRPr="00AE5A6B" w:rsidRDefault="00123277" w:rsidP="00F902BA">
            <w:pPr>
              <w:pStyle w:val="GOSTTitul0"/>
            </w:pPr>
            <w:r w:rsidRPr="00AE5A6B">
              <w:t>«___» ____________ 20___ г.</w:t>
            </w:r>
          </w:p>
        </w:tc>
      </w:tr>
      <w:tr w:rsidR="00123277" w:rsidRPr="00AE5A6B" w14:paraId="08F65D78" w14:textId="77777777" w:rsidTr="00F902BA">
        <w:trPr>
          <w:trHeight w:val="2948"/>
        </w:trPr>
        <w:tc>
          <w:tcPr>
            <w:tcW w:w="3147" w:type="pct"/>
            <w:gridSpan w:val="4"/>
            <w:hideMark/>
          </w:tcPr>
          <w:p w14:paraId="0CAFFF09" w14:textId="77777777" w:rsidR="00123277" w:rsidRPr="00AE5A6B" w:rsidRDefault="00123277" w:rsidP="00F902BA">
            <w:pPr>
              <w:pStyle w:val="GOSTTitul0"/>
            </w:pPr>
            <w:bookmarkStart w:id="0" w:name="_Toc176584673"/>
            <w:bookmarkStart w:id="1" w:name="_Toc176584802"/>
            <w:bookmarkStart w:id="2" w:name="_Toc180297702"/>
            <w:bookmarkStart w:id="3" w:name="_Toc180308527"/>
            <w:r w:rsidRPr="00AE5A6B">
              <w:lastRenderedPageBreak/>
              <w:t>Утвержден</w:t>
            </w:r>
          </w:p>
          <w:p w14:paraId="56D7ADF2" w14:textId="4D2F2725" w:rsidR="00123277" w:rsidRPr="00AE5A6B" w:rsidRDefault="009715C8" w:rsidP="000D4AEC">
            <w:pPr>
              <w:pStyle w:val="GOSTTitul0"/>
            </w:pPr>
            <w:r w:rsidRPr="00AE5A6B">
              <w:t>54819512.20.05,09.ЭБ26.001-</w:t>
            </w:r>
            <w:r>
              <w:t>1</w:t>
            </w:r>
            <w:r w:rsidR="000D4AEC">
              <w:t>4</w:t>
            </w:r>
            <w:r w:rsidRPr="00AE5A6B">
              <w:t>.0</w:t>
            </w:r>
            <w:r>
              <w:t>0</w:t>
            </w:r>
            <w:r w:rsidRPr="00AE5A6B">
              <w:t xml:space="preserve"> 1(2,5,6,7,8)</w:t>
            </w:r>
            <w:r w:rsidR="00123277" w:rsidRPr="00AE5A6B">
              <w:t>-ЛУ</w:t>
            </w:r>
          </w:p>
        </w:tc>
        <w:tc>
          <w:tcPr>
            <w:tcW w:w="144" w:type="pct"/>
          </w:tcPr>
          <w:p w14:paraId="2B39072A" w14:textId="77777777" w:rsidR="00123277" w:rsidRPr="00AE5A6B" w:rsidRDefault="00123277" w:rsidP="00F902BA">
            <w:pPr>
              <w:pStyle w:val="GOSTTitul0"/>
            </w:pPr>
          </w:p>
        </w:tc>
        <w:tc>
          <w:tcPr>
            <w:tcW w:w="1709" w:type="pct"/>
          </w:tcPr>
          <w:p w14:paraId="45D49F76" w14:textId="77777777" w:rsidR="00123277" w:rsidRPr="00AE5A6B" w:rsidRDefault="00123277" w:rsidP="00F902BA">
            <w:pPr>
              <w:pStyle w:val="GOSTTitul0"/>
            </w:pPr>
          </w:p>
        </w:tc>
      </w:tr>
      <w:tr w:rsidR="00123277" w:rsidRPr="00AE5A6B" w14:paraId="75EB12A8" w14:textId="77777777" w:rsidTr="00F902BA">
        <w:trPr>
          <w:trHeight w:val="1841"/>
        </w:trPr>
        <w:tc>
          <w:tcPr>
            <w:tcW w:w="5000" w:type="pct"/>
            <w:gridSpan w:val="6"/>
            <w:vAlign w:val="center"/>
          </w:tcPr>
          <w:p w14:paraId="6E6C71C6" w14:textId="77777777" w:rsidR="00123277" w:rsidRPr="00AE5A6B" w:rsidRDefault="00123277" w:rsidP="00F902BA">
            <w:pPr>
              <w:pStyle w:val="GOSTTitul1"/>
            </w:pPr>
            <w:r w:rsidRPr="00AE5A6B">
              <w:t>Государственная интегрированная информационная система управления общественными финансами «Электронный бюджет»</w:t>
            </w:r>
          </w:p>
          <w:p w14:paraId="5155A713" w14:textId="77777777" w:rsidR="00123277" w:rsidRPr="00AE5A6B" w:rsidRDefault="00123277" w:rsidP="00F902BA">
            <w:pPr>
              <w:pStyle w:val="GOSTTitul1"/>
            </w:pPr>
            <w:bookmarkStart w:id="4" w:name="OLE_LINK46"/>
            <w:bookmarkStart w:id="5" w:name="OLE_LINK45"/>
            <w:bookmarkEnd w:id="4"/>
            <w:bookmarkEnd w:id="5"/>
          </w:p>
          <w:p w14:paraId="5DF75E57" w14:textId="77777777" w:rsidR="00123277" w:rsidRPr="00AE5A6B" w:rsidRDefault="00123277" w:rsidP="00F902BA">
            <w:pPr>
              <w:pStyle w:val="GOSTTitul1"/>
            </w:pPr>
            <w:r w:rsidRPr="00AE5A6B">
              <w:t>Подсистема управления расходами</w:t>
            </w:r>
          </w:p>
        </w:tc>
      </w:tr>
      <w:tr w:rsidR="00123277" w:rsidRPr="00AE5A6B" w14:paraId="79C8E3A2" w14:textId="77777777" w:rsidTr="00F902BA">
        <w:trPr>
          <w:trHeight w:val="1837"/>
        </w:trPr>
        <w:tc>
          <w:tcPr>
            <w:tcW w:w="5000" w:type="pct"/>
            <w:gridSpan w:val="6"/>
            <w:vAlign w:val="center"/>
            <w:hideMark/>
          </w:tcPr>
          <w:p w14:paraId="5637BC2E" w14:textId="77777777" w:rsidR="00123277" w:rsidRPr="00AE5A6B" w:rsidRDefault="00123277" w:rsidP="00F902BA">
            <w:pPr>
              <w:pStyle w:val="GOSTTitul1"/>
            </w:pPr>
            <w:r w:rsidRPr="00AE5A6B">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14:paraId="333B0202" w14:textId="77777777" w:rsidR="00123277" w:rsidRPr="00AE5A6B" w:rsidRDefault="00123277" w:rsidP="00F902BA">
            <w:pPr>
              <w:pStyle w:val="GOSTTitul1"/>
            </w:pPr>
            <w:r w:rsidRPr="00AE5A6B">
              <w:t>Компонент казначейского сопровождения</w:t>
            </w:r>
          </w:p>
        </w:tc>
      </w:tr>
      <w:tr w:rsidR="00123277" w:rsidRPr="00AE5A6B" w14:paraId="4CCDE150" w14:textId="77777777" w:rsidTr="00F902BA">
        <w:trPr>
          <w:trHeight w:val="1055"/>
        </w:trPr>
        <w:tc>
          <w:tcPr>
            <w:tcW w:w="5000" w:type="pct"/>
            <w:gridSpan w:val="6"/>
            <w:vAlign w:val="bottom"/>
            <w:hideMark/>
          </w:tcPr>
          <w:p w14:paraId="2AD1C70C" w14:textId="03D55B66" w:rsidR="00123277" w:rsidRPr="00AE5A6B" w:rsidRDefault="00123277" w:rsidP="00F902BA">
            <w:pPr>
              <w:pStyle w:val="GOSTTitul2"/>
              <w:rPr>
                <w:lang w:eastAsia="en-US"/>
              </w:rPr>
            </w:pPr>
            <w:r w:rsidRPr="00AE5A6B">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123277" w:rsidRPr="00AE5A6B" w14:paraId="5056E418" w14:textId="77777777" w:rsidTr="00F902BA">
        <w:trPr>
          <w:trHeight w:val="665"/>
        </w:trPr>
        <w:tc>
          <w:tcPr>
            <w:tcW w:w="5000" w:type="pct"/>
            <w:gridSpan w:val="6"/>
            <w:vAlign w:val="bottom"/>
            <w:hideMark/>
          </w:tcPr>
          <w:p w14:paraId="11499E9F" w14:textId="40DA48F0" w:rsidR="00123277" w:rsidRPr="00AE5A6B" w:rsidRDefault="00123277" w:rsidP="003345ED">
            <w:pPr>
              <w:pStyle w:val="GOSTTitulnamedoc"/>
              <w:rPr>
                <w:spacing w:val="-3"/>
                <w:lang w:eastAsia="en-US"/>
              </w:rPr>
            </w:pPr>
            <w:r w:rsidRPr="00AE5A6B">
              <w:t xml:space="preserve">Том 1. Руководство для сотрудников </w:t>
            </w:r>
            <w:r w:rsidR="00FE0034" w:rsidRPr="00AE5A6B">
              <w:t>УКС</w:t>
            </w:r>
          </w:p>
        </w:tc>
      </w:tr>
      <w:tr w:rsidR="00123277" w:rsidRPr="00AE5A6B" w14:paraId="3B2F641C" w14:textId="77777777" w:rsidTr="00F902BA">
        <w:trPr>
          <w:trHeight w:val="1008"/>
        </w:trPr>
        <w:tc>
          <w:tcPr>
            <w:tcW w:w="5000" w:type="pct"/>
            <w:gridSpan w:val="6"/>
            <w:vAlign w:val="center"/>
            <w:hideMark/>
          </w:tcPr>
          <w:p w14:paraId="30795E9C" w14:textId="0CDF32D3" w:rsidR="00123277" w:rsidRPr="00AE5A6B" w:rsidRDefault="00123277" w:rsidP="000D4AEC">
            <w:pPr>
              <w:pStyle w:val="GOSTTitul0"/>
            </w:pPr>
            <w:r w:rsidRPr="00AE5A6B">
              <w:t xml:space="preserve">Код документа: </w:t>
            </w:r>
            <w:r w:rsidR="009715C8" w:rsidRPr="00AE5A6B">
              <w:t>54819512.20.05,09.ЭБ26.001-</w:t>
            </w:r>
            <w:r w:rsidR="009715C8">
              <w:t>1</w:t>
            </w:r>
            <w:r w:rsidR="000D4AEC">
              <w:t>4</w:t>
            </w:r>
            <w:r w:rsidR="009715C8" w:rsidRPr="00AE5A6B">
              <w:t>.0</w:t>
            </w:r>
            <w:r w:rsidR="009715C8">
              <w:t>0</w:t>
            </w:r>
            <w:r w:rsidR="009715C8" w:rsidRPr="00AE5A6B">
              <w:t xml:space="preserve"> 1(2,5,6,7,8)</w:t>
            </w:r>
          </w:p>
        </w:tc>
      </w:tr>
      <w:tr w:rsidR="00123277" w:rsidRPr="00AE5A6B" w14:paraId="0638E57C" w14:textId="77777777" w:rsidTr="00F902BA">
        <w:tc>
          <w:tcPr>
            <w:tcW w:w="5000" w:type="pct"/>
            <w:gridSpan w:val="6"/>
            <w:vAlign w:val="center"/>
            <w:hideMark/>
          </w:tcPr>
          <w:p w14:paraId="24204D0E" w14:textId="5411CFA4" w:rsidR="00123277" w:rsidRPr="00AE5A6B" w:rsidRDefault="00123277" w:rsidP="00F902BA">
            <w:pPr>
              <w:pStyle w:val="GOSTTitul0"/>
            </w:pPr>
            <w:r w:rsidRPr="00AE5A6B">
              <w:t xml:space="preserve">Листов: </w:t>
            </w:r>
            <w:bookmarkStart w:id="6" w:name="_GoBack"/>
            <w:bookmarkEnd w:id="6"/>
            <w:r w:rsidRPr="00AE5A6B">
              <w:rPr>
                <w:color w:val="333333"/>
                <w:shd w:val="clear" w:color="auto" w:fill="F9F9F9"/>
              </w:rPr>
              <w:fldChar w:fldCharType="begin"/>
            </w:r>
            <w:r w:rsidRPr="00AE5A6B">
              <w:rPr>
                <w:color w:val="333333"/>
                <w:shd w:val="clear" w:color="auto" w:fill="F9F9F9"/>
              </w:rPr>
              <w:instrText xml:space="preserve"> </w:instrText>
            </w:r>
            <w:r w:rsidRPr="00AE5A6B">
              <w:rPr>
                <w:lang w:val="en-US"/>
              </w:rPr>
              <w:instrText xml:space="preserve">= </w:instrText>
            </w:r>
            <w:r w:rsidRPr="00AE5A6B">
              <w:rPr>
                <w:lang w:val="en-US"/>
              </w:rPr>
              <w:fldChar w:fldCharType="begin"/>
            </w:r>
            <w:r w:rsidRPr="00AE5A6B">
              <w:rPr>
                <w:lang w:val="en-US"/>
              </w:rPr>
              <w:instrText xml:space="preserve"> </w:instrText>
            </w:r>
            <w:r w:rsidRPr="00AE5A6B">
              <w:rPr>
                <w:color w:val="333333"/>
                <w:shd w:val="clear" w:color="auto" w:fill="F9F9F9"/>
              </w:rPr>
              <w:instrText>NUMPAGES \* ARABIC \* MERGEFORMAT</w:instrText>
            </w:r>
            <w:r w:rsidRPr="00AE5A6B">
              <w:rPr>
                <w:lang w:val="en-US"/>
              </w:rPr>
              <w:instrText xml:space="preserve"> </w:instrText>
            </w:r>
            <w:r w:rsidRPr="00AE5A6B">
              <w:rPr>
                <w:lang w:val="en-US"/>
              </w:rPr>
              <w:fldChar w:fldCharType="separate"/>
            </w:r>
            <w:r w:rsidR="00040C64">
              <w:rPr>
                <w:noProof/>
                <w:color w:val="333333"/>
                <w:shd w:val="clear" w:color="auto" w:fill="F9F9F9"/>
              </w:rPr>
              <w:instrText>352</w:instrText>
            </w:r>
            <w:r w:rsidRPr="00AE5A6B">
              <w:rPr>
                <w:lang w:val="en-US"/>
              </w:rPr>
              <w:fldChar w:fldCharType="end"/>
            </w:r>
            <w:r w:rsidRPr="00AE5A6B">
              <w:rPr>
                <w:lang w:val="en-US"/>
              </w:rPr>
              <w:instrText xml:space="preserve"> - 1</w:instrText>
            </w:r>
            <w:r w:rsidRPr="00AE5A6B">
              <w:rPr>
                <w:color w:val="333333"/>
                <w:shd w:val="clear" w:color="auto" w:fill="F9F9F9"/>
                <w:lang w:val="en-US"/>
              </w:rPr>
              <w:instrText xml:space="preserve"> </w:instrText>
            </w:r>
            <w:r w:rsidRPr="00AE5A6B">
              <w:rPr>
                <w:color w:val="333333"/>
                <w:shd w:val="clear" w:color="auto" w:fill="F9F9F9"/>
              </w:rPr>
              <w:fldChar w:fldCharType="separate"/>
            </w:r>
            <w:r w:rsidR="00040C64">
              <w:rPr>
                <w:noProof/>
                <w:color w:val="333333"/>
                <w:shd w:val="clear" w:color="auto" w:fill="F9F9F9"/>
              </w:rPr>
              <w:t>351</w:t>
            </w:r>
            <w:r w:rsidRPr="00AE5A6B">
              <w:rPr>
                <w:color w:val="333333"/>
                <w:shd w:val="clear" w:color="auto" w:fill="F9F9F9"/>
              </w:rPr>
              <w:fldChar w:fldCharType="end"/>
            </w:r>
          </w:p>
        </w:tc>
      </w:tr>
      <w:tr w:rsidR="00123277" w:rsidRPr="00AE5A6B" w14:paraId="59DF305C" w14:textId="77777777" w:rsidTr="00F902BA">
        <w:tc>
          <w:tcPr>
            <w:tcW w:w="5000" w:type="pct"/>
            <w:gridSpan w:val="6"/>
          </w:tcPr>
          <w:p w14:paraId="4FC87FE4" w14:textId="77777777" w:rsidR="00123277" w:rsidRPr="00AE5A6B" w:rsidRDefault="00123277" w:rsidP="00F902BA">
            <w:pPr>
              <w:pStyle w:val="GOSTTitul0"/>
            </w:pPr>
          </w:p>
        </w:tc>
      </w:tr>
    </w:tbl>
    <w:p w14:paraId="624F0DCA" w14:textId="77777777" w:rsidR="00123277" w:rsidRPr="00AE5A6B" w:rsidRDefault="00123277" w:rsidP="00123277"/>
    <w:p w14:paraId="0DD0EC75" w14:textId="77777777" w:rsidR="00123277" w:rsidRPr="00AE5A6B" w:rsidRDefault="00123277" w:rsidP="00123277">
      <w:pPr>
        <w:ind w:firstLine="0"/>
        <w:jc w:val="left"/>
        <w:sectPr w:rsidR="00123277" w:rsidRPr="00AE5A6B">
          <w:headerReference w:type="default" r:id="rId8"/>
          <w:footerReference w:type="default" r:id="rId9"/>
          <w:headerReference w:type="first" r:id="rId10"/>
          <w:footerReference w:type="first" r:id="rId11"/>
          <w:pgSz w:w="11906" w:h="16838"/>
          <w:pgMar w:top="1134" w:right="567" w:bottom="851" w:left="1701" w:header="567" w:footer="284" w:gutter="0"/>
          <w:cols w:space="720"/>
        </w:sectPr>
      </w:pPr>
    </w:p>
    <w:p w14:paraId="230BF177" w14:textId="77777777" w:rsidR="00123277" w:rsidRPr="00AE5A6B" w:rsidRDefault="00123277" w:rsidP="00123277">
      <w:pPr>
        <w:pStyle w:val="GOSTSign"/>
        <w:outlineLvl w:val="4"/>
      </w:pPr>
      <w:r w:rsidRPr="00AE5A6B">
        <w:lastRenderedPageBreak/>
        <w:t>Аннотация</w:t>
      </w:r>
    </w:p>
    <w:p w14:paraId="1C3B151C" w14:textId="39739671" w:rsidR="00123277" w:rsidRPr="00AE5A6B" w:rsidRDefault="00123277" w:rsidP="00123277">
      <w:pPr>
        <w:pStyle w:val="GOSTNormal"/>
      </w:pPr>
      <w:r w:rsidRPr="00AE5A6B">
        <w:t xml:space="preserve">В документе приводится описание операций, выполняемых пользователем при работе с </w:t>
      </w:r>
      <w:r w:rsidR="006B063F" w:rsidRPr="00AE5A6B">
        <w:t>к</w:t>
      </w:r>
      <w:r w:rsidRPr="00AE5A6B">
        <w:t>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21A59376" w14:textId="02336C67" w:rsidR="00123277" w:rsidRPr="00AE5A6B" w:rsidRDefault="00251271" w:rsidP="00123277">
      <w:pPr>
        <w:pStyle w:val="GOSTNormal"/>
      </w:pPr>
      <w:r w:rsidRPr="00AE5A6B">
        <w:t xml:space="preserve">Документ актуализирован на основании </w:t>
      </w:r>
      <w:r w:rsidR="004A6753">
        <w:t>Государственного контракта от</w:t>
      </w:r>
      <w:r w:rsidR="004A6753" w:rsidRPr="006B04D5">
        <w:t xml:space="preserve"> </w:t>
      </w:r>
      <w:r w:rsidR="00CD21E1" w:rsidRPr="00CD21E1">
        <w:t>26.08.2024 №</w:t>
      </w:r>
      <w:r w:rsidR="00337ED8">
        <w:t> </w:t>
      </w:r>
      <w:r w:rsidR="00CD21E1" w:rsidRPr="00CD21E1">
        <w:t>ФКУ0289/08/2024/РИС</w:t>
      </w:r>
      <w:r w:rsidR="004A6753" w:rsidRPr="00290124" w:rsidDel="002522C3">
        <w:t xml:space="preserve"> </w:t>
      </w:r>
      <w:r w:rsidR="004A6753">
        <w:t xml:space="preserve">(работы по развитию подсистемы управления расходами </w:t>
      </w:r>
      <w:r w:rsidR="004A6753" w:rsidRPr="00396801">
        <w:t>в части веден</w:t>
      </w:r>
      <w:r w:rsidR="004A6753">
        <w:t>ия лицевых счетов с типами счетов «71»)</w:t>
      </w:r>
      <w:r w:rsidR="00F91655" w:rsidRPr="00AE5A6B">
        <w:t>.</w:t>
      </w:r>
    </w:p>
    <w:p w14:paraId="52168E83" w14:textId="77777777" w:rsidR="00123277" w:rsidRPr="00AE5A6B" w:rsidRDefault="00123277" w:rsidP="00123277">
      <w:pPr>
        <w:pStyle w:val="GOSTNormalWithout"/>
      </w:pPr>
      <w:r w:rsidRPr="00AE5A6B">
        <w:t>Перечень подсистем (компонентов, модулей) информационной системы, для которой был создан документ:</w:t>
      </w:r>
    </w:p>
    <w:p w14:paraId="46661F84" w14:textId="77777777" w:rsidR="00123277" w:rsidRPr="00AE5A6B" w:rsidRDefault="00123277" w:rsidP="00123277">
      <w:pPr>
        <w:pStyle w:val="GOSTListmark1"/>
      </w:pPr>
      <w:r w:rsidRPr="00AE5A6B">
        <w:t>05,09 –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6D3E252" w14:textId="77777777" w:rsidR="00123277" w:rsidRPr="00AE5A6B" w:rsidRDefault="00123277" w:rsidP="00123277">
      <w:pPr>
        <w:pStyle w:val="GOSTNormalWithout"/>
      </w:pPr>
      <w:r w:rsidRPr="00AE5A6B">
        <w:t>Перечень областей применения документа:</w:t>
      </w:r>
    </w:p>
    <w:p w14:paraId="199E35B0" w14:textId="77777777" w:rsidR="00123277" w:rsidRPr="00AE5A6B" w:rsidRDefault="00123277" w:rsidP="00123277">
      <w:pPr>
        <w:pStyle w:val="GOSTListmark1"/>
      </w:pPr>
      <w:r w:rsidRPr="00AE5A6B">
        <w:t>1 – Центральный аппарат Федерального казначейства;</w:t>
      </w:r>
    </w:p>
    <w:p w14:paraId="657E68DE" w14:textId="77777777" w:rsidR="00123277" w:rsidRPr="00AE5A6B" w:rsidRDefault="00123277" w:rsidP="00123277">
      <w:pPr>
        <w:pStyle w:val="GOSTListmark1"/>
      </w:pPr>
      <w:r w:rsidRPr="00AE5A6B">
        <w:t>2 – территориальные органы Федерального казначейства;</w:t>
      </w:r>
    </w:p>
    <w:p w14:paraId="3D89F4E0" w14:textId="77777777" w:rsidR="00123277" w:rsidRPr="00AE5A6B" w:rsidRDefault="00123277" w:rsidP="00123277">
      <w:pPr>
        <w:pStyle w:val="GOSTListmark1"/>
      </w:pPr>
      <w:r w:rsidRPr="00AE5A6B">
        <w:t>5 – Межрегиональное операционное управление Федерального казначейства;</w:t>
      </w:r>
    </w:p>
    <w:p w14:paraId="70840240" w14:textId="77777777" w:rsidR="00123277" w:rsidRPr="00AE5A6B" w:rsidRDefault="00123277" w:rsidP="00123277">
      <w:pPr>
        <w:pStyle w:val="GOSTListmark1"/>
      </w:pPr>
      <w:r w:rsidRPr="00AE5A6B">
        <w:t>6 – внешние пользователи;</w:t>
      </w:r>
    </w:p>
    <w:p w14:paraId="13573907" w14:textId="77777777" w:rsidR="00123277" w:rsidRPr="00AE5A6B" w:rsidRDefault="00123277" w:rsidP="00123277">
      <w:pPr>
        <w:pStyle w:val="GOSTListmark1"/>
      </w:pPr>
      <w:r w:rsidRPr="00AE5A6B">
        <w:t>7 – Министерство финансов Российской Федерации;</w:t>
      </w:r>
    </w:p>
    <w:p w14:paraId="14338B0D" w14:textId="77777777" w:rsidR="00123277" w:rsidRPr="00AE5A6B" w:rsidRDefault="00123277" w:rsidP="00123277">
      <w:pPr>
        <w:pStyle w:val="GOSTListmark1"/>
      </w:pPr>
      <w:r w:rsidRPr="00AE5A6B">
        <w:t>8 – Федеральное казенное учреждение «Центр по обеспечению деятельности Казначейства России».</w:t>
      </w:r>
    </w:p>
    <w:p w14:paraId="186A2C78" w14:textId="77777777" w:rsidR="00123277" w:rsidRPr="00AE5A6B" w:rsidRDefault="00123277" w:rsidP="00123277">
      <w:pPr>
        <w:pStyle w:val="GOSTListmark1"/>
        <w:rPr>
          <w:sz w:val="28"/>
        </w:rPr>
      </w:pPr>
      <w:r w:rsidRPr="00AE5A6B">
        <w:br w:type="page"/>
      </w:r>
    </w:p>
    <w:p w14:paraId="277415FB" w14:textId="67F09307" w:rsidR="00D45C06" w:rsidRPr="00AE5A6B" w:rsidRDefault="00D45C06">
      <w:pPr>
        <w:pStyle w:val="GOSTSign"/>
        <w:outlineLvl w:val="4"/>
      </w:pPr>
      <w:r w:rsidRPr="00AE5A6B">
        <w:lastRenderedPageBreak/>
        <w:t>С</w:t>
      </w:r>
      <w:r w:rsidR="00613417" w:rsidRPr="00AE5A6B">
        <w:t>одержание</w:t>
      </w:r>
      <w:bookmarkEnd w:id="0"/>
      <w:bookmarkEnd w:id="1"/>
      <w:bookmarkEnd w:id="2"/>
      <w:bookmarkEnd w:id="3"/>
    </w:p>
    <w:bookmarkStart w:id="7" w:name="_Toc490478086"/>
    <w:p w14:paraId="75D1C2F3" w14:textId="4BA93C79" w:rsidR="00EB64FB" w:rsidRDefault="00CD5323">
      <w:pPr>
        <w:pStyle w:val="11"/>
        <w:rPr>
          <w:rFonts w:asciiTheme="minorHAnsi" w:eastAsiaTheme="minorEastAsia" w:hAnsiTheme="minorHAnsi" w:cstheme="minorBidi"/>
          <w:b w:val="0"/>
          <w:bCs w:val="0"/>
          <w:caps w:val="0"/>
          <w:sz w:val="22"/>
          <w:szCs w:val="22"/>
        </w:rPr>
      </w:pPr>
      <w:r w:rsidRPr="00AE5A6B">
        <w:rPr>
          <w:bCs w:val="0"/>
        </w:rPr>
        <w:fldChar w:fldCharType="begin"/>
      </w:r>
      <w:r w:rsidR="00BC3F66" w:rsidRPr="00AE5A6B">
        <w:rPr>
          <w:bCs w:val="0"/>
        </w:rPr>
        <w:instrText xml:space="preserve"> TOC  \* MERGEFORMAT </w:instrText>
      </w:r>
      <w:r w:rsidRPr="00AE5A6B">
        <w:rPr>
          <w:bCs w:val="0"/>
        </w:rPr>
        <w:fldChar w:fldCharType="separate"/>
      </w:r>
      <w:r w:rsidR="00EB64FB">
        <w:t>Перечень таблиц</w:t>
      </w:r>
      <w:r w:rsidR="00EB64FB">
        <w:tab/>
      </w:r>
      <w:r w:rsidR="00EB64FB">
        <w:fldChar w:fldCharType="begin"/>
      </w:r>
      <w:r w:rsidR="00EB64FB">
        <w:instrText xml:space="preserve"> PAGEREF _Toc184382962 \h </w:instrText>
      </w:r>
      <w:r w:rsidR="00EB64FB">
        <w:fldChar w:fldCharType="separate"/>
      </w:r>
      <w:r w:rsidR="00EB64FB">
        <w:t>12</w:t>
      </w:r>
      <w:r w:rsidR="00EB64FB">
        <w:fldChar w:fldCharType="end"/>
      </w:r>
    </w:p>
    <w:p w14:paraId="0B30E814" w14:textId="448E9987" w:rsidR="00EB64FB" w:rsidRDefault="00EB64FB">
      <w:pPr>
        <w:pStyle w:val="11"/>
        <w:rPr>
          <w:rFonts w:asciiTheme="minorHAnsi" w:eastAsiaTheme="minorEastAsia" w:hAnsiTheme="minorHAnsi" w:cstheme="minorBidi"/>
          <w:b w:val="0"/>
          <w:bCs w:val="0"/>
          <w:caps w:val="0"/>
          <w:sz w:val="22"/>
          <w:szCs w:val="22"/>
        </w:rPr>
      </w:pPr>
      <w:r>
        <w:t>Перечень рисунков</w:t>
      </w:r>
      <w:r>
        <w:tab/>
      </w:r>
      <w:r>
        <w:fldChar w:fldCharType="begin"/>
      </w:r>
      <w:r>
        <w:instrText xml:space="preserve"> PAGEREF _Toc184382963 \h </w:instrText>
      </w:r>
      <w:r>
        <w:fldChar w:fldCharType="separate"/>
      </w:r>
      <w:r>
        <w:t>13</w:t>
      </w:r>
      <w:r>
        <w:fldChar w:fldCharType="end"/>
      </w:r>
    </w:p>
    <w:p w14:paraId="6E440E38" w14:textId="08F24BB1" w:rsidR="00EB64FB" w:rsidRDefault="00EB64FB">
      <w:pPr>
        <w:pStyle w:val="11"/>
        <w:rPr>
          <w:rFonts w:asciiTheme="minorHAnsi" w:eastAsiaTheme="minorEastAsia" w:hAnsiTheme="minorHAnsi" w:cstheme="minorBidi"/>
          <w:b w:val="0"/>
          <w:bCs w:val="0"/>
          <w:caps w:val="0"/>
          <w:sz w:val="22"/>
          <w:szCs w:val="22"/>
        </w:rPr>
      </w:pPr>
      <w:r>
        <w:t>Перечень ссылочных документов</w:t>
      </w:r>
      <w:r>
        <w:tab/>
      </w:r>
      <w:r>
        <w:fldChar w:fldCharType="begin"/>
      </w:r>
      <w:r>
        <w:instrText xml:space="preserve"> PAGEREF _Toc184382964 \h </w:instrText>
      </w:r>
      <w:r>
        <w:fldChar w:fldCharType="separate"/>
      </w:r>
      <w:r>
        <w:t>17</w:t>
      </w:r>
      <w:r>
        <w:fldChar w:fldCharType="end"/>
      </w:r>
    </w:p>
    <w:p w14:paraId="43E27B12" w14:textId="620F4AF3" w:rsidR="00EB64FB" w:rsidRDefault="00EB64FB">
      <w:pPr>
        <w:pStyle w:val="11"/>
        <w:rPr>
          <w:rFonts w:asciiTheme="minorHAnsi" w:eastAsiaTheme="minorEastAsia" w:hAnsiTheme="minorHAnsi" w:cstheme="minorBidi"/>
          <w:b w:val="0"/>
          <w:bCs w:val="0"/>
          <w:caps w:val="0"/>
          <w:sz w:val="22"/>
          <w:szCs w:val="22"/>
        </w:rPr>
      </w:pPr>
      <w:r>
        <w:t>Перечень терминов и сокращений</w:t>
      </w:r>
      <w:r>
        <w:tab/>
      </w:r>
      <w:r>
        <w:fldChar w:fldCharType="begin"/>
      </w:r>
      <w:r>
        <w:instrText xml:space="preserve"> PAGEREF _Toc184382965 \h </w:instrText>
      </w:r>
      <w:r>
        <w:fldChar w:fldCharType="separate"/>
      </w:r>
      <w:r>
        <w:t>18</w:t>
      </w:r>
      <w:r>
        <w:fldChar w:fldCharType="end"/>
      </w:r>
    </w:p>
    <w:p w14:paraId="62983DC6" w14:textId="028B7D87" w:rsidR="00EB64FB" w:rsidRDefault="00EB64FB">
      <w:pPr>
        <w:pStyle w:val="11"/>
        <w:rPr>
          <w:rFonts w:asciiTheme="minorHAnsi" w:eastAsiaTheme="minorEastAsia" w:hAnsiTheme="minorHAnsi" w:cstheme="minorBidi"/>
          <w:b w:val="0"/>
          <w:bCs w:val="0"/>
          <w:caps w:val="0"/>
          <w:sz w:val="22"/>
          <w:szCs w:val="22"/>
        </w:rPr>
      </w:pPr>
      <w:r>
        <w:t>1.</w:t>
      </w:r>
      <w:r>
        <w:rPr>
          <w:rFonts w:asciiTheme="minorHAnsi" w:eastAsiaTheme="minorEastAsia" w:hAnsiTheme="minorHAnsi" w:cstheme="minorBidi"/>
          <w:b w:val="0"/>
          <w:bCs w:val="0"/>
          <w:caps w:val="0"/>
          <w:sz w:val="22"/>
          <w:szCs w:val="22"/>
        </w:rPr>
        <w:tab/>
      </w:r>
      <w:r>
        <w:t>Общие сведения</w:t>
      </w:r>
      <w:r>
        <w:tab/>
      </w:r>
      <w:r>
        <w:fldChar w:fldCharType="begin"/>
      </w:r>
      <w:r>
        <w:instrText xml:space="preserve"> PAGEREF _Toc184382966 \h </w:instrText>
      </w:r>
      <w:r>
        <w:fldChar w:fldCharType="separate"/>
      </w:r>
      <w:r>
        <w:t>26</w:t>
      </w:r>
      <w:r>
        <w:fldChar w:fldCharType="end"/>
      </w:r>
    </w:p>
    <w:p w14:paraId="0586C5C7" w14:textId="4001C0B8" w:rsidR="00EB64FB" w:rsidRDefault="00EB64FB">
      <w:pPr>
        <w:pStyle w:val="26"/>
        <w:rPr>
          <w:rFonts w:asciiTheme="minorHAnsi" w:eastAsiaTheme="minorEastAsia" w:hAnsiTheme="minorHAnsi" w:cstheme="minorBidi"/>
          <w:bCs w:val="0"/>
          <w:sz w:val="22"/>
          <w:szCs w:val="22"/>
        </w:rPr>
      </w:pPr>
      <w:r>
        <w:t>1.1.</w:t>
      </w:r>
      <w:r>
        <w:rPr>
          <w:rFonts w:asciiTheme="minorHAnsi" w:eastAsiaTheme="minorEastAsia" w:hAnsiTheme="minorHAnsi" w:cstheme="minorBidi"/>
          <w:bCs w:val="0"/>
          <w:sz w:val="22"/>
          <w:szCs w:val="22"/>
        </w:rPr>
        <w:tab/>
      </w:r>
      <w:r>
        <w:t>Назначение Компонента КС ПУР ЭБ</w:t>
      </w:r>
      <w:r>
        <w:tab/>
      </w:r>
      <w:r>
        <w:fldChar w:fldCharType="begin"/>
      </w:r>
      <w:r>
        <w:instrText xml:space="preserve"> PAGEREF _Toc184382967 \h </w:instrText>
      </w:r>
      <w:r>
        <w:fldChar w:fldCharType="separate"/>
      </w:r>
      <w:r>
        <w:t>26</w:t>
      </w:r>
      <w:r>
        <w:fldChar w:fldCharType="end"/>
      </w:r>
    </w:p>
    <w:p w14:paraId="1E5E058A" w14:textId="0E384191" w:rsidR="00EB64FB" w:rsidRDefault="00EB64FB">
      <w:pPr>
        <w:pStyle w:val="26"/>
        <w:rPr>
          <w:rFonts w:asciiTheme="minorHAnsi" w:eastAsiaTheme="minorEastAsia" w:hAnsiTheme="minorHAnsi" w:cstheme="minorBidi"/>
          <w:bCs w:val="0"/>
          <w:sz w:val="22"/>
          <w:szCs w:val="22"/>
        </w:rPr>
      </w:pPr>
      <w:r>
        <w:t>1.2.</w:t>
      </w:r>
      <w:r>
        <w:rPr>
          <w:rFonts w:asciiTheme="minorHAnsi" w:eastAsiaTheme="minorEastAsia" w:hAnsiTheme="minorHAnsi" w:cstheme="minorBidi"/>
          <w:bCs w:val="0"/>
          <w:sz w:val="22"/>
          <w:szCs w:val="22"/>
        </w:rPr>
        <w:tab/>
      </w:r>
      <w:r>
        <w:t>Условия применения Компонента КС ПУР ЭБ</w:t>
      </w:r>
      <w:r>
        <w:tab/>
      </w:r>
      <w:r>
        <w:fldChar w:fldCharType="begin"/>
      </w:r>
      <w:r>
        <w:instrText xml:space="preserve"> PAGEREF _Toc184382968 \h </w:instrText>
      </w:r>
      <w:r>
        <w:fldChar w:fldCharType="separate"/>
      </w:r>
      <w:r>
        <w:t>26</w:t>
      </w:r>
      <w:r>
        <w:fldChar w:fldCharType="end"/>
      </w:r>
    </w:p>
    <w:p w14:paraId="180732FC" w14:textId="151071EF" w:rsidR="00EB64FB" w:rsidRDefault="00EB64FB">
      <w:pPr>
        <w:pStyle w:val="26"/>
        <w:rPr>
          <w:rFonts w:asciiTheme="minorHAnsi" w:eastAsiaTheme="minorEastAsia" w:hAnsiTheme="minorHAnsi" w:cstheme="minorBidi"/>
          <w:bCs w:val="0"/>
          <w:sz w:val="22"/>
          <w:szCs w:val="22"/>
        </w:rPr>
      </w:pPr>
      <w:r>
        <w:t>1.3.</w:t>
      </w:r>
      <w:r>
        <w:rPr>
          <w:rFonts w:asciiTheme="minorHAnsi" w:eastAsiaTheme="minorEastAsia" w:hAnsiTheme="minorHAnsi" w:cstheme="minorBidi"/>
          <w:bCs w:val="0"/>
          <w:sz w:val="22"/>
          <w:szCs w:val="22"/>
        </w:rPr>
        <w:tab/>
      </w:r>
      <w:r>
        <w:t>Описание требуемого уровня подготовки работника</w:t>
      </w:r>
      <w:r>
        <w:tab/>
      </w:r>
      <w:r>
        <w:fldChar w:fldCharType="begin"/>
      </w:r>
      <w:r>
        <w:instrText xml:space="preserve"> PAGEREF _Toc184382969 \h </w:instrText>
      </w:r>
      <w:r>
        <w:fldChar w:fldCharType="separate"/>
      </w:r>
      <w:r>
        <w:t>27</w:t>
      </w:r>
      <w:r>
        <w:fldChar w:fldCharType="end"/>
      </w:r>
    </w:p>
    <w:p w14:paraId="673BBBB2" w14:textId="4657E07C" w:rsidR="00EB64FB" w:rsidRDefault="00EB64FB">
      <w:pPr>
        <w:pStyle w:val="26"/>
        <w:rPr>
          <w:rFonts w:asciiTheme="minorHAnsi" w:eastAsiaTheme="minorEastAsia" w:hAnsiTheme="minorHAnsi" w:cstheme="minorBidi"/>
          <w:bCs w:val="0"/>
          <w:sz w:val="22"/>
          <w:szCs w:val="22"/>
        </w:rPr>
      </w:pPr>
      <w:r>
        <w:t>1.4.</w:t>
      </w:r>
      <w:r>
        <w:rPr>
          <w:rFonts w:asciiTheme="minorHAnsi" w:eastAsiaTheme="minorEastAsia" w:hAnsiTheme="minorHAnsi" w:cstheme="minorBidi"/>
          <w:bCs w:val="0"/>
          <w:sz w:val="22"/>
          <w:szCs w:val="22"/>
        </w:rPr>
        <w:tab/>
      </w:r>
      <w:r>
        <w:t>Перечень эксплуатационной документации, с которой необходимо ознакомиться работнику</w:t>
      </w:r>
      <w:r>
        <w:tab/>
      </w:r>
      <w:r>
        <w:fldChar w:fldCharType="begin"/>
      </w:r>
      <w:r>
        <w:instrText xml:space="preserve"> PAGEREF _Toc184382970 \h </w:instrText>
      </w:r>
      <w:r>
        <w:fldChar w:fldCharType="separate"/>
      </w:r>
      <w:r>
        <w:t>28</w:t>
      </w:r>
      <w:r>
        <w:fldChar w:fldCharType="end"/>
      </w:r>
    </w:p>
    <w:p w14:paraId="799C86CF" w14:textId="11CE18C3" w:rsidR="00EB64FB" w:rsidRDefault="00EB64FB">
      <w:pPr>
        <w:pStyle w:val="11"/>
        <w:rPr>
          <w:rFonts w:asciiTheme="minorHAnsi" w:eastAsiaTheme="minorEastAsia" w:hAnsiTheme="minorHAnsi" w:cstheme="minorBidi"/>
          <w:b w:val="0"/>
          <w:bCs w:val="0"/>
          <w:caps w:val="0"/>
          <w:sz w:val="22"/>
          <w:szCs w:val="22"/>
        </w:rPr>
      </w:pPr>
      <w:r>
        <w:t>2.</w:t>
      </w:r>
      <w:r>
        <w:rPr>
          <w:rFonts w:asciiTheme="minorHAnsi" w:eastAsiaTheme="minorEastAsia" w:hAnsiTheme="minorHAnsi" w:cstheme="minorBidi"/>
          <w:b w:val="0"/>
          <w:bCs w:val="0"/>
          <w:caps w:val="0"/>
          <w:sz w:val="22"/>
          <w:szCs w:val="22"/>
        </w:rPr>
        <w:tab/>
      </w:r>
      <w:r>
        <w:t>Описание порядка работы с Компонентом КС ПУР ЭБ</w:t>
      </w:r>
      <w:r>
        <w:tab/>
      </w:r>
      <w:r>
        <w:fldChar w:fldCharType="begin"/>
      </w:r>
      <w:r>
        <w:instrText xml:space="preserve"> PAGEREF _Toc184382971 \h </w:instrText>
      </w:r>
      <w:r>
        <w:fldChar w:fldCharType="separate"/>
      </w:r>
      <w:r>
        <w:t>29</w:t>
      </w:r>
      <w:r>
        <w:fldChar w:fldCharType="end"/>
      </w:r>
    </w:p>
    <w:p w14:paraId="04ECA9AA" w14:textId="025D9FB9" w:rsidR="00EB64FB" w:rsidRDefault="00EB64FB">
      <w:pPr>
        <w:pStyle w:val="11"/>
        <w:rPr>
          <w:rFonts w:asciiTheme="minorHAnsi" w:eastAsiaTheme="minorEastAsia" w:hAnsiTheme="minorHAnsi" w:cstheme="minorBidi"/>
          <w:b w:val="0"/>
          <w:bCs w:val="0"/>
          <w:caps w:val="0"/>
          <w:sz w:val="22"/>
          <w:szCs w:val="22"/>
        </w:rPr>
      </w:pPr>
      <w:r>
        <w:t>3.</w:t>
      </w:r>
      <w:r>
        <w:rPr>
          <w:rFonts w:asciiTheme="minorHAnsi" w:eastAsiaTheme="minorEastAsia" w:hAnsiTheme="minorHAnsi" w:cstheme="minorBidi"/>
          <w:b w:val="0"/>
          <w:bCs w:val="0"/>
          <w:caps w:val="0"/>
          <w:sz w:val="22"/>
          <w:szCs w:val="22"/>
        </w:rPr>
        <w:tab/>
      </w:r>
      <w:r>
        <w:t>Перечень, структура, описание порядка поступления и способа передачи информации в Компоненте КС ПУР ЭБ</w:t>
      </w:r>
      <w:r>
        <w:tab/>
      </w:r>
      <w:r>
        <w:fldChar w:fldCharType="begin"/>
      </w:r>
      <w:r>
        <w:instrText xml:space="preserve"> PAGEREF _Toc184382972 \h </w:instrText>
      </w:r>
      <w:r>
        <w:fldChar w:fldCharType="separate"/>
      </w:r>
      <w:r>
        <w:t>30</w:t>
      </w:r>
      <w:r>
        <w:fldChar w:fldCharType="end"/>
      </w:r>
    </w:p>
    <w:p w14:paraId="063598FB" w14:textId="20051D67" w:rsidR="00EB64FB" w:rsidRDefault="00EB64FB">
      <w:pPr>
        <w:pStyle w:val="11"/>
        <w:rPr>
          <w:rFonts w:asciiTheme="minorHAnsi" w:eastAsiaTheme="minorEastAsia" w:hAnsiTheme="minorHAnsi" w:cstheme="minorBidi"/>
          <w:b w:val="0"/>
          <w:bCs w:val="0"/>
          <w:caps w:val="0"/>
          <w:sz w:val="22"/>
          <w:szCs w:val="22"/>
        </w:rPr>
      </w:pPr>
      <w:r>
        <w:t>4.</w:t>
      </w:r>
      <w:r>
        <w:rPr>
          <w:rFonts w:asciiTheme="minorHAnsi" w:eastAsiaTheme="minorEastAsia" w:hAnsiTheme="minorHAnsi" w:cstheme="minorBidi"/>
          <w:b w:val="0"/>
          <w:bCs w:val="0"/>
          <w:caps w:val="0"/>
          <w:sz w:val="22"/>
          <w:szCs w:val="22"/>
        </w:rPr>
        <w:tab/>
      </w:r>
      <w:r>
        <w:t>Описание бизнес-процессов Компонента КС ПУР ЭБ</w:t>
      </w:r>
      <w:r>
        <w:tab/>
      </w:r>
      <w:r>
        <w:fldChar w:fldCharType="begin"/>
      </w:r>
      <w:r>
        <w:instrText xml:space="preserve"> PAGEREF _Toc184382973 \h </w:instrText>
      </w:r>
      <w:r>
        <w:fldChar w:fldCharType="separate"/>
      </w:r>
      <w:r>
        <w:t>31</w:t>
      </w:r>
      <w:r>
        <w:fldChar w:fldCharType="end"/>
      </w:r>
    </w:p>
    <w:p w14:paraId="513A8DD4" w14:textId="050529A9" w:rsidR="00EB64FB" w:rsidRDefault="00EB64FB">
      <w:pPr>
        <w:pStyle w:val="26"/>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Описание группы бизнес-процессов «Ведение перечня документов-оснований в Компоненте КС ПУР ЭБ»</w:t>
      </w:r>
      <w:r>
        <w:tab/>
      </w:r>
      <w:r>
        <w:fldChar w:fldCharType="begin"/>
      </w:r>
      <w:r>
        <w:instrText xml:space="preserve"> PAGEREF _Toc184382974 \h </w:instrText>
      </w:r>
      <w:r>
        <w:fldChar w:fldCharType="separate"/>
      </w:r>
      <w:r>
        <w:t>31</w:t>
      </w:r>
      <w:r>
        <w:fldChar w:fldCharType="end"/>
      </w:r>
    </w:p>
    <w:p w14:paraId="4E5FE424" w14:textId="374934A1" w:rsidR="00EB64FB" w:rsidRDefault="00EB64FB">
      <w:pPr>
        <w:pStyle w:val="34"/>
        <w:rPr>
          <w:rFonts w:asciiTheme="minorHAnsi" w:eastAsiaTheme="minorEastAsia" w:hAnsiTheme="minorHAnsi" w:cstheme="minorBidi"/>
          <w:bCs w:val="0"/>
          <w:iCs w:val="0"/>
          <w:sz w:val="22"/>
          <w:szCs w:val="22"/>
        </w:rPr>
      </w:pPr>
      <w:r>
        <w:t>4.1.1.</w:t>
      </w:r>
      <w:r>
        <w:rPr>
          <w:rFonts w:asciiTheme="minorHAnsi" w:eastAsiaTheme="minorEastAsia" w:hAnsiTheme="minorHAnsi" w:cstheme="minorBidi"/>
          <w:bCs w:val="0"/>
          <w:iCs w:val="0"/>
          <w:sz w:val="22"/>
          <w:szCs w:val="22"/>
        </w:rPr>
        <w:tab/>
      </w:r>
      <w:r>
        <w:t>Бизнес-процесс «Формирование документа «Заявка для внесения Сведений в Перечень документов-оснований» вручную»</w:t>
      </w:r>
      <w:r>
        <w:tab/>
      </w:r>
      <w:r>
        <w:fldChar w:fldCharType="begin"/>
      </w:r>
      <w:r>
        <w:instrText xml:space="preserve"> PAGEREF _Toc184382975 \h </w:instrText>
      </w:r>
      <w:r>
        <w:fldChar w:fldCharType="separate"/>
      </w:r>
      <w:r>
        <w:t>31</w:t>
      </w:r>
      <w:r>
        <w:fldChar w:fldCharType="end"/>
      </w:r>
    </w:p>
    <w:p w14:paraId="4FC02905" w14:textId="3F7FB123" w:rsidR="00EB64FB" w:rsidRDefault="00EB64FB">
      <w:pPr>
        <w:pStyle w:val="43"/>
        <w:rPr>
          <w:rFonts w:asciiTheme="minorHAnsi" w:eastAsiaTheme="minorEastAsia" w:hAnsiTheme="minorHAnsi" w:cstheme="minorBidi"/>
          <w:noProof/>
          <w:sz w:val="22"/>
          <w:szCs w:val="22"/>
        </w:rPr>
      </w:pPr>
      <w:r>
        <w:rPr>
          <w:noProof/>
        </w:rPr>
        <w:t>4.1.1.1.</w:t>
      </w:r>
      <w:r>
        <w:rPr>
          <w:rFonts w:asciiTheme="minorHAnsi" w:eastAsiaTheme="minorEastAsia" w:hAnsiTheme="minorHAnsi" w:cstheme="minorBidi"/>
          <w:noProof/>
          <w:sz w:val="22"/>
          <w:szCs w:val="22"/>
        </w:rPr>
        <w:tab/>
      </w:r>
      <w:r>
        <w:rPr>
          <w:noProof/>
        </w:rPr>
        <w:t>Контроль на отсутствие остатков по разделам</w:t>
      </w:r>
      <w:r>
        <w:rPr>
          <w:noProof/>
        </w:rPr>
        <w:tab/>
      </w:r>
      <w:r>
        <w:rPr>
          <w:noProof/>
        </w:rPr>
        <w:fldChar w:fldCharType="begin"/>
      </w:r>
      <w:r>
        <w:rPr>
          <w:noProof/>
        </w:rPr>
        <w:instrText xml:space="preserve"> PAGEREF _Toc184382976 \h </w:instrText>
      </w:r>
      <w:r>
        <w:rPr>
          <w:noProof/>
        </w:rPr>
      </w:r>
      <w:r>
        <w:rPr>
          <w:noProof/>
        </w:rPr>
        <w:fldChar w:fldCharType="separate"/>
      </w:r>
      <w:r>
        <w:rPr>
          <w:noProof/>
        </w:rPr>
        <w:t>34</w:t>
      </w:r>
      <w:r>
        <w:rPr>
          <w:noProof/>
        </w:rPr>
        <w:fldChar w:fldCharType="end"/>
      </w:r>
    </w:p>
    <w:p w14:paraId="19F28CE5" w14:textId="058F9BE2" w:rsidR="00EB64FB" w:rsidRDefault="00EB64FB">
      <w:pPr>
        <w:pStyle w:val="43"/>
        <w:rPr>
          <w:rFonts w:asciiTheme="minorHAnsi" w:eastAsiaTheme="minorEastAsia" w:hAnsiTheme="minorHAnsi" w:cstheme="minorBidi"/>
          <w:noProof/>
          <w:sz w:val="22"/>
          <w:szCs w:val="22"/>
        </w:rPr>
      </w:pPr>
      <w:r>
        <w:rPr>
          <w:noProof/>
        </w:rPr>
        <w:t>4.1.1.2.</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_Toc184382977 \h </w:instrText>
      </w:r>
      <w:r>
        <w:rPr>
          <w:noProof/>
        </w:rPr>
      </w:r>
      <w:r>
        <w:rPr>
          <w:noProof/>
        </w:rPr>
        <w:fldChar w:fldCharType="separate"/>
      </w:r>
      <w:r>
        <w:rPr>
          <w:noProof/>
        </w:rPr>
        <w:t>35</w:t>
      </w:r>
      <w:r>
        <w:rPr>
          <w:noProof/>
        </w:rPr>
        <w:fldChar w:fldCharType="end"/>
      </w:r>
    </w:p>
    <w:p w14:paraId="0913EC23" w14:textId="5CC13E9E" w:rsidR="00EB64FB" w:rsidRDefault="00EB64FB">
      <w:pPr>
        <w:pStyle w:val="43"/>
        <w:rPr>
          <w:rFonts w:asciiTheme="minorHAnsi" w:eastAsiaTheme="minorEastAsia" w:hAnsiTheme="minorHAnsi" w:cstheme="minorBidi"/>
          <w:noProof/>
          <w:sz w:val="22"/>
          <w:szCs w:val="22"/>
        </w:rPr>
      </w:pPr>
      <w:r>
        <w:rPr>
          <w:noProof/>
        </w:rPr>
        <w:t>4.1.1.3.</w:t>
      </w:r>
      <w:r>
        <w:rPr>
          <w:rFonts w:asciiTheme="minorHAnsi" w:eastAsiaTheme="minorEastAsia" w:hAnsiTheme="minorHAnsi" w:cstheme="minorBidi"/>
          <w:noProof/>
          <w:sz w:val="22"/>
          <w:szCs w:val="22"/>
        </w:rPr>
        <w:tab/>
      </w:r>
      <w:r>
        <w:rPr>
          <w:noProof/>
        </w:rPr>
        <w:t>Редактирование ИГК в статусе «Черновик»</w:t>
      </w:r>
      <w:r>
        <w:rPr>
          <w:noProof/>
        </w:rPr>
        <w:tab/>
      </w:r>
      <w:r>
        <w:rPr>
          <w:noProof/>
        </w:rPr>
        <w:fldChar w:fldCharType="begin"/>
      </w:r>
      <w:r>
        <w:rPr>
          <w:noProof/>
        </w:rPr>
        <w:instrText xml:space="preserve"> PAGEREF _Toc184382978 \h </w:instrText>
      </w:r>
      <w:r>
        <w:rPr>
          <w:noProof/>
        </w:rPr>
      </w:r>
      <w:r>
        <w:rPr>
          <w:noProof/>
        </w:rPr>
        <w:fldChar w:fldCharType="separate"/>
      </w:r>
      <w:r>
        <w:rPr>
          <w:noProof/>
        </w:rPr>
        <w:t>39</w:t>
      </w:r>
      <w:r>
        <w:rPr>
          <w:noProof/>
        </w:rPr>
        <w:fldChar w:fldCharType="end"/>
      </w:r>
    </w:p>
    <w:p w14:paraId="5C569E01" w14:textId="5FE1376B" w:rsidR="00EB64FB" w:rsidRDefault="00EB64FB">
      <w:pPr>
        <w:pStyle w:val="26"/>
        <w:rPr>
          <w:rFonts w:asciiTheme="minorHAnsi" w:eastAsiaTheme="minorEastAsia" w:hAnsiTheme="minorHAnsi" w:cstheme="minorBidi"/>
          <w:bCs w:val="0"/>
          <w:sz w:val="22"/>
          <w:szCs w:val="22"/>
        </w:rPr>
      </w:pPr>
      <w:r>
        <w:t>4.2.</w:t>
      </w:r>
      <w:r>
        <w:rPr>
          <w:rFonts w:asciiTheme="minorHAnsi" w:eastAsiaTheme="minorEastAsia" w:hAnsiTheme="minorHAnsi" w:cstheme="minorBidi"/>
          <w:bCs w:val="0"/>
          <w:sz w:val="22"/>
          <w:szCs w:val="22"/>
        </w:rPr>
        <w:tab/>
      </w:r>
      <w:r>
        <w:t>Описание группы бизнес-процессов «Ведение перечня документов-оснований в Компоненте КС ПУР ЭБ»</w:t>
      </w:r>
      <w:r>
        <w:tab/>
      </w:r>
      <w:r>
        <w:fldChar w:fldCharType="begin"/>
      </w:r>
      <w:r>
        <w:instrText xml:space="preserve"> PAGEREF _Toc184382979 \h </w:instrText>
      </w:r>
      <w:r>
        <w:fldChar w:fldCharType="separate"/>
      </w:r>
      <w:r>
        <w:t>39</w:t>
      </w:r>
      <w:r>
        <w:fldChar w:fldCharType="end"/>
      </w:r>
    </w:p>
    <w:p w14:paraId="01F87B69" w14:textId="1493FFE4" w:rsidR="00EB64FB" w:rsidRDefault="00EB64FB">
      <w:pPr>
        <w:pStyle w:val="34"/>
        <w:rPr>
          <w:rFonts w:asciiTheme="minorHAnsi" w:eastAsiaTheme="minorEastAsia" w:hAnsiTheme="minorHAnsi" w:cstheme="minorBidi"/>
          <w:bCs w:val="0"/>
          <w:iCs w:val="0"/>
          <w:sz w:val="22"/>
          <w:szCs w:val="22"/>
        </w:rPr>
      </w:pPr>
      <w:r>
        <w:t>4.2.1.</w:t>
      </w:r>
      <w:r>
        <w:rPr>
          <w:rFonts w:asciiTheme="minorHAnsi" w:eastAsiaTheme="minorEastAsia" w:hAnsiTheme="minorHAnsi" w:cstheme="minorBidi"/>
          <w:bCs w:val="0"/>
          <w:iCs w:val="0"/>
          <w:sz w:val="22"/>
          <w:szCs w:val="22"/>
        </w:rPr>
        <w:tab/>
      </w:r>
      <w:r>
        <w:t>Бизнес-процесс «Формирование и обработка документа «Карточка контракта»</w:t>
      </w:r>
      <w:r>
        <w:tab/>
      </w:r>
      <w:r>
        <w:fldChar w:fldCharType="begin"/>
      </w:r>
      <w:r>
        <w:instrText xml:space="preserve"> PAGEREF _Toc184382980 \h </w:instrText>
      </w:r>
      <w:r>
        <w:fldChar w:fldCharType="separate"/>
      </w:r>
      <w:r>
        <w:t>39</w:t>
      </w:r>
      <w:r>
        <w:fldChar w:fldCharType="end"/>
      </w:r>
    </w:p>
    <w:p w14:paraId="34A325F7" w14:textId="6C45C9A0" w:rsidR="00EB64FB" w:rsidRDefault="00EB64FB">
      <w:pPr>
        <w:pStyle w:val="26"/>
        <w:rPr>
          <w:rFonts w:asciiTheme="minorHAnsi" w:eastAsiaTheme="minorEastAsia" w:hAnsiTheme="minorHAnsi" w:cstheme="minorBidi"/>
          <w:bCs w:val="0"/>
          <w:sz w:val="22"/>
          <w:szCs w:val="22"/>
        </w:rPr>
      </w:pPr>
      <w:r>
        <w:t>4.3.</w:t>
      </w:r>
      <w:r>
        <w:rPr>
          <w:rFonts w:asciiTheme="minorHAnsi" w:eastAsiaTheme="minorEastAsia" w:hAnsiTheme="minorHAnsi" w:cstheme="minorBidi"/>
          <w:bCs w:val="0"/>
          <w:sz w:val="22"/>
          <w:szCs w:val="22"/>
        </w:rPr>
        <w:tab/>
      </w:r>
      <w:r>
        <w:t>Описание бизнес-процесса «Формирование документа «Акт приемки товаров, работ, услуг» (ф. 0510452)»</w:t>
      </w:r>
      <w:r>
        <w:tab/>
      </w:r>
      <w:r>
        <w:fldChar w:fldCharType="begin"/>
      </w:r>
      <w:r>
        <w:instrText xml:space="preserve"> PAGEREF _Toc184382981 \h </w:instrText>
      </w:r>
      <w:r>
        <w:fldChar w:fldCharType="separate"/>
      </w:r>
      <w:r>
        <w:t>42</w:t>
      </w:r>
      <w:r>
        <w:fldChar w:fldCharType="end"/>
      </w:r>
    </w:p>
    <w:p w14:paraId="71F43EC2" w14:textId="09B43746" w:rsidR="00EB64FB" w:rsidRDefault="00EB64FB">
      <w:pPr>
        <w:pStyle w:val="34"/>
        <w:rPr>
          <w:rFonts w:asciiTheme="minorHAnsi" w:eastAsiaTheme="minorEastAsia" w:hAnsiTheme="minorHAnsi" w:cstheme="minorBidi"/>
          <w:bCs w:val="0"/>
          <w:iCs w:val="0"/>
          <w:sz w:val="22"/>
          <w:szCs w:val="22"/>
        </w:rPr>
      </w:pPr>
      <w:r>
        <w:t>4.3.1.</w:t>
      </w:r>
      <w:r>
        <w:rPr>
          <w:rFonts w:asciiTheme="minorHAnsi" w:eastAsiaTheme="minorEastAsia" w:hAnsiTheme="minorHAnsi" w:cstheme="minorBidi"/>
          <w:bCs w:val="0"/>
          <w:iCs w:val="0"/>
          <w:sz w:val="22"/>
          <w:szCs w:val="22"/>
        </w:rPr>
        <w:tab/>
      </w:r>
      <w:r>
        <w:t>Формирование и обработка Акта приемки ТРУ</w:t>
      </w:r>
      <w:r>
        <w:tab/>
      </w:r>
      <w:r>
        <w:fldChar w:fldCharType="begin"/>
      </w:r>
      <w:r>
        <w:instrText xml:space="preserve"> PAGEREF _Toc184382982 \h </w:instrText>
      </w:r>
      <w:r>
        <w:fldChar w:fldCharType="separate"/>
      </w:r>
      <w:r>
        <w:t>43</w:t>
      </w:r>
      <w:r>
        <w:fldChar w:fldCharType="end"/>
      </w:r>
    </w:p>
    <w:p w14:paraId="42189B00" w14:textId="32EF4009" w:rsidR="00EB64FB" w:rsidRDefault="00EB64FB">
      <w:pPr>
        <w:pStyle w:val="43"/>
        <w:rPr>
          <w:rFonts w:asciiTheme="minorHAnsi" w:eastAsiaTheme="minorEastAsia" w:hAnsiTheme="minorHAnsi" w:cstheme="minorBidi"/>
          <w:noProof/>
          <w:sz w:val="22"/>
          <w:szCs w:val="22"/>
        </w:rPr>
      </w:pPr>
      <w:r>
        <w:rPr>
          <w:noProof/>
        </w:rPr>
        <w:t>4.3.1.1.</w:t>
      </w:r>
      <w:r>
        <w:rPr>
          <w:rFonts w:asciiTheme="minorHAnsi" w:eastAsiaTheme="minorEastAsia" w:hAnsiTheme="minorHAnsi" w:cstheme="minorBidi"/>
          <w:noProof/>
          <w:sz w:val="22"/>
          <w:szCs w:val="22"/>
        </w:rPr>
        <w:tab/>
      </w:r>
      <w:r w:rsidRPr="00736293">
        <w:rPr>
          <w:bCs/>
          <w:noProof/>
        </w:rPr>
        <w:t>Прием из внешних систем посредством ПОИБ СОБИ ФК и ЕСМВ</w:t>
      </w:r>
      <w:r>
        <w:rPr>
          <w:noProof/>
        </w:rPr>
        <w:tab/>
      </w:r>
      <w:r>
        <w:rPr>
          <w:noProof/>
        </w:rPr>
        <w:fldChar w:fldCharType="begin"/>
      </w:r>
      <w:r>
        <w:rPr>
          <w:noProof/>
        </w:rPr>
        <w:instrText xml:space="preserve"> PAGEREF _Toc184382983 \h </w:instrText>
      </w:r>
      <w:r>
        <w:rPr>
          <w:noProof/>
        </w:rPr>
      </w:r>
      <w:r>
        <w:rPr>
          <w:noProof/>
        </w:rPr>
        <w:fldChar w:fldCharType="separate"/>
      </w:r>
      <w:r>
        <w:rPr>
          <w:noProof/>
        </w:rPr>
        <w:t>43</w:t>
      </w:r>
      <w:r>
        <w:rPr>
          <w:noProof/>
        </w:rPr>
        <w:fldChar w:fldCharType="end"/>
      </w:r>
    </w:p>
    <w:p w14:paraId="44FF3906" w14:textId="44D96ECF" w:rsidR="00EB64FB" w:rsidRDefault="00EB64FB">
      <w:pPr>
        <w:pStyle w:val="43"/>
        <w:rPr>
          <w:rFonts w:asciiTheme="minorHAnsi" w:eastAsiaTheme="minorEastAsia" w:hAnsiTheme="minorHAnsi" w:cstheme="minorBidi"/>
          <w:noProof/>
          <w:sz w:val="22"/>
          <w:szCs w:val="22"/>
        </w:rPr>
      </w:pPr>
      <w:r w:rsidRPr="00736293">
        <w:rPr>
          <w:bCs/>
          <w:noProof/>
        </w:rPr>
        <w:t>4.3.1.2.</w:t>
      </w:r>
      <w:r>
        <w:rPr>
          <w:rFonts w:asciiTheme="minorHAnsi" w:eastAsiaTheme="minorEastAsia" w:hAnsiTheme="minorHAnsi" w:cstheme="minorBidi"/>
          <w:noProof/>
          <w:sz w:val="22"/>
          <w:szCs w:val="22"/>
        </w:rPr>
        <w:tab/>
      </w:r>
      <w:r w:rsidRPr="00736293">
        <w:rPr>
          <w:bCs/>
          <w:noProof/>
        </w:rPr>
        <w:t xml:space="preserve">Импорт </w:t>
      </w:r>
      <w:r>
        <w:rPr>
          <w:noProof/>
        </w:rPr>
        <w:t>Акта приемки ТРУ</w:t>
      </w:r>
      <w:r>
        <w:rPr>
          <w:noProof/>
        </w:rPr>
        <w:tab/>
      </w:r>
      <w:r>
        <w:rPr>
          <w:noProof/>
        </w:rPr>
        <w:fldChar w:fldCharType="begin"/>
      </w:r>
      <w:r>
        <w:rPr>
          <w:noProof/>
        </w:rPr>
        <w:instrText xml:space="preserve"> PAGEREF _Toc184382984 \h </w:instrText>
      </w:r>
      <w:r>
        <w:rPr>
          <w:noProof/>
        </w:rPr>
      </w:r>
      <w:r>
        <w:rPr>
          <w:noProof/>
        </w:rPr>
        <w:fldChar w:fldCharType="separate"/>
      </w:r>
      <w:r>
        <w:rPr>
          <w:noProof/>
        </w:rPr>
        <w:t>43</w:t>
      </w:r>
      <w:r>
        <w:rPr>
          <w:noProof/>
        </w:rPr>
        <w:fldChar w:fldCharType="end"/>
      </w:r>
    </w:p>
    <w:p w14:paraId="0E3B75D9" w14:textId="2AA60774" w:rsidR="00EB64FB" w:rsidRDefault="00EB64FB">
      <w:pPr>
        <w:pStyle w:val="43"/>
        <w:rPr>
          <w:rFonts w:asciiTheme="minorHAnsi" w:eastAsiaTheme="minorEastAsia" w:hAnsiTheme="minorHAnsi" w:cstheme="minorBidi"/>
          <w:noProof/>
          <w:sz w:val="22"/>
          <w:szCs w:val="22"/>
        </w:rPr>
      </w:pPr>
      <w:r>
        <w:rPr>
          <w:noProof/>
        </w:rPr>
        <w:t>4.3.1.3.</w:t>
      </w:r>
      <w:r>
        <w:rPr>
          <w:rFonts w:asciiTheme="minorHAnsi" w:eastAsiaTheme="minorEastAsia" w:hAnsiTheme="minorHAnsi" w:cstheme="minorBidi"/>
          <w:noProof/>
          <w:sz w:val="22"/>
          <w:szCs w:val="22"/>
        </w:rPr>
        <w:tab/>
      </w:r>
      <w:r w:rsidRPr="00736293">
        <w:rPr>
          <w:bCs/>
          <w:noProof/>
        </w:rPr>
        <w:t>Ручное создание</w:t>
      </w:r>
      <w:r>
        <w:rPr>
          <w:noProof/>
        </w:rPr>
        <w:t xml:space="preserve"> Акта приемки ТРУ</w:t>
      </w:r>
      <w:r>
        <w:rPr>
          <w:noProof/>
        </w:rPr>
        <w:tab/>
      </w:r>
      <w:r>
        <w:rPr>
          <w:noProof/>
        </w:rPr>
        <w:fldChar w:fldCharType="begin"/>
      </w:r>
      <w:r>
        <w:rPr>
          <w:noProof/>
        </w:rPr>
        <w:instrText xml:space="preserve"> PAGEREF _Toc184382985 \h </w:instrText>
      </w:r>
      <w:r>
        <w:rPr>
          <w:noProof/>
        </w:rPr>
      </w:r>
      <w:r>
        <w:rPr>
          <w:noProof/>
        </w:rPr>
        <w:fldChar w:fldCharType="separate"/>
      </w:r>
      <w:r>
        <w:rPr>
          <w:noProof/>
        </w:rPr>
        <w:t>44</w:t>
      </w:r>
      <w:r>
        <w:rPr>
          <w:noProof/>
        </w:rPr>
        <w:fldChar w:fldCharType="end"/>
      </w:r>
    </w:p>
    <w:p w14:paraId="1A24B111" w14:textId="30DA8C7E" w:rsidR="00EB64FB" w:rsidRDefault="00EB64FB">
      <w:pPr>
        <w:pStyle w:val="43"/>
        <w:rPr>
          <w:rFonts w:asciiTheme="minorHAnsi" w:eastAsiaTheme="minorEastAsia" w:hAnsiTheme="minorHAnsi" w:cstheme="minorBidi"/>
          <w:noProof/>
          <w:sz w:val="22"/>
          <w:szCs w:val="22"/>
        </w:rPr>
      </w:pPr>
      <w:r>
        <w:rPr>
          <w:noProof/>
        </w:rPr>
        <w:t>4.3.1.4.</w:t>
      </w:r>
      <w:r>
        <w:rPr>
          <w:rFonts w:asciiTheme="minorHAnsi" w:eastAsiaTheme="minorEastAsia" w:hAnsiTheme="minorHAnsi" w:cstheme="minorBidi"/>
          <w:noProof/>
          <w:sz w:val="22"/>
          <w:szCs w:val="22"/>
        </w:rPr>
        <w:tab/>
      </w:r>
      <w:r w:rsidRPr="00736293">
        <w:rPr>
          <w:bCs/>
          <w:noProof/>
        </w:rPr>
        <w:t>Проверка</w:t>
      </w:r>
      <w:r>
        <w:rPr>
          <w:noProof/>
        </w:rPr>
        <w:t xml:space="preserve"> </w:t>
      </w:r>
      <w:r w:rsidRPr="00736293">
        <w:rPr>
          <w:bCs/>
          <w:noProof/>
        </w:rPr>
        <w:t>Документа о приемке</w:t>
      </w:r>
      <w:r>
        <w:rPr>
          <w:noProof/>
        </w:rPr>
        <w:tab/>
      </w:r>
      <w:r>
        <w:rPr>
          <w:noProof/>
        </w:rPr>
        <w:fldChar w:fldCharType="begin"/>
      </w:r>
      <w:r>
        <w:rPr>
          <w:noProof/>
        </w:rPr>
        <w:instrText xml:space="preserve"> PAGEREF _Toc184382986 \h </w:instrText>
      </w:r>
      <w:r>
        <w:rPr>
          <w:noProof/>
        </w:rPr>
      </w:r>
      <w:r>
        <w:rPr>
          <w:noProof/>
        </w:rPr>
        <w:fldChar w:fldCharType="separate"/>
      </w:r>
      <w:r>
        <w:rPr>
          <w:noProof/>
        </w:rPr>
        <w:t>44</w:t>
      </w:r>
      <w:r>
        <w:rPr>
          <w:noProof/>
        </w:rPr>
        <w:fldChar w:fldCharType="end"/>
      </w:r>
    </w:p>
    <w:p w14:paraId="0CA9AB9A" w14:textId="5B5676D4" w:rsidR="00EB64FB" w:rsidRDefault="00EB64FB">
      <w:pPr>
        <w:pStyle w:val="43"/>
        <w:rPr>
          <w:rFonts w:asciiTheme="minorHAnsi" w:eastAsiaTheme="minorEastAsia" w:hAnsiTheme="minorHAnsi" w:cstheme="minorBidi"/>
          <w:noProof/>
          <w:sz w:val="22"/>
          <w:szCs w:val="22"/>
        </w:rPr>
      </w:pPr>
      <w:r>
        <w:rPr>
          <w:noProof/>
        </w:rPr>
        <w:t>4.3.1.5.</w:t>
      </w:r>
      <w:r>
        <w:rPr>
          <w:rFonts w:asciiTheme="minorHAnsi" w:eastAsiaTheme="minorEastAsia" w:hAnsiTheme="minorHAnsi" w:cstheme="minorBidi"/>
          <w:noProof/>
          <w:sz w:val="22"/>
          <w:szCs w:val="22"/>
        </w:rPr>
        <w:tab/>
      </w:r>
      <w:r w:rsidRPr="00736293">
        <w:rPr>
          <w:bCs/>
          <w:noProof/>
        </w:rPr>
        <w:t xml:space="preserve">Исполнение Исполнителем, Заказчиком </w:t>
      </w:r>
      <w:r>
        <w:rPr>
          <w:noProof/>
        </w:rPr>
        <w:t>Акта приемки ТРУ</w:t>
      </w:r>
      <w:r>
        <w:rPr>
          <w:noProof/>
        </w:rPr>
        <w:tab/>
      </w:r>
      <w:r>
        <w:rPr>
          <w:noProof/>
        </w:rPr>
        <w:fldChar w:fldCharType="begin"/>
      </w:r>
      <w:r>
        <w:rPr>
          <w:noProof/>
        </w:rPr>
        <w:instrText xml:space="preserve"> PAGEREF _Toc184382987 \h </w:instrText>
      </w:r>
      <w:r>
        <w:rPr>
          <w:noProof/>
        </w:rPr>
      </w:r>
      <w:r>
        <w:rPr>
          <w:noProof/>
        </w:rPr>
        <w:fldChar w:fldCharType="separate"/>
      </w:r>
      <w:r>
        <w:rPr>
          <w:noProof/>
        </w:rPr>
        <w:t>44</w:t>
      </w:r>
      <w:r>
        <w:rPr>
          <w:noProof/>
        </w:rPr>
        <w:fldChar w:fldCharType="end"/>
      </w:r>
    </w:p>
    <w:p w14:paraId="6428DEED" w14:textId="211CC03B" w:rsidR="00EB64FB" w:rsidRDefault="00EB64FB">
      <w:pPr>
        <w:pStyle w:val="43"/>
        <w:rPr>
          <w:rFonts w:asciiTheme="minorHAnsi" w:eastAsiaTheme="minorEastAsia" w:hAnsiTheme="minorHAnsi" w:cstheme="minorBidi"/>
          <w:noProof/>
          <w:sz w:val="22"/>
          <w:szCs w:val="22"/>
        </w:rPr>
      </w:pPr>
      <w:r>
        <w:rPr>
          <w:noProof/>
        </w:rPr>
        <w:t>4.3.1.6.</w:t>
      </w:r>
      <w:r>
        <w:rPr>
          <w:rFonts w:asciiTheme="minorHAnsi" w:eastAsiaTheme="minorEastAsia" w:hAnsiTheme="minorHAnsi" w:cstheme="minorBidi"/>
          <w:noProof/>
          <w:sz w:val="22"/>
          <w:szCs w:val="22"/>
        </w:rPr>
        <w:tab/>
      </w:r>
      <w:r w:rsidRPr="00736293">
        <w:rPr>
          <w:bCs/>
          <w:noProof/>
        </w:rPr>
        <w:t>Отражение информации об оплатах в Акте приемки ТРУ</w:t>
      </w:r>
      <w:r>
        <w:rPr>
          <w:noProof/>
        </w:rPr>
        <w:tab/>
      </w:r>
      <w:r>
        <w:rPr>
          <w:noProof/>
        </w:rPr>
        <w:fldChar w:fldCharType="begin"/>
      </w:r>
      <w:r>
        <w:rPr>
          <w:noProof/>
        </w:rPr>
        <w:instrText xml:space="preserve"> PAGEREF _Toc184382988 \h </w:instrText>
      </w:r>
      <w:r>
        <w:rPr>
          <w:noProof/>
        </w:rPr>
      </w:r>
      <w:r>
        <w:rPr>
          <w:noProof/>
        </w:rPr>
        <w:fldChar w:fldCharType="separate"/>
      </w:r>
      <w:r>
        <w:rPr>
          <w:noProof/>
        </w:rPr>
        <w:t>45</w:t>
      </w:r>
      <w:r>
        <w:rPr>
          <w:noProof/>
        </w:rPr>
        <w:fldChar w:fldCharType="end"/>
      </w:r>
    </w:p>
    <w:p w14:paraId="0EFD1BD8" w14:textId="46125BBD" w:rsidR="00EB64FB" w:rsidRDefault="00EB64FB">
      <w:pPr>
        <w:pStyle w:val="26"/>
        <w:rPr>
          <w:rFonts w:asciiTheme="minorHAnsi" w:eastAsiaTheme="minorEastAsia" w:hAnsiTheme="minorHAnsi" w:cstheme="minorBidi"/>
          <w:bCs w:val="0"/>
          <w:sz w:val="22"/>
          <w:szCs w:val="22"/>
        </w:rPr>
      </w:pPr>
      <w:r>
        <w:t>4.4.</w:t>
      </w:r>
      <w:r>
        <w:rPr>
          <w:rFonts w:asciiTheme="minorHAnsi" w:eastAsiaTheme="minorEastAsia" w:hAnsiTheme="minorHAnsi" w:cstheme="minorBidi"/>
          <w:bCs w:val="0"/>
          <w:sz w:val="22"/>
          <w:szCs w:val="22"/>
        </w:rPr>
        <w:tab/>
      </w:r>
      <w:r>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_Toc184382989 \h </w:instrText>
      </w:r>
      <w:r>
        <w:fldChar w:fldCharType="separate"/>
      </w:r>
      <w:r>
        <w:t>45</w:t>
      </w:r>
      <w:r>
        <w:fldChar w:fldCharType="end"/>
      </w:r>
    </w:p>
    <w:p w14:paraId="1F21D69B" w14:textId="1AE063DA" w:rsidR="00EB64FB" w:rsidRDefault="00EB64FB">
      <w:pPr>
        <w:pStyle w:val="34"/>
        <w:rPr>
          <w:rFonts w:asciiTheme="minorHAnsi" w:eastAsiaTheme="minorEastAsia" w:hAnsiTheme="minorHAnsi" w:cstheme="minorBidi"/>
          <w:bCs w:val="0"/>
          <w:iCs w:val="0"/>
          <w:sz w:val="22"/>
          <w:szCs w:val="22"/>
        </w:rPr>
      </w:pPr>
      <w:r>
        <w:t>4.4.1.</w:t>
      </w:r>
      <w:r>
        <w:rPr>
          <w:rFonts w:asciiTheme="minorHAnsi" w:eastAsiaTheme="minorEastAsia" w:hAnsiTheme="minorHAnsi" w:cstheme="minorBidi"/>
          <w:bCs w:val="0"/>
          <w:iCs w:val="0"/>
          <w:sz w:val="22"/>
          <w:szCs w:val="22"/>
        </w:rPr>
        <w:tab/>
      </w:r>
      <w:r>
        <w:t>Бизнес-процесс «Формирование разрешения Заказчика на предоставление Сведений об операциях ЦС только с подписью Исполнителя»</w:t>
      </w:r>
      <w:r>
        <w:tab/>
      </w:r>
      <w:r>
        <w:fldChar w:fldCharType="begin"/>
      </w:r>
      <w:r>
        <w:instrText xml:space="preserve"> PAGEREF _Toc184382990 \h </w:instrText>
      </w:r>
      <w:r>
        <w:fldChar w:fldCharType="separate"/>
      </w:r>
      <w:r>
        <w:t>46</w:t>
      </w:r>
      <w:r>
        <w:fldChar w:fldCharType="end"/>
      </w:r>
    </w:p>
    <w:p w14:paraId="7032C76E" w14:textId="21D0254E" w:rsidR="00EB64FB" w:rsidRDefault="00EB64FB">
      <w:pPr>
        <w:pStyle w:val="43"/>
        <w:rPr>
          <w:rFonts w:asciiTheme="minorHAnsi" w:eastAsiaTheme="minorEastAsia" w:hAnsiTheme="minorHAnsi" w:cstheme="minorBidi"/>
          <w:noProof/>
          <w:sz w:val="22"/>
          <w:szCs w:val="22"/>
        </w:rPr>
      </w:pPr>
      <w:r>
        <w:rPr>
          <w:noProof/>
        </w:rPr>
        <w:t>4.4.1.1.</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_Toc184382991 \h </w:instrText>
      </w:r>
      <w:r>
        <w:rPr>
          <w:noProof/>
        </w:rPr>
      </w:r>
      <w:r>
        <w:rPr>
          <w:noProof/>
        </w:rPr>
        <w:fldChar w:fldCharType="separate"/>
      </w:r>
      <w:r>
        <w:rPr>
          <w:noProof/>
        </w:rPr>
        <w:t>47</w:t>
      </w:r>
      <w:r>
        <w:rPr>
          <w:noProof/>
        </w:rPr>
        <w:fldChar w:fldCharType="end"/>
      </w:r>
    </w:p>
    <w:p w14:paraId="6719BFF8" w14:textId="526D0908" w:rsidR="00EB64FB" w:rsidRDefault="00EB64FB">
      <w:pPr>
        <w:pStyle w:val="34"/>
        <w:rPr>
          <w:rFonts w:asciiTheme="minorHAnsi" w:eastAsiaTheme="minorEastAsia" w:hAnsiTheme="minorHAnsi" w:cstheme="minorBidi"/>
          <w:bCs w:val="0"/>
          <w:iCs w:val="0"/>
          <w:sz w:val="22"/>
          <w:szCs w:val="22"/>
        </w:rPr>
      </w:pPr>
      <w:r>
        <w:t>4.4.2.</w:t>
      </w:r>
      <w:r>
        <w:rPr>
          <w:rFonts w:asciiTheme="minorHAnsi" w:eastAsiaTheme="minorEastAsia" w:hAnsiTheme="minorHAnsi" w:cstheme="minorBidi"/>
          <w:bCs w:val="0"/>
          <w:iCs w:val="0"/>
          <w:sz w:val="22"/>
          <w:szCs w:val="22"/>
        </w:rPr>
        <w:tab/>
      </w:r>
      <w:r>
        <w:t>Бизнес-процесс «Формирование Сведений об операциях с ЦС»</w:t>
      </w:r>
      <w:r>
        <w:tab/>
      </w:r>
      <w:r>
        <w:fldChar w:fldCharType="begin"/>
      </w:r>
      <w:r>
        <w:instrText xml:space="preserve"> PAGEREF _Toc184382992 \h </w:instrText>
      </w:r>
      <w:r>
        <w:fldChar w:fldCharType="separate"/>
      </w:r>
      <w:r>
        <w:t>47</w:t>
      </w:r>
      <w:r>
        <w:fldChar w:fldCharType="end"/>
      </w:r>
    </w:p>
    <w:p w14:paraId="61E6746B" w14:textId="74FAA9ED" w:rsidR="00EB64FB" w:rsidRDefault="00EB64FB">
      <w:pPr>
        <w:pStyle w:val="43"/>
        <w:rPr>
          <w:rFonts w:asciiTheme="minorHAnsi" w:eastAsiaTheme="minorEastAsia" w:hAnsiTheme="minorHAnsi" w:cstheme="minorBidi"/>
          <w:noProof/>
          <w:sz w:val="22"/>
          <w:szCs w:val="22"/>
        </w:rPr>
      </w:pPr>
      <w:r>
        <w:rPr>
          <w:noProof/>
        </w:rPr>
        <w:t>4.4.2.1.</w:t>
      </w:r>
      <w:r>
        <w:rPr>
          <w:rFonts w:asciiTheme="minorHAnsi" w:eastAsiaTheme="minorEastAsia" w:hAnsiTheme="minorHAnsi" w:cstheme="minorBidi"/>
          <w:noProof/>
          <w:sz w:val="22"/>
          <w:szCs w:val="22"/>
        </w:rPr>
        <w:tab/>
      </w:r>
      <w:r>
        <w:rPr>
          <w:noProof/>
        </w:rPr>
        <w:t>Формирование и утверждение Сведений об операциях с ЦС в ЛК Исполнителя</w:t>
      </w:r>
      <w:r>
        <w:rPr>
          <w:noProof/>
        </w:rPr>
        <w:tab/>
      </w:r>
      <w:r>
        <w:rPr>
          <w:noProof/>
        </w:rPr>
        <w:fldChar w:fldCharType="begin"/>
      </w:r>
      <w:r>
        <w:rPr>
          <w:noProof/>
        </w:rPr>
        <w:instrText xml:space="preserve"> PAGEREF _Toc184382993 \h </w:instrText>
      </w:r>
      <w:r>
        <w:rPr>
          <w:noProof/>
        </w:rPr>
      </w:r>
      <w:r>
        <w:rPr>
          <w:noProof/>
        </w:rPr>
        <w:fldChar w:fldCharType="separate"/>
      </w:r>
      <w:r>
        <w:rPr>
          <w:noProof/>
        </w:rPr>
        <w:t>49</w:t>
      </w:r>
      <w:r>
        <w:rPr>
          <w:noProof/>
        </w:rPr>
        <w:fldChar w:fldCharType="end"/>
      </w:r>
    </w:p>
    <w:p w14:paraId="610D1937" w14:textId="1BAB1F81" w:rsidR="00EB64FB" w:rsidRDefault="00EB64FB">
      <w:pPr>
        <w:pStyle w:val="43"/>
        <w:rPr>
          <w:rFonts w:asciiTheme="minorHAnsi" w:eastAsiaTheme="minorEastAsia" w:hAnsiTheme="minorHAnsi" w:cstheme="minorBidi"/>
          <w:noProof/>
          <w:sz w:val="22"/>
          <w:szCs w:val="22"/>
        </w:rPr>
      </w:pPr>
      <w:r>
        <w:rPr>
          <w:noProof/>
        </w:rPr>
        <w:lastRenderedPageBreak/>
        <w:t>4.4.2.2.</w:t>
      </w:r>
      <w:r>
        <w:rPr>
          <w:rFonts w:asciiTheme="minorHAnsi" w:eastAsiaTheme="minorEastAsia" w:hAnsiTheme="minorHAnsi" w:cstheme="minorBidi"/>
          <w:noProof/>
          <w:sz w:val="22"/>
          <w:szCs w:val="22"/>
        </w:rPr>
        <w:tab/>
      </w:r>
      <w:r>
        <w:rPr>
          <w:noProof/>
        </w:rPr>
        <w:t>Уточнение плановых показателей прошлого года. Формирование документа «Сведения об операциях с ЦС» с признаком «Корректировка показателей»</w:t>
      </w:r>
      <w:r>
        <w:rPr>
          <w:noProof/>
        </w:rPr>
        <w:tab/>
      </w:r>
      <w:r>
        <w:rPr>
          <w:noProof/>
        </w:rPr>
        <w:fldChar w:fldCharType="begin"/>
      </w:r>
      <w:r>
        <w:rPr>
          <w:noProof/>
        </w:rPr>
        <w:instrText xml:space="preserve"> PAGEREF _Toc184382994 \h </w:instrText>
      </w:r>
      <w:r>
        <w:rPr>
          <w:noProof/>
        </w:rPr>
      </w:r>
      <w:r>
        <w:rPr>
          <w:noProof/>
        </w:rPr>
        <w:fldChar w:fldCharType="separate"/>
      </w:r>
      <w:r>
        <w:rPr>
          <w:noProof/>
        </w:rPr>
        <w:t>50</w:t>
      </w:r>
      <w:r>
        <w:rPr>
          <w:noProof/>
        </w:rPr>
        <w:fldChar w:fldCharType="end"/>
      </w:r>
    </w:p>
    <w:p w14:paraId="4E8D45D8" w14:textId="28918FB9" w:rsidR="00EB64FB" w:rsidRDefault="00EB64FB">
      <w:pPr>
        <w:pStyle w:val="26"/>
        <w:rPr>
          <w:rFonts w:asciiTheme="minorHAnsi" w:eastAsiaTheme="minorEastAsia" w:hAnsiTheme="minorHAnsi" w:cstheme="minorBidi"/>
          <w:bCs w:val="0"/>
          <w:sz w:val="22"/>
          <w:szCs w:val="22"/>
        </w:rPr>
      </w:pPr>
      <w:r>
        <w:t>4.5.</w:t>
      </w:r>
      <w:r>
        <w:rPr>
          <w:rFonts w:asciiTheme="minorHAnsi" w:eastAsiaTheme="minorEastAsia" w:hAnsiTheme="minorHAnsi" w:cstheme="minorBidi"/>
          <w:bCs w:val="0"/>
          <w:sz w:val="22"/>
          <w:szCs w:val="22"/>
        </w:rPr>
        <w:tab/>
      </w:r>
      <w:r>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_Toc184382995 \h </w:instrText>
      </w:r>
      <w:r>
        <w:fldChar w:fldCharType="separate"/>
      </w:r>
      <w:r>
        <w:t>52</w:t>
      </w:r>
      <w:r>
        <w:fldChar w:fldCharType="end"/>
      </w:r>
    </w:p>
    <w:p w14:paraId="1CBD5AC5" w14:textId="71461DF7" w:rsidR="00EB64FB" w:rsidRDefault="00EB64FB">
      <w:pPr>
        <w:pStyle w:val="34"/>
        <w:rPr>
          <w:rFonts w:asciiTheme="minorHAnsi" w:eastAsiaTheme="minorEastAsia" w:hAnsiTheme="minorHAnsi" w:cstheme="minorBidi"/>
          <w:bCs w:val="0"/>
          <w:iCs w:val="0"/>
          <w:sz w:val="22"/>
          <w:szCs w:val="22"/>
        </w:rPr>
      </w:pPr>
      <w:r>
        <w:t>4.5.1.</w:t>
      </w:r>
      <w:r>
        <w:rPr>
          <w:rFonts w:asciiTheme="minorHAnsi" w:eastAsiaTheme="minorEastAsia" w:hAnsiTheme="minorHAnsi" w:cstheme="minorBidi"/>
          <w:bCs w:val="0"/>
          <w:iCs w:val="0"/>
          <w:sz w:val="22"/>
          <w:szCs w:val="22"/>
        </w:rPr>
        <w:tab/>
      </w:r>
      <w:r>
        <w:t>Бизнес-процесс «Формирование и исполнение ПП Клиента»</w:t>
      </w:r>
      <w:r>
        <w:tab/>
      </w:r>
      <w:r>
        <w:fldChar w:fldCharType="begin"/>
      </w:r>
      <w:r>
        <w:instrText xml:space="preserve"> PAGEREF _Toc184382996 \h </w:instrText>
      </w:r>
      <w:r>
        <w:fldChar w:fldCharType="separate"/>
      </w:r>
      <w:r>
        <w:t>52</w:t>
      </w:r>
      <w:r>
        <w:fldChar w:fldCharType="end"/>
      </w:r>
    </w:p>
    <w:p w14:paraId="274FEF3D" w14:textId="079BF01F" w:rsidR="00EB64FB" w:rsidRDefault="00EB64FB">
      <w:pPr>
        <w:pStyle w:val="43"/>
        <w:rPr>
          <w:rFonts w:asciiTheme="minorHAnsi" w:eastAsiaTheme="minorEastAsia" w:hAnsiTheme="minorHAnsi" w:cstheme="minorBidi"/>
          <w:noProof/>
          <w:sz w:val="22"/>
          <w:szCs w:val="22"/>
        </w:rPr>
      </w:pPr>
      <w:r>
        <w:rPr>
          <w:noProof/>
        </w:rPr>
        <w:t>4.5.1.1.</w:t>
      </w:r>
      <w:r>
        <w:rPr>
          <w:rFonts w:asciiTheme="minorHAnsi" w:eastAsiaTheme="minorEastAsia" w:hAnsiTheme="minorHAnsi" w:cstheme="minorBidi"/>
          <w:noProof/>
          <w:sz w:val="22"/>
          <w:szCs w:val="22"/>
        </w:rPr>
        <w:tab/>
      </w:r>
      <w:r>
        <w:rPr>
          <w:noProof/>
        </w:rPr>
        <w:t>Формирование и утверждение ПП Клиента в ЛК Клиента</w:t>
      </w:r>
      <w:r>
        <w:rPr>
          <w:noProof/>
        </w:rPr>
        <w:tab/>
      </w:r>
      <w:r>
        <w:rPr>
          <w:noProof/>
        </w:rPr>
        <w:fldChar w:fldCharType="begin"/>
      </w:r>
      <w:r>
        <w:rPr>
          <w:noProof/>
        </w:rPr>
        <w:instrText xml:space="preserve"> PAGEREF _Toc184382997 \h </w:instrText>
      </w:r>
      <w:r>
        <w:rPr>
          <w:noProof/>
        </w:rPr>
      </w:r>
      <w:r>
        <w:rPr>
          <w:noProof/>
        </w:rPr>
        <w:fldChar w:fldCharType="separate"/>
      </w:r>
      <w:r>
        <w:rPr>
          <w:noProof/>
        </w:rPr>
        <w:t>53</w:t>
      </w:r>
      <w:r>
        <w:rPr>
          <w:noProof/>
        </w:rPr>
        <w:fldChar w:fldCharType="end"/>
      </w:r>
    </w:p>
    <w:p w14:paraId="4099CF6D" w14:textId="3C04A0D4" w:rsidR="00EB64FB" w:rsidRDefault="00EB64FB">
      <w:pPr>
        <w:pStyle w:val="43"/>
        <w:rPr>
          <w:rFonts w:asciiTheme="minorHAnsi" w:eastAsiaTheme="minorEastAsia" w:hAnsiTheme="minorHAnsi" w:cstheme="minorBidi"/>
          <w:noProof/>
          <w:sz w:val="22"/>
          <w:szCs w:val="22"/>
        </w:rPr>
      </w:pPr>
      <w:r>
        <w:rPr>
          <w:noProof/>
        </w:rPr>
        <w:t>4.5.1.2.</w:t>
      </w:r>
      <w:r>
        <w:rPr>
          <w:rFonts w:asciiTheme="minorHAnsi" w:eastAsiaTheme="minorEastAsia" w:hAnsiTheme="minorHAnsi" w:cstheme="minorBidi"/>
          <w:noProof/>
          <w:sz w:val="22"/>
          <w:szCs w:val="22"/>
        </w:rPr>
        <w:tab/>
      </w:r>
      <w:r>
        <w:rPr>
          <w:noProof/>
        </w:rPr>
        <w:t>Формирование ПП клиента на основании Акта приемки ТРУ</w:t>
      </w:r>
      <w:r>
        <w:rPr>
          <w:noProof/>
        </w:rPr>
        <w:tab/>
      </w:r>
      <w:r>
        <w:rPr>
          <w:noProof/>
        </w:rPr>
        <w:fldChar w:fldCharType="begin"/>
      </w:r>
      <w:r>
        <w:rPr>
          <w:noProof/>
        </w:rPr>
        <w:instrText xml:space="preserve"> PAGEREF _Toc184382998 \h </w:instrText>
      </w:r>
      <w:r>
        <w:rPr>
          <w:noProof/>
        </w:rPr>
      </w:r>
      <w:r>
        <w:rPr>
          <w:noProof/>
        </w:rPr>
        <w:fldChar w:fldCharType="separate"/>
      </w:r>
      <w:r>
        <w:rPr>
          <w:noProof/>
        </w:rPr>
        <w:t>53</w:t>
      </w:r>
      <w:r>
        <w:rPr>
          <w:noProof/>
        </w:rPr>
        <w:fldChar w:fldCharType="end"/>
      </w:r>
    </w:p>
    <w:p w14:paraId="67B76163" w14:textId="204EA998" w:rsidR="00EB64FB" w:rsidRDefault="00EB64FB">
      <w:pPr>
        <w:pStyle w:val="53"/>
        <w:rPr>
          <w:rFonts w:asciiTheme="minorHAnsi" w:eastAsiaTheme="minorEastAsia" w:hAnsiTheme="minorHAnsi" w:cstheme="minorBidi"/>
          <w:sz w:val="22"/>
          <w:szCs w:val="22"/>
        </w:rPr>
      </w:pPr>
      <w:r>
        <w:t>4.5.1.2.1.</w:t>
      </w:r>
      <w:r>
        <w:rPr>
          <w:rFonts w:asciiTheme="minorHAnsi" w:eastAsiaTheme="minorEastAsia" w:hAnsiTheme="minorHAnsi" w:cstheme="minorBidi"/>
          <w:sz w:val="22"/>
          <w:szCs w:val="22"/>
        </w:rPr>
        <w:tab/>
      </w:r>
      <w:r>
        <w:t>Формирование исходящего платежного поручения заказчиком</w:t>
      </w:r>
      <w:r>
        <w:tab/>
      </w:r>
      <w:r>
        <w:fldChar w:fldCharType="begin"/>
      </w:r>
      <w:r>
        <w:instrText xml:space="preserve"> PAGEREF _Toc184382999 \h </w:instrText>
      </w:r>
      <w:r>
        <w:fldChar w:fldCharType="separate"/>
      </w:r>
      <w:r>
        <w:t>54</w:t>
      </w:r>
      <w:r>
        <w:fldChar w:fldCharType="end"/>
      </w:r>
    </w:p>
    <w:p w14:paraId="011FF62D" w14:textId="3B665F6B" w:rsidR="00EB64FB" w:rsidRDefault="00EB64FB">
      <w:pPr>
        <w:pStyle w:val="53"/>
        <w:rPr>
          <w:rFonts w:asciiTheme="minorHAnsi" w:eastAsiaTheme="minorEastAsia" w:hAnsiTheme="minorHAnsi" w:cstheme="minorBidi"/>
          <w:sz w:val="22"/>
          <w:szCs w:val="22"/>
        </w:rPr>
      </w:pPr>
      <w:r>
        <w:t>4.5.1.2.2.</w:t>
      </w:r>
      <w:r>
        <w:rPr>
          <w:rFonts w:asciiTheme="minorHAnsi" w:eastAsiaTheme="minorEastAsia" w:hAnsiTheme="minorHAnsi" w:cstheme="minorBidi"/>
          <w:sz w:val="22"/>
          <w:szCs w:val="22"/>
        </w:rPr>
        <w:tab/>
      </w:r>
      <w:r>
        <w:t>Формирование исходящего платежного поручения исполнителем в кредитную организацию</w:t>
      </w:r>
      <w:r>
        <w:tab/>
      </w:r>
      <w:r>
        <w:fldChar w:fldCharType="begin"/>
      </w:r>
      <w:r>
        <w:instrText xml:space="preserve"> PAGEREF _Toc184383000 \h </w:instrText>
      </w:r>
      <w:r>
        <w:fldChar w:fldCharType="separate"/>
      </w:r>
      <w:r>
        <w:t>54</w:t>
      </w:r>
      <w:r>
        <w:fldChar w:fldCharType="end"/>
      </w:r>
    </w:p>
    <w:p w14:paraId="4233BC58" w14:textId="4437BEA2" w:rsidR="00EB64FB" w:rsidRDefault="00EB64FB">
      <w:pPr>
        <w:pStyle w:val="53"/>
        <w:rPr>
          <w:rFonts w:asciiTheme="minorHAnsi" w:eastAsiaTheme="minorEastAsia" w:hAnsiTheme="minorHAnsi" w:cstheme="minorBidi"/>
          <w:sz w:val="22"/>
          <w:szCs w:val="22"/>
        </w:rPr>
      </w:pPr>
      <w:r>
        <w:t>4.5.1.2.3.</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_Toc184383001 \h </w:instrText>
      </w:r>
      <w:r>
        <w:fldChar w:fldCharType="separate"/>
      </w:r>
      <w:r>
        <w:t>55</w:t>
      </w:r>
      <w:r>
        <w:fldChar w:fldCharType="end"/>
      </w:r>
    </w:p>
    <w:p w14:paraId="55CD44F3" w14:textId="01B05517" w:rsidR="00EB64FB" w:rsidRDefault="00EB64FB">
      <w:pPr>
        <w:pStyle w:val="43"/>
        <w:rPr>
          <w:rFonts w:asciiTheme="minorHAnsi" w:eastAsiaTheme="minorEastAsia" w:hAnsiTheme="minorHAnsi" w:cstheme="minorBidi"/>
          <w:noProof/>
          <w:sz w:val="22"/>
          <w:szCs w:val="22"/>
        </w:rPr>
      </w:pPr>
      <w:r>
        <w:rPr>
          <w:noProof/>
        </w:rPr>
        <w:t>4.5.1.3.</w:t>
      </w:r>
      <w:r>
        <w:rPr>
          <w:rFonts w:asciiTheme="minorHAnsi" w:eastAsiaTheme="minorEastAsia" w:hAnsiTheme="minorHAnsi" w:cstheme="minorBidi"/>
          <w:noProof/>
          <w:sz w:val="22"/>
          <w:szCs w:val="22"/>
        </w:rPr>
        <w:tab/>
      </w:r>
      <w:r>
        <w:rPr>
          <w:noProof/>
        </w:rPr>
        <w:t>Особенности выверки поступлений как восстановление кассового расхода с учетом Акта приемки ТРУ</w:t>
      </w:r>
      <w:r>
        <w:rPr>
          <w:noProof/>
        </w:rPr>
        <w:tab/>
      </w:r>
      <w:r>
        <w:rPr>
          <w:noProof/>
        </w:rPr>
        <w:fldChar w:fldCharType="begin"/>
      </w:r>
      <w:r>
        <w:rPr>
          <w:noProof/>
        </w:rPr>
        <w:instrText xml:space="preserve"> PAGEREF _Toc184383002 \h </w:instrText>
      </w:r>
      <w:r>
        <w:rPr>
          <w:noProof/>
        </w:rPr>
      </w:r>
      <w:r>
        <w:rPr>
          <w:noProof/>
        </w:rPr>
        <w:fldChar w:fldCharType="separate"/>
      </w:r>
      <w:r>
        <w:rPr>
          <w:noProof/>
        </w:rPr>
        <w:t>55</w:t>
      </w:r>
      <w:r>
        <w:rPr>
          <w:noProof/>
        </w:rPr>
        <w:fldChar w:fldCharType="end"/>
      </w:r>
    </w:p>
    <w:p w14:paraId="3EDB006F" w14:textId="24448A38" w:rsidR="00EB64FB" w:rsidRDefault="00EB64FB">
      <w:pPr>
        <w:pStyle w:val="34"/>
        <w:rPr>
          <w:rFonts w:asciiTheme="minorHAnsi" w:eastAsiaTheme="minorEastAsia" w:hAnsiTheme="minorHAnsi" w:cstheme="minorBidi"/>
          <w:bCs w:val="0"/>
          <w:iCs w:val="0"/>
          <w:sz w:val="22"/>
          <w:szCs w:val="22"/>
        </w:rPr>
      </w:pPr>
      <w:r>
        <w:t>4.5.2.</w:t>
      </w:r>
      <w:r>
        <w:rPr>
          <w:rFonts w:asciiTheme="minorHAnsi" w:eastAsiaTheme="minorEastAsia" w:hAnsiTheme="minorHAnsi" w:cstheme="minorBidi"/>
          <w:bCs w:val="0"/>
          <w:iCs w:val="0"/>
          <w:sz w:val="22"/>
          <w:szCs w:val="22"/>
        </w:rPr>
        <w:tab/>
      </w:r>
      <w:r>
        <w:t>Бизнес-процесс «Формирование Запроса на отзыв распоряжения (запроса на аннулирование)»</w:t>
      </w:r>
      <w:r>
        <w:tab/>
      </w:r>
      <w:r>
        <w:fldChar w:fldCharType="begin"/>
      </w:r>
      <w:r>
        <w:instrText xml:space="preserve"> PAGEREF _Toc184383003 \h </w:instrText>
      </w:r>
      <w:r>
        <w:fldChar w:fldCharType="separate"/>
      </w:r>
      <w:r>
        <w:t>56</w:t>
      </w:r>
      <w:r>
        <w:fldChar w:fldCharType="end"/>
      </w:r>
    </w:p>
    <w:p w14:paraId="72AC7A36" w14:textId="185D736C" w:rsidR="00EB64FB" w:rsidRDefault="00EB64FB">
      <w:pPr>
        <w:pStyle w:val="43"/>
        <w:rPr>
          <w:rFonts w:asciiTheme="minorHAnsi" w:eastAsiaTheme="minorEastAsia" w:hAnsiTheme="minorHAnsi" w:cstheme="minorBidi"/>
          <w:noProof/>
          <w:sz w:val="22"/>
          <w:szCs w:val="22"/>
        </w:rPr>
      </w:pPr>
      <w:r>
        <w:rPr>
          <w:noProof/>
        </w:rPr>
        <w:t>4.5.2.1.</w:t>
      </w:r>
      <w:r>
        <w:rPr>
          <w:rFonts w:asciiTheme="minorHAnsi" w:eastAsiaTheme="minorEastAsia" w:hAnsiTheme="minorHAnsi" w:cstheme="minorBidi"/>
          <w:noProof/>
          <w:sz w:val="22"/>
          <w:szCs w:val="22"/>
        </w:rPr>
        <w:tab/>
      </w:r>
      <w:r>
        <w:rPr>
          <w:noProof/>
        </w:rPr>
        <w:t>Формирование и утверждение Запрос на отзыв распоряжения (запрос на аннулирование)</w:t>
      </w:r>
      <w:r>
        <w:rPr>
          <w:noProof/>
        </w:rPr>
        <w:tab/>
      </w:r>
      <w:r>
        <w:rPr>
          <w:noProof/>
        </w:rPr>
        <w:fldChar w:fldCharType="begin"/>
      </w:r>
      <w:r>
        <w:rPr>
          <w:noProof/>
        </w:rPr>
        <w:instrText xml:space="preserve"> PAGEREF _Toc184383004 \h </w:instrText>
      </w:r>
      <w:r>
        <w:rPr>
          <w:noProof/>
        </w:rPr>
      </w:r>
      <w:r>
        <w:rPr>
          <w:noProof/>
        </w:rPr>
        <w:fldChar w:fldCharType="separate"/>
      </w:r>
      <w:r>
        <w:rPr>
          <w:noProof/>
        </w:rPr>
        <w:t>56</w:t>
      </w:r>
      <w:r>
        <w:rPr>
          <w:noProof/>
        </w:rPr>
        <w:fldChar w:fldCharType="end"/>
      </w:r>
    </w:p>
    <w:p w14:paraId="5DD96C4A" w14:textId="5DAA9701" w:rsidR="00EB64FB" w:rsidRDefault="00EB64FB">
      <w:pPr>
        <w:pStyle w:val="34"/>
        <w:rPr>
          <w:rFonts w:asciiTheme="minorHAnsi" w:eastAsiaTheme="minorEastAsia" w:hAnsiTheme="minorHAnsi" w:cstheme="minorBidi"/>
          <w:bCs w:val="0"/>
          <w:iCs w:val="0"/>
          <w:sz w:val="22"/>
          <w:szCs w:val="22"/>
        </w:rPr>
      </w:pPr>
      <w:r>
        <w:t>4.5.3.</w:t>
      </w:r>
      <w:r>
        <w:rPr>
          <w:rFonts w:asciiTheme="minorHAnsi" w:eastAsiaTheme="minorEastAsia" w:hAnsiTheme="minorHAnsi" w:cstheme="minorBidi"/>
          <w:bCs w:val="0"/>
          <w:iCs w:val="0"/>
          <w:sz w:val="22"/>
          <w:szCs w:val="22"/>
        </w:rPr>
        <w:tab/>
      </w:r>
      <w:r>
        <w:t>Бизнес-процесс «Прием, обработка и передача информации по ЭПС участника»</w:t>
      </w:r>
      <w:r>
        <w:tab/>
      </w:r>
      <w:r>
        <w:fldChar w:fldCharType="begin"/>
      </w:r>
      <w:r>
        <w:instrText xml:space="preserve"> PAGEREF _Toc184383005 \h </w:instrText>
      </w:r>
      <w:r>
        <w:fldChar w:fldCharType="separate"/>
      </w:r>
      <w:r>
        <w:t>57</w:t>
      </w:r>
      <w:r>
        <w:fldChar w:fldCharType="end"/>
      </w:r>
    </w:p>
    <w:p w14:paraId="791C4AB1" w14:textId="6A16D4FA" w:rsidR="00EB64FB" w:rsidRDefault="00EB64FB">
      <w:pPr>
        <w:pStyle w:val="34"/>
        <w:rPr>
          <w:rFonts w:asciiTheme="minorHAnsi" w:eastAsiaTheme="minorEastAsia" w:hAnsiTheme="minorHAnsi" w:cstheme="minorBidi"/>
          <w:bCs w:val="0"/>
          <w:iCs w:val="0"/>
          <w:sz w:val="22"/>
          <w:szCs w:val="22"/>
        </w:rPr>
      </w:pPr>
      <w:r>
        <w:t>4.5.4.</w:t>
      </w:r>
      <w:r>
        <w:rPr>
          <w:rFonts w:asciiTheme="minorHAnsi" w:eastAsiaTheme="minorEastAsia" w:hAnsiTheme="minorHAnsi" w:cstheme="minorBidi"/>
          <w:bCs w:val="0"/>
          <w:iCs w:val="0"/>
          <w:sz w:val="22"/>
          <w:szCs w:val="22"/>
        </w:rPr>
        <w:tab/>
      </w:r>
      <w:r>
        <w:t>Бизнес-процесс «Формирование документа “Уведомление (Протокол)”»</w:t>
      </w:r>
      <w:r>
        <w:tab/>
      </w:r>
      <w:r>
        <w:fldChar w:fldCharType="begin"/>
      </w:r>
      <w:r>
        <w:instrText xml:space="preserve"> PAGEREF _Toc184383006 \h </w:instrText>
      </w:r>
      <w:r>
        <w:fldChar w:fldCharType="separate"/>
      </w:r>
      <w:r>
        <w:t>57</w:t>
      </w:r>
      <w:r>
        <w:fldChar w:fldCharType="end"/>
      </w:r>
    </w:p>
    <w:p w14:paraId="4D6A5326" w14:textId="6609FE1C" w:rsidR="00EB64FB" w:rsidRDefault="00EB64FB">
      <w:pPr>
        <w:pStyle w:val="26"/>
        <w:rPr>
          <w:rFonts w:asciiTheme="minorHAnsi" w:eastAsiaTheme="minorEastAsia" w:hAnsiTheme="minorHAnsi" w:cstheme="minorBidi"/>
          <w:bCs w:val="0"/>
          <w:sz w:val="22"/>
          <w:szCs w:val="22"/>
        </w:rPr>
      </w:pPr>
      <w:r>
        <w:t>4.6.</w:t>
      </w:r>
      <w:r>
        <w:rPr>
          <w:rFonts w:asciiTheme="minorHAnsi" w:eastAsiaTheme="minorEastAsia" w:hAnsiTheme="minorHAnsi" w:cstheme="minorBidi"/>
          <w:bCs w:val="0"/>
          <w:sz w:val="22"/>
          <w:szCs w:val="22"/>
        </w:rPr>
        <w:tab/>
      </w:r>
      <w:r>
        <w:t>Описание группы бизнес-процессов уточнения операций по лицевым счетам юридического лица в соответствии с нормативными правовыми актами</w:t>
      </w:r>
      <w:r>
        <w:tab/>
      </w:r>
      <w:r>
        <w:fldChar w:fldCharType="begin"/>
      </w:r>
      <w:r>
        <w:instrText xml:space="preserve"> PAGEREF _Toc184383007 \h </w:instrText>
      </w:r>
      <w:r>
        <w:fldChar w:fldCharType="separate"/>
      </w:r>
      <w:r>
        <w:t>58</w:t>
      </w:r>
      <w:r>
        <w:fldChar w:fldCharType="end"/>
      </w:r>
    </w:p>
    <w:p w14:paraId="0304B38C" w14:textId="4D97E829" w:rsidR="00EB64FB" w:rsidRDefault="00EB64FB">
      <w:pPr>
        <w:pStyle w:val="34"/>
        <w:rPr>
          <w:rFonts w:asciiTheme="minorHAnsi" w:eastAsiaTheme="minorEastAsia" w:hAnsiTheme="minorHAnsi" w:cstheme="minorBidi"/>
          <w:bCs w:val="0"/>
          <w:iCs w:val="0"/>
          <w:sz w:val="22"/>
          <w:szCs w:val="22"/>
        </w:rPr>
      </w:pPr>
      <w:r>
        <w:t>4.6.1.</w:t>
      </w:r>
      <w:r>
        <w:rPr>
          <w:rFonts w:asciiTheme="minorHAnsi" w:eastAsiaTheme="minorEastAsia" w:hAnsiTheme="minorHAnsi" w:cstheme="minorBidi"/>
          <w:bCs w:val="0"/>
          <w:iCs w:val="0"/>
          <w:sz w:val="22"/>
          <w:szCs w:val="22"/>
        </w:rPr>
        <w:tab/>
      </w:r>
      <w:r>
        <w:t>Бизнес-процесс «Формирование Уведомления об уточнении операций клиента»</w:t>
      </w:r>
      <w:r>
        <w:tab/>
      </w:r>
      <w:r>
        <w:fldChar w:fldCharType="begin"/>
      </w:r>
      <w:r>
        <w:instrText xml:space="preserve"> PAGEREF _Toc184383008 \h </w:instrText>
      </w:r>
      <w:r>
        <w:fldChar w:fldCharType="separate"/>
      </w:r>
      <w:r>
        <w:t>58</w:t>
      </w:r>
      <w:r>
        <w:fldChar w:fldCharType="end"/>
      </w:r>
    </w:p>
    <w:p w14:paraId="6668B40F" w14:textId="2F33F50E" w:rsidR="00EB64FB" w:rsidRDefault="00EB64FB">
      <w:pPr>
        <w:pStyle w:val="43"/>
        <w:rPr>
          <w:rFonts w:asciiTheme="minorHAnsi" w:eastAsiaTheme="minorEastAsia" w:hAnsiTheme="minorHAnsi" w:cstheme="minorBidi"/>
          <w:noProof/>
          <w:sz w:val="22"/>
          <w:szCs w:val="22"/>
        </w:rPr>
      </w:pPr>
      <w:r>
        <w:rPr>
          <w:noProof/>
        </w:rPr>
        <w:t>4.6.1.1.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Клиента</w:t>
      </w:r>
      <w:r>
        <w:rPr>
          <w:noProof/>
        </w:rPr>
        <w:tab/>
      </w:r>
      <w:r>
        <w:rPr>
          <w:noProof/>
        </w:rPr>
        <w:fldChar w:fldCharType="begin"/>
      </w:r>
      <w:r>
        <w:rPr>
          <w:noProof/>
        </w:rPr>
        <w:instrText xml:space="preserve"> PAGEREF _Toc184383009 \h </w:instrText>
      </w:r>
      <w:r>
        <w:rPr>
          <w:noProof/>
        </w:rPr>
      </w:r>
      <w:r>
        <w:rPr>
          <w:noProof/>
        </w:rPr>
        <w:fldChar w:fldCharType="separate"/>
      </w:r>
      <w:r>
        <w:rPr>
          <w:noProof/>
        </w:rPr>
        <w:t>59</w:t>
      </w:r>
      <w:r>
        <w:rPr>
          <w:noProof/>
        </w:rPr>
        <w:fldChar w:fldCharType="end"/>
      </w:r>
    </w:p>
    <w:p w14:paraId="59D0981D" w14:textId="25B3249B" w:rsidR="00EB64FB" w:rsidRDefault="00EB64FB">
      <w:pPr>
        <w:pStyle w:val="53"/>
        <w:rPr>
          <w:rFonts w:asciiTheme="minorHAnsi" w:eastAsiaTheme="minorEastAsia" w:hAnsiTheme="minorHAnsi" w:cstheme="minorBidi"/>
          <w:sz w:val="22"/>
          <w:szCs w:val="22"/>
        </w:rPr>
      </w:pPr>
      <w:r>
        <w:t>4.6.1.1.1.</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_Toc184383010 \h </w:instrText>
      </w:r>
      <w:r>
        <w:fldChar w:fldCharType="separate"/>
      </w:r>
      <w:r>
        <w:t>59</w:t>
      </w:r>
      <w:r>
        <w:fldChar w:fldCharType="end"/>
      </w:r>
    </w:p>
    <w:p w14:paraId="32687A43" w14:textId="4BBA13F0" w:rsidR="00EB64FB" w:rsidRDefault="00EB64FB">
      <w:pPr>
        <w:pStyle w:val="26"/>
        <w:rPr>
          <w:rFonts w:asciiTheme="minorHAnsi" w:eastAsiaTheme="minorEastAsia" w:hAnsiTheme="minorHAnsi" w:cstheme="minorBidi"/>
          <w:bCs w:val="0"/>
          <w:sz w:val="22"/>
          <w:szCs w:val="22"/>
        </w:rPr>
      </w:pPr>
      <w:r>
        <w:t>4.7.</w:t>
      </w:r>
      <w:r>
        <w:rPr>
          <w:rFonts w:asciiTheme="minorHAnsi" w:eastAsiaTheme="minorEastAsia" w:hAnsiTheme="minorHAnsi" w:cstheme="minorBidi"/>
          <w:bCs w:val="0"/>
          <w:sz w:val="22"/>
          <w:szCs w:val="22"/>
        </w:rPr>
        <w:tab/>
      </w:r>
      <w:r>
        <w:t>Описание группы бизнес-процессов обеспечения наличными денежными средствами в соответствии с нормативными правовыми актами</w:t>
      </w:r>
      <w:r>
        <w:tab/>
      </w:r>
      <w:r>
        <w:fldChar w:fldCharType="begin"/>
      </w:r>
      <w:r>
        <w:instrText xml:space="preserve"> PAGEREF _Toc184383011 \h </w:instrText>
      </w:r>
      <w:r>
        <w:fldChar w:fldCharType="separate"/>
      </w:r>
      <w:r>
        <w:t>60</w:t>
      </w:r>
      <w:r>
        <w:fldChar w:fldCharType="end"/>
      </w:r>
    </w:p>
    <w:p w14:paraId="6D271B21" w14:textId="0BCB6882" w:rsidR="00EB64FB" w:rsidRDefault="00EB64FB">
      <w:pPr>
        <w:pStyle w:val="34"/>
        <w:rPr>
          <w:rFonts w:asciiTheme="minorHAnsi" w:eastAsiaTheme="minorEastAsia" w:hAnsiTheme="minorHAnsi" w:cstheme="minorBidi"/>
          <w:bCs w:val="0"/>
          <w:iCs w:val="0"/>
          <w:sz w:val="22"/>
          <w:szCs w:val="22"/>
        </w:rPr>
      </w:pPr>
      <w:r>
        <w:t>4.7.1.</w:t>
      </w:r>
      <w:r>
        <w:rPr>
          <w:rFonts w:asciiTheme="minorHAnsi" w:eastAsiaTheme="minorEastAsia" w:hAnsiTheme="minorHAnsi" w:cstheme="minorBidi"/>
          <w:bCs w:val="0"/>
          <w:iCs w:val="0"/>
          <w:sz w:val="22"/>
          <w:szCs w:val="22"/>
        </w:rPr>
        <w:tab/>
      </w:r>
      <w:r>
        <w:t>Бизнес-процесс «Формирование заявок на наличность»</w:t>
      </w:r>
      <w:r>
        <w:tab/>
      </w:r>
      <w:r>
        <w:fldChar w:fldCharType="begin"/>
      </w:r>
      <w:r>
        <w:instrText xml:space="preserve"> PAGEREF _Toc184383012 \h </w:instrText>
      </w:r>
      <w:r>
        <w:fldChar w:fldCharType="separate"/>
      </w:r>
      <w:r>
        <w:t>60</w:t>
      </w:r>
      <w:r>
        <w:fldChar w:fldCharType="end"/>
      </w:r>
    </w:p>
    <w:p w14:paraId="1048A313" w14:textId="59E176C9" w:rsidR="00EB64FB" w:rsidRDefault="00EB64FB">
      <w:pPr>
        <w:pStyle w:val="34"/>
        <w:rPr>
          <w:rFonts w:asciiTheme="minorHAnsi" w:eastAsiaTheme="minorEastAsia" w:hAnsiTheme="minorHAnsi" w:cstheme="minorBidi"/>
          <w:bCs w:val="0"/>
          <w:iCs w:val="0"/>
          <w:sz w:val="22"/>
          <w:szCs w:val="22"/>
        </w:rPr>
      </w:pPr>
      <w:r>
        <w:t>4.7.2.</w:t>
      </w:r>
      <w:r>
        <w:rPr>
          <w:rFonts w:asciiTheme="minorHAnsi" w:eastAsiaTheme="minorEastAsia" w:hAnsiTheme="minorHAnsi" w:cstheme="minorBidi"/>
          <w:bCs w:val="0"/>
          <w:iCs w:val="0"/>
          <w:sz w:val="22"/>
          <w:szCs w:val="22"/>
        </w:rPr>
        <w:tab/>
      </w:r>
      <w:r>
        <w:t>Бизнес - процесс «Формирование и обработка Заявок в электронном виде»</w:t>
      </w:r>
      <w:r>
        <w:tab/>
      </w:r>
      <w:r>
        <w:fldChar w:fldCharType="begin"/>
      </w:r>
      <w:r>
        <w:instrText xml:space="preserve"> PAGEREF _Toc184383013 \h </w:instrText>
      </w:r>
      <w:r>
        <w:fldChar w:fldCharType="separate"/>
      </w:r>
      <w:r>
        <w:t>61</w:t>
      </w:r>
      <w:r>
        <w:fldChar w:fldCharType="end"/>
      </w:r>
    </w:p>
    <w:p w14:paraId="4DA4BA89" w14:textId="627B6374" w:rsidR="00EB64FB" w:rsidRDefault="00EB64FB">
      <w:pPr>
        <w:pStyle w:val="34"/>
        <w:rPr>
          <w:rFonts w:asciiTheme="minorHAnsi" w:eastAsiaTheme="minorEastAsia" w:hAnsiTheme="minorHAnsi" w:cstheme="minorBidi"/>
          <w:bCs w:val="0"/>
          <w:iCs w:val="0"/>
          <w:sz w:val="22"/>
          <w:szCs w:val="22"/>
        </w:rPr>
      </w:pPr>
      <w:r>
        <w:t>4.7.3.</w:t>
      </w:r>
      <w:r>
        <w:rPr>
          <w:rFonts w:asciiTheme="minorHAnsi" w:eastAsiaTheme="minorEastAsia" w:hAnsiTheme="minorHAnsi" w:cstheme="minorBidi"/>
          <w:bCs w:val="0"/>
          <w:iCs w:val="0"/>
          <w:sz w:val="22"/>
          <w:szCs w:val="22"/>
        </w:rPr>
        <w:tab/>
      </w:r>
      <w:r>
        <w:t>Бизнес-процесс «Операции с наличными денежными средствами с применением Расшифровки (ф. 0531251)»</w:t>
      </w:r>
      <w:r>
        <w:tab/>
      </w:r>
      <w:r>
        <w:fldChar w:fldCharType="begin"/>
      </w:r>
      <w:r>
        <w:instrText xml:space="preserve"> PAGEREF _Toc184383014 \h </w:instrText>
      </w:r>
      <w:r>
        <w:fldChar w:fldCharType="separate"/>
      </w:r>
      <w:r>
        <w:t>66</w:t>
      </w:r>
      <w:r>
        <w:fldChar w:fldCharType="end"/>
      </w:r>
    </w:p>
    <w:p w14:paraId="4395012C" w14:textId="06C6C704" w:rsidR="00EB64FB" w:rsidRDefault="00EB64FB">
      <w:pPr>
        <w:pStyle w:val="43"/>
        <w:rPr>
          <w:rFonts w:asciiTheme="minorHAnsi" w:eastAsiaTheme="minorEastAsia" w:hAnsiTheme="minorHAnsi" w:cstheme="minorBidi"/>
          <w:noProof/>
          <w:sz w:val="22"/>
          <w:szCs w:val="22"/>
        </w:rPr>
      </w:pPr>
      <w:r>
        <w:rPr>
          <w:noProof/>
        </w:rPr>
        <w:t>4.7.3.1.</w:t>
      </w:r>
      <w:r>
        <w:rPr>
          <w:rFonts w:asciiTheme="minorHAnsi" w:eastAsiaTheme="minorEastAsia" w:hAnsiTheme="minorHAnsi" w:cstheme="minorBidi"/>
          <w:noProof/>
          <w:sz w:val="22"/>
          <w:szCs w:val="22"/>
        </w:rPr>
        <w:tab/>
      </w:r>
      <w:r>
        <w:rPr>
          <w:noProof/>
        </w:rPr>
        <w:t>Формирование Расшифровки сумм неиспользованных (внесенных через банкомат или пункт выдачи наличных денежных средств) средств</w:t>
      </w:r>
      <w:r>
        <w:rPr>
          <w:noProof/>
        </w:rPr>
        <w:tab/>
      </w:r>
      <w:r>
        <w:rPr>
          <w:noProof/>
        </w:rPr>
        <w:fldChar w:fldCharType="begin"/>
      </w:r>
      <w:r>
        <w:rPr>
          <w:noProof/>
        </w:rPr>
        <w:instrText xml:space="preserve"> PAGEREF _Toc184383015 \h </w:instrText>
      </w:r>
      <w:r>
        <w:rPr>
          <w:noProof/>
        </w:rPr>
      </w:r>
      <w:r>
        <w:rPr>
          <w:noProof/>
        </w:rPr>
        <w:fldChar w:fldCharType="separate"/>
      </w:r>
      <w:r>
        <w:rPr>
          <w:noProof/>
        </w:rPr>
        <w:t>66</w:t>
      </w:r>
      <w:r>
        <w:rPr>
          <w:noProof/>
        </w:rPr>
        <w:fldChar w:fldCharType="end"/>
      </w:r>
    </w:p>
    <w:p w14:paraId="465AC1F0" w14:textId="27DDE402" w:rsidR="00EB64FB" w:rsidRDefault="00EB64FB">
      <w:pPr>
        <w:pStyle w:val="34"/>
        <w:rPr>
          <w:rFonts w:asciiTheme="minorHAnsi" w:eastAsiaTheme="minorEastAsia" w:hAnsiTheme="minorHAnsi" w:cstheme="minorBidi"/>
          <w:bCs w:val="0"/>
          <w:iCs w:val="0"/>
          <w:sz w:val="22"/>
          <w:szCs w:val="22"/>
        </w:rPr>
      </w:pPr>
      <w:r>
        <w:t>4.7.4.</w:t>
      </w:r>
      <w:r>
        <w:rPr>
          <w:rFonts w:asciiTheme="minorHAnsi" w:eastAsiaTheme="minorEastAsia" w:hAnsiTheme="minorHAnsi" w:cstheme="minorBidi"/>
          <w:bCs w:val="0"/>
          <w:iCs w:val="0"/>
          <w:sz w:val="22"/>
          <w:szCs w:val="22"/>
        </w:rPr>
        <w:tab/>
      </w:r>
      <w:r>
        <w:t>Бизнес-процесс «Операции с наличными денежными средствами с применением Заявки на взнос в электронном виде»</w:t>
      </w:r>
      <w:r>
        <w:tab/>
      </w:r>
      <w:r>
        <w:fldChar w:fldCharType="begin"/>
      </w:r>
      <w:r>
        <w:instrText xml:space="preserve"> PAGEREF _Toc184383016 \h </w:instrText>
      </w:r>
      <w:r>
        <w:fldChar w:fldCharType="separate"/>
      </w:r>
      <w:r>
        <w:t>67</w:t>
      </w:r>
      <w:r>
        <w:fldChar w:fldCharType="end"/>
      </w:r>
    </w:p>
    <w:p w14:paraId="22CEDC92" w14:textId="6191C0C8" w:rsidR="00EB64FB" w:rsidRDefault="00EB64FB">
      <w:pPr>
        <w:pStyle w:val="43"/>
        <w:rPr>
          <w:rFonts w:asciiTheme="minorHAnsi" w:eastAsiaTheme="minorEastAsia" w:hAnsiTheme="minorHAnsi" w:cstheme="minorBidi"/>
          <w:noProof/>
          <w:sz w:val="22"/>
          <w:szCs w:val="22"/>
        </w:rPr>
      </w:pPr>
      <w:r>
        <w:rPr>
          <w:noProof/>
        </w:rPr>
        <w:t>4.7.4.1.</w:t>
      </w:r>
      <w:r>
        <w:rPr>
          <w:rFonts w:asciiTheme="minorHAnsi" w:eastAsiaTheme="minorEastAsia" w:hAnsiTheme="minorHAnsi" w:cstheme="minorBidi"/>
          <w:noProof/>
          <w:sz w:val="22"/>
          <w:szCs w:val="22"/>
        </w:rPr>
        <w:tab/>
      </w:r>
      <w:r>
        <w:rPr>
          <w:noProof/>
        </w:rPr>
        <w:t>Формирование и обработка Заявки на взнос в электронном виде</w:t>
      </w:r>
      <w:r>
        <w:rPr>
          <w:noProof/>
        </w:rPr>
        <w:tab/>
      </w:r>
      <w:r>
        <w:rPr>
          <w:noProof/>
        </w:rPr>
        <w:fldChar w:fldCharType="begin"/>
      </w:r>
      <w:r>
        <w:rPr>
          <w:noProof/>
        </w:rPr>
        <w:instrText xml:space="preserve"> PAGEREF _Toc184383017 \h </w:instrText>
      </w:r>
      <w:r>
        <w:rPr>
          <w:noProof/>
        </w:rPr>
      </w:r>
      <w:r>
        <w:rPr>
          <w:noProof/>
        </w:rPr>
        <w:fldChar w:fldCharType="separate"/>
      </w:r>
      <w:r>
        <w:rPr>
          <w:noProof/>
        </w:rPr>
        <w:t>67</w:t>
      </w:r>
      <w:r>
        <w:rPr>
          <w:noProof/>
        </w:rPr>
        <w:fldChar w:fldCharType="end"/>
      </w:r>
    </w:p>
    <w:p w14:paraId="74F09258" w14:textId="4F2517DD" w:rsidR="00EB64FB" w:rsidRDefault="00EB64FB">
      <w:pPr>
        <w:pStyle w:val="26"/>
        <w:rPr>
          <w:rFonts w:asciiTheme="minorHAnsi" w:eastAsiaTheme="minorEastAsia" w:hAnsiTheme="minorHAnsi" w:cstheme="minorBidi"/>
          <w:bCs w:val="0"/>
          <w:sz w:val="22"/>
          <w:szCs w:val="22"/>
        </w:rPr>
      </w:pPr>
      <w:r>
        <w:t>4.8.</w:t>
      </w:r>
      <w:r>
        <w:rPr>
          <w:rFonts w:asciiTheme="minorHAnsi" w:eastAsiaTheme="minorEastAsia" w:hAnsiTheme="minorHAnsi" w:cstheme="minorBidi"/>
          <w:bCs w:val="0"/>
          <w:sz w:val="22"/>
          <w:szCs w:val="22"/>
        </w:rPr>
        <w:tab/>
      </w:r>
      <w:r>
        <w:t>Описание группы бизнес-процессов бюджетного мониторинга</w:t>
      </w:r>
      <w:r>
        <w:tab/>
      </w:r>
      <w:r>
        <w:fldChar w:fldCharType="begin"/>
      </w:r>
      <w:r>
        <w:instrText xml:space="preserve"> PAGEREF _Toc184383018 \h </w:instrText>
      </w:r>
      <w:r>
        <w:fldChar w:fldCharType="separate"/>
      </w:r>
      <w:r>
        <w:t>69</w:t>
      </w:r>
      <w:r>
        <w:fldChar w:fldCharType="end"/>
      </w:r>
    </w:p>
    <w:p w14:paraId="4C2B3AD8" w14:textId="59D28F46" w:rsidR="00EB64FB" w:rsidRDefault="00EB64FB">
      <w:pPr>
        <w:pStyle w:val="34"/>
        <w:rPr>
          <w:rFonts w:asciiTheme="minorHAnsi" w:eastAsiaTheme="minorEastAsia" w:hAnsiTheme="minorHAnsi" w:cstheme="minorBidi"/>
          <w:bCs w:val="0"/>
          <w:iCs w:val="0"/>
          <w:sz w:val="22"/>
          <w:szCs w:val="22"/>
        </w:rPr>
      </w:pPr>
      <w:r>
        <w:t>4.8.1.</w:t>
      </w:r>
      <w:r>
        <w:rPr>
          <w:rFonts w:asciiTheme="minorHAnsi" w:eastAsiaTheme="minorEastAsia" w:hAnsiTheme="minorHAnsi" w:cstheme="minorBidi"/>
          <w:bCs w:val="0"/>
          <w:iCs w:val="0"/>
          <w:sz w:val="22"/>
          <w:szCs w:val="22"/>
        </w:rPr>
        <w:tab/>
      </w:r>
      <w:r>
        <w:t>Бизнес-процесс «Формирование документа «Уведомление об обоснованности приостановления операции»</w:t>
      </w:r>
      <w:r>
        <w:tab/>
      </w:r>
      <w:r>
        <w:fldChar w:fldCharType="begin"/>
      </w:r>
      <w:r>
        <w:instrText xml:space="preserve"> PAGEREF _Toc184383019 \h </w:instrText>
      </w:r>
      <w:r>
        <w:fldChar w:fldCharType="separate"/>
      </w:r>
      <w:r>
        <w:t>69</w:t>
      </w:r>
      <w:r>
        <w:fldChar w:fldCharType="end"/>
      </w:r>
    </w:p>
    <w:p w14:paraId="317D5A7E" w14:textId="37EB4277" w:rsidR="00EB64FB" w:rsidRDefault="00EB64FB">
      <w:pPr>
        <w:pStyle w:val="43"/>
        <w:rPr>
          <w:rFonts w:asciiTheme="minorHAnsi" w:eastAsiaTheme="minorEastAsia" w:hAnsiTheme="minorHAnsi" w:cstheme="minorBidi"/>
          <w:noProof/>
          <w:sz w:val="22"/>
          <w:szCs w:val="22"/>
        </w:rPr>
      </w:pPr>
      <w:r>
        <w:rPr>
          <w:noProof/>
        </w:rPr>
        <w:lastRenderedPageBreak/>
        <w:t>4.8.1.1.</w:t>
      </w:r>
      <w:r>
        <w:rPr>
          <w:rFonts w:asciiTheme="minorHAnsi" w:eastAsiaTheme="minorEastAsia" w:hAnsiTheme="minorHAnsi" w:cstheme="minorBidi"/>
          <w:noProof/>
          <w:sz w:val="22"/>
          <w:szCs w:val="22"/>
        </w:rPr>
        <w:tab/>
      </w:r>
      <w:r>
        <w:rPr>
          <w:noProof/>
        </w:rPr>
        <w:t>Формирование и утверждение документа «Уведомление об обоснованности приостановления операции» в ЛК Клиента или в ТОФК Обращения</w:t>
      </w:r>
      <w:r>
        <w:rPr>
          <w:noProof/>
        </w:rPr>
        <w:tab/>
      </w:r>
      <w:r>
        <w:rPr>
          <w:noProof/>
        </w:rPr>
        <w:fldChar w:fldCharType="begin"/>
      </w:r>
      <w:r>
        <w:rPr>
          <w:noProof/>
        </w:rPr>
        <w:instrText xml:space="preserve"> PAGEREF _Toc184383020 \h </w:instrText>
      </w:r>
      <w:r>
        <w:rPr>
          <w:noProof/>
        </w:rPr>
      </w:r>
      <w:r>
        <w:rPr>
          <w:noProof/>
        </w:rPr>
        <w:fldChar w:fldCharType="separate"/>
      </w:r>
      <w:r>
        <w:rPr>
          <w:noProof/>
        </w:rPr>
        <w:t>70</w:t>
      </w:r>
      <w:r>
        <w:rPr>
          <w:noProof/>
        </w:rPr>
        <w:fldChar w:fldCharType="end"/>
      </w:r>
    </w:p>
    <w:p w14:paraId="31056E70" w14:textId="37158DDE" w:rsidR="00EB64FB" w:rsidRDefault="00EB64FB">
      <w:pPr>
        <w:pStyle w:val="26"/>
        <w:rPr>
          <w:rFonts w:asciiTheme="minorHAnsi" w:eastAsiaTheme="minorEastAsia" w:hAnsiTheme="minorHAnsi" w:cstheme="minorBidi"/>
          <w:bCs w:val="0"/>
          <w:sz w:val="22"/>
          <w:szCs w:val="22"/>
        </w:rPr>
      </w:pPr>
      <w:r>
        <w:t>4.9.</w:t>
      </w:r>
      <w:r>
        <w:rPr>
          <w:rFonts w:asciiTheme="minorHAnsi" w:eastAsiaTheme="minorEastAsia" w:hAnsiTheme="minorHAnsi" w:cstheme="minorBidi"/>
          <w:bCs w:val="0"/>
          <w:sz w:val="22"/>
          <w:szCs w:val="22"/>
        </w:rPr>
        <w:tab/>
      </w:r>
      <w:r>
        <w:t>Описание группы бизнес-процессов осуществления казначейского обеспечения обязательств при казначейском сопровождении целевых средств</w:t>
      </w:r>
      <w:r>
        <w:tab/>
      </w:r>
      <w:r>
        <w:fldChar w:fldCharType="begin"/>
      </w:r>
      <w:r>
        <w:instrText xml:space="preserve"> PAGEREF _Toc184383021 \h </w:instrText>
      </w:r>
      <w:r>
        <w:fldChar w:fldCharType="separate"/>
      </w:r>
      <w:r>
        <w:t>70</w:t>
      </w:r>
      <w:r>
        <w:fldChar w:fldCharType="end"/>
      </w:r>
    </w:p>
    <w:p w14:paraId="386A9049" w14:textId="28604143" w:rsidR="00EB64FB" w:rsidRDefault="00EB64FB">
      <w:pPr>
        <w:pStyle w:val="34"/>
        <w:rPr>
          <w:rFonts w:asciiTheme="minorHAnsi" w:eastAsiaTheme="minorEastAsia" w:hAnsiTheme="minorHAnsi" w:cstheme="minorBidi"/>
          <w:bCs w:val="0"/>
          <w:iCs w:val="0"/>
          <w:sz w:val="22"/>
          <w:szCs w:val="22"/>
        </w:rPr>
      </w:pPr>
      <w:r>
        <w:t>4.9.1.</w:t>
      </w:r>
      <w:r>
        <w:rPr>
          <w:rFonts w:asciiTheme="minorHAnsi" w:eastAsiaTheme="minorEastAsia" w:hAnsiTheme="minorHAnsi" w:cstheme="minorBidi"/>
          <w:bCs w:val="0"/>
          <w:iCs w:val="0"/>
          <w:sz w:val="22"/>
          <w:szCs w:val="22"/>
        </w:rPr>
        <w:tab/>
      </w:r>
      <w:r>
        <w:t>Бизнес-процесс «Выдача Казначейского обеспечения обязательств»</w:t>
      </w:r>
      <w:r>
        <w:tab/>
      </w:r>
      <w:r>
        <w:fldChar w:fldCharType="begin"/>
      </w:r>
      <w:r>
        <w:instrText xml:space="preserve"> PAGEREF _Toc184383022 \h </w:instrText>
      </w:r>
      <w:r>
        <w:fldChar w:fldCharType="separate"/>
      </w:r>
      <w:r>
        <w:t>71</w:t>
      </w:r>
      <w:r>
        <w:fldChar w:fldCharType="end"/>
      </w:r>
    </w:p>
    <w:p w14:paraId="6B2E12F0" w14:textId="2034062F" w:rsidR="00EB64FB" w:rsidRDefault="00EB64FB">
      <w:pPr>
        <w:pStyle w:val="34"/>
        <w:rPr>
          <w:rFonts w:asciiTheme="minorHAnsi" w:eastAsiaTheme="minorEastAsia" w:hAnsiTheme="minorHAnsi" w:cstheme="minorBidi"/>
          <w:bCs w:val="0"/>
          <w:iCs w:val="0"/>
          <w:sz w:val="22"/>
          <w:szCs w:val="22"/>
        </w:rPr>
      </w:pPr>
      <w:r>
        <w:t>4.9.2.</w:t>
      </w:r>
      <w:r>
        <w:rPr>
          <w:rFonts w:asciiTheme="minorHAnsi" w:eastAsiaTheme="minorEastAsia" w:hAnsiTheme="minorHAnsi" w:cstheme="minorBidi"/>
          <w:bCs w:val="0"/>
          <w:iCs w:val="0"/>
          <w:sz w:val="22"/>
          <w:szCs w:val="22"/>
        </w:rPr>
        <w:tab/>
      </w:r>
      <w:r>
        <w:t>Бизнес-процесс «Перевод Казначейского обеспечения обязательств»</w:t>
      </w:r>
      <w:r>
        <w:tab/>
      </w:r>
      <w:r>
        <w:fldChar w:fldCharType="begin"/>
      </w:r>
      <w:r>
        <w:instrText xml:space="preserve"> PAGEREF _Toc184383023 \h </w:instrText>
      </w:r>
      <w:r>
        <w:fldChar w:fldCharType="separate"/>
      </w:r>
      <w:r>
        <w:t>72</w:t>
      </w:r>
      <w:r>
        <w:fldChar w:fldCharType="end"/>
      </w:r>
    </w:p>
    <w:p w14:paraId="619979E5" w14:textId="5560D28F" w:rsidR="00EB64FB" w:rsidRDefault="00EB64FB">
      <w:pPr>
        <w:pStyle w:val="43"/>
        <w:rPr>
          <w:rFonts w:asciiTheme="minorHAnsi" w:eastAsiaTheme="minorEastAsia" w:hAnsiTheme="minorHAnsi" w:cstheme="minorBidi"/>
          <w:noProof/>
          <w:sz w:val="22"/>
          <w:szCs w:val="22"/>
        </w:rPr>
      </w:pPr>
      <w:r>
        <w:rPr>
          <w:noProof/>
        </w:rPr>
        <w:t>4.9.2.1.</w:t>
      </w:r>
      <w:r>
        <w:rPr>
          <w:rFonts w:asciiTheme="minorHAnsi" w:eastAsiaTheme="minorEastAsia" w:hAnsiTheme="minorHAnsi" w:cstheme="minorBidi"/>
          <w:noProof/>
          <w:sz w:val="22"/>
          <w:szCs w:val="22"/>
        </w:rPr>
        <w:tab/>
      </w:r>
      <w:r>
        <w:rPr>
          <w:noProof/>
        </w:rPr>
        <w:t>Формирование Заявления на перевод КОО</w:t>
      </w:r>
      <w:r>
        <w:rPr>
          <w:noProof/>
        </w:rPr>
        <w:tab/>
      </w:r>
      <w:r>
        <w:rPr>
          <w:noProof/>
        </w:rPr>
        <w:fldChar w:fldCharType="begin"/>
      </w:r>
      <w:r>
        <w:rPr>
          <w:noProof/>
        </w:rPr>
        <w:instrText xml:space="preserve"> PAGEREF _Toc184383024 \h </w:instrText>
      </w:r>
      <w:r>
        <w:rPr>
          <w:noProof/>
        </w:rPr>
      </w:r>
      <w:r>
        <w:rPr>
          <w:noProof/>
        </w:rPr>
        <w:fldChar w:fldCharType="separate"/>
      </w:r>
      <w:r>
        <w:rPr>
          <w:noProof/>
        </w:rPr>
        <w:t>72</w:t>
      </w:r>
      <w:r>
        <w:rPr>
          <w:noProof/>
        </w:rPr>
        <w:fldChar w:fldCharType="end"/>
      </w:r>
    </w:p>
    <w:p w14:paraId="57E63802" w14:textId="166FB35A" w:rsidR="00EB64FB" w:rsidRDefault="00EB64FB">
      <w:pPr>
        <w:pStyle w:val="34"/>
        <w:rPr>
          <w:rFonts w:asciiTheme="minorHAnsi" w:eastAsiaTheme="minorEastAsia" w:hAnsiTheme="minorHAnsi" w:cstheme="minorBidi"/>
          <w:bCs w:val="0"/>
          <w:iCs w:val="0"/>
          <w:sz w:val="22"/>
          <w:szCs w:val="22"/>
        </w:rPr>
      </w:pPr>
      <w:r>
        <w:t>4.9.3.</w:t>
      </w:r>
      <w:r>
        <w:rPr>
          <w:rFonts w:asciiTheme="minorHAnsi" w:eastAsiaTheme="minorEastAsia" w:hAnsiTheme="minorHAnsi" w:cstheme="minorBidi"/>
          <w:bCs w:val="0"/>
          <w:iCs w:val="0"/>
          <w:sz w:val="22"/>
          <w:szCs w:val="22"/>
        </w:rPr>
        <w:tab/>
      </w:r>
      <w:r>
        <w:t>Бизнес-процесс «Отзыв Казначейского обеспечения обязательств»</w:t>
      </w:r>
      <w:r>
        <w:tab/>
      </w:r>
      <w:r>
        <w:fldChar w:fldCharType="begin"/>
      </w:r>
      <w:r>
        <w:instrText xml:space="preserve"> PAGEREF _Toc184383025 \h </w:instrText>
      </w:r>
      <w:r>
        <w:fldChar w:fldCharType="separate"/>
      </w:r>
      <w:r>
        <w:t>73</w:t>
      </w:r>
      <w:r>
        <w:fldChar w:fldCharType="end"/>
      </w:r>
    </w:p>
    <w:p w14:paraId="35FF7B32" w14:textId="78E2752F" w:rsidR="00EB64FB" w:rsidRDefault="00EB64FB">
      <w:pPr>
        <w:pStyle w:val="43"/>
        <w:rPr>
          <w:rFonts w:asciiTheme="minorHAnsi" w:eastAsiaTheme="minorEastAsia" w:hAnsiTheme="minorHAnsi" w:cstheme="minorBidi"/>
          <w:noProof/>
          <w:sz w:val="22"/>
          <w:szCs w:val="22"/>
        </w:rPr>
      </w:pPr>
      <w:r>
        <w:rPr>
          <w:noProof/>
        </w:rPr>
        <w:t>4.9.3.1.</w:t>
      </w:r>
      <w:r>
        <w:rPr>
          <w:rFonts w:asciiTheme="minorHAnsi" w:eastAsiaTheme="minorEastAsia" w:hAnsiTheme="minorHAnsi" w:cstheme="minorBidi"/>
          <w:noProof/>
          <w:sz w:val="22"/>
          <w:szCs w:val="22"/>
        </w:rPr>
        <w:tab/>
      </w:r>
      <w:r>
        <w:rPr>
          <w:noProof/>
        </w:rPr>
        <w:t>Формирование Заявления на отзыв КОО</w:t>
      </w:r>
      <w:r>
        <w:rPr>
          <w:noProof/>
        </w:rPr>
        <w:tab/>
      </w:r>
      <w:r>
        <w:rPr>
          <w:noProof/>
        </w:rPr>
        <w:fldChar w:fldCharType="begin"/>
      </w:r>
      <w:r>
        <w:rPr>
          <w:noProof/>
        </w:rPr>
        <w:instrText xml:space="preserve"> PAGEREF _Toc184383026 \h </w:instrText>
      </w:r>
      <w:r>
        <w:rPr>
          <w:noProof/>
        </w:rPr>
      </w:r>
      <w:r>
        <w:rPr>
          <w:noProof/>
        </w:rPr>
        <w:fldChar w:fldCharType="separate"/>
      </w:r>
      <w:r>
        <w:rPr>
          <w:noProof/>
        </w:rPr>
        <w:t>74</w:t>
      </w:r>
      <w:r>
        <w:rPr>
          <w:noProof/>
        </w:rPr>
        <w:fldChar w:fldCharType="end"/>
      </w:r>
    </w:p>
    <w:p w14:paraId="2525F82B" w14:textId="6CFF380B" w:rsidR="00EB64FB" w:rsidRDefault="00EB64FB">
      <w:pPr>
        <w:pStyle w:val="26"/>
        <w:rPr>
          <w:rFonts w:asciiTheme="minorHAnsi" w:eastAsiaTheme="minorEastAsia" w:hAnsiTheme="minorHAnsi" w:cstheme="minorBidi"/>
          <w:bCs w:val="0"/>
          <w:sz w:val="22"/>
          <w:szCs w:val="22"/>
        </w:rPr>
      </w:pPr>
      <w:r>
        <w:rPr>
          <w:lang w:eastAsia="x-none"/>
        </w:rPr>
        <w:t>4.10.</w:t>
      </w:r>
      <w:r>
        <w:rPr>
          <w:rFonts w:asciiTheme="minorHAnsi" w:eastAsiaTheme="minorEastAsia" w:hAnsiTheme="minorHAnsi" w:cstheme="minorBidi"/>
          <w:bCs w:val="0"/>
          <w:sz w:val="22"/>
          <w:szCs w:val="22"/>
        </w:rPr>
        <w:tab/>
      </w:r>
      <w:r>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_Toc184383027 \h </w:instrText>
      </w:r>
      <w:r>
        <w:fldChar w:fldCharType="separate"/>
      </w:r>
      <w:r>
        <w:t>75</w:t>
      </w:r>
      <w:r>
        <w:fldChar w:fldCharType="end"/>
      </w:r>
    </w:p>
    <w:p w14:paraId="3CAE5CA4" w14:textId="4A2C8B90" w:rsidR="00EB64FB" w:rsidRDefault="00EB64FB">
      <w:pPr>
        <w:pStyle w:val="34"/>
        <w:rPr>
          <w:rFonts w:asciiTheme="minorHAnsi" w:eastAsiaTheme="minorEastAsia" w:hAnsiTheme="minorHAnsi" w:cstheme="minorBidi"/>
          <w:bCs w:val="0"/>
          <w:iCs w:val="0"/>
          <w:sz w:val="22"/>
          <w:szCs w:val="22"/>
        </w:rPr>
      </w:pPr>
      <w:r>
        <w:t>4.10.1.</w:t>
      </w:r>
      <w:r>
        <w:rPr>
          <w:rFonts w:asciiTheme="minorHAnsi" w:eastAsiaTheme="minorEastAsia" w:hAnsiTheme="minorHAnsi" w:cstheme="minorBidi"/>
          <w:bCs w:val="0"/>
          <w:iCs w:val="0"/>
          <w:sz w:val="22"/>
          <w:szCs w:val="22"/>
        </w:rPr>
        <w:tab/>
      </w:r>
      <w:r>
        <w:t>Бизнес-процессы «Формирование Расходной декларации» и «Формирование запроса информации для формирования Расходной декларации»</w:t>
      </w:r>
      <w:r>
        <w:tab/>
      </w:r>
      <w:r>
        <w:fldChar w:fldCharType="begin"/>
      </w:r>
      <w:r>
        <w:instrText xml:space="preserve"> PAGEREF _Toc184383028 \h </w:instrText>
      </w:r>
      <w:r>
        <w:fldChar w:fldCharType="separate"/>
      </w:r>
      <w:r>
        <w:t>76</w:t>
      </w:r>
      <w:r>
        <w:fldChar w:fldCharType="end"/>
      </w:r>
    </w:p>
    <w:p w14:paraId="0824E350" w14:textId="145BA761" w:rsidR="00EB64FB" w:rsidRDefault="00EB64FB">
      <w:pPr>
        <w:pStyle w:val="43"/>
        <w:rPr>
          <w:rFonts w:asciiTheme="minorHAnsi" w:eastAsiaTheme="minorEastAsia" w:hAnsiTheme="minorHAnsi" w:cstheme="minorBidi"/>
          <w:noProof/>
          <w:sz w:val="22"/>
          <w:szCs w:val="22"/>
        </w:rPr>
      </w:pPr>
      <w:r>
        <w:rPr>
          <w:noProof/>
        </w:rPr>
        <w:t>4.10.1.1.</w:t>
      </w:r>
      <w:r>
        <w:rPr>
          <w:rFonts w:asciiTheme="minorHAnsi" w:eastAsiaTheme="minorEastAsia" w:hAnsiTheme="minorHAnsi" w:cstheme="minorBidi"/>
          <w:noProof/>
          <w:sz w:val="22"/>
          <w:szCs w:val="22"/>
        </w:rPr>
        <w:tab/>
      </w:r>
      <w:r>
        <w:rPr>
          <w:noProof/>
        </w:rPr>
        <w:t>Формирование и обработка Расходной декларации в ТОФК обслуживания ЛС исполнителя</w:t>
      </w:r>
      <w:r>
        <w:rPr>
          <w:noProof/>
        </w:rPr>
        <w:tab/>
      </w:r>
      <w:r>
        <w:rPr>
          <w:noProof/>
        </w:rPr>
        <w:fldChar w:fldCharType="begin"/>
      </w:r>
      <w:r>
        <w:rPr>
          <w:noProof/>
        </w:rPr>
        <w:instrText xml:space="preserve"> PAGEREF _Toc184383029 \h </w:instrText>
      </w:r>
      <w:r>
        <w:rPr>
          <w:noProof/>
        </w:rPr>
      </w:r>
      <w:r>
        <w:rPr>
          <w:noProof/>
        </w:rPr>
        <w:fldChar w:fldCharType="separate"/>
      </w:r>
      <w:r>
        <w:rPr>
          <w:noProof/>
        </w:rPr>
        <w:t>76</w:t>
      </w:r>
      <w:r>
        <w:rPr>
          <w:noProof/>
        </w:rPr>
        <w:fldChar w:fldCharType="end"/>
      </w:r>
    </w:p>
    <w:p w14:paraId="0A311E7A" w14:textId="3A6C3CE5" w:rsidR="00EB64FB" w:rsidRDefault="00EB64FB">
      <w:pPr>
        <w:pStyle w:val="43"/>
        <w:rPr>
          <w:rFonts w:asciiTheme="minorHAnsi" w:eastAsiaTheme="minorEastAsia" w:hAnsiTheme="minorHAnsi" w:cstheme="minorBidi"/>
          <w:noProof/>
          <w:sz w:val="22"/>
          <w:szCs w:val="22"/>
        </w:rPr>
      </w:pPr>
      <w:r>
        <w:rPr>
          <w:noProof/>
        </w:rPr>
        <w:t>4.10.1.2.</w:t>
      </w:r>
      <w:r>
        <w:rPr>
          <w:rFonts w:asciiTheme="minorHAnsi" w:eastAsiaTheme="minorEastAsia" w:hAnsiTheme="minorHAnsi" w:cstheme="minorBidi"/>
          <w:noProof/>
          <w:sz w:val="22"/>
          <w:szCs w:val="22"/>
        </w:rPr>
        <w:tab/>
      </w:r>
      <w:r>
        <w:rPr>
          <w:noProof/>
        </w:rPr>
        <w:t>Обработка Расходной декларации Исполнителем</w:t>
      </w:r>
      <w:r>
        <w:rPr>
          <w:noProof/>
        </w:rPr>
        <w:tab/>
      </w:r>
      <w:r>
        <w:rPr>
          <w:noProof/>
        </w:rPr>
        <w:fldChar w:fldCharType="begin"/>
      </w:r>
      <w:r>
        <w:rPr>
          <w:noProof/>
        </w:rPr>
        <w:instrText xml:space="preserve"> PAGEREF _Toc184383030 \h </w:instrText>
      </w:r>
      <w:r>
        <w:rPr>
          <w:noProof/>
        </w:rPr>
      </w:r>
      <w:r>
        <w:rPr>
          <w:noProof/>
        </w:rPr>
        <w:fldChar w:fldCharType="separate"/>
      </w:r>
      <w:r>
        <w:rPr>
          <w:noProof/>
        </w:rPr>
        <w:t>78</w:t>
      </w:r>
      <w:r>
        <w:rPr>
          <w:noProof/>
        </w:rPr>
        <w:fldChar w:fldCharType="end"/>
      </w:r>
    </w:p>
    <w:p w14:paraId="196ADA75" w14:textId="763EFCC0" w:rsidR="00EB64FB" w:rsidRDefault="00EB64FB">
      <w:pPr>
        <w:pStyle w:val="43"/>
        <w:rPr>
          <w:rFonts w:asciiTheme="minorHAnsi" w:eastAsiaTheme="minorEastAsia" w:hAnsiTheme="minorHAnsi" w:cstheme="minorBidi"/>
          <w:noProof/>
          <w:sz w:val="22"/>
          <w:szCs w:val="22"/>
        </w:rPr>
      </w:pPr>
      <w:r>
        <w:rPr>
          <w:noProof/>
        </w:rPr>
        <w:t>4.10.1.3.</w:t>
      </w:r>
      <w:r>
        <w:rPr>
          <w:rFonts w:asciiTheme="minorHAnsi" w:eastAsiaTheme="minorEastAsia" w:hAnsiTheme="minorHAnsi" w:cstheme="minorBidi"/>
          <w:noProof/>
          <w:sz w:val="22"/>
          <w:szCs w:val="22"/>
        </w:rPr>
        <w:tab/>
      </w:r>
      <w:r>
        <w:rPr>
          <w:noProof/>
        </w:rPr>
        <w:t>Проверка расходной декларации</w:t>
      </w:r>
      <w:r>
        <w:rPr>
          <w:noProof/>
        </w:rPr>
        <w:tab/>
      </w:r>
      <w:r>
        <w:rPr>
          <w:noProof/>
        </w:rPr>
        <w:fldChar w:fldCharType="begin"/>
      </w:r>
      <w:r>
        <w:rPr>
          <w:noProof/>
        </w:rPr>
        <w:instrText xml:space="preserve"> PAGEREF _Toc184383031 \h </w:instrText>
      </w:r>
      <w:r>
        <w:rPr>
          <w:noProof/>
        </w:rPr>
      </w:r>
      <w:r>
        <w:rPr>
          <w:noProof/>
        </w:rPr>
        <w:fldChar w:fldCharType="separate"/>
      </w:r>
      <w:r>
        <w:rPr>
          <w:noProof/>
        </w:rPr>
        <w:t>78</w:t>
      </w:r>
      <w:r>
        <w:rPr>
          <w:noProof/>
        </w:rPr>
        <w:fldChar w:fldCharType="end"/>
      </w:r>
    </w:p>
    <w:p w14:paraId="334B6D75" w14:textId="16C2C11C" w:rsidR="00EB64FB" w:rsidRDefault="00EB64FB">
      <w:pPr>
        <w:pStyle w:val="26"/>
        <w:rPr>
          <w:rFonts w:asciiTheme="minorHAnsi" w:eastAsiaTheme="minorEastAsia" w:hAnsiTheme="minorHAnsi" w:cstheme="minorBidi"/>
          <w:bCs w:val="0"/>
          <w:sz w:val="22"/>
          <w:szCs w:val="22"/>
        </w:rPr>
      </w:pPr>
      <w:r>
        <w:t>4.11.</w:t>
      </w:r>
      <w:r>
        <w:rPr>
          <w:rFonts w:asciiTheme="minorHAnsi" w:eastAsiaTheme="minorEastAsia" w:hAnsiTheme="minorHAnsi" w:cstheme="minorBidi"/>
          <w:bCs w:val="0"/>
          <w:sz w:val="22"/>
          <w:szCs w:val="22"/>
        </w:rPr>
        <w:tab/>
      </w:r>
      <w:r>
        <w:t>Полномочия пользователей и коды ролей доступа</w:t>
      </w:r>
      <w:r>
        <w:tab/>
      </w:r>
      <w:r>
        <w:fldChar w:fldCharType="begin"/>
      </w:r>
      <w:r>
        <w:instrText xml:space="preserve"> PAGEREF _Toc184383032 \h </w:instrText>
      </w:r>
      <w:r>
        <w:fldChar w:fldCharType="separate"/>
      </w:r>
      <w:r>
        <w:t>79</w:t>
      </w:r>
      <w:r>
        <w:fldChar w:fldCharType="end"/>
      </w:r>
    </w:p>
    <w:p w14:paraId="6FB2E8C2" w14:textId="5BBBC1CE" w:rsidR="00EB64FB" w:rsidRDefault="00EB64FB">
      <w:pPr>
        <w:pStyle w:val="11"/>
        <w:rPr>
          <w:rFonts w:asciiTheme="minorHAnsi" w:eastAsiaTheme="minorEastAsia" w:hAnsiTheme="minorHAnsi" w:cstheme="minorBidi"/>
          <w:b w:val="0"/>
          <w:bCs w:val="0"/>
          <w:caps w:val="0"/>
          <w:sz w:val="22"/>
          <w:szCs w:val="22"/>
        </w:rPr>
      </w:pPr>
      <w:r>
        <w:t>5.</w:t>
      </w:r>
      <w:r>
        <w:rPr>
          <w:rFonts w:asciiTheme="minorHAnsi" w:eastAsiaTheme="minorEastAsia" w:hAnsiTheme="minorHAnsi" w:cstheme="minorBidi"/>
          <w:b w:val="0"/>
          <w:bCs w:val="0"/>
          <w:caps w:val="0"/>
          <w:sz w:val="22"/>
          <w:szCs w:val="22"/>
        </w:rPr>
        <w:tab/>
      </w:r>
      <w:r>
        <w:t>Описание последовательности действий работника</w:t>
      </w:r>
      <w:r>
        <w:tab/>
      </w:r>
      <w:r>
        <w:fldChar w:fldCharType="begin"/>
      </w:r>
      <w:r>
        <w:instrText xml:space="preserve"> PAGEREF _Toc184383033 \h </w:instrText>
      </w:r>
      <w:r>
        <w:fldChar w:fldCharType="separate"/>
      </w:r>
      <w:r>
        <w:t>81</w:t>
      </w:r>
      <w:r>
        <w:fldChar w:fldCharType="end"/>
      </w:r>
    </w:p>
    <w:p w14:paraId="3D9850B7" w14:textId="1EA9CAA4" w:rsidR="00EB64FB" w:rsidRDefault="00EB64FB">
      <w:pPr>
        <w:pStyle w:val="26"/>
        <w:rPr>
          <w:rFonts w:asciiTheme="minorHAnsi" w:eastAsiaTheme="minorEastAsia" w:hAnsiTheme="minorHAnsi" w:cstheme="minorBidi"/>
          <w:bCs w:val="0"/>
          <w:sz w:val="22"/>
          <w:szCs w:val="22"/>
        </w:rPr>
      </w:pPr>
      <w:r>
        <w:t>5.1.</w:t>
      </w:r>
      <w:r>
        <w:rPr>
          <w:rFonts w:asciiTheme="minorHAnsi" w:eastAsiaTheme="minorEastAsia" w:hAnsiTheme="minorHAnsi" w:cstheme="minorBidi"/>
          <w:bCs w:val="0"/>
          <w:sz w:val="22"/>
          <w:szCs w:val="22"/>
        </w:rPr>
        <w:tab/>
      </w:r>
      <w:r>
        <w:t>Запуск системы</w:t>
      </w:r>
      <w:r>
        <w:tab/>
      </w:r>
      <w:r>
        <w:fldChar w:fldCharType="begin"/>
      </w:r>
      <w:r>
        <w:instrText xml:space="preserve"> PAGEREF _Toc184383034 \h </w:instrText>
      </w:r>
      <w:r>
        <w:fldChar w:fldCharType="separate"/>
      </w:r>
      <w:r>
        <w:t>81</w:t>
      </w:r>
      <w:r>
        <w:fldChar w:fldCharType="end"/>
      </w:r>
    </w:p>
    <w:p w14:paraId="175D483C" w14:textId="200AB197" w:rsidR="00EB64FB" w:rsidRDefault="00EB64FB">
      <w:pPr>
        <w:pStyle w:val="34"/>
        <w:rPr>
          <w:rFonts w:asciiTheme="minorHAnsi" w:eastAsiaTheme="minorEastAsia" w:hAnsiTheme="minorHAnsi" w:cstheme="minorBidi"/>
          <w:bCs w:val="0"/>
          <w:iCs w:val="0"/>
          <w:sz w:val="22"/>
          <w:szCs w:val="22"/>
        </w:rPr>
      </w:pPr>
      <w:r>
        <w:t>5.1.1.</w:t>
      </w:r>
      <w:r>
        <w:rPr>
          <w:rFonts w:asciiTheme="minorHAnsi" w:eastAsiaTheme="minorEastAsia" w:hAnsiTheme="minorHAnsi" w:cstheme="minorBidi"/>
          <w:bCs w:val="0"/>
          <w:iCs w:val="0"/>
          <w:sz w:val="22"/>
          <w:szCs w:val="22"/>
        </w:rPr>
        <w:tab/>
      </w:r>
      <w:r>
        <w:t>Авторизация в Личном кабинете веб-портала, предоставляющего доступ пользователям к функциям ППО</w:t>
      </w:r>
      <w:r>
        <w:tab/>
      </w:r>
      <w:r>
        <w:fldChar w:fldCharType="begin"/>
      </w:r>
      <w:r>
        <w:instrText xml:space="preserve"> PAGEREF _Toc184383035 \h </w:instrText>
      </w:r>
      <w:r>
        <w:fldChar w:fldCharType="separate"/>
      </w:r>
      <w:r>
        <w:t>81</w:t>
      </w:r>
      <w:r>
        <w:fldChar w:fldCharType="end"/>
      </w:r>
    </w:p>
    <w:p w14:paraId="70A8F1C6" w14:textId="12299909" w:rsidR="00EB64FB" w:rsidRDefault="00EB64FB">
      <w:pPr>
        <w:pStyle w:val="26"/>
        <w:rPr>
          <w:rFonts w:asciiTheme="minorHAnsi" w:eastAsiaTheme="minorEastAsia" w:hAnsiTheme="minorHAnsi" w:cstheme="minorBidi"/>
          <w:bCs w:val="0"/>
          <w:sz w:val="22"/>
          <w:szCs w:val="22"/>
        </w:rPr>
      </w:pPr>
      <w:r>
        <w:t>5.2.</w:t>
      </w:r>
      <w:r>
        <w:rPr>
          <w:rFonts w:asciiTheme="minorHAnsi" w:eastAsiaTheme="minorEastAsia" w:hAnsiTheme="minorHAnsi" w:cstheme="minorBidi"/>
          <w:bCs w:val="0"/>
          <w:sz w:val="22"/>
          <w:szCs w:val="22"/>
        </w:rPr>
        <w:tab/>
      </w:r>
      <w:r>
        <w:t>Описание типовых операций</w:t>
      </w:r>
      <w:r>
        <w:tab/>
      </w:r>
      <w:r>
        <w:fldChar w:fldCharType="begin"/>
      </w:r>
      <w:r>
        <w:instrText xml:space="preserve"> PAGEREF _Toc184383036 \h </w:instrText>
      </w:r>
      <w:r>
        <w:fldChar w:fldCharType="separate"/>
      </w:r>
      <w:r>
        <w:t>82</w:t>
      </w:r>
      <w:r>
        <w:fldChar w:fldCharType="end"/>
      </w:r>
    </w:p>
    <w:p w14:paraId="1C5019D1" w14:textId="6E6F56E9" w:rsidR="00EB64FB" w:rsidRDefault="00EB64FB">
      <w:pPr>
        <w:pStyle w:val="34"/>
        <w:rPr>
          <w:rFonts w:asciiTheme="minorHAnsi" w:eastAsiaTheme="minorEastAsia" w:hAnsiTheme="minorHAnsi" w:cstheme="minorBidi"/>
          <w:bCs w:val="0"/>
          <w:iCs w:val="0"/>
          <w:sz w:val="22"/>
          <w:szCs w:val="22"/>
        </w:rPr>
      </w:pPr>
      <w:r>
        <w:t>5.2.1.</w:t>
      </w:r>
      <w:r>
        <w:rPr>
          <w:rFonts w:asciiTheme="minorHAnsi" w:eastAsiaTheme="minorEastAsia" w:hAnsiTheme="minorHAnsi" w:cstheme="minorBidi"/>
          <w:bCs w:val="0"/>
          <w:iCs w:val="0"/>
          <w:sz w:val="22"/>
          <w:szCs w:val="22"/>
        </w:rPr>
        <w:tab/>
      </w:r>
      <w:r>
        <w:t>Печать документа</w:t>
      </w:r>
      <w:r>
        <w:tab/>
      </w:r>
      <w:r>
        <w:fldChar w:fldCharType="begin"/>
      </w:r>
      <w:r>
        <w:instrText xml:space="preserve"> PAGEREF _Toc184383037 \h </w:instrText>
      </w:r>
      <w:r>
        <w:fldChar w:fldCharType="separate"/>
      </w:r>
      <w:r>
        <w:t>82</w:t>
      </w:r>
      <w:r>
        <w:fldChar w:fldCharType="end"/>
      </w:r>
    </w:p>
    <w:p w14:paraId="47FB1528" w14:textId="07904783" w:rsidR="00EB64FB" w:rsidRDefault="00EB64FB">
      <w:pPr>
        <w:pStyle w:val="34"/>
        <w:rPr>
          <w:rFonts w:asciiTheme="minorHAnsi" w:eastAsiaTheme="minorEastAsia" w:hAnsiTheme="minorHAnsi" w:cstheme="minorBidi"/>
          <w:bCs w:val="0"/>
          <w:iCs w:val="0"/>
          <w:sz w:val="22"/>
          <w:szCs w:val="22"/>
        </w:rPr>
      </w:pPr>
      <w:r>
        <w:t>5.2.2.</w:t>
      </w:r>
      <w:r>
        <w:rPr>
          <w:rFonts w:asciiTheme="minorHAnsi" w:eastAsiaTheme="minorEastAsia" w:hAnsiTheme="minorHAnsi" w:cstheme="minorBidi"/>
          <w:bCs w:val="0"/>
          <w:iCs w:val="0"/>
          <w:sz w:val="22"/>
          <w:szCs w:val="22"/>
        </w:rPr>
        <w:tab/>
      </w:r>
      <w:r>
        <w:t>Импорт документа</w:t>
      </w:r>
      <w:r>
        <w:tab/>
      </w:r>
      <w:r>
        <w:fldChar w:fldCharType="begin"/>
      </w:r>
      <w:r>
        <w:instrText xml:space="preserve"> PAGEREF _Toc184383038 \h </w:instrText>
      </w:r>
      <w:r>
        <w:fldChar w:fldCharType="separate"/>
      </w:r>
      <w:r>
        <w:t>82</w:t>
      </w:r>
      <w:r>
        <w:fldChar w:fldCharType="end"/>
      </w:r>
    </w:p>
    <w:p w14:paraId="06677C25" w14:textId="0A26C284" w:rsidR="00EB64FB" w:rsidRDefault="00EB64FB">
      <w:pPr>
        <w:pStyle w:val="26"/>
        <w:rPr>
          <w:rFonts w:asciiTheme="minorHAnsi" w:eastAsiaTheme="minorEastAsia" w:hAnsiTheme="minorHAnsi" w:cstheme="minorBidi"/>
          <w:bCs w:val="0"/>
          <w:sz w:val="22"/>
          <w:szCs w:val="22"/>
        </w:rPr>
      </w:pPr>
      <w:r>
        <w:t>5.3.</w:t>
      </w:r>
      <w:r>
        <w:rPr>
          <w:rFonts w:asciiTheme="minorHAnsi" w:eastAsiaTheme="minorEastAsia" w:hAnsiTheme="minorHAnsi" w:cstheme="minorBidi"/>
          <w:bCs w:val="0"/>
          <w:sz w:val="22"/>
          <w:szCs w:val="22"/>
        </w:rPr>
        <w:tab/>
      </w:r>
      <w:r>
        <w:t>Группа бизнес-процессов «Ведение перечня документов-оснований в Компоненте КС ПУР ЭБ»</w:t>
      </w:r>
      <w:r>
        <w:tab/>
      </w:r>
      <w:r>
        <w:fldChar w:fldCharType="begin"/>
      </w:r>
      <w:r>
        <w:instrText xml:space="preserve"> PAGEREF _Toc184383039 \h </w:instrText>
      </w:r>
      <w:r>
        <w:fldChar w:fldCharType="separate"/>
      </w:r>
      <w:r>
        <w:t>84</w:t>
      </w:r>
      <w:r>
        <w:fldChar w:fldCharType="end"/>
      </w:r>
    </w:p>
    <w:p w14:paraId="4B125E66" w14:textId="1F5F319A" w:rsidR="00EB64FB" w:rsidRDefault="00EB64FB">
      <w:pPr>
        <w:pStyle w:val="34"/>
        <w:rPr>
          <w:rFonts w:asciiTheme="minorHAnsi" w:eastAsiaTheme="minorEastAsia" w:hAnsiTheme="minorHAnsi" w:cstheme="minorBidi"/>
          <w:bCs w:val="0"/>
          <w:iCs w:val="0"/>
          <w:sz w:val="22"/>
          <w:szCs w:val="22"/>
        </w:rPr>
      </w:pPr>
      <w:r>
        <w:t>5.3.1.</w:t>
      </w:r>
      <w:r>
        <w:rPr>
          <w:rFonts w:asciiTheme="minorHAnsi" w:eastAsiaTheme="minorEastAsia" w:hAnsiTheme="minorHAnsi" w:cstheme="minorBidi"/>
          <w:bCs w:val="0"/>
          <w:iCs w:val="0"/>
          <w:sz w:val="22"/>
          <w:szCs w:val="22"/>
        </w:rPr>
        <w:tab/>
      </w:r>
      <w:r>
        <w:t>Формирование Документа вручную в ЛК Клиента</w:t>
      </w:r>
      <w:r>
        <w:tab/>
      </w:r>
      <w:r>
        <w:fldChar w:fldCharType="begin"/>
      </w:r>
      <w:r>
        <w:instrText xml:space="preserve"> PAGEREF _Toc184383040 \h </w:instrText>
      </w:r>
      <w:r>
        <w:fldChar w:fldCharType="separate"/>
      </w:r>
      <w:r>
        <w:t>84</w:t>
      </w:r>
      <w:r>
        <w:fldChar w:fldCharType="end"/>
      </w:r>
    </w:p>
    <w:p w14:paraId="1ABC496C" w14:textId="11AD256E" w:rsidR="00EB64FB" w:rsidRDefault="00EB64FB">
      <w:pPr>
        <w:pStyle w:val="43"/>
        <w:rPr>
          <w:rFonts w:asciiTheme="minorHAnsi" w:eastAsiaTheme="minorEastAsia" w:hAnsiTheme="minorHAnsi" w:cstheme="minorBidi"/>
          <w:noProof/>
          <w:sz w:val="22"/>
          <w:szCs w:val="22"/>
        </w:rPr>
      </w:pPr>
      <w:r>
        <w:rPr>
          <w:noProof/>
        </w:rPr>
        <w:t>5.3.1.1.</w:t>
      </w:r>
      <w:r>
        <w:rPr>
          <w:rFonts w:asciiTheme="minorHAnsi" w:eastAsiaTheme="minorEastAsia" w:hAnsiTheme="minorHAnsi" w:cstheme="minorBidi"/>
          <w:noProof/>
          <w:sz w:val="22"/>
          <w:szCs w:val="22"/>
        </w:rPr>
        <w:tab/>
      </w:r>
      <w:r>
        <w:rPr>
          <w:noProof/>
        </w:rPr>
        <w:t>Заполнение реквизитов для обособленного подразделения (головной уровень)</w:t>
      </w:r>
      <w:r>
        <w:rPr>
          <w:noProof/>
        </w:rPr>
        <w:tab/>
      </w:r>
      <w:r>
        <w:rPr>
          <w:noProof/>
        </w:rPr>
        <w:fldChar w:fldCharType="begin"/>
      </w:r>
      <w:r>
        <w:rPr>
          <w:noProof/>
        </w:rPr>
        <w:instrText xml:space="preserve"> PAGEREF _Toc184383041 \h </w:instrText>
      </w:r>
      <w:r>
        <w:rPr>
          <w:noProof/>
        </w:rPr>
      </w:r>
      <w:r>
        <w:rPr>
          <w:noProof/>
        </w:rPr>
        <w:fldChar w:fldCharType="separate"/>
      </w:r>
      <w:r>
        <w:rPr>
          <w:noProof/>
        </w:rPr>
        <w:t>99</w:t>
      </w:r>
      <w:r>
        <w:rPr>
          <w:noProof/>
        </w:rPr>
        <w:fldChar w:fldCharType="end"/>
      </w:r>
    </w:p>
    <w:p w14:paraId="445969F5" w14:textId="452FF283" w:rsidR="00EB64FB" w:rsidRDefault="00EB64FB">
      <w:pPr>
        <w:pStyle w:val="34"/>
        <w:rPr>
          <w:rFonts w:asciiTheme="minorHAnsi" w:eastAsiaTheme="minorEastAsia" w:hAnsiTheme="minorHAnsi" w:cstheme="minorBidi"/>
          <w:bCs w:val="0"/>
          <w:iCs w:val="0"/>
          <w:sz w:val="22"/>
          <w:szCs w:val="22"/>
        </w:rPr>
      </w:pPr>
      <w:r>
        <w:t>5.3.2.</w:t>
      </w:r>
      <w:r>
        <w:rPr>
          <w:rFonts w:asciiTheme="minorHAnsi" w:eastAsiaTheme="minorEastAsia" w:hAnsiTheme="minorHAnsi" w:cstheme="minorBidi"/>
          <w:bCs w:val="0"/>
          <w:iCs w:val="0"/>
          <w:sz w:val="22"/>
          <w:szCs w:val="22"/>
        </w:rPr>
        <w:tab/>
      </w:r>
      <w:r>
        <w:t>Возврат в работу Документа</w:t>
      </w:r>
      <w:r>
        <w:tab/>
      </w:r>
      <w:r>
        <w:fldChar w:fldCharType="begin"/>
      </w:r>
      <w:r>
        <w:instrText xml:space="preserve"> PAGEREF _Toc184383042 \h </w:instrText>
      </w:r>
      <w:r>
        <w:fldChar w:fldCharType="separate"/>
      </w:r>
      <w:r>
        <w:t>102</w:t>
      </w:r>
      <w:r>
        <w:fldChar w:fldCharType="end"/>
      </w:r>
    </w:p>
    <w:p w14:paraId="3542BEE9" w14:textId="7291C5B3" w:rsidR="00EB64FB" w:rsidRDefault="00EB64FB">
      <w:pPr>
        <w:pStyle w:val="34"/>
        <w:rPr>
          <w:rFonts w:asciiTheme="minorHAnsi" w:eastAsiaTheme="minorEastAsia" w:hAnsiTheme="minorHAnsi" w:cstheme="minorBidi"/>
          <w:bCs w:val="0"/>
          <w:iCs w:val="0"/>
          <w:sz w:val="22"/>
          <w:szCs w:val="22"/>
        </w:rPr>
      </w:pPr>
      <w:r>
        <w:t>5.3.3.</w:t>
      </w:r>
      <w:r>
        <w:rPr>
          <w:rFonts w:asciiTheme="minorHAnsi" w:eastAsiaTheme="minorEastAsia" w:hAnsiTheme="minorHAnsi" w:cstheme="minorBidi"/>
          <w:bCs w:val="0"/>
          <w:iCs w:val="0"/>
          <w:sz w:val="22"/>
          <w:szCs w:val="22"/>
        </w:rPr>
        <w:tab/>
      </w:r>
      <w:r>
        <w:t>Формирование Документа вручную в ЛК Клиента при завершении (исполнении)</w:t>
      </w:r>
      <w:r w:rsidRPr="00736293">
        <w:rPr>
          <w:color w:val="FF0000"/>
        </w:rPr>
        <w:t xml:space="preserve"> </w:t>
      </w:r>
      <w:r>
        <w:t>документа-основания</w:t>
      </w:r>
      <w:r>
        <w:tab/>
      </w:r>
      <w:r>
        <w:fldChar w:fldCharType="begin"/>
      </w:r>
      <w:r>
        <w:instrText xml:space="preserve"> PAGEREF _Toc184383043 \h </w:instrText>
      </w:r>
      <w:r>
        <w:fldChar w:fldCharType="separate"/>
      </w:r>
      <w:r>
        <w:t>102</w:t>
      </w:r>
      <w:r>
        <w:fldChar w:fldCharType="end"/>
      </w:r>
    </w:p>
    <w:p w14:paraId="5CA2C17E" w14:textId="4110DE3C" w:rsidR="00EB64FB" w:rsidRDefault="00EB64FB">
      <w:pPr>
        <w:pStyle w:val="34"/>
        <w:rPr>
          <w:rFonts w:asciiTheme="minorHAnsi" w:eastAsiaTheme="minorEastAsia" w:hAnsiTheme="minorHAnsi" w:cstheme="minorBidi"/>
          <w:bCs w:val="0"/>
          <w:iCs w:val="0"/>
          <w:sz w:val="22"/>
          <w:szCs w:val="22"/>
        </w:rPr>
      </w:pPr>
      <w:r>
        <w:t>5.3.4.</w:t>
      </w:r>
      <w:r>
        <w:rPr>
          <w:rFonts w:asciiTheme="minorHAnsi" w:eastAsiaTheme="minorEastAsia" w:hAnsiTheme="minorHAnsi" w:cstheme="minorBidi"/>
          <w:bCs w:val="0"/>
          <w:iCs w:val="0"/>
          <w:sz w:val="22"/>
          <w:szCs w:val="22"/>
        </w:rPr>
        <w:tab/>
      </w:r>
      <w:r>
        <w:t>Установление признака миграции с 41 лицевого счета Документа ТОФК обслуживания ЛС</w:t>
      </w:r>
      <w:r>
        <w:tab/>
      </w:r>
      <w:r>
        <w:fldChar w:fldCharType="begin"/>
      </w:r>
      <w:r>
        <w:instrText xml:space="preserve"> PAGEREF _Toc184383044 \h </w:instrText>
      </w:r>
      <w:r>
        <w:fldChar w:fldCharType="separate"/>
      </w:r>
      <w:r>
        <w:t>102</w:t>
      </w:r>
      <w:r>
        <w:fldChar w:fldCharType="end"/>
      </w:r>
    </w:p>
    <w:p w14:paraId="6AE5D83C" w14:textId="402B191C" w:rsidR="00EB64FB" w:rsidRDefault="00EB64FB">
      <w:pPr>
        <w:pStyle w:val="34"/>
        <w:rPr>
          <w:rFonts w:asciiTheme="minorHAnsi" w:eastAsiaTheme="minorEastAsia" w:hAnsiTheme="minorHAnsi" w:cstheme="minorBidi"/>
          <w:bCs w:val="0"/>
          <w:iCs w:val="0"/>
          <w:sz w:val="22"/>
          <w:szCs w:val="22"/>
        </w:rPr>
      </w:pPr>
      <w:r>
        <w:t>5.3.5.</w:t>
      </w:r>
      <w:r>
        <w:rPr>
          <w:rFonts w:asciiTheme="minorHAnsi" w:eastAsiaTheme="minorEastAsia" w:hAnsiTheme="minorHAnsi" w:cstheme="minorBidi"/>
          <w:bCs w:val="0"/>
          <w:iCs w:val="0"/>
          <w:sz w:val="22"/>
          <w:szCs w:val="22"/>
        </w:rPr>
        <w:tab/>
      </w:r>
      <w:r>
        <w:t>Передача полномочия ПБС</w:t>
      </w:r>
      <w:r>
        <w:tab/>
      </w:r>
      <w:r>
        <w:fldChar w:fldCharType="begin"/>
      </w:r>
      <w:r>
        <w:instrText xml:space="preserve"> PAGEREF _Toc184383045 \h </w:instrText>
      </w:r>
      <w:r>
        <w:fldChar w:fldCharType="separate"/>
      </w:r>
      <w:r>
        <w:t>103</w:t>
      </w:r>
      <w:r>
        <w:fldChar w:fldCharType="end"/>
      </w:r>
    </w:p>
    <w:p w14:paraId="0EA5715B" w14:textId="0D459B70" w:rsidR="00EB64FB" w:rsidRDefault="00EB64FB">
      <w:pPr>
        <w:pStyle w:val="34"/>
        <w:rPr>
          <w:rFonts w:asciiTheme="minorHAnsi" w:eastAsiaTheme="minorEastAsia" w:hAnsiTheme="minorHAnsi" w:cstheme="minorBidi"/>
          <w:bCs w:val="0"/>
          <w:iCs w:val="0"/>
          <w:sz w:val="22"/>
          <w:szCs w:val="22"/>
        </w:rPr>
      </w:pPr>
      <w:r>
        <w:t>5.3.6.</w:t>
      </w:r>
      <w:r>
        <w:rPr>
          <w:rFonts w:asciiTheme="minorHAnsi" w:eastAsiaTheme="minorEastAsia" w:hAnsiTheme="minorHAnsi" w:cstheme="minorBidi"/>
          <w:bCs w:val="0"/>
          <w:iCs w:val="0"/>
          <w:sz w:val="22"/>
          <w:szCs w:val="22"/>
        </w:rPr>
        <w:tab/>
      </w:r>
      <w:r>
        <w:t>Формирование документа «Карточка контракта» вручную в ЛК Клиента</w:t>
      </w:r>
      <w:r>
        <w:tab/>
      </w:r>
      <w:r>
        <w:fldChar w:fldCharType="begin"/>
      </w:r>
      <w:r>
        <w:instrText xml:space="preserve"> PAGEREF _Toc184383046 \h </w:instrText>
      </w:r>
      <w:r>
        <w:fldChar w:fldCharType="separate"/>
      </w:r>
      <w:r>
        <w:t>103</w:t>
      </w:r>
      <w:r>
        <w:fldChar w:fldCharType="end"/>
      </w:r>
    </w:p>
    <w:p w14:paraId="7BFA77C3" w14:textId="20B192D3" w:rsidR="00EB64FB" w:rsidRDefault="00EB64FB">
      <w:pPr>
        <w:pStyle w:val="34"/>
        <w:rPr>
          <w:rFonts w:asciiTheme="minorHAnsi" w:eastAsiaTheme="minorEastAsia" w:hAnsiTheme="minorHAnsi" w:cstheme="minorBidi"/>
          <w:bCs w:val="0"/>
          <w:iCs w:val="0"/>
          <w:sz w:val="22"/>
          <w:szCs w:val="22"/>
        </w:rPr>
      </w:pPr>
      <w:r>
        <w:lastRenderedPageBreak/>
        <w:t>5.3.7.</w:t>
      </w:r>
      <w:r>
        <w:rPr>
          <w:rFonts w:asciiTheme="minorHAnsi" w:eastAsiaTheme="minorEastAsia" w:hAnsiTheme="minorHAnsi" w:cstheme="minorBidi"/>
          <w:bCs w:val="0"/>
          <w:iCs w:val="0"/>
          <w:sz w:val="22"/>
          <w:szCs w:val="22"/>
        </w:rPr>
        <w:tab/>
      </w:r>
      <w:r>
        <w:t>Обработка документа «Карточка контракта» с типом формирования «Создание», «Согласование», «Утверждение»</w:t>
      </w:r>
      <w:r>
        <w:tab/>
      </w:r>
      <w:r>
        <w:fldChar w:fldCharType="begin"/>
      </w:r>
      <w:r>
        <w:instrText xml:space="preserve"> PAGEREF _Toc184383047 \h </w:instrText>
      </w:r>
      <w:r>
        <w:fldChar w:fldCharType="separate"/>
      </w:r>
      <w:r>
        <w:t>106</w:t>
      </w:r>
      <w:r>
        <w:fldChar w:fldCharType="end"/>
      </w:r>
    </w:p>
    <w:p w14:paraId="52D16D86" w14:textId="2A0FA299" w:rsidR="00EB64FB" w:rsidRDefault="00EB64FB">
      <w:pPr>
        <w:pStyle w:val="34"/>
        <w:rPr>
          <w:rFonts w:asciiTheme="minorHAnsi" w:eastAsiaTheme="minorEastAsia" w:hAnsiTheme="minorHAnsi" w:cstheme="minorBidi"/>
          <w:bCs w:val="0"/>
          <w:iCs w:val="0"/>
          <w:sz w:val="22"/>
          <w:szCs w:val="22"/>
        </w:rPr>
      </w:pPr>
      <w:r>
        <w:t>5.3.8.</w:t>
      </w:r>
      <w:r>
        <w:rPr>
          <w:rFonts w:asciiTheme="minorHAnsi" w:eastAsiaTheme="minorEastAsia" w:hAnsiTheme="minorHAnsi" w:cstheme="minorBidi"/>
          <w:bCs w:val="0"/>
          <w:iCs w:val="0"/>
          <w:sz w:val="22"/>
          <w:szCs w:val="22"/>
        </w:rPr>
        <w:tab/>
      </w:r>
      <w:r>
        <w:t>Формирование документа «Карточка контракта» с типом формирования «Аннулирование», «Расторжение», «Завершение»</w:t>
      </w:r>
      <w:r>
        <w:tab/>
      </w:r>
      <w:r>
        <w:fldChar w:fldCharType="begin"/>
      </w:r>
      <w:r>
        <w:instrText xml:space="preserve"> PAGEREF _Toc184383048 \h </w:instrText>
      </w:r>
      <w:r>
        <w:fldChar w:fldCharType="separate"/>
      </w:r>
      <w:r>
        <w:t>107</w:t>
      </w:r>
      <w:r>
        <w:fldChar w:fldCharType="end"/>
      </w:r>
    </w:p>
    <w:p w14:paraId="476386EB" w14:textId="4CE2B799" w:rsidR="00EB64FB" w:rsidRDefault="00EB64FB">
      <w:pPr>
        <w:pStyle w:val="26"/>
        <w:rPr>
          <w:rFonts w:asciiTheme="minorHAnsi" w:eastAsiaTheme="minorEastAsia" w:hAnsiTheme="minorHAnsi" w:cstheme="minorBidi"/>
          <w:bCs w:val="0"/>
          <w:sz w:val="22"/>
          <w:szCs w:val="22"/>
        </w:rPr>
      </w:pPr>
      <w:r>
        <w:t>5.4.</w:t>
      </w:r>
      <w:r>
        <w:rPr>
          <w:rFonts w:asciiTheme="minorHAnsi" w:eastAsiaTheme="minorEastAsia" w:hAnsiTheme="minorHAnsi" w:cstheme="minorBidi"/>
          <w:bCs w:val="0"/>
          <w:sz w:val="22"/>
          <w:szCs w:val="22"/>
        </w:rPr>
        <w:tab/>
      </w:r>
      <w:r>
        <w:t>Группа бизнес-процессов «Акт приемки товаров, работ, услуг (ф. 0510452)»</w:t>
      </w:r>
      <w:r>
        <w:tab/>
      </w:r>
      <w:r>
        <w:fldChar w:fldCharType="begin"/>
      </w:r>
      <w:r>
        <w:instrText xml:space="preserve"> PAGEREF _Toc184383049 \h </w:instrText>
      </w:r>
      <w:r>
        <w:fldChar w:fldCharType="separate"/>
      </w:r>
      <w:r>
        <w:t>108</w:t>
      </w:r>
      <w:r>
        <w:fldChar w:fldCharType="end"/>
      </w:r>
    </w:p>
    <w:p w14:paraId="503BCC06" w14:textId="396A1F52" w:rsidR="00EB64FB" w:rsidRDefault="00EB64FB">
      <w:pPr>
        <w:pStyle w:val="34"/>
        <w:rPr>
          <w:rFonts w:asciiTheme="minorHAnsi" w:eastAsiaTheme="minorEastAsia" w:hAnsiTheme="minorHAnsi" w:cstheme="minorBidi"/>
          <w:bCs w:val="0"/>
          <w:iCs w:val="0"/>
          <w:sz w:val="22"/>
          <w:szCs w:val="22"/>
        </w:rPr>
      </w:pPr>
      <w:r>
        <w:t>5.4.1.</w:t>
      </w:r>
      <w:r>
        <w:rPr>
          <w:rFonts w:asciiTheme="minorHAnsi" w:eastAsiaTheme="minorEastAsia" w:hAnsiTheme="minorHAnsi" w:cstheme="minorBidi"/>
          <w:bCs w:val="0"/>
          <w:iCs w:val="0"/>
          <w:sz w:val="22"/>
          <w:szCs w:val="22"/>
        </w:rPr>
        <w:tab/>
      </w:r>
      <w:r>
        <w:t>Формирование документа «Акт приемки товаров, работ, услуг (ф. 0510452)»</w:t>
      </w:r>
      <w:r>
        <w:tab/>
      </w:r>
      <w:r>
        <w:fldChar w:fldCharType="begin"/>
      </w:r>
      <w:r>
        <w:instrText xml:space="preserve"> PAGEREF _Toc184383050 \h </w:instrText>
      </w:r>
      <w:r>
        <w:fldChar w:fldCharType="separate"/>
      </w:r>
      <w:r>
        <w:t>108</w:t>
      </w:r>
      <w:r>
        <w:fldChar w:fldCharType="end"/>
      </w:r>
    </w:p>
    <w:p w14:paraId="210ED62D" w14:textId="2D6FBF71" w:rsidR="00EB64FB" w:rsidRDefault="00EB64FB">
      <w:pPr>
        <w:pStyle w:val="34"/>
        <w:rPr>
          <w:rFonts w:asciiTheme="minorHAnsi" w:eastAsiaTheme="minorEastAsia" w:hAnsiTheme="minorHAnsi" w:cstheme="minorBidi"/>
          <w:bCs w:val="0"/>
          <w:iCs w:val="0"/>
          <w:sz w:val="22"/>
          <w:szCs w:val="22"/>
        </w:rPr>
      </w:pPr>
      <w:r>
        <w:t>5.4.2.</w:t>
      </w:r>
      <w:r>
        <w:rPr>
          <w:rFonts w:asciiTheme="minorHAnsi" w:eastAsiaTheme="minorEastAsia" w:hAnsiTheme="minorHAnsi" w:cstheme="minorBidi"/>
          <w:bCs w:val="0"/>
          <w:iCs w:val="0"/>
          <w:sz w:val="22"/>
          <w:szCs w:val="22"/>
        </w:rPr>
        <w:tab/>
      </w:r>
      <w:r>
        <w:t>Согласование Исполнителем документа «Акт приемки товаров, работ, услуг (ф. 0510452)»</w:t>
      </w:r>
      <w:r>
        <w:tab/>
      </w:r>
      <w:r>
        <w:fldChar w:fldCharType="begin"/>
      </w:r>
      <w:r>
        <w:instrText xml:space="preserve"> PAGEREF _Toc184383051 \h </w:instrText>
      </w:r>
      <w:r>
        <w:fldChar w:fldCharType="separate"/>
      </w:r>
      <w:r>
        <w:t>113</w:t>
      </w:r>
      <w:r>
        <w:fldChar w:fldCharType="end"/>
      </w:r>
    </w:p>
    <w:p w14:paraId="513B4793" w14:textId="4C29FF9F" w:rsidR="00EB64FB" w:rsidRDefault="00EB64FB">
      <w:pPr>
        <w:pStyle w:val="34"/>
        <w:rPr>
          <w:rFonts w:asciiTheme="minorHAnsi" w:eastAsiaTheme="minorEastAsia" w:hAnsiTheme="minorHAnsi" w:cstheme="minorBidi"/>
          <w:bCs w:val="0"/>
          <w:iCs w:val="0"/>
          <w:sz w:val="22"/>
          <w:szCs w:val="22"/>
        </w:rPr>
      </w:pPr>
      <w:r>
        <w:t>5.4.3.</w:t>
      </w:r>
      <w:r>
        <w:rPr>
          <w:rFonts w:asciiTheme="minorHAnsi" w:eastAsiaTheme="minorEastAsia" w:hAnsiTheme="minorHAnsi" w:cstheme="minorBidi"/>
          <w:bCs w:val="0"/>
          <w:iCs w:val="0"/>
          <w:sz w:val="22"/>
          <w:szCs w:val="22"/>
        </w:rPr>
        <w:tab/>
      </w:r>
      <w:r>
        <w:t>Утверждение Исполнителем документа «Акт приемки товаров, работ, услуг (ф. 0510452)»</w:t>
      </w:r>
      <w:r>
        <w:tab/>
      </w:r>
      <w:r>
        <w:fldChar w:fldCharType="begin"/>
      </w:r>
      <w:r>
        <w:instrText xml:space="preserve"> PAGEREF _Toc184383052 \h </w:instrText>
      </w:r>
      <w:r>
        <w:fldChar w:fldCharType="separate"/>
      </w:r>
      <w:r>
        <w:t>113</w:t>
      </w:r>
      <w:r>
        <w:fldChar w:fldCharType="end"/>
      </w:r>
    </w:p>
    <w:p w14:paraId="6A35BA53" w14:textId="2A8B7E6D" w:rsidR="00EB64FB" w:rsidRDefault="00EB64FB">
      <w:pPr>
        <w:pStyle w:val="34"/>
        <w:rPr>
          <w:rFonts w:asciiTheme="minorHAnsi" w:eastAsiaTheme="minorEastAsia" w:hAnsiTheme="minorHAnsi" w:cstheme="minorBidi"/>
          <w:bCs w:val="0"/>
          <w:iCs w:val="0"/>
          <w:sz w:val="22"/>
          <w:szCs w:val="22"/>
        </w:rPr>
      </w:pPr>
      <w:r>
        <w:t>5.4.4.</w:t>
      </w:r>
      <w:r>
        <w:rPr>
          <w:rFonts w:asciiTheme="minorHAnsi" w:eastAsiaTheme="minorEastAsia" w:hAnsiTheme="minorHAnsi" w:cstheme="minorBidi"/>
          <w:bCs w:val="0"/>
          <w:iCs w:val="0"/>
          <w:sz w:val="22"/>
          <w:szCs w:val="22"/>
        </w:rPr>
        <w:tab/>
      </w:r>
      <w:r>
        <w:t>Изменение признака оплаты по документу «Акт приемки товаров, работ, услуг (ф. 0510452)»</w:t>
      </w:r>
      <w:r>
        <w:tab/>
      </w:r>
      <w:r>
        <w:fldChar w:fldCharType="begin"/>
      </w:r>
      <w:r>
        <w:instrText xml:space="preserve"> PAGEREF _Toc184383053 \h </w:instrText>
      </w:r>
      <w:r>
        <w:fldChar w:fldCharType="separate"/>
      </w:r>
      <w:r>
        <w:t>113</w:t>
      </w:r>
      <w:r>
        <w:fldChar w:fldCharType="end"/>
      </w:r>
    </w:p>
    <w:p w14:paraId="2A39FFE2" w14:textId="6BE14A4D" w:rsidR="00EB64FB" w:rsidRDefault="00EB64FB">
      <w:pPr>
        <w:pStyle w:val="26"/>
        <w:rPr>
          <w:rFonts w:asciiTheme="minorHAnsi" w:eastAsiaTheme="minorEastAsia" w:hAnsiTheme="minorHAnsi" w:cstheme="minorBidi"/>
          <w:bCs w:val="0"/>
          <w:sz w:val="22"/>
          <w:szCs w:val="22"/>
        </w:rPr>
      </w:pPr>
      <w:r>
        <w:t>5.5.</w:t>
      </w:r>
      <w:r>
        <w:rPr>
          <w:rFonts w:asciiTheme="minorHAnsi" w:eastAsiaTheme="minorEastAsia" w:hAnsiTheme="minorHAnsi" w:cstheme="minorBidi"/>
          <w:bCs w:val="0"/>
          <w:sz w:val="22"/>
          <w:szCs w:val="22"/>
        </w:rPr>
        <w:tab/>
      </w:r>
      <w:r>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_Toc184383054 \h </w:instrText>
      </w:r>
      <w:r>
        <w:fldChar w:fldCharType="separate"/>
      </w:r>
      <w:r>
        <w:t>114</w:t>
      </w:r>
      <w:r>
        <w:fldChar w:fldCharType="end"/>
      </w:r>
    </w:p>
    <w:p w14:paraId="0E1A5300" w14:textId="2EDBE2A7" w:rsidR="00EB64FB" w:rsidRDefault="00EB64FB">
      <w:pPr>
        <w:pStyle w:val="34"/>
        <w:rPr>
          <w:rFonts w:asciiTheme="minorHAnsi" w:eastAsiaTheme="minorEastAsia" w:hAnsiTheme="minorHAnsi" w:cstheme="minorBidi"/>
          <w:bCs w:val="0"/>
          <w:iCs w:val="0"/>
          <w:sz w:val="22"/>
          <w:szCs w:val="22"/>
        </w:rPr>
      </w:pPr>
      <w:r>
        <w:t>5.5.1.</w:t>
      </w:r>
      <w:r>
        <w:rPr>
          <w:rFonts w:asciiTheme="minorHAnsi" w:eastAsiaTheme="minorEastAsia" w:hAnsiTheme="minorHAnsi" w:cstheme="minorBidi"/>
          <w:bCs w:val="0"/>
          <w:iCs w:val="0"/>
          <w:sz w:val="22"/>
          <w:szCs w:val="22"/>
        </w:rPr>
        <w:tab/>
      </w:r>
      <w:r>
        <w:t>Формирование Сведений об операциях с ЦС в ЛК Исполнителя, и регистрация на стороне ТОФК обслуживания ЛС Исполнителя</w:t>
      </w:r>
      <w:r>
        <w:tab/>
      </w:r>
      <w:r>
        <w:fldChar w:fldCharType="begin"/>
      </w:r>
      <w:r>
        <w:instrText xml:space="preserve"> PAGEREF _Toc184383055 \h </w:instrText>
      </w:r>
      <w:r>
        <w:fldChar w:fldCharType="separate"/>
      </w:r>
      <w:r>
        <w:t>114</w:t>
      </w:r>
      <w:r>
        <w:fldChar w:fldCharType="end"/>
      </w:r>
    </w:p>
    <w:p w14:paraId="22EEEEEF" w14:textId="5AFF8D26" w:rsidR="00EB64FB" w:rsidRDefault="00EB64FB">
      <w:pPr>
        <w:pStyle w:val="43"/>
        <w:rPr>
          <w:rFonts w:asciiTheme="minorHAnsi" w:eastAsiaTheme="minorEastAsia" w:hAnsiTheme="minorHAnsi" w:cstheme="minorBidi"/>
          <w:noProof/>
          <w:sz w:val="22"/>
          <w:szCs w:val="22"/>
        </w:rPr>
      </w:pPr>
      <w:r>
        <w:rPr>
          <w:noProof/>
        </w:rPr>
        <w:t>5.5.1.1.</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_Toc184383056 \h </w:instrText>
      </w:r>
      <w:r>
        <w:rPr>
          <w:noProof/>
        </w:rPr>
      </w:r>
      <w:r>
        <w:rPr>
          <w:noProof/>
        </w:rPr>
        <w:fldChar w:fldCharType="separate"/>
      </w:r>
      <w:r>
        <w:rPr>
          <w:noProof/>
        </w:rPr>
        <w:t>167</w:t>
      </w:r>
      <w:r>
        <w:rPr>
          <w:noProof/>
        </w:rPr>
        <w:fldChar w:fldCharType="end"/>
      </w:r>
    </w:p>
    <w:p w14:paraId="435108B0" w14:textId="65907578" w:rsidR="00EB64FB" w:rsidRDefault="00EB64FB">
      <w:pPr>
        <w:pStyle w:val="43"/>
        <w:rPr>
          <w:rFonts w:asciiTheme="minorHAnsi" w:eastAsiaTheme="minorEastAsia" w:hAnsiTheme="minorHAnsi" w:cstheme="minorBidi"/>
          <w:noProof/>
          <w:sz w:val="22"/>
          <w:szCs w:val="22"/>
        </w:rPr>
      </w:pPr>
      <w:r>
        <w:rPr>
          <w:noProof/>
        </w:rPr>
        <w:t>5.5.1.2.</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_Toc184383057 \h </w:instrText>
      </w:r>
      <w:r>
        <w:rPr>
          <w:noProof/>
        </w:rPr>
      </w:r>
      <w:r>
        <w:rPr>
          <w:noProof/>
        </w:rPr>
        <w:fldChar w:fldCharType="separate"/>
      </w:r>
      <w:r>
        <w:rPr>
          <w:noProof/>
        </w:rPr>
        <w:t>167</w:t>
      </w:r>
      <w:r>
        <w:rPr>
          <w:noProof/>
        </w:rPr>
        <w:fldChar w:fldCharType="end"/>
      </w:r>
    </w:p>
    <w:p w14:paraId="16C714D1" w14:textId="2E69FA98" w:rsidR="00EB64FB" w:rsidRDefault="00EB64FB">
      <w:pPr>
        <w:pStyle w:val="43"/>
        <w:rPr>
          <w:rFonts w:asciiTheme="minorHAnsi" w:eastAsiaTheme="minorEastAsia" w:hAnsiTheme="minorHAnsi" w:cstheme="minorBidi"/>
          <w:noProof/>
          <w:sz w:val="22"/>
          <w:szCs w:val="22"/>
        </w:rPr>
      </w:pPr>
      <w:r>
        <w:rPr>
          <w:noProof/>
        </w:rPr>
        <w:t>5.5.1.3.</w:t>
      </w:r>
      <w:r>
        <w:rPr>
          <w:rFonts w:asciiTheme="minorHAnsi" w:eastAsiaTheme="minorEastAsia" w:hAnsiTheme="minorHAnsi" w:cstheme="minorBidi"/>
          <w:noProof/>
          <w:sz w:val="22"/>
          <w:szCs w:val="22"/>
        </w:rPr>
        <w:tab/>
      </w:r>
      <w:r>
        <w:rPr>
          <w:noProof/>
        </w:rPr>
        <w:t>Формирование Сведений об операциях с ЦС для Фонда капитального ремонта</w:t>
      </w:r>
      <w:r>
        <w:rPr>
          <w:noProof/>
        </w:rPr>
        <w:tab/>
      </w:r>
      <w:r>
        <w:rPr>
          <w:noProof/>
        </w:rPr>
        <w:fldChar w:fldCharType="begin"/>
      </w:r>
      <w:r>
        <w:rPr>
          <w:noProof/>
        </w:rPr>
        <w:instrText xml:space="preserve"> PAGEREF _Toc184383058 \h </w:instrText>
      </w:r>
      <w:r>
        <w:rPr>
          <w:noProof/>
        </w:rPr>
      </w:r>
      <w:r>
        <w:rPr>
          <w:noProof/>
        </w:rPr>
        <w:fldChar w:fldCharType="separate"/>
      </w:r>
      <w:r>
        <w:rPr>
          <w:noProof/>
        </w:rPr>
        <w:t>169</w:t>
      </w:r>
      <w:r>
        <w:rPr>
          <w:noProof/>
        </w:rPr>
        <w:fldChar w:fldCharType="end"/>
      </w:r>
    </w:p>
    <w:p w14:paraId="6E765756" w14:textId="0C260829" w:rsidR="00EB64FB" w:rsidRDefault="00EB64FB">
      <w:pPr>
        <w:pStyle w:val="43"/>
        <w:rPr>
          <w:rFonts w:asciiTheme="minorHAnsi" w:eastAsiaTheme="minorEastAsia" w:hAnsiTheme="minorHAnsi" w:cstheme="minorBidi"/>
          <w:noProof/>
          <w:sz w:val="22"/>
          <w:szCs w:val="22"/>
        </w:rPr>
      </w:pPr>
      <w:r>
        <w:rPr>
          <w:noProof/>
        </w:rPr>
        <w:t>5.5.1.4.</w:t>
      </w:r>
      <w:r>
        <w:rPr>
          <w:rFonts w:asciiTheme="minorHAnsi" w:eastAsiaTheme="minorEastAsia" w:hAnsiTheme="minorHAnsi" w:cstheme="minorBidi"/>
          <w:noProof/>
          <w:sz w:val="22"/>
          <w:szCs w:val="22"/>
        </w:rPr>
        <w:tab/>
      </w:r>
      <w:r>
        <w:rPr>
          <w:noProof/>
        </w:rPr>
        <w:t>Формирование и регистрация Сведений об операциях с ЦС по 71 лицевому счету, открытому в Финансовом органе</w:t>
      </w:r>
      <w:r>
        <w:rPr>
          <w:noProof/>
        </w:rPr>
        <w:tab/>
      </w:r>
      <w:r>
        <w:rPr>
          <w:noProof/>
        </w:rPr>
        <w:fldChar w:fldCharType="begin"/>
      </w:r>
      <w:r>
        <w:rPr>
          <w:noProof/>
        </w:rPr>
        <w:instrText xml:space="preserve"> PAGEREF _Toc184383059 \h </w:instrText>
      </w:r>
      <w:r>
        <w:rPr>
          <w:noProof/>
        </w:rPr>
      </w:r>
      <w:r>
        <w:rPr>
          <w:noProof/>
        </w:rPr>
        <w:fldChar w:fldCharType="separate"/>
      </w:r>
      <w:r>
        <w:rPr>
          <w:noProof/>
        </w:rPr>
        <w:t>170</w:t>
      </w:r>
      <w:r>
        <w:rPr>
          <w:noProof/>
        </w:rPr>
        <w:fldChar w:fldCharType="end"/>
      </w:r>
    </w:p>
    <w:p w14:paraId="4D016E09" w14:textId="02F520CB" w:rsidR="00EB64FB" w:rsidRDefault="00EB64FB">
      <w:pPr>
        <w:pStyle w:val="34"/>
        <w:rPr>
          <w:rFonts w:asciiTheme="minorHAnsi" w:eastAsiaTheme="minorEastAsia" w:hAnsiTheme="minorHAnsi" w:cstheme="minorBidi"/>
          <w:bCs w:val="0"/>
          <w:iCs w:val="0"/>
          <w:sz w:val="22"/>
          <w:szCs w:val="22"/>
        </w:rPr>
      </w:pPr>
      <w:r>
        <w:t>5.5.2.</w:t>
      </w:r>
      <w:r>
        <w:rPr>
          <w:rFonts w:asciiTheme="minorHAnsi" w:eastAsiaTheme="minorEastAsia" w:hAnsiTheme="minorHAnsi" w:cstheme="minorBidi"/>
          <w:bCs w:val="0"/>
          <w:iCs w:val="0"/>
          <w:sz w:val="22"/>
          <w:szCs w:val="22"/>
        </w:rPr>
        <w:tab/>
      </w:r>
      <w:r>
        <w:t>Возврат документа «Сведения об операциях с ЦС» со статусов «На согласовании», «На утверждении» и его удаление</w:t>
      </w:r>
      <w:r>
        <w:tab/>
      </w:r>
      <w:r>
        <w:fldChar w:fldCharType="begin"/>
      </w:r>
      <w:r>
        <w:instrText xml:space="preserve"> PAGEREF _Toc184383060 \h </w:instrText>
      </w:r>
      <w:r>
        <w:fldChar w:fldCharType="separate"/>
      </w:r>
      <w:r>
        <w:t>171</w:t>
      </w:r>
      <w:r>
        <w:fldChar w:fldCharType="end"/>
      </w:r>
    </w:p>
    <w:p w14:paraId="4AE72968" w14:textId="4D856724" w:rsidR="00EB64FB" w:rsidRDefault="00EB64FB">
      <w:pPr>
        <w:pStyle w:val="43"/>
        <w:rPr>
          <w:rFonts w:asciiTheme="minorHAnsi" w:eastAsiaTheme="minorEastAsia" w:hAnsiTheme="minorHAnsi" w:cstheme="minorBidi"/>
          <w:noProof/>
          <w:sz w:val="22"/>
          <w:szCs w:val="22"/>
        </w:rPr>
      </w:pPr>
      <w:r>
        <w:rPr>
          <w:noProof/>
        </w:rPr>
        <w:t>5.5.2.1.</w:t>
      </w:r>
      <w:r>
        <w:rPr>
          <w:rFonts w:asciiTheme="minorHAnsi" w:eastAsiaTheme="minorEastAsia" w:hAnsiTheme="minorHAnsi" w:cstheme="minorBidi"/>
          <w:noProof/>
          <w:sz w:val="22"/>
          <w:szCs w:val="22"/>
        </w:rPr>
        <w:tab/>
      </w:r>
      <w:r>
        <w:rPr>
          <w:noProof/>
        </w:rPr>
        <w:t>Удаление документа «Сведения об операциях с ЦС»</w:t>
      </w:r>
      <w:r>
        <w:rPr>
          <w:noProof/>
        </w:rPr>
        <w:tab/>
      </w:r>
      <w:r>
        <w:rPr>
          <w:noProof/>
        </w:rPr>
        <w:fldChar w:fldCharType="begin"/>
      </w:r>
      <w:r>
        <w:rPr>
          <w:noProof/>
        </w:rPr>
        <w:instrText xml:space="preserve"> PAGEREF _Toc184383061 \h </w:instrText>
      </w:r>
      <w:r>
        <w:rPr>
          <w:noProof/>
        </w:rPr>
      </w:r>
      <w:r>
        <w:rPr>
          <w:noProof/>
        </w:rPr>
        <w:fldChar w:fldCharType="separate"/>
      </w:r>
      <w:r>
        <w:rPr>
          <w:noProof/>
        </w:rPr>
        <w:t>171</w:t>
      </w:r>
      <w:r>
        <w:rPr>
          <w:noProof/>
        </w:rPr>
        <w:fldChar w:fldCharType="end"/>
      </w:r>
    </w:p>
    <w:p w14:paraId="212C6854" w14:textId="35169027" w:rsidR="00EB64FB" w:rsidRDefault="00EB64FB">
      <w:pPr>
        <w:pStyle w:val="34"/>
        <w:rPr>
          <w:rFonts w:asciiTheme="minorHAnsi" w:eastAsiaTheme="minorEastAsia" w:hAnsiTheme="minorHAnsi" w:cstheme="minorBidi"/>
          <w:bCs w:val="0"/>
          <w:iCs w:val="0"/>
          <w:sz w:val="22"/>
          <w:szCs w:val="22"/>
        </w:rPr>
      </w:pPr>
      <w:r>
        <w:t>5.5.3.</w:t>
      </w:r>
      <w:r>
        <w:rPr>
          <w:rFonts w:asciiTheme="minorHAnsi" w:eastAsiaTheme="minorEastAsia" w:hAnsiTheme="minorHAnsi" w:cstheme="minorBidi"/>
          <w:bCs w:val="0"/>
          <w:iCs w:val="0"/>
          <w:sz w:val="22"/>
          <w:szCs w:val="22"/>
        </w:rPr>
        <w:tab/>
      </w:r>
      <w:r>
        <w:t>Возврат документа «Сведения об операциях с ЦС» со статуса «На утверждении Заказчика» или «На утверждении Головного ЮЛ» исполнителем</w:t>
      </w:r>
      <w:r>
        <w:tab/>
      </w:r>
      <w:r>
        <w:fldChar w:fldCharType="begin"/>
      </w:r>
      <w:r>
        <w:instrText xml:space="preserve"> PAGEREF _Toc184383062 \h </w:instrText>
      </w:r>
      <w:r>
        <w:fldChar w:fldCharType="separate"/>
      </w:r>
      <w:r>
        <w:t>172</w:t>
      </w:r>
      <w:r>
        <w:fldChar w:fldCharType="end"/>
      </w:r>
    </w:p>
    <w:p w14:paraId="3FAB276C" w14:textId="401A0338" w:rsidR="00EB64FB" w:rsidRDefault="00EB64FB">
      <w:pPr>
        <w:pStyle w:val="43"/>
        <w:rPr>
          <w:rFonts w:asciiTheme="minorHAnsi" w:eastAsiaTheme="minorEastAsia" w:hAnsiTheme="minorHAnsi" w:cstheme="minorBidi"/>
          <w:noProof/>
          <w:sz w:val="22"/>
          <w:szCs w:val="22"/>
        </w:rPr>
      </w:pPr>
      <w:r>
        <w:rPr>
          <w:noProof/>
        </w:rPr>
        <w:t>5.5.3.1.</w:t>
      </w:r>
      <w:r>
        <w:rPr>
          <w:rFonts w:asciiTheme="minorHAnsi" w:eastAsiaTheme="minorEastAsia" w:hAnsiTheme="minorHAnsi" w:cstheme="minorBidi"/>
          <w:noProof/>
          <w:sz w:val="22"/>
          <w:szCs w:val="22"/>
        </w:rPr>
        <w:tab/>
      </w:r>
      <w:r>
        <w:rPr>
          <w:noProof/>
        </w:rPr>
        <w:t>Удаление документа «Сведения об операциях с ЦС»</w:t>
      </w:r>
      <w:r>
        <w:rPr>
          <w:noProof/>
        </w:rPr>
        <w:tab/>
      </w:r>
      <w:r>
        <w:rPr>
          <w:noProof/>
        </w:rPr>
        <w:fldChar w:fldCharType="begin"/>
      </w:r>
      <w:r>
        <w:rPr>
          <w:noProof/>
        </w:rPr>
        <w:instrText xml:space="preserve"> PAGEREF _Toc184383063 \h </w:instrText>
      </w:r>
      <w:r>
        <w:rPr>
          <w:noProof/>
        </w:rPr>
      </w:r>
      <w:r>
        <w:rPr>
          <w:noProof/>
        </w:rPr>
        <w:fldChar w:fldCharType="separate"/>
      </w:r>
      <w:r>
        <w:rPr>
          <w:noProof/>
        </w:rPr>
        <w:t>173</w:t>
      </w:r>
      <w:r>
        <w:rPr>
          <w:noProof/>
        </w:rPr>
        <w:fldChar w:fldCharType="end"/>
      </w:r>
    </w:p>
    <w:p w14:paraId="241429F6" w14:textId="2E550A86" w:rsidR="00EB64FB" w:rsidRDefault="00EB64FB">
      <w:pPr>
        <w:pStyle w:val="34"/>
        <w:rPr>
          <w:rFonts w:asciiTheme="minorHAnsi" w:eastAsiaTheme="minorEastAsia" w:hAnsiTheme="minorHAnsi" w:cstheme="minorBidi"/>
          <w:bCs w:val="0"/>
          <w:iCs w:val="0"/>
          <w:sz w:val="22"/>
          <w:szCs w:val="22"/>
        </w:rPr>
      </w:pPr>
      <w:r>
        <w:t>5.5.4.</w:t>
      </w:r>
      <w:r>
        <w:rPr>
          <w:rFonts w:asciiTheme="minorHAnsi" w:eastAsiaTheme="minorEastAsia" w:hAnsiTheme="minorHAnsi" w:cstheme="minorBidi"/>
          <w:bCs w:val="0"/>
          <w:iCs w:val="0"/>
          <w:sz w:val="22"/>
          <w:szCs w:val="22"/>
        </w:rPr>
        <w:tab/>
      </w:r>
      <w:r>
        <w:t>Формирование новой версии документа путем копирования Сведений об операциях с целевыми средствами в ЛК Исполнителя, и регистрация на стороне ТОФК обслуживания ЛС Исполнителя</w:t>
      </w:r>
      <w:r>
        <w:tab/>
      </w:r>
      <w:r>
        <w:fldChar w:fldCharType="begin"/>
      </w:r>
      <w:r>
        <w:instrText xml:space="preserve"> PAGEREF _Toc184383064 \h </w:instrText>
      </w:r>
      <w:r>
        <w:fldChar w:fldCharType="separate"/>
      </w:r>
      <w:r>
        <w:t>173</w:t>
      </w:r>
      <w:r>
        <w:fldChar w:fldCharType="end"/>
      </w:r>
    </w:p>
    <w:p w14:paraId="349A8009" w14:textId="10A86D01" w:rsidR="00EB64FB" w:rsidRDefault="00EB64FB">
      <w:pPr>
        <w:pStyle w:val="34"/>
        <w:rPr>
          <w:rFonts w:asciiTheme="minorHAnsi" w:eastAsiaTheme="minorEastAsia" w:hAnsiTheme="minorHAnsi" w:cstheme="minorBidi"/>
          <w:bCs w:val="0"/>
          <w:iCs w:val="0"/>
          <w:sz w:val="22"/>
          <w:szCs w:val="22"/>
        </w:rPr>
      </w:pPr>
      <w:r>
        <w:t>5.5.5.</w:t>
      </w:r>
      <w:r>
        <w:rPr>
          <w:rFonts w:asciiTheme="minorHAnsi" w:eastAsiaTheme="minorEastAsia" w:hAnsiTheme="minorHAnsi" w:cstheme="minorBidi"/>
          <w:bCs w:val="0"/>
          <w:iCs w:val="0"/>
          <w:sz w:val="22"/>
          <w:szCs w:val="22"/>
        </w:rPr>
        <w:tab/>
      </w:r>
      <w:r>
        <w:t>Формирование новой версии Сведений об операциях с ЦС в ЛК Клиента с переходом технических в статус «Недействующий»</w:t>
      </w:r>
      <w:r>
        <w:tab/>
      </w:r>
      <w:r>
        <w:fldChar w:fldCharType="begin"/>
      </w:r>
      <w:r>
        <w:instrText xml:space="preserve"> PAGEREF _Toc184383065 \h </w:instrText>
      </w:r>
      <w:r>
        <w:fldChar w:fldCharType="separate"/>
      </w:r>
      <w:r>
        <w:t>173</w:t>
      </w:r>
      <w:r>
        <w:fldChar w:fldCharType="end"/>
      </w:r>
    </w:p>
    <w:p w14:paraId="262E9F8E" w14:textId="113602F1" w:rsidR="00EB64FB" w:rsidRDefault="00EB64FB">
      <w:pPr>
        <w:pStyle w:val="34"/>
        <w:rPr>
          <w:rFonts w:asciiTheme="minorHAnsi" w:eastAsiaTheme="minorEastAsia" w:hAnsiTheme="minorHAnsi" w:cstheme="minorBidi"/>
          <w:bCs w:val="0"/>
          <w:iCs w:val="0"/>
          <w:sz w:val="22"/>
          <w:szCs w:val="22"/>
        </w:rPr>
      </w:pPr>
      <w:r>
        <w:t>5.5.6.</w:t>
      </w:r>
      <w:r>
        <w:rPr>
          <w:rFonts w:asciiTheme="minorHAnsi" w:eastAsiaTheme="minorEastAsia" w:hAnsiTheme="minorHAnsi" w:cstheme="minorBidi"/>
          <w:bCs w:val="0"/>
          <w:iCs w:val="0"/>
          <w:sz w:val="22"/>
          <w:szCs w:val="22"/>
        </w:rPr>
        <w:tab/>
      </w:r>
      <w:r>
        <w:t>Импорт экземпляра формуляра «Сведения об операциях с ЦС»</w:t>
      </w:r>
      <w:r>
        <w:tab/>
      </w:r>
      <w:r>
        <w:fldChar w:fldCharType="begin"/>
      </w:r>
      <w:r>
        <w:instrText xml:space="preserve"> PAGEREF _Toc184383066 \h </w:instrText>
      </w:r>
      <w:r>
        <w:fldChar w:fldCharType="separate"/>
      </w:r>
      <w:r>
        <w:t>174</w:t>
      </w:r>
      <w:r>
        <w:fldChar w:fldCharType="end"/>
      </w:r>
    </w:p>
    <w:p w14:paraId="65ABCC99" w14:textId="52E5CC93" w:rsidR="00EB64FB" w:rsidRDefault="00EB64FB">
      <w:pPr>
        <w:pStyle w:val="34"/>
        <w:rPr>
          <w:rFonts w:asciiTheme="minorHAnsi" w:eastAsiaTheme="minorEastAsia" w:hAnsiTheme="minorHAnsi" w:cstheme="minorBidi"/>
          <w:bCs w:val="0"/>
          <w:iCs w:val="0"/>
          <w:sz w:val="22"/>
          <w:szCs w:val="22"/>
        </w:rPr>
      </w:pPr>
      <w:r>
        <w:t>5.5.7.</w:t>
      </w:r>
      <w:r>
        <w:rPr>
          <w:rFonts w:asciiTheme="minorHAnsi" w:eastAsiaTheme="minorEastAsia" w:hAnsiTheme="minorHAnsi" w:cstheme="minorBidi"/>
          <w:bCs w:val="0"/>
          <w:iCs w:val="0"/>
          <w:sz w:val="22"/>
          <w:szCs w:val="22"/>
        </w:rPr>
        <w:tab/>
      </w:r>
      <w:r>
        <w:t>Сервисный прием документа «Сведения об операциях с ЦС» клиента из внешних систем</w:t>
      </w:r>
      <w:r>
        <w:tab/>
      </w:r>
      <w:r>
        <w:fldChar w:fldCharType="begin"/>
      </w:r>
      <w:r>
        <w:instrText xml:space="preserve"> PAGEREF _Toc184383067 \h </w:instrText>
      </w:r>
      <w:r>
        <w:fldChar w:fldCharType="separate"/>
      </w:r>
      <w:r>
        <w:t>175</w:t>
      </w:r>
      <w:r>
        <w:fldChar w:fldCharType="end"/>
      </w:r>
    </w:p>
    <w:p w14:paraId="0AD4E466" w14:textId="53E2A887" w:rsidR="00EB64FB" w:rsidRDefault="00EB64FB">
      <w:pPr>
        <w:pStyle w:val="34"/>
        <w:rPr>
          <w:rFonts w:asciiTheme="minorHAnsi" w:eastAsiaTheme="minorEastAsia" w:hAnsiTheme="minorHAnsi" w:cstheme="minorBidi"/>
          <w:bCs w:val="0"/>
          <w:iCs w:val="0"/>
          <w:sz w:val="22"/>
          <w:szCs w:val="22"/>
        </w:rPr>
      </w:pPr>
      <w:r>
        <w:t>5.5.8.</w:t>
      </w:r>
      <w:r>
        <w:rPr>
          <w:rFonts w:asciiTheme="minorHAnsi" w:eastAsiaTheme="minorEastAsia" w:hAnsiTheme="minorHAnsi" w:cstheme="minorBidi"/>
          <w:bCs w:val="0"/>
          <w:iCs w:val="0"/>
          <w:sz w:val="22"/>
          <w:szCs w:val="22"/>
        </w:rPr>
        <w:tab/>
      </w:r>
      <w:r>
        <w:t>Печать документа «Сведения об операциях с ЦС»</w:t>
      </w:r>
      <w:r>
        <w:tab/>
      </w:r>
      <w:r>
        <w:fldChar w:fldCharType="begin"/>
      </w:r>
      <w:r>
        <w:instrText xml:space="preserve"> PAGEREF _Toc184383068 \h </w:instrText>
      </w:r>
      <w:r>
        <w:fldChar w:fldCharType="separate"/>
      </w:r>
      <w:r>
        <w:t>175</w:t>
      </w:r>
      <w:r>
        <w:fldChar w:fldCharType="end"/>
      </w:r>
    </w:p>
    <w:p w14:paraId="244AD63A" w14:textId="5655AF1C" w:rsidR="00EB64FB" w:rsidRDefault="00EB64FB">
      <w:pPr>
        <w:pStyle w:val="26"/>
        <w:rPr>
          <w:rFonts w:asciiTheme="minorHAnsi" w:eastAsiaTheme="minorEastAsia" w:hAnsiTheme="minorHAnsi" w:cstheme="minorBidi"/>
          <w:bCs w:val="0"/>
          <w:sz w:val="22"/>
          <w:szCs w:val="22"/>
        </w:rPr>
      </w:pPr>
      <w:r>
        <w:t>5.6.</w:t>
      </w:r>
      <w:r>
        <w:rPr>
          <w:rFonts w:asciiTheme="minorHAnsi" w:eastAsiaTheme="minorEastAsia" w:hAnsiTheme="minorHAnsi" w:cstheme="minorBidi"/>
          <w:bCs w:val="0"/>
          <w:sz w:val="22"/>
          <w:szCs w:val="22"/>
        </w:rPr>
        <w:tab/>
      </w:r>
      <w:r>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_Toc184383069 \h </w:instrText>
      </w:r>
      <w:r>
        <w:fldChar w:fldCharType="separate"/>
      </w:r>
      <w:r>
        <w:t>176</w:t>
      </w:r>
      <w:r>
        <w:fldChar w:fldCharType="end"/>
      </w:r>
    </w:p>
    <w:p w14:paraId="6609393F" w14:textId="64D4162D" w:rsidR="00EB64FB" w:rsidRDefault="00EB64FB">
      <w:pPr>
        <w:pStyle w:val="34"/>
        <w:rPr>
          <w:rFonts w:asciiTheme="minorHAnsi" w:eastAsiaTheme="minorEastAsia" w:hAnsiTheme="minorHAnsi" w:cstheme="minorBidi"/>
          <w:bCs w:val="0"/>
          <w:iCs w:val="0"/>
          <w:sz w:val="22"/>
          <w:szCs w:val="22"/>
        </w:rPr>
      </w:pPr>
      <w:r>
        <w:t>5.6.1.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платежного поручения Клиента»</w:t>
      </w:r>
      <w:r>
        <w:tab/>
      </w:r>
      <w:r>
        <w:fldChar w:fldCharType="begin"/>
      </w:r>
      <w:r>
        <w:instrText xml:space="preserve"> PAGEREF _Toc184383070 \h </w:instrText>
      </w:r>
      <w:r>
        <w:fldChar w:fldCharType="separate"/>
      </w:r>
      <w:r>
        <w:t>176</w:t>
      </w:r>
      <w:r>
        <w:fldChar w:fldCharType="end"/>
      </w:r>
    </w:p>
    <w:p w14:paraId="0AE61F59" w14:textId="27009837" w:rsidR="00EB64FB" w:rsidRDefault="00EB64FB">
      <w:pPr>
        <w:pStyle w:val="43"/>
        <w:rPr>
          <w:rFonts w:asciiTheme="minorHAnsi" w:eastAsiaTheme="minorEastAsia" w:hAnsiTheme="minorHAnsi" w:cstheme="minorBidi"/>
          <w:noProof/>
          <w:sz w:val="22"/>
          <w:szCs w:val="22"/>
        </w:rPr>
      </w:pPr>
      <w:r>
        <w:rPr>
          <w:noProof/>
        </w:rPr>
        <w:t>5.6.1.1.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Pr>
          <w:noProof/>
        </w:rPr>
        <w:fldChar w:fldCharType="begin"/>
      </w:r>
      <w:r>
        <w:rPr>
          <w:noProof/>
        </w:rPr>
        <w:instrText xml:space="preserve"> PAGEREF _Toc184383071 \h </w:instrText>
      </w:r>
      <w:r>
        <w:rPr>
          <w:noProof/>
        </w:rPr>
      </w:r>
      <w:r>
        <w:rPr>
          <w:noProof/>
        </w:rPr>
        <w:fldChar w:fldCharType="separate"/>
      </w:r>
      <w:r>
        <w:rPr>
          <w:noProof/>
        </w:rPr>
        <w:t>176</w:t>
      </w:r>
      <w:r>
        <w:rPr>
          <w:noProof/>
        </w:rPr>
        <w:fldChar w:fldCharType="end"/>
      </w:r>
    </w:p>
    <w:p w14:paraId="394D5DAB" w14:textId="33BE3BE5" w:rsidR="00EB64FB" w:rsidRDefault="00EB64FB">
      <w:pPr>
        <w:pStyle w:val="43"/>
        <w:rPr>
          <w:rFonts w:asciiTheme="minorHAnsi" w:eastAsiaTheme="minorEastAsia" w:hAnsiTheme="minorHAnsi" w:cstheme="minorBidi"/>
          <w:noProof/>
          <w:sz w:val="22"/>
          <w:szCs w:val="22"/>
        </w:rPr>
      </w:pPr>
      <w:r>
        <w:rPr>
          <w:noProof/>
        </w:rPr>
        <w:lastRenderedPageBreak/>
        <w:t>5.6.1.2.</w:t>
      </w:r>
      <w:r>
        <w:rPr>
          <w:rFonts w:asciiTheme="minorHAnsi" w:eastAsiaTheme="minorEastAsia" w:hAnsiTheme="minorHAnsi" w:cstheme="minorBidi"/>
          <w:noProof/>
          <w:sz w:val="22"/>
          <w:szCs w:val="22"/>
        </w:rPr>
        <w:tab/>
      </w:r>
      <w:r>
        <w:rPr>
          <w:noProof/>
        </w:rPr>
        <w:t>Импорт платежного поручения клиента</w:t>
      </w:r>
      <w:r>
        <w:rPr>
          <w:noProof/>
        </w:rPr>
        <w:tab/>
      </w:r>
      <w:r>
        <w:rPr>
          <w:noProof/>
        </w:rPr>
        <w:fldChar w:fldCharType="begin"/>
      </w:r>
      <w:r>
        <w:rPr>
          <w:noProof/>
        </w:rPr>
        <w:instrText xml:space="preserve"> PAGEREF _Toc184383072 \h </w:instrText>
      </w:r>
      <w:r>
        <w:rPr>
          <w:noProof/>
        </w:rPr>
      </w:r>
      <w:r>
        <w:rPr>
          <w:noProof/>
        </w:rPr>
        <w:fldChar w:fldCharType="separate"/>
      </w:r>
      <w:r>
        <w:rPr>
          <w:noProof/>
        </w:rPr>
        <w:t>216</w:t>
      </w:r>
      <w:r>
        <w:rPr>
          <w:noProof/>
        </w:rPr>
        <w:fldChar w:fldCharType="end"/>
      </w:r>
    </w:p>
    <w:p w14:paraId="680F35C5" w14:textId="40890DE4" w:rsidR="00EB64FB" w:rsidRDefault="00EB64FB">
      <w:pPr>
        <w:pStyle w:val="43"/>
        <w:rPr>
          <w:rFonts w:asciiTheme="minorHAnsi" w:eastAsiaTheme="minorEastAsia" w:hAnsiTheme="minorHAnsi" w:cstheme="minorBidi"/>
          <w:noProof/>
          <w:sz w:val="22"/>
          <w:szCs w:val="22"/>
        </w:rPr>
      </w:pPr>
      <w:r>
        <w:rPr>
          <w:noProof/>
        </w:rPr>
        <w:t>5.6.1.3.</w:t>
      </w:r>
      <w:r>
        <w:rPr>
          <w:rFonts w:asciiTheme="minorHAnsi" w:eastAsiaTheme="minorEastAsia" w:hAnsiTheme="minorHAnsi" w:cstheme="minorBidi"/>
          <w:noProof/>
          <w:sz w:val="22"/>
          <w:szCs w:val="22"/>
        </w:rPr>
        <w:tab/>
      </w:r>
      <w:r>
        <w:rPr>
          <w:noProof/>
        </w:rPr>
        <w:t>Экспорт платежного поручения (исходящее) с ЭП всех должностных лиц, подписавших документ</w:t>
      </w:r>
      <w:r>
        <w:rPr>
          <w:noProof/>
        </w:rPr>
        <w:tab/>
      </w:r>
      <w:r>
        <w:rPr>
          <w:noProof/>
        </w:rPr>
        <w:fldChar w:fldCharType="begin"/>
      </w:r>
      <w:r>
        <w:rPr>
          <w:noProof/>
        </w:rPr>
        <w:instrText xml:space="preserve"> PAGEREF _Toc184383073 \h </w:instrText>
      </w:r>
      <w:r>
        <w:rPr>
          <w:noProof/>
        </w:rPr>
      </w:r>
      <w:r>
        <w:rPr>
          <w:noProof/>
        </w:rPr>
        <w:fldChar w:fldCharType="separate"/>
      </w:r>
      <w:r>
        <w:rPr>
          <w:noProof/>
        </w:rPr>
        <w:t>217</w:t>
      </w:r>
      <w:r>
        <w:rPr>
          <w:noProof/>
        </w:rPr>
        <w:fldChar w:fldCharType="end"/>
      </w:r>
    </w:p>
    <w:p w14:paraId="2A8EBFCD" w14:textId="2597E5C0" w:rsidR="00EB64FB" w:rsidRDefault="00EB64FB">
      <w:pPr>
        <w:pStyle w:val="43"/>
        <w:rPr>
          <w:rFonts w:asciiTheme="minorHAnsi" w:eastAsiaTheme="minorEastAsia" w:hAnsiTheme="minorHAnsi" w:cstheme="minorBidi"/>
          <w:noProof/>
          <w:sz w:val="22"/>
          <w:szCs w:val="22"/>
        </w:rPr>
      </w:pPr>
      <w:r>
        <w:rPr>
          <w:noProof/>
        </w:rPr>
        <w:t>5.6.1.4.</w:t>
      </w:r>
      <w:r>
        <w:rPr>
          <w:rFonts w:asciiTheme="minorHAnsi" w:eastAsiaTheme="minorEastAsia" w:hAnsiTheme="minorHAnsi" w:cstheme="minorBidi"/>
          <w:noProof/>
          <w:sz w:val="22"/>
          <w:szCs w:val="22"/>
        </w:rPr>
        <w:tab/>
      </w:r>
      <w:r>
        <w:rPr>
          <w:noProof/>
        </w:rPr>
        <w:t>Формирование и утверждение консолидированного платежного поручения клиента</w:t>
      </w:r>
      <w:r>
        <w:rPr>
          <w:noProof/>
        </w:rPr>
        <w:tab/>
      </w:r>
      <w:r>
        <w:rPr>
          <w:noProof/>
        </w:rPr>
        <w:fldChar w:fldCharType="begin"/>
      </w:r>
      <w:r>
        <w:rPr>
          <w:noProof/>
        </w:rPr>
        <w:instrText xml:space="preserve"> PAGEREF _Toc184383074 \h </w:instrText>
      </w:r>
      <w:r>
        <w:rPr>
          <w:noProof/>
        </w:rPr>
      </w:r>
      <w:r>
        <w:rPr>
          <w:noProof/>
        </w:rPr>
        <w:fldChar w:fldCharType="separate"/>
      </w:r>
      <w:r>
        <w:rPr>
          <w:noProof/>
        </w:rPr>
        <w:t>217</w:t>
      </w:r>
      <w:r>
        <w:rPr>
          <w:noProof/>
        </w:rPr>
        <w:fldChar w:fldCharType="end"/>
      </w:r>
    </w:p>
    <w:p w14:paraId="4160F144" w14:textId="4DEA5C66" w:rsidR="00EB64FB" w:rsidRDefault="00EB64FB">
      <w:pPr>
        <w:pStyle w:val="43"/>
        <w:rPr>
          <w:rFonts w:asciiTheme="minorHAnsi" w:eastAsiaTheme="minorEastAsia" w:hAnsiTheme="minorHAnsi" w:cstheme="minorBidi"/>
          <w:noProof/>
          <w:sz w:val="22"/>
          <w:szCs w:val="22"/>
        </w:rPr>
      </w:pPr>
      <w:r>
        <w:rPr>
          <w:noProof/>
        </w:rPr>
        <w:t>5.6.1.5.</w:t>
      </w:r>
      <w:r>
        <w:rPr>
          <w:rFonts w:asciiTheme="minorHAnsi" w:eastAsiaTheme="minorEastAsia" w:hAnsiTheme="minorHAnsi" w:cstheme="minorBidi"/>
          <w:noProof/>
          <w:sz w:val="22"/>
          <w:szCs w:val="22"/>
        </w:rPr>
        <w:tab/>
      </w:r>
      <w:r>
        <w:rPr>
          <w:noProof/>
        </w:rPr>
        <w:t>Печать документа «Платежное поручение (исходящее)»</w:t>
      </w:r>
      <w:r>
        <w:rPr>
          <w:noProof/>
        </w:rPr>
        <w:tab/>
      </w:r>
      <w:r>
        <w:rPr>
          <w:noProof/>
        </w:rPr>
        <w:fldChar w:fldCharType="begin"/>
      </w:r>
      <w:r>
        <w:rPr>
          <w:noProof/>
        </w:rPr>
        <w:instrText xml:space="preserve"> PAGEREF _Toc184383075 \h </w:instrText>
      </w:r>
      <w:r>
        <w:rPr>
          <w:noProof/>
        </w:rPr>
      </w:r>
      <w:r>
        <w:rPr>
          <w:noProof/>
        </w:rPr>
        <w:fldChar w:fldCharType="separate"/>
      </w:r>
      <w:r>
        <w:rPr>
          <w:noProof/>
        </w:rPr>
        <w:t>218</w:t>
      </w:r>
      <w:r>
        <w:rPr>
          <w:noProof/>
        </w:rPr>
        <w:fldChar w:fldCharType="end"/>
      </w:r>
    </w:p>
    <w:p w14:paraId="3F1496B8" w14:textId="5B6E407B" w:rsidR="00EB64FB" w:rsidRDefault="00EB64FB">
      <w:pPr>
        <w:pStyle w:val="43"/>
        <w:rPr>
          <w:rFonts w:asciiTheme="minorHAnsi" w:eastAsiaTheme="minorEastAsia" w:hAnsiTheme="minorHAnsi" w:cstheme="minorBidi"/>
          <w:noProof/>
          <w:sz w:val="22"/>
          <w:szCs w:val="22"/>
        </w:rPr>
      </w:pPr>
      <w:r w:rsidRPr="00736293">
        <w:rPr>
          <w:rFonts w:eastAsia="Cambria"/>
          <w:noProof/>
        </w:rPr>
        <w:t>5.6.1.6.</w:t>
      </w:r>
      <w:r>
        <w:rPr>
          <w:rFonts w:asciiTheme="minorHAnsi" w:eastAsiaTheme="minorEastAsia" w:hAnsiTheme="minorHAnsi" w:cstheme="minorBidi"/>
          <w:noProof/>
          <w:sz w:val="22"/>
          <w:szCs w:val="22"/>
        </w:rPr>
        <w:tab/>
      </w:r>
      <w:r>
        <w:rPr>
          <w:noProof/>
        </w:rPr>
        <w:t>Формирование «Запроса на изменение записей учета» по документу «Платежное поручение (исходящее)»</w:t>
      </w:r>
      <w:r>
        <w:rPr>
          <w:noProof/>
        </w:rPr>
        <w:tab/>
      </w:r>
      <w:r>
        <w:rPr>
          <w:noProof/>
        </w:rPr>
        <w:fldChar w:fldCharType="begin"/>
      </w:r>
      <w:r>
        <w:rPr>
          <w:noProof/>
        </w:rPr>
        <w:instrText xml:space="preserve"> PAGEREF _Toc184383076 \h </w:instrText>
      </w:r>
      <w:r>
        <w:rPr>
          <w:noProof/>
        </w:rPr>
      </w:r>
      <w:r>
        <w:rPr>
          <w:noProof/>
        </w:rPr>
        <w:fldChar w:fldCharType="separate"/>
      </w:r>
      <w:r>
        <w:rPr>
          <w:noProof/>
        </w:rPr>
        <w:t>219</w:t>
      </w:r>
      <w:r>
        <w:rPr>
          <w:noProof/>
        </w:rPr>
        <w:fldChar w:fldCharType="end"/>
      </w:r>
    </w:p>
    <w:p w14:paraId="13E6E298" w14:textId="51F93307" w:rsidR="00EB64FB" w:rsidRDefault="00EB64FB">
      <w:pPr>
        <w:pStyle w:val="43"/>
        <w:rPr>
          <w:rFonts w:asciiTheme="minorHAnsi" w:eastAsiaTheme="minorEastAsia" w:hAnsiTheme="minorHAnsi" w:cstheme="minorBidi"/>
          <w:noProof/>
          <w:sz w:val="22"/>
          <w:szCs w:val="22"/>
        </w:rPr>
      </w:pPr>
      <w:r w:rsidRPr="00736293">
        <w:rPr>
          <w:rFonts w:eastAsia="Cambria"/>
          <w:noProof/>
        </w:rPr>
        <w:t>5.6.1.7.</w:t>
      </w:r>
      <w:r>
        <w:rPr>
          <w:rFonts w:asciiTheme="minorHAnsi" w:eastAsiaTheme="minorEastAsia" w:hAnsiTheme="minorHAnsi" w:cstheme="minorBidi"/>
          <w:noProof/>
          <w:sz w:val="22"/>
          <w:szCs w:val="22"/>
        </w:rPr>
        <w:tab/>
      </w:r>
      <w:r>
        <w:rPr>
          <w:noProof/>
        </w:rPr>
        <w:t>Отправка квитанции с информацией об ЮЛ/ФЛ из Платежного поручения (исходящего) в ПУДС ЭБ</w:t>
      </w:r>
      <w:r>
        <w:rPr>
          <w:noProof/>
        </w:rPr>
        <w:tab/>
      </w:r>
      <w:r>
        <w:rPr>
          <w:noProof/>
        </w:rPr>
        <w:fldChar w:fldCharType="begin"/>
      </w:r>
      <w:r>
        <w:rPr>
          <w:noProof/>
        </w:rPr>
        <w:instrText xml:space="preserve"> PAGEREF _Toc184383077 \h </w:instrText>
      </w:r>
      <w:r>
        <w:rPr>
          <w:noProof/>
        </w:rPr>
      </w:r>
      <w:r>
        <w:rPr>
          <w:noProof/>
        </w:rPr>
        <w:fldChar w:fldCharType="separate"/>
      </w:r>
      <w:r>
        <w:rPr>
          <w:noProof/>
        </w:rPr>
        <w:t>219</w:t>
      </w:r>
      <w:r>
        <w:rPr>
          <w:noProof/>
        </w:rPr>
        <w:fldChar w:fldCharType="end"/>
      </w:r>
    </w:p>
    <w:p w14:paraId="1B8F9B37" w14:textId="23BD8677" w:rsidR="00EB64FB" w:rsidRDefault="00EB64FB">
      <w:pPr>
        <w:pStyle w:val="43"/>
        <w:rPr>
          <w:rFonts w:asciiTheme="minorHAnsi" w:eastAsiaTheme="minorEastAsia" w:hAnsiTheme="minorHAnsi" w:cstheme="minorBidi"/>
          <w:noProof/>
          <w:sz w:val="22"/>
          <w:szCs w:val="22"/>
        </w:rPr>
      </w:pPr>
      <w:r w:rsidRPr="00736293">
        <w:rPr>
          <w:rFonts w:eastAsia="Cambria"/>
          <w:noProof/>
        </w:rPr>
        <w:t>5.6.1.8.</w:t>
      </w:r>
      <w:r>
        <w:rPr>
          <w:rFonts w:asciiTheme="minorHAnsi" w:eastAsiaTheme="minorEastAsia" w:hAnsiTheme="minorHAnsi" w:cstheme="minorBidi"/>
          <w:noProof/>
          <w:sz w:val="22"/>
          <w:szCs w:val="22"/>
        </w:rPr>
        <w:tab/>
      </w:r>
      <w:r>
        <w:rPr>
          <w:noProof/>
        </w:rPr>
        <w:t>Автоматическое формирование документа «Уведомление о приостановлении операции на лицевом счете» по документу «Платежное поручение (исходящее)»</w:t>
      </w:r>
      <w:r>
        <w:rPr>
          <w:noProof/>
        </w:rPr>
        <w:tab/>
      </w:r>
      <w:r>
        <w:rPr>
          <w:noProof/>
        </w:rPr>
        <w:fldChar w:fldCharType="begin"/>
      </w:r>
      <w:r>
        <w:rPr>
          <w:noProof/>
        </w:rPr>
        <w:instrText xml:space="preserve"> PAGEREF _Toc184383078 \h </w:instrText>
      </w:r>
      <w:r>
        <w:rPr>
          <w:noProof/>
        </w:rPr>
      </w:r>
      <w:r>
        <w:rPr>
          <w:noProof/>
        </w:rPr>
        <w:fldChar w:fldCharType="separate"/>
      </w:r>
      <w:r>
        <w:rPr>
          <w:noProof/>
        </w:rPr>
        <w:t>219</w:t>
      </w:r>
      <w:r>
        <w:rPr>
          <w:noProof/>
        </w:rPr>
        <w:fldChar w:fldCharType="end"/>
      </w:r>
    </w:p>
    <w:p w14:paraId="6F425715" w14:textId="05EFB92A" w:rsidR="00EB64FB" w:rsidRDefault="00EB64FB">
      <w:pPr>
        <w:pStyle w:val="34"/>
        <w:rPr>
          <w:rFonts w:asciiTheme="minorHAnsi" w:eastAsiaTheme="minorEastAsia" w:hAnsiTheme="minorHAnsi" w:cstheme="minorBidi"/>
          <w:bCs w:val="0"/>
          <w:iCs w:val="0"/>
          <w:sz w:val="22"/>
          <w:szCs w:val="22"/>
        </w:rPr>
      </w:pPr>
      <w:r>
        <w:t>5.6.2.</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документа «Поручение о перечислении на счет исходящее»</w:t>
      </w:r>
      <w:r>
        <w:tab/>
      </w:r>
      <w:r>
        <w:fldChar w:fldCharType="begin"/>
      </w:r>
      <w:r>
        <w:instrText xml:space="preserve"> PAGEREF _Toc184383079 \h </w:instrText>
      </w:r>
      <w:r>
        <w:fldChar w:fldCharType="separate"/>
      </w:r>
      <w:r>
        <w:t>220</w:t>
      </w:r>
      <w:r>
        <w:fldChar w:fldCharType="end"/>
      </w:r>
    </w:p>
    <w:p w14:paraId="5F13B31E" w14:textId="3F7B181A" w:rsidR="00EB64FB" w:rsidRDefault="00EB64FB">
      <w:pPr>
        <w:pStyle w:val="43"/>
        <w:rPr>
          <w:rFonts w:asciiTheme="minorHAnsi" w:eastAsiaTheme="minorEastAsia" w:hAnsiTheme="minorHAnsi" w:cstheme="minorBidi"/>
          <w:noProof/>
          <w:sz w:val="22"/>
          <w:szCs w:val="22"/>
        </w:rPr>
      </w:pPr>
      <w:r>
        <w:rPr>
          <w:noProof/>
        </w:rPr>
        <w:t>5.6.2.1.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Pr>
          <w:noProof/>
        </w:rPr>
        <w:fldChar w:fldCharType="begin"/>
      </w:r>
      <w:r>
        <w:rPr>
          <w:noProof/>
        </w:rPr>
        <w:instrText xml:space="preserve"> PAGEREF _Toc184383080 \h </w:instrText>
      </w:r>
      <w:r>
        <w:rPr>
          <w:noProof/>
        </w:rPr>
      </w:r>
      <w:r>
        <w:rPr>
          <w:noProof/>
        </w:rPr>
        <w:fldChar w:fldCharType="separate"/>
      </w:r>
      <w:r>
        <w:rPr>
          <w:noProof/>
        </w:rPr>
        <w:t>220</w:t>
      </w:r>
      <w:r>
        <w:rPr>
          <w:noProof/>
        </w:rPr>
        <w:fldChar w:fldCharType="end"/>
      </w:r>
    </w:p>
    <w:p w14:paraId="11CB74B8" w14:textId="2A139A2A" w:rsidR="00EB64FB" w:rsidRDefault="00EB64FB">
      <w:pPr>
        <w:pStyle w:val="43"/>
        <w:rPr>
          <w:rFonts w:asciiTheme="minorHAnsi" w:eastAsiaTheme="minorEastAsia" w:hAnsiTheme="minorHAnsi" w:cstheme="minorBidi"/>
          <w:noProof/>
          <w:sz w:val="22"/>
          <w:szCs w:val="22"/>
        </w:rPr>
      </w:pPr>
      <w:r>
        <w:rPr>
          <w:noProof/>
        </w:rPr>
        <w:t>5.6.2.2.</w:t>
      </w:r>
      <w:r>
        <w:rPr>
          <w:rFonts w:asciiTheme="minorHAnsi" w:eastAsiaTheme="minorEastAsia" w:hAnsiTheme="minorHAnsi" w:cstheme="minorBidi"/>
          <w:noProof/>
          <w:sz w:val="22"/>
          <w:szCs w:val="22"/>
        </w:rPr>
        <w:tab/>
      </w:r>
      <w:r>
        <w:rPr>
          <w:noProof/>
        </w:rPr>
        <w:t>Аннулирование документа «Поручение о перечислении на счет исходящее»</w:t>
      </w:r>
      <w:r>
        <w:rPr>
          <w:noProof/>
        </w:rPr>
        <w:tab/>
      </w:r>
      <w:r>
        <w:rPr>
          <w:noProof/>
        </w:rPr>
        <w:fldChar w:fldCharType="begin"/>
      </w:r>
      <w:r>
        <w:rPr>
          <w:noProof/>
        </w:rPr>
        <w:instrText xml:space="preserve"> PAGEREF _Toc184383081 \h </w:instrText>
      </w:r>
      <w:r>
        <w:rPr>
          <w:noProof/>
        </w:rPr>
      </w:r>
      <w:r>
        <w:rPr>
          <w:noProof/>
        </w:rPr>
        <w:fldChar w:fldCharType="separate"/>
      </w:r>
      <w:r>
        <w:rPr>
          <w:noProof/>
        </w:rPr>
        <w:t>220</w:t>
      </w:r>
      <w:r>
        <w:rPr>
          <w:noProof/>
        </w:rPr>
        <w:fldChar w:fldCharType="end"/>
      </w:r>
    </w:p>
    <w:p w14:paraId="4549831F" w14:textId="0F6ABF4C" w:rsidR="00EB64FB" w:rsidRDefault="00EB64FB">
      <w:pPr>
        <w:pStyle w:val="43"/>
        <w:rPr>
          <w:rFonts w:asciiTheme="minorHAnsi" w:eastAsiaTheme="minorEastAsia" w:hAnsiTheme="minorHAnsi" w:cstheme="minorBidi"/>
          <w:noProof/>
          <w:sz w:val="22"/>
          <w:szCs w:val="22"/>
        </w:rPr>
      </w:pPr>
      <w:r>
        <w:rPr>
          <w:noProof/>
        </w:rPr>
        <w:t>5.6.2.3.</w:t>
      </w:r>
      <w:r>
        <w:rPr>
          <w:rFonts w:asciiTheme="minorHAnsi" w:eastAsiaTheme="minorEastAsia" w:hAnsiTheme="minorHAnsi" w:cstheme="minorBidi"/>
          <w:noProof/>
          <w:sz w:val="22"/>
          <w:szCs w:val="22"/>
        </w:rPr>
        <w:tab/>
      </w:r>
      <w:r>
        <w:rPr>
          <w:noProof/>
        </w:rPr>
        <w:t>Печать документа «Поручение о перечислении на счет исходящее»</w:t>
      </w:r>
      <w:r>
        <w:rPr>
          <w:noProof/>
        </w:rPr>
        <w:tab/>
      </w:r>
      <w:r>
        <w:rPr>
          <w:noProof/>
        </w:rPr>
        <w:fldChar w:fldCharType="begin"/>
      </w:r>
      <w:r>
        <w:rPr>
          <w:noProof/>
        </w:rPr>
        <w:instrText xml:space="preserve"> PAGEREF _Toc184383082 \h </w:instrText>
      </w:r>
      <w:r>
        <w:rPr>
          <w:noProof/>
        </w:rPr>
      </w:r>
      <w:r>
        <w:rPr>
          <w:noProof/>
        </w:rPr>
        <w:fldChar w:fldCharType="separate"/>
      </w:r>
      <w:r>
        <w:rPr>
          <w:noProof/>
        </w:rPr>
        <w:t>221</w:t>
      </w:r>
      <w:r>
        <w:rPr>
          <w:noProof/>
        </w:rPr>
        <w:fldChar w:fldCharType="end"/>
      </w:r>
    </w:p>
    <w:p w14:paraId="303812A8" w14:textId="019F1F1A" w:rsidR="00EB64FB" w:rsidRDefault="00EB64FB">
      <w:pPr>
        <w:pStyle w:val="43"/>
        <w:rPr>
          <w:rFonts w:asciiTheme="minorHAnsi" w:eastAsiaTheme="minorEastAsia" w:hAnsiTheme="minorHAnsi" w:cstheme="minorBidi"/>
          <w:noProof/>
          <w:sz w:val="22"/>
          <w:szCs w:val="22"/>
        </w:rPr>
      </w:pPr>
      <w:r w:rsidRPr="00736293">
        <w:rPr>
          <w:rFonts w:eastAsia="Cambria"/>
          <w:noProof/>
        </w:rPr>
        <w:t>5.6.2.4.</w:t>
      </w:r>
      <w:r>
        <w:rPr>
          <w:rFonts w:asciiTheme="minorHAnsi" w:eastAsiaTheme="minorEastAsia" w:hAnsiTheme="minorHAnsi" w:cstheme="minorBidi"/>
          <w:noProof/>
          <w:sz w:val="22"/>
          <w:szCs w:val="22"/>
        </w:rPr>
        <w:tab/>
      </w:r>
      <w:r>
        <w:rPr>
          <w:noProof/>
        </w:rPr>
        <w:t>Автоматическое формирование Поручения о перечислении на счет входящего на Платежное поручение клиента на статусах «Требуется подкрепление КОО» и «Исполнен (авт. ПП)» для дальнейшей печати</w:t>
      </w:r>
      <w:r>
        <w:rPr>
          <w:noProof/>
        </w:rPr>
        <w:tab/>
      </w:r>
      <w:r>
        <w:rPr>
          <w:noProof/>
        </w:rPr>
        <w:fldChar w:fldCharType="begin"/>
      </w:r>
      <w:r>
        <w:rPr>
          <w:noProof/>
        </w:rPr>
        <w:instrText xml:space="preserve"> PAGEREF _Toc184383083 \h </w:instrText>
      </w:r>
      <w:r>
        <w:rPr>
          <w:noProof/>
        </w:rPr>
      </w:r>
      <w:r>
        <w:rPr>
          <w:noProof/>
        </w:rPr>
        <w:fldChar w:fldCharType="separate"/>
      </w:r>
      <w:r>
        <w:rPr>
          <w:noProof/>
        </w:rPr>
        <w:t>221</w:t>
      </w:r>
      <w:r>
        <w:rPr>
          <w:noProof/>
        </w:rPr>
        <w:fldChar w:fldCharType="end"/>
      </w:r>
    </w:p>
    <w:p w14:paraId="72307B10" w14:textId="21E6D228" w:rsidR="00EB64FB" w:rsidRDefault="00EB64FB">
      <w:pPr>
        <w:pStyle w:val="34"/>
        <w:rPr>
          <w:rFonts w:asciiTheme="minorHAnsi" w:eastAsiaTheme="minorEastAsia" w:hAnsiTheme="minorHAnsi" w:cstheme="minorBidi"/>
          <w:bCs w:val="0"/>
          <w:iCs w:val="0"/>
          <w:sz w:val="22"/>
          <w:szCs w:val="22"/>
        </w:rPr>
      </w:pPr>
      <w:r>
        <w:t>5.6.3.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Поручения о перечислении на счет входящего по результатам приема из ПУДС»</w:t>
      </w:r>
      <w:r>
        <w:tab/>
      </w:r>
      <w:r>
        <w:fldChar w:fldCharType="begin"/>
      </w:r>
      <w:r>
        <w:instrText xml:space="preserve"> PAGEREF _Toc184383084 \h </w:instrText>
      </w:r>
      <w:r>
        <w:fldChar w:fldCharType="separate"/>
      </w:r>
      <w:r>
        <w:t>221</w:t>
      </w:r>
      <w:r>
        <w:fldChar w:fldCharType="end"/>
      </w:r>
    </w:p>
    <w:p w14:paraId="48EE1251" w14:textId="21EA3CC7" w:rsidR="00EB64FB" w:rsidRDefault="00EB64FB">
      <w:pPr>
        <w:pStyle w:val="43"/>
        <w:rPr>
          <w:rFonts w:asciiTheme="minorHAnsi" w:eastAsiaTheme="minorEastAsia" w:hAnsiTheme="minorHAnsi" w:cstheme="minorBidi"/>
          <w:noProof/>
          <w:sz w:val="22"/>
          <w:szCs w:val="22"/>
        </w:rPr>
      </w:pPr>
      <w:r>
        <w:rPr>
          <w:noProof/>
        </w:rPr>
        <w:t>5.6.3.1.</w:t>
      </w:r>
      <w:r>
        <w:rPr>
          <w:rFonts w:asciiTheme="minorHAnsi" w:eastAsiaTheme="minorEastAsia" w:hAnsiTheme="minorHAnsi" w:cstheme="minorBidi"/>
          <w:noProof/>
          <w:sz w:val="22"/>
          <w:szCs w:val="22"/>
        </w:rPr>
        <w:tab/>
      </w:r>
      <w:r>
        <w:rPr>
          <w:noProof/>
        </w:rPr>
        <w:t>Печать документа «Поручение о перечислении на счет входящее»</w:t>
      </w:r>
      <w:r>
        <w:rPr>
          <w:noProof/>
        </w:rPr>
        <w:tab/>
      </w:r>
      <w:r>
        <w:rPr>
          <w:noProof/>
        </w:rPr>
        <w:fldChar w:fldCharType="begin"/>
      </w:r>
      <w:r>
        <w:rPr>
          <w:noProof/>
        </w:rPr>
        <w:instrText xml:space="preserve"> PAGEREF _Toc184383085 \h </w:instrText>
      </w:r>
      <w:r>
        <w:rPr>
          <w:noProof/>
        </w:rPr>
      </w:r>
      <w:r>
        <w:rPr>
          <w:noProof/>
        </w:rPr>
        <w:fldChar w:fldCharType="separate"/>
      </w:r>
      <w:r>
        <w:rPr>
          <w:noProof/>
        </w:rPr>
        <w:t>221</w:t>
      </w:r>
      <w:r>
        <w:rPr>
          <w:noProof/>
        </w:rPr>
        <w:fldChar w:fldCharType="end"/>
      </w:r>
    </w:p>
    <w:p w14:paraId="704190DA" w14:textId="585B17F4" w:rsidR="00EB64FB" w:rsidRDefault="00EB64FB">
      <w:pPr>
        <w:pStyle w:val="34"/>
        <w:rPr>
          <w:rFonts w:asciiTheme="minorHAnsi" w:eastAsiaTheme="minorEastAsia" w:hAnsiTheme="minorHAnsi" w:cstheme="minorBidi"/>
          <w:bCs w:val="0"/>
          <w:iCs w:val="0"/>
          <w:sz w:val="22"/>
          <w:szCs w:val="22"/>
        </w:rPr>
      </w:pPr>
      <w:r>
        <w:t>5.6.4.</w:t>
      </w:r>
      <w:r>
        <w:rPr>
          <w:rFonts w:asciiTheme="minorHAnsi" w:eastAsiaTheme="minorEastAsia" w:hAnsiTheme="minorHAnsi" w:cstheme="minorBidi"/>
          <w:bCs w:val="0"/>
          <w:iCs w:val="0"/>
          <w:sz w:val="22"/>
          <w:szCs w:val="22"/>
        </w:rPr>
        <w:tab/>
      </w:r>
      <w:r>
        <w:t>Операции, выполняемые в рамках бизнес-процесса «Прием, обработка и передача информации по ЭПС участника»</w:t>
      </w:r>
      <w:r>
        <w:tab/>
      </w:r>
      <w:r>
        <w:fldChar w:fldCharType="begin"/>
      </w:r>
      <w:r>
        <w:instrText xml:space="preserve"> PAGEREF _Toc184383086 \h </w:instrText>
      </w:r>
      <w:r>
        <w:fldChar w:fldCharType="separate"/>
      </w:r>
      <w:r>
        <w:t>222</w:t>
      </w:r>
      <w:r>
        <w:fldChar w:fldCharType="end"/>
      </w:r>
    </w:p>
    <w:p w14:paraId="1E5EFCD3" w14:textId="42B29471" w:rsidR="00EB64FB" w:rsidRDefault="00EB64FB">
      <w:pPr>
        <w:pStyle w:val="43"/>
        <w:rPr>
          <w:rFonts w:asciiTheme="minorHAnsi" w:eastAsiaTheme="minorEastAsia" w:hAnsiTheme="minorHAnsi" w:cstheme="minorBidi"/>
          <w:noProof/>
          <w:sz w:val="22"/>
          <w:szCs w:val="22"/>
        </w:rPr>
      </w:pPr>
      <w:r>
        <w:rPr>
          <w:noProof/>
        </w:rPr>
        <w:t>5.6.4.1.</w:t>
      </w:r>
      <w:r>
        <w:rPr>
          <w:rFonts w:asciiTheme="minorHAnsi" w:eastAsiaTheme="minorEastAsia" w:hAnsiTheme="minorHAnsi" w:cstheme="minorBidi"/>
          <w:noProof/>
          <w:sz w:val="22"/>
          <w:szCs w:val="22"/>
        </w:rPr>
        <w:tab/>
      </w:r>
      <w:r>
        <w:rPr>
          <w:noProof/>
        </w:rPr>
        <w:t>Формирование и утверждение формуляра «Ответ на запрос информации по ЭПС участника» из «Запроса о получении информации по ЭПС участника» в ЛК Клиента</w:t>
      </w:r>
      <w:r>
        <w:rPr>
          <w:noProof/>
        </w:rPr>
        <w:tab/>
      </w:r>
      <w:r>
        <w:rPr>
          <w:noProof/>
        </w:rPr>
        <w:fldChar w:fldCharType="begin"/>
      </w:r>
      <w:r>
        <w:rPr>
          <w:noProof/>
        </w:rPr>
        <w:instrText xml:space="preserve"> PAGEREF _Toc184383087 \h </w:instrText>
      </w:r>
      <w:r>
        <w:rPr>
          <w:noProof/>
        </w:rPr>
      </w:r>
      <w:r>
        <w:rPr>
          <w:noProof/>
        </w:rPr>
        <w:fldChar w:fldCharType="separate"/>
      </w:r>
      <w:r>
        <w:rPr>
          <w:noProof/>
        </w:rPr>
        <w:t>222</w:t>
      </w:r>
      <w:r>
        <w:rPr>
          <w:noProof/>
        </w:rPr>
        <w:fldChar w:fldCharType="end"/>
      </w:r>
    </w:p>
    <w:p w14:paraId="3D15E76B" w14:textId="6027A9C4" w:rsidR="00EB64FB" w:rsidRDefault="00EB64FB">
      <w:pPr>
        <w:pStyle w:val="43"/>
        <w:rPr>
          <w:rFonts w:asciiTheme="minorHAnsi" w:eastAsiaTheme="minorEastAsia" w:hAnsiTheme="minorHAnsi" w:cstheme="minorBidi"/>
          <w:noProof/>
          <w:sz w:val="22"/>
          <w:szCs w:val="22"/>
        </w:rPr>
      </w:pPr>
      <w:r>
        <w:rPr>
          <w:noProof/>
        </w:rPr>
        <w:t>5.6.4.2.</w:t>
      </w:r>
      <w:r>
        <w:rPr>
          <w:rFonts w:asciiTheme="minorHAnsi" w:eastAsiaTheme="minorEastAsia" w:hAnsiTheme="minorHAnsi" w:cstheme="minorBidi"/>
          <w:noProof/>
          <w:sz w:val="22"/>
          <w:szCs w:val="22"/>
        </w:rPr>
        <w:tab/>
      </w:r>
      <w:r>
        <w:rPr>
          <w:noProof/>
        </w:rPr>
        <w:t>Печать документа «Ответ на запрос информации по ЭПС участника»</w:t>
      </w:r>
      <w:r>
        <w:rPr>
          <w:noProof/>
        </w:rPr>
        <w:tab/>
      </w:r>
      <w:r>
        <w:rPr>
          <w:noProof/>
        </w:rPr>
        <w:fldChar w:fldCharType="begin"/>
      </w:r>
      <w:r>
        <w:rPr>
          <w:noProof/>
        </w:rPr>
        <w:instrText xml:space="preserve"> PAGEREF _Toc184383088 \h </w:instrText>
      </w:r>
      <w:r>
        <w:rPr>
          <w:noProof/>
        </w:rPr>
      </w:r>
      <w:r>
        <w:rPr>
          <w:noProof/>
        </w:rPr>
        <w:fldChar w:fldCharType="separate"/>
      </w:r>
      <w:r>
        <w:rPr>
          <w:noProof/>
        </w:rPr>
        <w:t>223</w:t>
      </w:r>
      <w:r>
        <w:rPr>
          <w:noProof/>
        </w:rPr>
        <w:fldChar w:fldCharType="end"/>
      </w:r>
    </w:p>
    <w:p w14:paraId="0C5BD9A1" w14:textId="1FEFEF4B" w:rsidR="00EB64FB" w:rsidRDefault="00EB64FB">
      <w:pPr>
        <w:pStyle w:val="34"/>
        <w:rPr>
          <w:rFonts w:asciiTheme="minorHAnsi" w:eastAsiaTheme="minorEastAsia" w:hAnsiTheme="minorHAnsi" w:cstheme="minorBidi"/>
          <w:bCs w:val="0"/>
          <w:iCs w:val="0"/>
          <w:sz w:val="22"/>
          <w:szCs w:val="22"/>
        </w:rPr>
      </w:pPr>
      <w:r>
        <w:t>5.6.5.</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аннулирование заявки (консолидированной заявки)»</w:t>
      </w:r>
      <w:r>
        <w:tab/>
      </w:r>
      <w:r>
        <w:fldChar w:fldCharType="begin"/>
      </w:r>
      <w:r>
        <w:instrText xml:space="preserve"> PAGEREF _Toc184383089 \h </w:instrText>
      </w:r>
      <w:r>
        <w:fldChar w:fldCharType="separate"/>
      </w:r>
      <w:r>
        <w:t>223</w:t>
      </w:r>
      <w:r>
        <w:fldChar w:fldCharType="end"/>
      </w:r>
    </w:p>
    <w:p w14:paraId="3AB89C3A" w14:textId="5369EB2E" w:rsidR="00EB64FB" w:rsidRDefault="00EB64FB">
      <w:pPr>
        <w:pStyle w:val="43"/>
        <w:rPr>
          <w:rFonts w:asciiTheme="minorHAnsi" w:eastAsiaTheme="minorEastAsia" w:hAnsiTheme="minorHAnsi" w:cstheme="minorBidi"/>
          <w:noProof/>
          <w:sz w:val="22"/>
          <w:szCs w:val="22"/>
        </w:rPr>
      </w:pPr>
      <w:r>
        <w:rPr>
          <w:noProof/>
        </w:rPr>
        <w:t>5.6.5.1.</w:t>
      </w:r>
      <w:r>
        <w:rPr>
          <w:rFonts w:asciiTheme="minorHAnsi" w:eastAsiaTheme="minorEastAsia" w:hAnsiTheme="minorHAnsi" w:cstheme="minorBidi"/>
          <w:noProof/>
          <w:sz w:val="22"/>
          <w:szCs w:val="22"/>
        </w:rPr>
        <w:tab/>
      </w:r>
      <w:r>
        <w:rPr>
          <w:noProof/>
        </w:rPr>
        <w:t>Формирование и утверждение документа «Запрос на отзыв распоряжения (запрос на аннулирование)»</w:t>
      </w:r>
      <w:r>
        <w:rPr>
          <w:noProof/>
        </w:rPr>
        <w:tab/>
      </w:r>
      <w:r>
        <w:rPr>
          <w:noProof/>
        </w:rPr>
        <w:fldChar w:fldCharType="begin"/>
      </w:r>
      <w:r>
        <w:rPr>
          <w:noProof/>
        </w:rPr>
        <w:instrText xml:space="preserve"> PAGEREF _Toc184383090 \h </w:instrText>
      </w:r>
      <w:r>
        <w:rPr>
          <w:noProof/>
        </w:rPr>
      </w:r>
      <w:r>
        <w:rPr>
          <w:noProof/>
        </w:rPr>
        <w:fldChar w:fldCharType="separate"/>
      </w:r>
      <w:r>
        <w:rPr>
          <w:noProof/>
        </w:rPr>
        <w:t>223</w:t>
      </w:r>
      <w:r>
        <w:rPr>
          <w:noProof/>
        </w:rPr>
        <w:fldChar w:fldCharType="end"/>
      </w:r>
    </w:p>
    <w:p w14:paraId="574E3363" w14:textId="2F9485C6" w:rsidR="00EB64FB" w:rsidRDefault="00EB64FB">
      <w:pPr>
        <w:pStyle w:val="43"/>
        <w:rPr>
          <w:rFonts w:asciiTheme="minorHAnsi" w:eastAsiaTheme="minorEastAsia" w:hAnsiTheme="minorHAnsi" w:cstheme="minorBidi"/>
          <w:noProof/>
          <w:sz w:val="22"/>
          <w:szCs w:val="22"/>
        </w:rPr>
      </w:pPr>
      <w:r>
        <w:rPr>
          <w:noProof/>
        </w:rPr>
        <w:t>5.6.5.2.</w:t>
      </w:r>
      <w:r>
        <w:rPr>
          <w:rFonts w:asciiTheme="minorHAnsi" w:eastAsiaTheme="minorEastAsia" w:hAnsiTheme="minorHAnsi" w:cstheme="minorBidi"/>
          <w:noProof/>
          <w:sz w:val="22"/>
          <w:szCs w:val="22"/>
        </w:rPr>
        <w:tab/>
      </w:r>
      <w:r>
        <w:rPr>
          <w:noProof/>
        </w:rPr>
        <w:t>Импорт документа «Запрос на отзыв распоряжения (запрос на аннулирование)»</w:t>
      </w:r>
      <w:r>
        <w:rPr>
          <w:noProof/>
        </w:rPr>
        <w:tab/>
      </w:r>
      <w:r>
        <w:rPr>
          <w:noProof/>
        </w:rPr>
        <w:fldChar w:fldCharType="begin"/>
      </w:r>
      <w:r>
        <w:rPr>
          <w:noProof/>
        </w:rPr>
        <w:instrText xml:space="preserve"> PAGEREF _Toc184383091 \h </w:instrText>
      </w:r>
      <w:r>
        <w:rPr>
          <w:noProof/>
        </w:rPr>
      </w:r>
      <w:r>
        <w:rPr>
          <w:noProof/>
        </w:rPr>
        <w:fldChar w:fldCharType="separate"/>
      </w:r>
      <w:r>
        <w:rPr>
          <w:noProof/>
        </w:rPr>
        <w:t>224</w:t>
      </w:r>
      <w:r>
        <w:rPr>
          <w:noProof/>
        </w:rPr>
        <w:fldChar w:fldCharType="end"/>
      </w:r>
    </w:p>
    <w:p w14:paraId="6E164064" w14:textId="15D51683" w:rsidR="00EB64FB" w:rsidRDefault="00EB64FB">
      <w:pPr>
        <w:pStyle w:val="43"/>
        <w:rPr>
          <w:rFonts w:asciiTheme="minorHAnsi" w:eastAsiaTheme="minorEastAsia" w:hAnsiTheme="minorHAnsi" w:cstheme="minorBidi"/>
          <w:noProof/>
          <w:sz w:val="22"/>
          <w:szCs w:val="22"/>
        </w:rPr>
      </w:pPr>
      <w:r w:rsidRPr="00736293">
        <w:rPr>
          <w:rFonts w:eastAsiaTheme="majorEastAsia"/>
          <w:noProof/>
        </w:rPr>
        <w:t>5.6.5.3.</w:t>
      </w:r>
      <w:r>
        <w:rPr>
          <w:rFonts w:asciiTheme="minorHAnsi" w:eastAsiaTheme="minorEastAsia" w:hAnsiTheme="minorHAnsi" w:cstheme="minorBidi"/>
          <w:noProof/>
          <w:sz w:val="22"/>
          <w:szCs w:val="22"/>
        </w:rPr>
        <w:tab/>
      </w:r>
      <w:r>
        <w:rPr>
          <w:noProof/>
        </w:rPr>
        <w:t>Печать документа «Запрос на отзыв распоряжения (запрос на аннулирование)»</w:t>
      </w:r>
      <w:r>
        <w:rPr>
          <w:noProof/>
        </w:rPr>
        <w:tab/>
      </w:r>
      <w:r>
        <w:rPr>
          <w:noProof/>
        </w:rPr>
        <w:fldChar w:fldCharType="begin"/>
      </w:r>
      <w:r>
        <w:rPr>
          <w:noProof/>
        </w:rPr>
        <w:instrText xml:space="preserve"> PAGEREF _Toc184383092 \h </w:instrText>
      </w:r>
      <w:r>
        <w:rPr>
          <w:noProof/>
        </w:rPr>
      </w:r>
      <w:r>
        <w:rPr>
          <w:noProof/>
        </w:rPr>
        <w:fldChar w:fldCharType="separate"/>
      </w:r>
      <w:r>
        <w:rPr>
          <w:noProof/>
        </w:rPr>
        <w:t>226</w:t>
      </w:r>
      <w:r>
        <w:rPr>
          <w:noProof/>
        </w:rPr>
        <w:fldChar w:fldCharType="end"/>
      </w:r>
    </w:p>
    <w:p w14:paraId="66B13DF4" w14:textId="31FE9478" w:rsidR="00EB64FB" w:rsidRDefault="00EB64FB">
      <w:pPr>
        <w:pStyle w:val="43"/>
        <w:rPr>
          <w:rFonts w:asciiTheme="minorHAnsi" w:eastAsiaTheme="minorEastAsia" w:hAnsiTheme="minorHAnsi" w:cstheme="minorBidi"/>
          <w:noProof/>
          <w:sz w:val="22"/>
          <w:szCs w:val="22"/>
        </w:rPr>
      </w:pPr>
      <w:r w:rsidRPr="00736293">
        <w:rPr>
          <w:rFonts w:eastAsiaTheme="majorEastAsia"/>
          <w:noProof/>
        </w:rPr>
        <w:t>5.6.5.4.</w:t>
      </w:r>
      <w:r>
        <w:rPr>
          <w:rFonts w:asciiTheme="minorHAnsi" w:eastAsiaTheme="minorEastAsia" w:hAnsiTheme="minorHAnsi" w:cstheme="minorBidi"/>
          <w:noProof/>
          <w:sz w:val="22"/>
          <w:szCs w:val="22"/>
        </w:rPr>
        <w:tab/>
      </w:r>
      <w:r w:rsidRPr="00736293">
        <w:rPr>
          <w:rFonts w:eastAsiaTheme="majorEastAsia"/>
          <w:noProof/>
        </w:rPr>
        <w:t xml:space="preserve">Удаление </w:t>
      </w:r>
      <w:r>
        <w:rPr>
          <w:noProof/>
        </w:rPr>
        <w:t>документа «Запрос на отзыв распоряжения (запрос на аннулирование)»</w:t>
      </w:r>
      <w:r>
        <w:rPr>
          <w:noProof/>
        </w:rPr>
        <w:tab/>
      </w:r>
      <w:r>
        <w:rPr>
          <w:noProof/>
        </w:rPr>
        <w:fldChar w:fldCharType="begin"/>
      </w:r>
      <w:r>
        <w:rPr>
          <w:noProof/>
        </w:rPr>
        <w:instrText xml:space="preserve"> PAGEREF _Toc184383093 \h </w:instrText>
      </w:r>
      <w:r>
        <w:rPr>
          <w:noProof/>
        </w:rPr>
      </w:r>
      <w:r>
        <w:rPr>
          <w:noProof/>
        </w:rPr>
        <w:fldChar w:fldCharType="separate"/>
      </w:r>
      <w:r>
        <w:rPr>
          <w:noProof/>
        </w:rPr>
        <w:t>226</w:t>
      </w:r>
      <w:r>
        <w:rPr>
          <w:noProof/>
        </w:rPr>
        <w:fldChar w:fldCharType="end"/>
      </w:r>
    </w:p>
    <w:p w14:paraId="38A29CC6" w14:textId="079FCE27" w:rsidR="00EB64FB" w:rsidRDefault="00EB64FB">
      <w:pPr>
        <w:pStyle w:val="43"/>
        <w:rPr>
          <w:rFonts w:asciiTheme="minorHAnsi" w:eastAsiaTheme="minorEastAsia" w:hAnsiTheme="minorHAnsi" w:cstheme="minorBidi"/>
          <w:noProof/>
          <w:sz w:val="22"/>
          <w:szCs w:val="22"/>
        </w:rPr>
      </w:pPr>
      <w:r w:rsidRPr="00736293">
        <w:rPr>
          <w:rFonts w:eastAsiaTheme="majorEastAsia"/>
          <w:noProof/>
        </w:rPr>
        <w:t>5.6.5.5.</w:t>
      </w:r>
      <w:r>
        <w:rPr>
          <w:rFonts w:asciiTheme="minorHAnsi" w:eastAsiaTheme="minorEastAsia" w:hAnsiTheme="minorHAnsi" w:cstheme="minorBidi"/>
          <w:noProof/>
          <w:sz w:val="22"/>
          <w:szCs w:val="22"/>
        </w:rPr>
        <w:tab/>
      </w:r>
      <w:r>
        <w:rPr>
          <w:noProof/>
        </w:rPr>
        <w:t>Формирование «Запрос на отзыв распоряжения (запрос на аннулирование)» в ЛК Клиента по новым видам документов «Заявка для обеспечения наличными денежными средствами» и «Заявка о внесении наличных денежных средств» по л/с с кодом 71</w:t>
      </w:r>
      <w:r>
        <w:rPr>
          <w:noProof/>
        </w:rPr>
        <w:tab/>
      </w:r>
      <w:r>
        <w:rPr>
          <w:noProof/>
        </w:rPr>
        <w:fldChar w:fldCharType="begin"/>
      </w:r>
      <w:r>
        <w:rPr>
          <w:noProof/>
        </w:rPr>
        <w:instrText xml:space="preserve"> PAGEREF _Toc184383094 \h </w:instrText>
      </w:r>
      <w:r>
        <w:rPr>
          <w:noProof/>
        </w:rPr>
      </w:r>
      <w:r>
        <w:rPr>
          <w:noProof/>
        </w:rPr>
        <w:fldChar w:fldCharType="separate"/>
      </w:r>
      <w:r>
        <w:rPr>
          <w:noProof/>
        </w:rPr>
        <w:t>226</w:t>
      </w:r>
      <w:r>
        <w:rPr>
          <w:noProof/>
        </w:rPr>
        <w:fldChar w:fldCharType="end"/>
      </w:r>
    </w:p>
    <w:p w14:paraId="51651751" w14:textId="25D4E202" w:rsidR="00EB64FB" w:rsidRDefault="00EB64FB">
      <w:pPr>
        <w:pStyle w:val="34"/>
        <w:rPr>
          <w:rFonts w:asciiTheme="minorHAnsi" w:eastAsiaTheme="minorEastAsia" w:hAnsiTheme="minorHAnsi" w:cstheme="minorBidi"/>
          <w:bCs w:val="0"/>
          <w:iCs w:val="0"/>
          <w:sz w:val="22"/>
          <w:szCs w:val="22"/>
        </w:rPr>
      </w:pPr>
      <w:r>
        <w:lastRenderedPageBreak/>
        <w:t>5.6.6.</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выяснение принадлежности платежа»</w:t>
      </w:r>
      <w:r>
        <w:tab/>
      </w:r>
      <w:r>
        <w:fldChar w:fldCharType="begin"/>
      </w:r>
      <w:r>
        <w:instrText xml:space="preserve"> PAGEREF _Toc184383095 \h </w:instrText>
      </w:r>
      <w:r>
        <w:fldChar w:fldCharType="separate"/>
      </w:r>
      <w:r>
        <w:t>227</w:t>
      </w:r>
      <w:r>
        <w:fldChar w:fldCharType="end"/>
      </w:r>
    </w:p>
    <w:p w14:paraId="2E3C71E4" w14:textId="3DF7A68E" w:rsidR="00EB64FB" w:rsidRDefault="00EB64FB">
      <w:pPr>
        <w:pStyle w:val="34"/>
        <w:rPr>
          <w:rFonts w:asciiTheme="minorHAnsi" w:eastAsiaTheme="minorEastAsia" w:hAnsiTheme="minorHAnsi" w:cstheme="minorBidi"/>
          <w:bCs w:val="0"/>
          <w:iCs w:val="0"/>
          <w:sz w:val="22"/>
          <w:szCs w:val="22"/>
        </w:rPr>
      </w:pPr>
      <w:r>
        <w:t>5.6.7.</w:t>
      </w:r>
      <w:r>
        <w:rPr>
          <w:rFonts w:asciiTheme="minorHAnsi" w:eastAsiaTheme="minorEastAsia" w:hAnsiTheme="minorHAnsi" w:cstheme="minorBidi"/>
          <w:bCs w:val="0"/>
          <w:iCs w:val="0"/>
          <w:sz w:val="22"/>
          <w:szCs w:val="22"/>
        </w:rPr>
        <w:tab/>
      </w:r>
      <w:r>
        <w:t>Печать документа «Запрос на выяснение принадлежности платежа»</w:t>
      </w:r>
      <w:r>
        <w:tab/>
      </w:r>
      <w:r>
        <w:fldChar w:fldCharType="begin"/>
      </w:r>
      <w:r>
        <w:instrText xml:space="preserve"> PAGEREF _Toc184383096 \h </w:instrText>
      </w:r>
      <w:r>
        <w:fldChar w:fldCharType="separate"/>
      </w:r>
      <w:r>
        <w:t>227</w:t>
      </w:r>
      <w:r>
        <w:fldChar w:fldCharType="end"/>
      </w:r>
    </w:p>
    <w:p w14:paraId="5FEA0E25" w14:textId="6B2D83A0" w:rsidR="00EB64FB" w:rsidRDefault="00EB64FB">
      <w:pPr>
        <w:pStyle w:val="26"/>
        <w:rPr>
          <w:rFonts w:asciiTheme="minorHAnsi" w:eastAsiaTheme="minorEastAsia" w:hAnsiTheme="minorHAnsi" w:cstheme="minorBidi"/>
          <w:bCs w:val="0"/>
          <w:sz w:val="22"/>
          <w:szCs w:val="22"/>
        </w:rPr>
      </w:pPr>
      <w:r>
        <w:t>5.7.</w:t>
      </w:r>
      <w:r>
        <w:rPr>
          <w:rFonts w:asciiTheme="minorHAnsi" w:eastAsiaTheme="minorEastAsia" w:hAnsiTheme="minorHAnsi" w:cstheme="minorBidi"/>
          <w:bCs w:val="0"/>
          <w:sz w:val="22"/>
          <w:szCs w:val="22"/>
        </w:rPr>
        <w:tab/>
      </w:r>
      <w:r>
        <w:t>Группа бизнес-процессов «Уточнение операций по лицевым счетам юридического лица в соответствии с нормативными правовыми актами»</w:t>
      </w:r>
      <w:r>
        <w:tab/>
      </w:r>
      <w:r>
        <w:fldChar w:fldCharType="begin"/>
      </w:r>
      <w:r>
        <w:instrText xml:space="preserve"> PAGEREF _Toc184383097 \h </w:instrText>
      </w:r>
      <w:r>
        <w:fldChar w:fldCharType="separate"/>
      </w:r>
      <w:r>
        <w:t>228</w:t>
      </w:r>
      <w:r>
        <w:fldChar w:fldCharType="end"/>
      </w:r>
    </w:p>
    <w:p w14:paraId="312D84DF" w14:textId="40137480" w:rsidR="00EB64FB" w:rsidRDefault="00EB64FB">
      <w:pPr>
        <w:pStyle w:val="34"/>
        <w:rPr>
          <w:rFonts w:asciiTheme="minorHAnsi" w:eastAsiaTheme="minorEastAsia" w:hAnsiTheme="minorHAnsi" w:cstheme="minorBidi"/>
          <w:bCs w:val="0"/>
          <w:iCs w:val="0"/>
          <w:sz w:val="22"/>
          <w:szCs w:val="22"/>
        </w:rPr>
      </w:pPr>
      <w:r>
        <w:t>5.7.1.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уведомления об уточнении операций клиента»</w:t>
      </w:r>
      <w:r>
        <w:tab/>
      </w:r>
      <w:r>
        <w:fldChar w:fldCharType="begin"/>
      </w:r>
      <w:r>
        <w:instrText xml:space="preserve"> PAGEREF _Toc184383098 \h </w:instrText>
      </w:r>
      <w:r>
        <w:fldChar w:fldCharType="separate"/>
      </w:r>
      <w:r>
        <w:t>228</w:t>
      </w:r>
      <w:r>
        <w:fldChar w:fldCharType="end"/>
      </w:r>
    </w:p>
    <w:p w14:paraId="3A4F3A46" w14:textId="2BBE72FD" w:rsidR="00EB64FB" w:rsidRDefault="00EB64FB">
      <w:pPr>
        <w:pStyle w:val="43"/>
        <w:rPr>
          <w:rFonts w:asciiTheme="minorHAnsi" w:eastAsiaTheme="minorEastAsia" w:hAnsiTheme="minorHAnsi" w:cstheme="minorBidi"/>
          <w:noProof/>
          <w:sz w:val="22"/>
          <w:szCs w:val="22"/>
        </w:rPr>
      </w:pPr>
      <w:r>
        <w:rPr>
          <w:noProof/>
        </w:rPr>
        <w:t>5.7.1.1.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ПУР КС</w:t>
      </w:r>
      <w:r>
        <w:rPr>
          <w:noProof/>
        </w:rPr>
        <w:tab/>
      </w:r>
      <w:r>
        <w:rPr>
          <w:noProof/>
        </w:rPr>
        <w:fldChar w:fldCharType="begin"/>
      </w:r>
      <w:r>
        <w:rPr>
          <w:noProof/>
        </w:rPr>
        <w:instrText xml:space="preserve"> PAGEREF _Toc184383099 \h </w:instrText>
      </w:r>
      <w:r>
        <w:rPr>
          <w:noProof/>
        </w:rPr>
      </w:r>
      <w:r>
        <w:rPr>
          <w:noProof/>
        </w:rPr>
        <w:fldChar w:fldCharType="separate"/>
      </w:r>
      <w:r>
        <w:rPr>
          <w:noProof/>
        </w:rPr>
        <w:t>228</w:t>
      </w:r>
      <w:r>
        <w:rPr>
          <w:noProof/>
        </w:rPr>
        <w:fldChar w:fldCharType="end"/>
      </w:r>
    </w:p>
    <w:p w14:paraId="0C7B726A" w14:textId="5FFD5B87" w:rsidR="00EB64FB" w:rsidRDefault="00EB64FB">
      <w:pPr>
        <w:pStyle w:val="43"/>
        <w:rPr>
          <w:rFonts w:asciiTheme="minorHAnsi" w:eastAsiaTheme="minorEastAsia" w:hAnsiTheme="minorHAnsi" w:cstheme="minorBidi"/>
          <w:noProof/>
          <w:sz w:val="22"/>
          <w:szCs w:val="22"/>
        </w:rPr>
      </w:pPr>
      <w:r>
        <w:rPr>
          <w:noProof/>
        </w:rPr>
        <w:t>5.7.1.2.</w:t>
      </w:r>
      <w:r>
        <w:rPr>
          <w:rFonts w:asciiTheme="minorHAnsi" w:eastAsiaTheme="minorEastAsia" w:hAnsiTheme="minorHAnsi" w:cstheme="minorBidi"/>
          <w:noProof/>
          <w:sz w:val="22"/>
          <w:szCs w:val="22"/>
        </w:rPr>
        <w:tab/>
      </w:r>
      <w:r>
        <w:rPr>
          <w:noProof/>
        </w:rPr>
        <w:t>Импорт уведомления об уточнении операций клиента</w:t>
      </w:r>
      <w:r>
        <w:rPr>
          <w:noProof/>
        </w:rPr>
        <w:tab/>
      </w:r>
      <w:r>
        <w:rPr>
          <w:noProof/>
        </w:rPr>
        <w:fldChar w:fldCharType="begin"/>
      </w:r>
      <w:r>
        <w:rPr>
          <w:noProof/>
        </w:rPr>
        <w:instrText xml:space="preserve"> PAGEREF _Toc184383100 \h </w:instrText>
      </w:r>
      <w:r>
        <w:rPr>
          <w:noProof/>
        </w:rPr>
      </w:r>
      <w:r>
        <w:rPr>
          <w:noProof/>
        </w:rPr>
        <w:fldChar w:fldCharType="separate"/>
      </w:r>
      <w:r>
        <w:rPr>
          <w:noProof/>
        </w:rPr>
        <w:t>264</w:t>
      </w:r>
      <w:r>
        <w:rPr>
          <w:noProof/>
        </w:rPr>
        <w:fldChar w:fldCharType="end"/>
      </w:r>
    </w:p>
    <w:p w14:paraId="76E0FDF5" w14:textId="2FD3ECD2" w:rsidR="00EB64FB" w:rsidRDefault="00EB64FB">
      <w:pPr>
        <w:pStyle w:val="43"/>
        <w:rPr>
          <w:rFonts w:asciiTheme="minorHAnsi" w:eastAsiaTheme="minorEastAsia" w:hAnsiTheme="minorHAnsi" w:cstheme="minorBidi"/>
          <w:noProof/>
          <w:sz w:val="22"/>
          <w:szCs w:val="22"/>
        </w:rPr>
      </w:pPr>
      <w:r>
        <w:rPr>
          <w:noProof/>
        </w:rPr>
        <w:t>5.7.1.3.</w:t>
      </w:r>
      <w:r>
        <w:rPr>
          <w:rFonts w:asciiTheme="minorHAnsi" w:eastAsiaTheme="minorEastAsia" w:hAnsiTheme="minorHAnsi" w:cstheme="minorBidi"/>
          <w:noProof/>
          <w:sz w:val="22"/>
          <w:szCs w:val="22"/>
        </w:rPr>
        <w:tab/>
      </w:r>
      <w:r>
        <w:rPr>
          <w:noProof/>
        </w:rPr>
        <w:t>Печать документа «Уведомление об уточнении операций клиента (ф. 0531852)»</w:t>
      </w:r>
      <w:r>
        <w:rPr>
          <w:noProof/>
        </w:rPr>
        <w:tab/>
      </w:r>
      <w:r>
        <w:rPr>
          <w:noProof/>
        </w:rPr>
        <w:fldChar w:fldCharType="begin"/>
      </w:r>
      <w:r>
        <w:rPr>
          <w:noProof/>
        </w:rPr>
        <w:instrText xml:space="preserve"> PAGEREF _Toc184383101 \h </w:instrText>
      </w:r>
      <w:r>
        <w:rPr>
          <w:noProof/>
        </w:rPr>
      </w:r>
      <w:r>
        <w:rPr>
          <w:noProof/>
        </w:rPr>
        <w:fldChar w:fldCharType="separate"/>
      </w:r>
      <w:r>
        <w:rPr>
          <w:noProof/>
        </w:rPr>
        <w:t>265</w:t>
      </w:r>
      <w:r>
        <w:rPr>
          <w:noProof/>
        </w:rPr>
        <w:fldChar w:fldCharType="end"/>
      </w:r>
    </w:p>
    <w:p w14:paraId="307B9BB6" w14:textId="7530844D" w:rsidR="00EB64FB" w:rsidRDefault="00EB64FB">
      <w:pPr>
        <w:pStyle w:val="26"/>
        <w:rPr>
          <w:rFonts w:asciiTheme="minorHAnsi" w:eastAsiaTheme="minorEastAsia" w:hAnsiTheme="minorHAnsi" w:cstheme="minorBidi"/>
          <w:bCs w:val="0"/>
          <w:sz w:val="22"/>
          <w:szCs w:val="22"/>
        </w:rPr>
      </w:pPr>
      <w:r>
        <w:t>5.8.</w:t>
      </w:r>
      <w:r>
        <w:rPr>
          <w:rFonts w:asciiTheme="minorHAnsi" w:eastAsiaTheme="minorEastAsia" w:hAnsiTheme="minorHAnsi" w:cstheme="minorBidi"/>
          <w:bCs w:val="0"/>
          <w:sz w:val="22"/>
          <w:szCs w:val="22"/>
        </w:rPr>
        <w:tab/>
      </w:r>
      <w:r>
        <w:t>Группа бизнес-процессов «Обеспечение наличными денежными средствами в соответствии с нормативными правовыми актами»</w:t>
      </w:r>
      <w:r>
        <w:tab/>
      </w:r>
      <w:r>
        <w:fldChar w:fldCharType="begin"/>
      </w:r>
      <w:r>
        <w:instrText xml:space="preserve"> PAGEREF _Toc184383102 \h </w:instrText>
      </w:r>
      <w:r>
        <w:fldChar w:fldCharType="separate"/>
      </w:r>
      <w:r>
        <w:t>267</w:t>
      </w:r>
      <w:r>
        <w:fldChar w:fldCharType="end"/>
      </w:r>
    </w:p>
    <w:p w14:paraId="11116AC3" w14:textId="4016BD6C" w:rsidR="00EB64FB" w:rsidRDefault="00EB64FB">
      <w:pPr>
        <w:pStyle w:val="34"/>
        <w:rPr>
          <w:rFonts w:asciiTheme="minorHAnsi" w:eastAsiaTheme="minorEastAsia" w:hAnsiTheme="minorHAnsi" w:cstheme="minorBidi"/>
          <w:bCs w:val="0"/>
          <w:iCs w:val="0"/>
          <w:sz w:val="22"/>
          <w:szCs w:val="22"/>
        </w:rPr>
      </w:pPr>
      <w:r>
        <w:t>5.8.1.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заявок на наличность»</w:t>
      </w:r>
      <w:r>
        <w:tab/>
      </w:r>
      <w:r>
        <w:fldChar w:fldCharType="begin"/>
      </w:r>
      <w:r>
        <w:instrText xml:space="preserve"> PAGEREF _Toc184383103 \h </w:instrText>
      </w:r>
      <w:r>
        <w:fldChar w:fldCharType="separate"/>
      </w:r>
      <w:r>
        <w:t>267</w:t>
      </w:r>
      <w:r>
        <w:fldChar w:fldCharType="end"/>
      </w:r>
    </w:p>
    <w:p w14:paraId="643985EB" w14:textId="4FBDE030" w:rsidR="00EB64FB" w:rsidRDefault="00EB64FB">
      <w:pPr>
        <w:pStyle w:val="43"/>
        <w:rPr>
          <w:rFonts w:asciiTheme="minorHAnsi" w:eastAsiaTheme="minorEastAsia" w:hAnsiTheme="minorHAnsi" w:cstheme="minorBidi"/>
          <w:noProof/>
          <w:sz w:val="22"/>
          <w:szCs w:val="22"/>
        </w:rPr>
      </w:pPr>
      <w:r>
        <w:rPr>
          <w:noProof/>
        </w:rPr>
        <w:t>5.8.1.1.</w:t>
      </w:r>
      <w:r>
        <w:rPr>
          <w:rFonts w:asciiTheme="minorHAnsi" w:eastAsiaTheme="minorEastAsia" w:hAnsiTheme="minorHAnsi" w:cstheme="minorBidi"/>
          <w:noProof/>
          <w:sz w:val="22"/>
          <w:szCs w:val="22"/>
        </w:rPr>
        <w:tab/>
      </w:r>
      <w:r>
        <w:rPr>
          <w:noProof/>
        </w:rPr>
        <w:t>Формирование документа Заявка на карту (Заявка на чек) в ЛК Клиента</w:t>
      </w:r>
      <w:r>
        <w:rPr>
          <w:noProof/>
        </w:rPr>
        <w:tab/>
      </w:r>
      <w:r>
        <w:rPr>
          <w:noProof/>
        </w:rPr>
        <w:fldChar w:fldCharType="begin"/>
      </w:r>
      <w:r>
        <w:rPr>
          <w:noProof/>
        </w:rPr>
        <w:instrText xml:space="preserve"> PAGEREF _Toc184383104 \h </w:instrText>
      </w:r>
      <w:r>
        <w:rPr>
          <w:noProof/>
        </w:rPr>
      </w:r>
      <w:r>
        <w:rPr>
          <w:noProof/>
        </w:rPr>
        <w:fldChar w:fldCharType="separate"/>
      </w:r>
      <w:r>
        <w:rPr>
          <w:noProof/>
        </w:rPr>
        <w:t>267</w:t>
      </w:r>
      <w:r>
        <w:rPr>
          <w:noProof/>
        </w:rPr>
        <w:fldChar w:fldCharType="end"/>
      </w:r>
    </w:p>
    <w:p w14:paraId="0DD3625D" w14:textId="2F1DD69E" w:rsidR="00EB64FB" w:rsidRDefault="00EB64FB">
      <w:pPr>
        <w:pStyle w:val="43"/>
        <w:rPr>
          <w:rFonts w:asciiTheme="minorHAnsi" w:eastAsiaTheme="minorEastAsia" w:hAnsiTheme="minorHAnsi" w:cstheme="minorBidi"/>
          <w:noProof/>
          <w:sz w:val="22"/>
          <w:szCs w:val="22"/>
        </w:rPr>
      </w:pPr>
      <w:r>
        <w:rPr>
          <w:noProof/>
        </w:rPr>
        <w:t>5.8.1.2.</w:t>
      </w:r>
      <w:r>
        <w:rPr>
          <w:rFonts w:asciiTheme="minorHAnsi" w:eastAsiaTheme="minorEastAsia" w:hAnsiTheme="minorHAnsi" w:cstheme="minorBidi"/>
          <w:noProof/>
          <w:sz w:val="22"/>
          <w:szCs w:val="22"/>
        </w:rPr>
        <w:tab/>
      </w:r>
      <w:r>
        <w:rPr>
          <w:noProof/>
        </w:rPr>
        <w:t>Многоуровневое утверждение формуляра Заявка на карту (Заявка на чек) в ЛК Клиента</w:t>
      </w:r>
      <w:r>
        <w:rPr>
          <w:noProof/>
        </w:rPr>
        <w:tab/>
      </w:r>
      <w:r>
        <w:rPr>
          <w:noProof/>
        </w:rPr>
        <w:fldChar w:fldCharType="begin"/>
      </w:r>
      <w:r>
        <w:rPr>
          <w:noProof/>
        </w:rPr>
        <w:instrText xml:space="preserve"> PAGEREF _Toc184383105 \h </w:instrText>
      </w:r>
      <w:r>
        <w:rPr>
          <w:noProof/>
        </w:rPr>
      </w:r>
      <w:r>
        <w:rPr>
          <w:noProof/>
        </w:rPr>
        <w:fldChar w:fldCharType="separate"/>
      </w:r>
      <w:r>
        <w:rPr>
          <w:noProof/>
        </w:rPr>
        <w:t>267</w:t>
      </w:r>
      <w:r>
        <w:rPr>
          <w:noProof/>
        </w:rPr>
        <w:fldChar w:fldCharType="end"/>
      </w:r>
    </w:p>
    <w:p w14:paraId="01714309" w14:textId="3C3AB1A4" w:rsidR="00EB64FB" w:rsidRDefault="00EB64FB">
      <w:pPr>
        <w:pStyle w:val="43"/>
        <w:rPr>
          <w:rFonts w:asciiTheme="minorHAnsi" w:eastAsiaTheme="minorEastAsia" w:hAnsiTheme="minorHAnsi" w:cstheme="minorBidi"/>
          <w:noProof/>
          <w:sz w:val="22"/>
          <w:szCs w:val="22"/>
        </w:rPr>
      </w:pPr>
      <w:r>
        <w:rPr>
          <w:noProof/>
        </w:rPr>
        <w:t>5.8.1.3.</w:t>
      </w:r>
      <w:r>
        <w:rPr>
          <w:rFonts w:asciiTheme="minorHAnsi" w:eastAsiaTheme="minorEastAsia" w:hAnsiTheme="minorHAnsi" w:cstheme="minorBidi"/>
          <w:noProof/>
          <w:sz w:val="22"/>
          <w:szCs w:val="22"/>
        </w:rPr>
        <w:tab/>
      </w:r>
      <w:r>
        <w:rPr>
          <w:noProof/>
        </w:rPr>
        <w:t>Исполнение платежа по экземпляру формуляра Заявка на карту (Заявка на чек)</w:t>
      </w:r>
      <w:r>
        <w:rPr>
          <w:noProof/>
        </w:rPr>
        <w:tab/>
      </w:r>
      <w:r>
        <w:rPr>
          <w:noProof/>
        </w:rPr>
        <w:fldChar w:fldCharType="begin"/>
      </w:r>
      <w:r>
        <w:rPr>
          <w:noProof/>
        </w:rPr>
        <w:instrText xml:space="preserve"> PAGEREF _Toc184383106 \h </w:instrText>
      </w:r>
      <w:r>
        <w:rPr>
          <w:noProof/>
        </w:rPr>
      </w:r>
      <w:r>
        <w:rPr>
          <w:noProof/>
        </w:rPr>
        <w:fldChar w:fldCharType="separate"/>
      </w:r>
      <w:r>
        <w:rPr>
          <w:noProof/>
        </w:rPr>
        <w:t>268</w:t>
      </w:r>
      <w:r>
        <w:rPr>
          <w:noProof/>
        </w:rPr>
        <w:fldChar w:fldCharType="end"/>
      </w:r>
    </w:p>
    <w:p w14:paraId="71255B0D" w14:textId="496A4F33" w:rsidR="00EB64FB" w:rsidRDefault="00EB64FB">
      <w:pPr>
        <w:pStyle w:val="43"/>
        <w:rPr>
          <w:rFonts w:asciiTheme="minorHAnsi" w:eastAsiaTheme="minorEastAsia" w:hAnsiTheme="minorHAnsi" w:cstheme="minorBidi"/>
          <w:noProof/>
          <w:sz w:val="22"/>
          <w:szCs w:val="22"/>
        </w:rPr>
      </w:pPr>
      <w:r>
        <w:rPr>
          <w:noProof/>
        </w:rPr>
        <w:t>5.8.1.4.</w:t>
      </w:r>
      <w:r>
        <w:rPr>
          <w:rFonts w:asciiTheme="minorHAnsi" w:eastAsiaTheme="minorEastAsia" w:hAnsiTheme="minorHAnsi" w:cstheme="minorBidi"/>
          <w:noProof/>
          <w:sz w:val="22"/>
          <w:szCs w:val="22"/>
        </w:rPr>
        <w:tab/>
      </w:r>
      <w:r>
        <w:rPr>
          <w:noProof/>
        </w:rPr>
        <w:t>Печать документа «Заявка на получение денег на карту»/«Заявка на получение наличных денег»</w:t>
      </w:r>
      <w:r>
        <w:rPr>
          <w:noProof/>
        </w:rPr>
        <w:tab/>
      </w:r>
      <w:r>
        <w:rPr>
          <w:noProof/>
        </w:rPr>
        <w:fldChar w:fldCharType="begin"/>
      </w:r>
      <w:r>
        <w:rPr>
          <w:noProof/>
        </w:rPr>
        <w:instrText xml:space="preserve"> PAGEREF _Toc184383107 \h </w:instrText>
      </w:r>
      <w:r>
        <w:rPr>
          <w:noProof/>
        </w:rPr>
      </w:r>
      <w:r>
        <w:rPr>
          <w:noProof/>
        </w:rPr>
        <w:fldChar w:fldCharType="separate"/>
      </w:r>
      <w:r>
        <w:rPr>
          <w:noProof/>
        </w:rPr>
        <w:t>269</w:t>
      </w:r>
      <w:r>
        <w:rPr>
          <w:noProof/>
        </w:rPr>
        <w:fldChar w:fldCharType="end"/>
      </w:r>
    </w:p>
    <w:p w14:paraId="4122F710" w14:textId="329BB349" w:rsidR="00EB64FB" w:rsidRDefault="00EB64FB">
      <w:pPr>
        <w:pStyle w:val="43"/>
        <w:rPr>
          <w:rFonts w:asciiTheme="minorHAnsi" w:eastAsiaTheme="minorEastAsia" w:hAnsiTheme="minorHAnsi" w:cstheme="minorBidi"/>
          <w:noProof/>
          <w:sz w:val="22"/>
          <w:szCs w:val="22"/>
        </w:rPr>
      </w:pPr>
      <w:r>
        <w:rPr>
          <w:noProof/>
        </w:rPr>
        <w:t>5.8.1.5.</w:t>
      </w:r>
      <w:r>
        <w:rPr>
          <w:rFonts w:asciiTheme="minorHAnsi" w:eastAsiaTheme="minorEastAsia" w:hAnsiTheme="minorHAnsi" w:cstheme="minorBidi"/>
          <w:noProof/>
          <w:sz w:val="22"/>
          <w:szCs w:val="22"/>
        </w:rPr>
        <w:tab/>
      </w:r>
      <w:r>
        <w:rPr>
          <w:noProof/>
        </w:rPr>
        <w:t>Формирование экземпляра формуляра «Расшифровка сумм неиспользованных средств»</w:t>
      </w:r>
      <w:r>
        <w:rPr>
          <w:noProof/>
        </w:rPr>
        <w:tab/>
      </w:r>
      <w:r>
        <w:rPr>
          <w:noProof/>
        </w:rPr>
        <w:fldChar w:fldCharType="begin"/>
      </w:r>
      <w:r>
        <w:rPr>
          <w:noProof/>
        </w:rPr>
        <w:instrText xml:space="preserve"> PAGEREF _Toc184383108 \h </w:instrText>
      </w:r>
      <w:r>
        <w:rPr>
          <w:noProof/>
        </w:rPr>
      </w:r>
      <w:r>
        <w:rPr>
          <w:noProof/>
        </w:rPr>
        <w:fldChar w:fldCharType="separate"/>
      </w:r>
      <w:r>
        <w:rPr>
          <w:noProof/>
        </w:rPr>
        <w:t>269</w:t>
      </w:r>
      <w:r>
        <w:rPr>
          <w:noProof/>
        </w:rPr>
        <w:fldChar w:fldCharType="end"/>
      </w:r>
    </w:p>
    <w:p w14:paraId="756CF10F" w14:textId="73A45904" w:rsidR="00EB64FB" w:rsidRDefault="00EB64FB">
      <w:pPr>
        <w:pStyle w:val="43"/>
        <w:rPr>
          <w:rFonts w:asciiTheme="minorHAnsi" w:eastAsiaTheme="minorEastAsia" w:hAnsiTheme="minorHAnsi" w:cstheme="minorBidi"/>
          <w:noProof/>
          <w:sz w:val="22"/>
          <w:szCs w:val="22"/>
        </w:rPr>
      </w:pPr>
      <w:r>
        <w:rPr>
          <w:noProof/>
        </w:rPr>
        <w:t>5.8.1.6.</w:t>
      </w:r>
      <w:r>
        <w:rPr>
          <w:rFonts w:asciiTheme="minorHAnsi" w:eastAsiaTheme="minorEastAsia" w:hAnsiTheme="minorHAnsi" w:cstheme="minorBidi"/>
          <w:noProof/>
          <w:sz w:val="22"/>
          <w:szCs w:val="22"/>
        </w:rPr>
        <w:tab/>
      </w:r>
      <w:r>
        <w:rPr>
          <w:noProof/>
        </w:rPr>
        <w:t>Печать документа «Расшифровка сумм неиспользованных средств»</w:t>
      </w:r>
      <w:r>
        <w:rPr>
          <w:noProof/>
        </w:rPr>
        <w:tab/>
      </w:r>
      <w:r>
        <w:rPr>
          <w:noProof/>
        </w:rPr>
        <w:fldChar w:fldCharType="begin"/>
      </w:r>
      <w:r>
        <w:rPr>
          <w:noProof/>
        </w:rPr>
        <w:instrText xml:space="preserve"> PAGEREF _Toc184383109 \h </w:instrText>
      </w:r>
      <w:r>
        <w:rPr>
          <w:noProof/>
        </w:rPr>
      </w:r>
      <w:r>
        <w:rPr>
          <w:noProof/>
        </w:rPr>
        <w:fldChar w:fldCharType="separate"/>
      </w:r>
      <w:r>
        <w:rPr>
          <w:noProof/>
        </w:rPr>
        <w:t>270</w:t>
      </w:r>
      <w:r>
        <w:rPr>
          <w:noProof/>
        </w:rPr>
        <w:fldChar w:fldCharType="end"/>
      </w:r>
    </w:p>
    <w:p w14:paraId="6F68BAE4" w14:textId="22F08C37" w:rsidR="00EB64FB" w:rsidRDefault="00EB64FB">
      <w:pPr>
        <w:pStyle w:val="43"/>
        <w:rPr>
          <w:rFonts w:asciiTheme="minorHAnsi" w:eastAsiaTheme="minorEastAsia" w:hAnsiTheme="minorHAnsi" w:cstheme="minorBidi"/>
          <w:noProof/>
          <w:sz w:val="22"/>
          <w:szCs w:val="22"/>
        </w:rPr>
      </w:pPr>
      <w:r>
        <w:rPr>
          <w:noProof/>
        </w:rPr>
        <w:t>5.8.1.7.</w:t>
      </w:r>
      <w:r>
        <w:rPr>
          <w:rFonts w:asciiTheme="minorHAnsi" w:eastAsiaTheme="minorEastAsia" w:hAnsiTheme="minorHAnsi" w:cstheme="minorBidi"/>
          <w:noProof/>
          <w:sz w:val="22"/>
          <w:szCs w:val="22"/>
        </w:rPr>
        <w:tab/>
      </w:r>
      <w:r>
        <w:rPr>
          <w:noProof/>
        </w:rPr>
        <w:t>Создание документа «Заявка для обеспечения наличными денежными средствами в электронном виде» в ЛК Клиента</w:t>
      </w:r>
      <w:r>
        <w:rPr>
          <w:noProof/>
        </w:rPr>
        <w:tab/>
      </w:r>
      <w:r>
        <w:rPr>
          <w:noProof/>
        </w:rPr>
        <w:fldChar w:fldCharType="begin"/>
      </w:r>
      <w:r>
        <w:rPr>
          <w:noProof/>
        </w:rPr>
        <w:instrText xml:space="preserve"> PAGEREF _Toc184383110 \h </w:instrText>
      </w:r>
      <w:r>
        <w:rPr>
          <w:noProof/>
        </w:rPr>
      </w:r>
      <w:r>
        <w:rPr>
          <w:noProof/>
        </w:rPr>
        <w:fldChar w:fldCharType="separate"/>
      </w:r>
      <w:r>
        <w:rPr>
          <w:noProof/>
        </w:rPr>
        <w:t>270</w:t>
      </w:r>
      <w:r>
        <w:rPr>
          <w:noProof/>
        </w:rPr>
        <w:fldChar w:fldCharType="end"/>
      </w:r>
    </w:p>
    <w:p w14:paraId="1FD6B324" w14:textId="30271BD5" w:rsidR="00EB64FB" w:rsidRDefault="00EB64FB">
      <w:pPr>
        <w:pStyle w:val="43"/>
        <w:rPr>
          <w:rFonts w:asciiTheme="minorHAnsi" w:eastAsiaTheme="minorEastAsia" w:hAnsiTheme="minorHAnsi" w:cstheme="minorBidi"/>
          <w:noProof/>
          <w:sz w:val="22"/>
          <w:szCs w:val="22"/>
        </w:rPr>
      </w:pPr>
      <w:r>
        <w:rPr>
          <w:noProof/>
        </w:rPr>
        <w:t>5.8.1.8.</w:t>
      </w:r>
      <w:r>
        <w:rPr>
          <w:rFonts w:asciiTheme="minorHAnsi" w:eastAsiaTheme="minorEastAsia" w:hAnsiTheme="minorHAnsi" w:cstheme="minorBidi"/>
          <w:noProof/>
          <w:sz w:val="22"/>
          <w:szCs w:val="22"/>
        </w:rPr>
        <w:tab/>
      </w:r>
      <w:r>
        <w:rPr>
          <w:noProof/>
        </w:rPr>
        <w:t>Импорт документа «Заявка для обеспечения наличными денежными средствами в электронном виде» в ЛК Клиента</w:t>
      </w:r>
      <w:r>
        <w:rPr>
          <w:noProof/>
        </w:rPr>
        <w:tab/>
      </w:r>
      <w:r>
        <w:rPr>
          <w:noProof/>
        </w:rPr>
        <w:fldChar w:fldCharType="begin"/>
      </w:r>
      <w:r>
        <w:rPr>
          <w:noProof/>
        </w:rPr>
        <w:instrText xml:space="preserve"> PAGEREF _Toc184383111 \h </w:instrText>
      </w:r>
      <w:r>
        <w:rPr>
          <w:noProof/>
        </w:rPr>
      </w:r>
      <w:r>
        <w:rPr>
          <w:noProof/>
        </w:rPr>
        <w:fldChar w:fldCharType="separate"/>
      </w:r>
      <w:r>
        <w:rPr>
          <w:noProof/>
        </w:rPr>
        <w:t>270</w:t>
      </w:r>
      <w:r>
        <w:rPr>
          <w:noProof/>
        </w:rPr>
        <w:fldChar w:fldCharType="end"/>
      </w:r>
    </w:p>
    <w:p w14:paraId="0AA33EBA" w14:textId="060EF784" w:rsidR="00EB64FB" w:rsidRDefault="00EB64FB">
      <w:pPr>
        <w:pStyle w:val="43"/>
        <w:rPr>
          <w:rFonts w:asciiTheme="minorHAnsi" w:eastAsiaTheme="minorEastAsia" w:hAnsiTheme="minorHAnsi" w:cstheme="minorBidi"/>
          <w:noProof/>
          <w:sz w:val="22"/>
          <w:szCs w:val="22"/>
        </w:rPr>
      </w:pPr>
      <w:r>
        <w:rPr>
          <w:noProof/>
        </w:rPr>
        <w:t>5.8.1.9.</w:t>
      </w:r>
      <w:r>
        <w:rPr>
          <w:rFonts w:asciiTheme="minorHAnsi" w:eastAsiaTheme="minorEastAsia" w:hAnsiTheme="minorHAnsi" w:cstheme="minorBidi"/>
          <w:noProof/>
          <w:sz w:val="22"/>
          <w:szCs w:val="22"/>
        </w:rPr>
        <w:tab/>
      </w:r>
      <w:r>
        <w:rPr>
          <w:noProof/>
        </w:rPr>
        <w:t>Создание документа «Заявка о внесении наличных денежных средств» в ЛК Клиента</w:t>
      </w:r>
      <w:r>
        <w:rPr>
          <w:noProof/>
        </w:rPr>
        <w:tab/>
      </w:r>
      <w:r>
        <w:rPr>
          <w:noProof/>
        </w:rPr>
        <w:fldChar w:fldCharType="begin"/>
      </w:r>
      <w:r>
        <w:rPr>
          <w:noProof/>
        </w:rPr>
        <w:instrText xml:space="preserve"> PAGEREF _Toc184383112 \h </w:instrText>
      </w:r>
      <w:r>
        <w:rPr>
          <w:noProof/>
        </w:rPr>
      </w:r>
      <w:r>
        <w:rPr>
          <w:noProof/>
        </w:rPr>
        <w:fldChar w:fldCharType="separate"/>
      </w:r>
      <w:r>
        <w:rPr>
          <w:noProof/>
        </w:rPr>
        <w:t>270</w:t>
      </w:r>
      <w:r>
        <w:rPr>
          <w:noProof/>
        </w:rPr>
        <w:fldChar w:fldCharType="end"/>
      </w:r>
    </w:p>
    <w:p w14:paraId="33AA2676" w14:textId="3915D30D" w:rsidR="00EB64FB" w:rsidRDefault="00EB64FB">
      <w:pPr>
        <w:pStyle w:val="43"/>
        <w:rPr>
          <w:rFonts w:asciiTheme="minorHAnsi" w:eastAsiaTheme="minorEastAsia" w:hAnsiTheme="minorHAnsi" w:cstheme="minorBidi"/>
          <w:noProof/>
          <w:sz w:val="22"/>
          <w:szCs w:val="22"/>
        </w:rPr>
      </w:pPr>
      <w:r>
        <w:rPr>
          <w:noProof/>
        </w:rPr>
        <w:t>5.8.1.10.</w:t>
      </w:r>
      <w:r>
        <w:rPr>
          <w:rFonts w:asciiTheme="minorHAnsi" w:eastAsiaTheme="minorEastAsia" w:hAnsiTheme="minorHAnsi" w:cstheme="minorBidi"/>
          <w:noProof/>
          <w:sz w:val="22"/>
          <w:szCs w:val="22"/>
        </w:rPr>
        <w:tab/>
      </w:r>
      <w:r>
        <w:rPr>
          <w:noProof/>
        </w:rPr>
        <w:t>Импорт документа «Заявка о внесении наличных денежных средств» в ЛК Клиента</w:t>
      </w:r>
      <w:r>
        <w:rPr>
          <w:noProof/>
        </w:rPr>
        <w:tab/>
      </w:r>
      <w:r>
        <w:rPr>
          <w:noProof/>
        </w:rPr>
        <w:fldChar w:fldCharType="begin"/>
      </w:r>
      <w:r>
        <w:rPr>
          <w:noProof/>
        </w:rPr>
        <w:instrText xml:space="preserve"> PAGEREF _Toc184383113 \h </w:instrText>
      </w:r>
      <w:r>
        <w:rPr>
          <w:noProof/>
        </w:rPr>
      </w:r>
      <w:r>
        <w:rPr>
          <w:noProof/>
        </w:rPr>
        <w:fldChar w:fldCharType="separate"/>
      </w:r>
      <w:r>
        <w:rPr>
          <w:noProof/>
        </w:rPr>
        <w:t>271</w:t>
      </w:r>
      <w:r>
        <w:rPr>
          <w:noProof/>
        </w:rPr>
        <w:fldChar w:fldCharType="end"/>
      </w:r>
    </w:p>
    <w:p w14:paraId="21923BE2" w14:textId="2FD8E6F2" w:rsidR="00EB64FB" w:rsidRDefault="00EB64FB">
      <w:pPr>
        <w:pStyle w:val="43"/>
        <w:rPr>
          <w:rFonts w:asciiTheme="minorHAnsi" w:eastAsiaTheme="minorEastAsia" w:hAnsiTheme="minorHAnsi" w:cstheme="minorBidi"/>
          <w:noProof/>
          <w:sz w:val="22"/>
          <w:szCs w:val="22"/>
        </w:rPr>
      </w:pPr>
      <w:r>
        <w:rPr>
          <w:noProof/>
        </w:rPr>
        <w:t>5.8.1.11.</w:t>
      </w:r>
      <w:r>
        <w:rPr>
          <w:rFonts w:asciiTheme="minorHAnsi" w:eastAsiaTheme="minorEastAsia" w:hAnsiTheme="minorHAnsi" w:cstheme="minorBidi"/>
          <w:noProof/>
          <w:sz w:val="22"/>
          <w:szCs w:val="22"/>
        </w:rPr>
        <w:tab/>
      </w:r>
      <w:r>
        <w:rPr>
          <w:noProof/>
        </w:rPr>
        <w:t>Проверка списковой формы документа «Заявка о внесении наличных денежных средств»</w:t>
      </w:r>
      <w:r>
        <w:rPr>
          <w:noProof/>
        </w:rPr>
        <w:tab/>
      </w:r>
      <w:r>
        <w:rPr>
          <w:noProof/>
        </w:rPr>
        <w:fldChar w:fldCharType="begin"/>
      </w:r>
      <w:r>
        <w:rPr>
          <w:noProof/>
        </w:rPr>
        <w:instrText xml:space="preserve"> PAGEREF _Toc184383114 \h </w:instrText>
      </w:r>
      <w:r>
        <w:rPr>
          <w:noProof/>
        </w:rPr>
      </w:r>
      <w:r>
        <w:rPr>
          <w:noProof/>
        </w:rPr>
        <w:fldChar w:fldCharType="separate"/>
      </w:r>
      <w:r>
        <w:rPr>
          <w:noProof/>
        </w:rPr>
        <w:t>271</w:t>
      </w:r>
      <w:r>
        <w:rPr>
          <w:noProof/>
        </w:rPr>
        <w:fldChar w:fldCharType="end"/>
      </w:r>
    </w:p>
    <w:p w14:paraId="02101DBA" w14:textId="6B2DB138" w:rsidR="00EB64FB" w:rsidRDefault="00EB64FB">
      <w:pPr>
        <w:pStyle w:val="26"/>
        <w:rPr>
          <w:rFonts w:asciiTheme="minorHAnsi" w:eastAsiaTheme="minorEastAsia" w:hAnsiTheme="minorHAnsi" w:cstheme="minorBidi"/>
          <w:bCs w:val="0"/>
          <w:sz w:val="22"/>
          <w:szCs w:val="22"/>
        </w:rPr>
      </w:pPr>
      <w:r>
        <w:t>5.9.</w:t>
      </w:r>
      <w:r>
        <w:rPr>
          <w:rFonts w:asciiTheme="minorHAnsi" w:eastAsiaTheme="minorEastAsia" w:hAnsiTheme="minorHAnsi" w:cstheme="minorBidi"/>
          <w:bCs w:val="0"/>
          <w:sz w:val="22"/>
          <w:szCs w:val="22"/>
        </w:rPr>
        <w:tab/>
      </w:r>
      <w:r>
        <w:t>Группа бизнес-процессов «Бюджетный мониторинг»</w:t>
      </w:r>
      <w:r>
        <w:tab/>
      </w:r>
      <w:r>
        <w:fldChar w:fldCharType="begin"/>
      </w:r>
      <w:r>
        <w:instrText xml:space="preserve"> PAGEREF _Toc184383115 \h </w:instrText>
      </w:r>
      <w:r>
        <w:fldChar w:fldCharType="separate"/>
      </w:r>
      <w:r>
        <w:t>272</w:t>
      </w:r>
      <w:r>
        <w:fldChar w:fldCharType="end"/>
      </w:r>
    </w:p>
    <w:p w14:paraId="3F512D21" w14:textId="495732CC" w:rsidR="00EB64FB" w:rsidRDefault="00EB64FB">
      <w:pPr>
        <w:pStyle w:val="34"/>
        <w:rPr>
          <w:rFonts w:asciiTheme="minorHAnsi" w:eastAsiaTheme="minorEastAsia" w:hAnsiTheme="minorHAnsi" w:cstheme="minorBidi"/>
          <w:bCs w:val="0"/>
          <w:iCs w:val="0"/>
          <w:sz w:val="22"/>
          <w:szCs w:val="22"/>
        </w:rPr>
      </w:pPr>
      <w:r>
        <w:t>5.9.1.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документа «Уведомление об обоснованности приостановления операции»</w:t>
      </w:r>
      <w:r>
        <w:tab/>
      </w:r>
      <w:r>
        <w:fldChar w:fldCharType="begin"/>
      </w:r>
      <w:r>
        <w:instrText xml:space="preserve"> PAGEREF _Toc184383116 \h </w:instrText>
      </w:r>
      <w:r>
        <w:fldChar w:fldCharType="separate"/>
      </w:r>
      <w:r>
        <w:t>272</w:t>
      </w:r>
      <w:r>
        <w:fldChar w:fldCharType="end"/>
      </w:r>
    </w:p>
    <w:p w14:paraId="283D2C8D" w14:textId="07A321B4" w:rsidR="00EB64FB" w:rsidRDefault="00EB64FB">
      <w:pPr>
        <w:pStyle w:val="43"/>
        <w:rPr>
          <w:rFonts w:asciiTheme="minorHAnsi" w:eastAsiaTheme="minorEastAsia" w:hAnsiTheme="minorHAnsi" w:cstheme="minorBidi"/>
          <w:noProof/>
          <w:sz w:val="22"/>
          <w:szCs w:val="22"/>
        </w:rPr>
      </w:pPr>
      <w:r>
        <w:rPr>
          <w:noProof/>
        </w:rPr>
        <w:t>5.9.1.1.</w:t>
      </w:r>
      <w:r>
        <w:rPr>
          <w:rFonts w:asciiTheme="minorHAnsi" w:eastAsiaTheme="minorEastAsia" w:hAnsiTheme="minorHAnsi" w:cstheme="minorBidi"/>
          <w:noProof/>
          <w:sz w:val="22"/>
          <w:szCs w:val="22"/>
        </w:rPr>
        <w:tab/>
      </w:r>
      <w:r>
        <w:rPr>
          <w:noProof/>
        </w:rPr>
        <w:t>Формирование документа «Уведомление об обоснованности или необоснованности приостановления операции на лицевом счете» в ЛК Исполнителя и исполнение на стороне ТОФК обслуживания ЛС Исполнителя</w:t>
      </w:r>
      <w:r>
        <w:rPr>
          <w:noProof/>
        </w:rPr>
        <w:tab/>
      </w:r>
      <w:r>
        <w:rPr>
          <w:noProof/>
        </w:rPr>
        <w:fldChar w:fldCharType="begin"/>
      </w:r>
      <w:r>
        <w:rPr>
          <w:noProof/>
        </w:rPr>
        <w:instrText xml:space="preserve"> PAGEREF _Toc184383117 \h </w:instrText>
      </w:r>
      <w:r>
        <w:rPr>
          <w:noProof/>
        </w:rPr>
      </w:r>
      <w:r>
        <w:rPr>
          <w:noProof/>
        </w:rPr>
        <w:fldChar w:fldCharType="separate"/>
      </w:r>
      <w:r>
        <w:rPr>
          <w:noProof/>
        </w:rPr>
        <w:t>272</w:t>
      </w:r>
      <w:r>
        <w:rPr>
          <w:noProof/>
        </w:rPr>
        <w:fldChar w:fldCharType="end"/>
      </w:r>
    </w:p>
    <w:p w14:paraId="4DE2D45F" w14:textId="0D53EF4A" w:rsidR="00EB64FB" w:rsidRDefault="00EB64FB">
      <w:pPr>
        <w:pStyle w:val="43"/>
        <w:rPr>
          <w:rFonts w:asciiTheme="minorHAnsi" w:eastAsiaTheme="minorEastAsia" w:hAnsiTheme="minorHAnsi" w:cstheme="minorBidi"/>
          <w:noProof/>
          <w:sz w:val="22"/>
          <w:szCs w:val="22"/>
        </w:rPr>
      </w:pPr>
      <w:r>
        <w:rPr>
          <w:noProof/>
        </w:rPr>
        <w:t>5.9.1.2.</w:t>
      </w:r>
      <w:r>
        <w:rPr>
          <w:rFonts w:asciiTheme="minorHAnsi" w:eastAsiaTheme="minorEastAsia" w:hAnsiTheme="minorHAnsi" w:cstheme="minorBidi"/>
          <w:noProof/>
          <w:sz w:val="22"/>
          <w:szCs w:val="22"/>
        </w:rPr>
        <w:tab/>
      </w:r>
      <w:r>
        <w:rPr>
          <w:noProof/>
        </w:rPr>
        <w:t>Печать документа «Уведомление об обоснованности или необоснованности приостановления операции на лицевом счете»</w:t>
      </w:r>
      <w:r>
        <w:rPr>
          <w:noProof/>
        </w:rPr>
        <w:tab/>
      </w:r>
      <w:r>
        <w:rPr>
          <w:noProof/>
        </w:rPr>
        <w:fldChar w:fldCharType="begin"/>
      </w:r>
      <w:r>
        <w:rPr>
          <w:noProof/>
        </w:rPr>
        <w:instrText xml:space="preserve"> PAGEREF _Toc184383118 \h </w:instrText>
      </w:r>
      <w:r>
        <w:rPr>
          <w:noProof/>
        </w:rPr>
      </w:r>
      <w:r>
        <w:rPr>
          <w:noProof/>
        </w:rPr>
        <w:fldChar w:fldCharType="separate"/>
      </w:r>
      <w:r>
        <w:rPr>
          <w:noProof/>
        </w:rPr>
        <w:t>274</w:t>
      </w:r>
      <w:r>
        <w:rPr>
          <w:noProof/>
        </w:rPr>
        <w:fldChar w:fldCharType="end"/>
      </w:r>
    </w:p>
    <w:p w14:paraId="11FA0E5E" w14:textId="0DB5429D" w:rsidR="00EB64FB" w:rsidRDefault="00EB64FB">
      <w:pPr>
        <w:pStyle w:val="43"/>
        <w:rPr>
          <w:rFonts w:asciiTheme="minorHAnsi" w:eastAsiaTheme="minorEastAsia" w:hAnsiTheme="minorHAnsi" w:cstheme="minorBidi"/>
          <w:noProof/>
          <w:sz w:val="22"/>
          <w:szCs w:val="22"/>
        </w:rPr>
      </w:pPr>
      <w:r>
        <w:rPr>
          <w:noProof/>
        </w:rPr>
        <w:lastRenderedPageBreak/>
        <w:t>5.9.1.3.</w:t>
      </w:r>
      <w:r>
        <w:rPr>
          <w:rFonts w:asciiTheme="minorHAnsi" w:eastAsiaTheme="minorEastAsia" w:hAnsiTheme="minorHAnsi" w:cstheme="minorBidi"/>
          <w:noProof/>
          <w:sz w:val="22"/>
          <w:szCs w:val="22"/>
        </w:rPr>
        <w:tab/>
      </w:r>
      <w:r>
        <w:rPr>
          <w:noProof/>
        </w:rPr>
        <w:t>Возврат документа «Уведомление об обоснованности или необоснованности приостановления операции на лицевом счете» и его удаление</w:t>
      </w:r>
      <w:r>
        <w:rPr>
          <w:noProof/>
        </w:rPr>
        <w:tab/>
      </w:r>
      <w:r>
        <w:rPr>
          <w:noProof/>
        </w:rPr>
        <w:fldChar w:fldCharType="begin"/>
      </w:r>
      <w:r>
        <w:rPr>
          <w:noProof/>
        </w:rPr>
        <w:instrText xml:space="preserve"> PAGEREF _Toc184383119 \h </w:instrText>
      </w:r>
      <w:r>
        <w:rPr>
          <w:noProof/>
        </w:rPr>
      </w:r>
      <w:r>
        <w:rPr>
          <w:noProof/>
        </w:rPr>
        <w:fldChar w:fldCharType="separate"/>
      </w:r>
      <w:r>
        <w:rPr>
          <w:noProof/>
        </w:rPr>
        <w:t>274</w:t>
      </w:r>
      <w:r>
        <w:rPr>
          <w:noProof/>
        </w:rPr>
        <w:fldChar w:fldCharType="end"/>
      </w:r>
    </w:p>
    <w:p w14:paraId="4105D50F" w14:textId="08B09043" w:rsidR="00EB64FB" w:rsidRDefault="00EB64FB">
      <w:pPr>
        <w:pStyle w:val="26"/>
        <w:rPr>
          <w:rFonts w:asciiTheme="minorHAnsi" w:eastAsiaTheme="minorEastAsia" w:hAnsiTheme="minorHAnsi" w:cstheme="minorBidi"/>
          <w:bCs w:val="0"/>
          <w:sz w:val="22"/>
          <w:szCs w:val="22"/>
        </w:rPr>
      </w:pPr>
      <w:r>
        <w:t>5.10.</w:t>
      </w:r>
      <w:r>
        <w:rPr>
          <w:rFonts w:asciiTheme="minorHAnsi" w:eastAsiaTheme="minorEastAsia" w:hAnsiTheme="minorHAnsi" w:cstheme="minorBidi"/>
          <w:bCs w:val="0"/>
          <w:sz w:val="22"/>
          <w:szCs w:val="22"/>
        </w:rPr>
        <w:tab/>
      </w:r>
      <w:r>
        <w:t>Группа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tab/>
      </w:r>
      <w:r>
        <w:fldChar w:fldCharType="begin"/>
      </w:r>
      <w:r>
        <w:instrText xml:space="preserve"> PAGEREF _Toc184383120 \h </w:instrText>
      </w:r>
      <w:r>
        <w:fldChar w:fldCharType="separate"/>
      </w:r>
      <w:r>
        <w:t>275</w:t>
      </w:r>
      <w:r>
        <w:fldChar w:fldCharType="end"/>
      </w:r>
    </w:p>
    <w:p w14:paraId="17CB8109" w14:textId="74876517" w:rsidR="00EB64FB" w:rsidRDefault="00EB64FB">
      <w:pPr>
        <w:pStyle w:val="34"/>
        <w:rPr>
          <w:rFonts w:asciiTheme="minorHAnsi" w:eastAsiaTheme="minorEastAsia" w:hAnsiTheme="minorHAnsi" w:cstheme="minorBidi"/>
          <w:bCs w:val="0"/>
          <w:iCs w:val="0"/>
          <w:sz w:val="22"/>
          <w:szCs w:val="22"/>
        </w:rPr>
      </w:pPr>
      <w:r>
        <w:t>5.10.1.</w:t>
      </w:r>
      <w:r>
        <w:rPr>
          <w:rFonts w:asciiTheme="minorHAnsi" w:eastAsiaTheme="minorEastAsia" w:hAnsiTheme="minorHAnsi" w:cstheme="minorBidi"/>
          <w:bCs w:val="0"/>
          <w:iCs w:val="0"/>
          <w:sz w:val="22"/>
          <w:szCs w:val="22"/>
        </w:rPr>
        <w:tab/>
      </w:r>
      <w:r>
        <w:t>Автоматическое формирование документа «Казначейское обеспечение обязательств» на основании сведений, полученных из ИС АСФК</w:t>
      </w:r>
      <w:r>
        <w:tab/>
      </w:r>
      <w:r>
        <w:fldChar w:fldCharType="begin"/>
      </w:r>
      <w:r>
        <w:instrText xml:space="preserve"> PAGEREF _Toc184383121 \h </w:instrText>
      </w:r>
      <w:r>
        <w:fldChar w:fldCharType="separate"/>
      </w:r>
      <w:r>
        <w:t>275</w:t>
      </w:r>
      <w:r>
        <w:fldChar w:fldCharType="end"/>
      </w:r>
    </w:p>
    <w:p w14:paraId="7521EEEA" w14:textId="52E929EB" w:rsidR="00EB64FB" w:rsidRDefault="00EB64FB">
      <w:pPr>
        <w:pStyle w:val="34"/>
        <w:rPr>
          <w:rFonts w:asciiTheme="minorHAnsi" w:eastAsiaTheme="minorEastAsia" w:hAnsiTheme="minorHAnsi" w:cstheme="minorBidi"/>
          <w:bCs w:val="0"/>
          <w:iCs w:val="0"/>
          <w:sz w:val="22"/>
          <w:szCs w:val="22"/>
        </w:rPr>
      </w:pPr>
      <w:r>
        <w:t>5.10.2.</w:t>
      </w:r>
      <w:r>
        <w:rPr>
          <w:rFonts w:asciiTheme="minorHAnsi" w:eastAsiaTheme="minorEastAsia" w:hAnsiTheme="minorHAnsi" w:cstheme="minorBidi"/>
          <w:bCs w:val="0"/>
          <w:iCs w:val="0"/>
          <w:sz w:val="22"/>
          <w:szCs w:val="22"/>
        </w:rPr>
        <w:tab/>
      </w:r>
      <w:r>
        <w:t>Формирование, рассмотрение и утверждение документа «Заявление на перевод Казначейского обеспечения обязательств» (ф.0506108)</w:t>
      </w:r>
      <w:r>
        <w:tab/>
      </w:r>
      <w:r>
        <w:fldChar w:fldCharType="begin"/>
      </w:r>
      <w:r>
        <w:instrText xml:space="preserve"> PAGEREF _Toc184383122 \h </w:instrText>
      </w:r>
      <w:r>
        <w:fldChar w:fldCharType="separate"/>
      </w:r>
      <w:r>
        <w:t>276</w:t>
      </w:r>
      <w:r>
        <w:fldChar w:fldCharType="end"/>
      </w:r>
    </w:p>
    <w:p w14:paraId="31D76D23" w14:textId="7C8E70C6" w:rsidR="00EB64FB" w:rsidRDefault="00EB64FB">
      <w:pPr>
        <w:pStyle w:val="34"/>
        <w:rPr>
          <w:rFonts w:asciiTheme="minorHAnsi" w:eastAsiaTheme="minorEastAsia" w:hAnsiTheme="minorHAnsi" w:cstheme="minorBidi"/>
          <w:bCs w:val="0"/>
          <w:iCs w:val="0"/>
          <w:sz w:val="22"/>
          <w:szCs w:val="22"/>
        </w:rPr>
      </w:pPr>
      <w:r>
        <w:t>5.10.3.</w:t>
      </w:r>
      <w:r>
        <w:rPr>
          <w:rFonts w:asciiTheme="minorHAnsi" w:eastAsiaTheme="minorEastAsia" w:hAnsiTheme="minorHAnsi" w:cstheme="minorBidi"/>
          <w:bCs w:val="0"/>
          <w:iCs w:val="0"/>
          <w:sz w:val="22"/>
          <w:szCs w:val="22"/>
        </w:rPr>
        <w:tab/>
      </w:r>
      <w:r>
        <w:t>Формирование, рассмотрение и утверждение Заявления на изменение КОО</w:t>
      </w:r>
      <w:r>
        <w:tab/>
      </w:r>
      <w:r>
        <w:fldChar w:fldCharType="begin"/>
      </w:r>
      <w:r>
        <w:instrText xml:space="preserve"> PAGEREF _Toc184383123 \h </w:instrText>
      </w:r>
      <w:r>
        <w:fldChar w:fldCharType="separate"/>
      </w:r>
      <w:r>
        <w:t>278</w:t>
      </w:r>
      <w:r>
        <w:fldChar w:fldCharType="end"/>
      </w:r>
    </w:p>
    <w:p w14:paraId="3082A15F" w14:textId="29EAEDDA" w:rsidR="00EB64FB" w:rsidRDefault="00EB64FB">
      <w:pPr>
        <w:pStyle w:val="43"/>
        <w:rPr>
          <w:rFonts w:asciiTheme="minorHAnsi" w:eastAsiaTheme="minorEastAsia" w:hAnsiTheme="minorHAnsi" w:cstheme="minorBidi"/>
          <w:noProof/>
          <w:sz w:val="22"/>
          <w:szCs w:val="22"/>
        </w:rPr>
      </w:pPr>
      <w:r w:rsidRPr="00736293">
        <w:rPr>
          <w:noProof/>
          <w:color w:val="000000" w:themeColor="text1"/>
        </w:rPr>
        <w:t>5.10.3.1.</w:t>
      </w:r>
      <w:r>
        <w:rPr>
          <w:rFonts w:asciiTheme="minorHAnsi" w:eastAsiaTheme="minorEastAsia" w:hAnsiTheme="minorHAnsi" w:cstheme="minorBidi"/>
          <w:noProof/>
          <w:sz w:val="22"/>
          <w:szCs w:val="22"/>
        </w:rPr>
        <w:tab/>
      </w:r>
      <w:r>
        <w:rPr>
          <w:noProof/>
        </w:rPr>
        <w:t xml:space="preserve">Изменение документа «Казначейское обеспечение обязательств» (ф.0506110) </w:t>
      </w:r>
      <w:r w:rsidRPr="00736293">
        <w:rPr>
          <w:noProof/>
          <w:color w:val="000000" w:themeColor="text1"/>
          <w:shd w:val="clear" w:color="auto" w:fill="FFFFFF"/>
        </w:rPr>
        <w:t>со статуса «Требуется внесение изменений в новом году»</w:t>
      </w:r>
      <w:r>
        <w:rPr>
          <w:noProof/>
        </w:rPr>
        <w:tab/>
      </w:r>
      <w:r>
        <w:rPr>
          <w:noProof/>
        </w:rPr>
        <w:fldChar w:fldCharType="begin"/>
      </w:r>
      <w:r>
        <w:rPr>
          <w:noProof/>
        </w:rPr>
        <w:instrText xml:space="preserve"> PAGEREF _Toc184383124 \h </w:instrText>
      </w:r>
      <w:r>
        <w:rPr>
          <w:noProof/>
        </w:rPr>
      </w:r>
      <w:r>
        <w:rPr>
          <w:noProof/>
        </w:rPr>
        <w:fldChar w:fldCharType="separate"/>
      </w:r>
      <w:r>
        <w:rPr>
          <w:noProof/>
        </w:rPr>
        <w:t>279</w:t>
      </w:r>
      <w:r>
        <w:rPr>
          <w:noProof/>
        </w:rPr>
        <w:fldChar w:fldCharType="end"/>
      </w:r>
    </w:p>
    <w:p w14:paraId="1E758232" w14:textId="7FEBC374" w:rsidR="00EB64FB" w:rsidRDefault="00EB64FB">
      <w:pPr>
        <w:pStyle w:val="34"/>
        <w:rPr>
          <w:rFonts w:asciiTheme="minorHAnsi" w:eastAsiaTheme="minorEastAsia" w:hAnsiTheme="minorHAnsi" w:cstheme="minorBidi"/>
          <w:bCs w:val="0"/>
          <w:iCs w:val="0"/>
          <w:sz w:val="22"/>
          <w:szCs w:val="22"/>
        </w:rPr>
      </w:pPr>
      <w:r>
        <w:t>5.10.4.</w:t>
      </w:r>
      <w:r>
        <w:rPr>
          <w:rFonts w:asciiTheme="minorHAnsi" w:eastAsiaTheme="minorEastAsia" w:hAnsiTheme="minorHAnsi" w:cstheme="minorBidi"/>
          <w:bCs w:val="0"/>
          <w:iCs w:val="0"/>
          <w:sz w:val="22"/>
          <w:szCs w:val="22"/>
        </w:rPr>
        <w:tab/>
      </w:r>
      <w:r>
        <w:t>Формирование, рассмотрение и утверждение Заявление на отзыв КОО</w:t>
      </w:r>
      <w:r>
        <w:tab/>
      </w:r>
      <w:r>
        <w:fldChar w:fldCharType="begin"/>
      </w:r>
      <w:r>
        <w:instrText xml:space="preserve"> PAGEREF _Toc184383125 \h </w:instrText>
      </w:r>
      <w:r>
        <w:fldChar w:fldCharType="separate"/>
      </w:r>
      <w:r>
        <w:t>279</w:t>
      </w:r>
      <w:r>
        <w:fldChar w:fldCharType="end"/>
      </w:r>
    </w:p>
    <w:p w14:paraId="1D1072FC" w14:textId="41A4BC5C" w:rsidR="00EB64FB" w:rsidRDefault="00EB64FB">
      <w:pPr>
        <w:pStyle w:val="43"/>
        <w:rPr>
          <w:rFonts w:asciiTheme="minorHAnsi" w:eastAsiaTheme="minorEastAsia" w:hAnsiTheme="minorHAnsi" w:cstheme="minorBidi"/>
          <w:noProof/>
          <w:sz w:val="22"/>
          <w:szCs w:val="22"/>
        </w:rPr>
      </w:pPr>
      <w:r w:rsidRPr="00736293">
        <w:rPr>
          <w:noProof/>
          <w:color w:val="000000" w:themeColor="text1"/>
        </w:rPr>
        <w:t>5.10.4.1.</w:t>
      </w:r>
      <w:r>
        <w:rPr>
          <w:rFonts w:asciiTheme="minorHAnsi" w:eastAsiaTheme="minorEastAsia" w:hAnsiTheme="minorHAnsi" w:cstheme="minorBidi"/>
          <w:noProof/>
          <w:sz w:val="22"/>
          <w:szCs w:val="22"/>
        </w:rPr>
        <w:tab/>
      </w:r>
      <w:r>
        <w:rPr>
          <w:noProof/>
        </w:rPr>
        <w:t xml:space="preserve">Отзыв документа «Казначейское обеспечение обязательств» (ф.0506110) </w:t>
      </w:r>
      <w:r w:rsidRPr="00736293">
        <w:rPr>
          <w:noProof/>
          <w:color w:val="000000" w:themeColor="text1"/>
          <w:shd w:val="clear" w:color="auto" w:fill="FFFFFF"/>
        </w:rPr>
        <w:t>со статуса «Требуется внесение изменений в новом году»</w:t>
      </w:r>
      <w:r>
        <w:rPr>
          <w:noProof/>
        </w:rPr>
        <w:tab/>
      </w:r>
      <w:r>
        <w:rPr>
          <w:noProof/>
        </w:rPr>
        <w:fldChar w:fldCharType="begin"/>
      </w:r>
      <w:r>
        <w:rPr>
          <w:noProof/>
        </w:rPr>
        <w:instrText xml:space="preserve"> PAGEREF _Toc184383126 \h </w:instrText>
      </w:r>
      <w:r>
        <w:rPr>
          <w:noProof/>
        </w:rPr>
      </w:r>
      <w:r>
        <w:rPr>
          <w:noProof/>
        </w:rPr>
        <w:fldChar w:fldCharType="separate"/>
      </w:r>
      <w:r>
        <w:rPr>
          <w:noProof/>
        </w:rPr>
        <w:t>281</w:t>
      </w:r>
      <w:r>
        <w:rPr>
          <w:noProof/>
        </w:rPr>
        <w:fldChar w:fldCharType="end"/>
      </w:r>
    </w:p>
    <w:p w14:paraId="1B17F794" w14:textId="7EC1F21A" w:rsidR="00EB64FB" w:rsidRDefault="00EB64FB">
      <w:pPr>
        <w:pStyle w:val="34"/>
        <w:rPr>
          <w:rFonts w:asciiTheme="minorHAnsi" w:eastAsiaTheme="minorEastAsia" w:hAnsiTheme="minorHAnsi" w:cstheme="minorBidi"/>
          <w:bCs w:val="0"/>
          <w:iCs w:val="0"/>
          <w:sz w:val="22"/>
          <w:szCs w:val="22"/>
        </w:rPr>
      </w:pPr>
      <w:r>
        <w:t>5.10.5.</w:t>
      </w:r>
      <w:r>
        <w:rPr>
          <w:rFonts w:asciiTheme="minorHAnsi" w:eastAsiaTheme="minorEastAsia" w:hAnsiTheme="minorHAnsi" w:cstheme="minorBidi"/>
          <w:bCs w:val="0"/>
          <w:iCs w:val="0"/>
          <w:sz w:val="22"/>
          <w:szCs w:val="22"/>
        </w:rPr>
        <w:tab/>
      </w:r>
      <w:r>
        <w:t>Отмена документа «Заявление на выдачу (перевод, изменение, отзыв) Казначейского обеспечения обязательств» (ф.0506108)</w:t>
      </w:r>
      <w:r>
        <w:tab/>
      </w:r>
      <w:r>
        <w:fldChar w:fldCharType="begin"/>
      </w:r>
      <w:r>
        <w:instrText xml:space="preserve"> PAGEREF _Toc184383127 \h </w:instrText>
      </w:r>
      <w:r>
        <w:fldChar w:fldCharType="separate"/>
      </w:r>
      <w:r>
        <w:t>282</w:t>
      </w:r>
      <w:r>
        <w:fldChar w:fldCharType="end"/>
      </w:r>
    </w:p>
    <w:p w14:paraId="0181ADEE" w14:textId="23B4645B" w:rsidR="00EB64FB" w:rsidRDefault="00EB64FB">
      <w:pPr>
        <w:pStyle w:val="34"/>
        <w:rPr>
          <w:rFonts w:asciiTheme="minorHAnsi" w:eastAsiaTheme="minorEastAsia" w:hAnsiTheme="minorHAnsi" w:cstheme="minorBidi"/>
          <w:bCs w:val="0"/>
          <w:iCs w:val="0"/>
          <w:sz w:val="22"/>
          <w:szCs w:val="22"/>
        </w:rPr>
      </w:pPr>
      <w:r>
        <w:t>5.10.6.</w:t>
      </w:r>
      <w:r>
        <w:rPr>
          <w:rFonts w:asciiTheme="minorHAnsi" w:eastAsiaTheme="minorEastAsia" w:hAnsiTheme="minorHAnsi" w:cstheme="minorBidi"/>
          <w:bCs w:val="0"/>
          <w:iCs w:val="0"/>
          <w:sz w:val="22"/>
          <w:szCs w:val="22"/>
        </w:rPr>
        <w:tab/>
      </w:r>
      <w:r>
        <w:t>Отмена формирования документа «Казначейское обеспечение обязательств» (ф.0506110)</w:t>
      </w:r>
      <w:r>
        <w:tab/>
      </w:r>
      <w:r>
        <w:fldChar w:fldCharType="begin"/>
      </w:r>
      <w:r>
        <w:instrText xml:space="preserve"> PAGEREF _Toc184383128 \h </w:instrText>
      </w:r>
      <w:r>
        <w:fldChar w:fldCharType="separate"/>
      </w:r>
      <w:r>
        <w:t>283</w:t>
      </w:r>
      <w:r>
        <w:fldChar w:fldCharType="end"/>
      </w:r>
    </w:p>
    <w:p w14:paraId="66FA29AC" w14:textId="7E7D8A9D" w:rsidR="00EB64FB" w:rsidRDefault="00EB64FB">
      <w:pPr>
        <w:pStyle w:val="34"/>
        <w:rPr>
          <w:rFonts w:asciiTheme="minorHAnsi" w:eastAsiaTheme="minorEastAsia" w:hAnsiTheme="minorHAnsi" w:cstheme="minorBidi"/>
          <w:bCs w:val="0"/>
          <w:iCs w:val="0"/>
          <w:sz w:val="22"/>
          <w:szCs w:val="22"/>
        </w:rPr>
      </w:pPr>
      <w:r>
        <w:t>5.10.7.</w:t>
      </w:r>
      <w:r>
        <w:rPr>
          <w:rFonts w:asciiTheme="minorHAnsi" w:eastAsiaTheme="minorEastAsia" w:hAnsiTheme="minorHAnsi" w:cstheme="minorBidi"/>
          <w:bCs w:val="0"/>
          <w:iCs w:val="0"/>
          <w:sz w:val="22"/>
          <w:szCs w:val="22"/>
        </w:rPr>
        <w:tab/>
      </w:r>
      <w:r>
        <w:t>Печать документа «Заявление на выдачу (перевод, изменение, отзыв) Казначейского обеспечения обязательств» (ф.0506108)</w:t>
      </w:r>
      <w:r>
        <w:tab/>
      </w:r>
      <w:r>
        <w:fldChar w:fldCharType="begin"/>
      </w:r>
      <w:r>
        <w:instrText xml:space="preserve"> PAGEREF _Toc184383129 \h </w:instrText>
      </w:r>
      <w:r>
        <w:fldChar w:fldCharType="separate"/>
      </w:r>
      <w:r>
        <w:t>284</w:t>
      </w:r>
      <w:r>
        <w:fldChar w:fldCharType="end"/>
      </w:r>
    </w:p>
    <w:p w14:paraId="261D9DC1" w14:textId="67D53171" w:rsidR="00EB64FB" w:rsidRDefault="00EB64FB">
      <w:pPr>
        <w:pStyle w:val="34"/>
        <w:rPr>
          <w:rFonts w:asciiTheme="minorHAnsi" w:eastAsiaTheme="minorEastAsia" w:hAnsiTheme="minorHAnsi" w:cstheme="minorBidi"/>
          <w:bCs w:val="0"/>
          <w:iCs w:val="0"/>
          <w:sz w:val="22"/>
          <w:szCs w:val="22"/>
        </w:rPr>
      </w:pPr>
      <w:r>
        <w:t>5.10.8.</w:t>
      </w:r>
      <w:r>
        <w:rPr>
          <w:rFonts w:asciiTheme="minorHAnsi" w:eastAsiaTheme="minorEastAsia" w:hAnsiTheme="minorHAnsi" w:cstheme="minorBidi"/>
          <w:bCs w:val="0"/>
          <w:iCs w:val="0"/>
          <w:sz w:val="22"/>
          <w:szCs w:val="22"/>
        </w:rPr>
        <w:tab/>
      </w:r>
      <w:r>
        <w:t>Печать документа «Казначейское обеспечение обязательств» (ф.0506110)</w:t>
      </w:r>
      <w:r>
        <w:tab/>
      </w:r>
      <w:r>
        <w:fldChar w:fldCharType="begin"/>
      </w:r>
      <w:r>
        <w:instrText xml:space="preserve"> PAGEREF _Toc184383130 \h </w:instrText>
      </w:r>
      <w:r>
        <w:fldChar w:fldCharType="separate"/>
      </w:r>
      <w:r>
        <w:t>284</w:t>
      </w:r>
      <w:r>
        <w:fldChar w:fldCharType="end"/>
      </w:r>
    </w:p>
    <w:p w14:paraId="5939B420" w14:textId="284251F1" w:rsidR="00EB64FB" w:rsidRDefault="00EB64FB">
      <w:pPr>
        <w:pStyle w:val="34"/>
        <w:rPr>
          <w:rFonts w:asciiTheme="minorHAnsi" w:eastAsiaTheme="minorEastAsia" w:hAnsiTheme="minorHAnsi" w:cstheme="minorBidi"/>
          <w:bCs w:val="0"/>
          <w:iCs w:val="0"/>
          <w:sz w:val="22"/>
          <w:szCs w:val="22"/>
        </w:rPr>
      </w:pPr>
      <w:r>
        <w:t>5.10.9.</w:t>
      </w:r>
      <w:r>
        <w:rPr>
          <w:rFonts w:asciiTheme="minorHAnsi" w:eastAsiaTheme="minorEastAsia" w:hAnsiTheme="minorHAnsi" w:cstheme="minorBidi"/>
          <w:bCs w:val="0"/>
          <w:iCs w:val="0"/>
          <w:sz w:val="22"/>
          <w:szCs w:val="22"/>
        </w:rPr>
        <w:tab/>
      </w:r>
      <w:r>
        <w:t>Печать документа «Заявление на исполнение Казначейского обеспечения обязательств» (ф.0506109)</w:t>
      </w:r>
      <w:r>
        <w:tab/>
      </w:r>
      <w:r>
        <w:fldChar w:fldCharType="begin"/>
      </w:r>
      <w:r>
        <w:instrText xml:space="preserve"> PAGEREF _Toc184383131 \h </w:instrText>
      </w:r>
      <w:r>
        <w:fldChar w:fldCharType="separate"/>
      </w:r>
      <w:r>
        <w:t>285</w:t>
      </w:r>
      <w:r>
        <w:fldChar w:fldCharType="end"/>
      </w:r>
    </w:p>
    <w:p w14:paraId="15C0269D" w14:textId="6135F37C" w:rsidR="00EB64FB" w:rsidRDefault="00EB64FB">
      <w:pPr>
        <w:pStyle w:val="34"/>
        <w:rPr>
          <w:rFonts w:asciiTheme="minorHAnsi" w:eastAsiaTheme="minorEastAsia" w:hAnsiTheme="minorHAnsi" w:cstheme="minorBidi"/>
          <w:bCs w:val="0"/>
          <w:iCs w:val="0"/>
          <w:sz w:val="22"/>
          <w:szCs w:val="22"/>
        </w:rPr>
      </w:pPr>
      <w:r>
        <w:t>5.10.10.</w:t>
      </w:r>
      <w:r>
        <w:rPr>
          <w:rFonts w:asciiTheme="minorHAnsi" w:eastAsiaTheme="minorEastAsia" w:hAnsiTheme="minorHAnsi" w:cstheme="minorBidi"/>
          <w:bCs w:val="0"/>
          <w:iCs w:val="0"/>
          <w:sz w:val="22"/>
          <w:szCs w:val="22"/>
        </w:rPr>
        <w:tab/>
      </w:r>
      <w:r>
        <w:t>Печать документа «Справка об исполнении Казначейского обеспечения обязательств»</w:t>
      </w:r>
      <w:r>
        <w:tab/>
      </w:r>
      <w:r>
        <w:fldChar w:fldCharType="begin"/>
      </w:r>
      <w:r>
        <w:instrText xml:space="preserve"> PAGEREF _Toc184383132 \h </w:instrText>
      </w:r>
      <w:r>
        <w:fldChar w:fldCharType="separate"/>
      </w:r>
      <w:r>
        <w:t>285</w:t>
      </w:r>
      <w:r>
        <w:fldChar w:fldCharType="end"/>
      </w:r>
    </w:p>
    <w:p w14:paraId="07961999" w14:textId="0CD5B6C2" w:rsidR="00EB64FB" w:rsidRDefault="00EB64FB">
      <w:pPr>
        <w:pStyle w:val="34"/>
        <w:rPr>
          <w:rFonts w:asciiTheme="minorHAnsi" w:eastAsiaTheme="minorEastAsia" w:hAnsiTheme="minorHAnsi" w:cstheme="minorBidi"/>
          <w:bCs w:val="0"/>
          <w:iCs w:val="0"/>
          <w:sz w:val="22"/>
          <w:szCs w:val="22"/>
        </w:rPr>
      </w:pPr>
      <w:r>
        <w:t>5.10.11.</w:t>
      </w:r>
      <w:r>
        <w:rPr>
          <w:rFonts w:asciiTheme="minorHAnsi" w:eastAsiaTheme="minorEastAsia" w:hAnsiTheme="minorHAnsi" w:cstheme="minorBidi"/>
          <w:bCs w:val="0"/>
          <w:iCs w:val="0"/>
          <w:sz w:val="22"/>
          <w:szCs w:val="22"/>
        </w:rPr>
        <w:tab/>
      </w:r>
      <w:r>
        <w:t>Импорт документа «Заявление на выдачу (перевод, изменение, отзыв) Казначейского обеспечения обязательств» (ф.0506108)</w:t>
      </w:r>
      <w:r>
        <w:tab/>
      </w:r>
      <w:r>
        <w:fldChar w:fldCharType="begin"/>
      </w:r>
      <w:r>
        <w:instrText xml:space="preserve"> PAGEREF _Toc184383133 \h </w:instrText>
      </w:r>
      <w:r>
        <w:fldChar w:fldCharType="separate"/>
      </w:r>
      <w:r>
        <w:t>285</w:t>
      </w:r>
      <w:r>
        <w:fldChar w:fldCharType="end"/>
      </w:r>
    </w:p>
    <w:p w14:paraId="2460BDC7" w14:textId="1CB34FA2" w:rsidR="00EB64FB" w:rsidRDefault="00EB64FB">
      <w:pPr>
        <w:pStyle w:val="34"/>
        <w:rPr>
          <w:rFonts w:asciiTheme="minorHAnsi" w:eastAsiaTheme="minorEastAsia" w:hAnsiTheme="minorHAnsi" w:cstheme="minorBidi"/>
          <w:bCs w:val="0"/>
          <w:iCs w:val="0"/>
          <w:sz w:val="22"/>
          <w:szCs w:val="22"/>
        </w:rPr>
      </w:pPr>
      <w:r>
        <w:t>5.10.12.</w:t>
      </w:r>
      <w:r>
        <w:rPr>
          <w:rFonts w:asciiTheme="minorHAnsi" w:eastAsiaTheme="minorEastAsia" w:hAnsiTheme="minorHAnsi" w:cstheme="minorBidi"/>
          <w:bCs w:val="0"/>
          <w:iCs w:val="0"/>
          <w:sz w:val="22"/>
          <w:szCs w:val="22"/>
        </w:rPr>
        <w:tab/>
      </w:r>
      <w:r>
        <w:t>Экспорт документа «Заявление на выдачу (перевод, изменение, отзыв) Казначейского обеспечения обязательств» (ф. 0506108)</w:t>
      </w:r>
      <w:r>
        <w:tab/>
      </w:r>
      <w:r>
        <w:fldChar w:fldCharType="begin"/>
      </w:r>
      <w:r>
        <w:instrText xml:space="preserve"> PAGEREF _Toc184383134 \h </w:instrText>
      </w:r>
      <w:r>
        <w:fldChar w:fldCharType="separate"/>
      </w:r>
      <w:r>
        <w:t>286</w:t>
      </w:r>
      <w:r>
        <w:fldChar w:fldCharType="end"/>
      </w:r>
    </w:p>
    <w:p w14:paraId="2E5D41CD" w14:textId="2AC2C72B" w:rsidR="00EB64FB" w:rsidRDefault="00EB64FB">
      <w:pPr>
        <w:pStyle w:val="34"/>
        <w:rPr>
          <w:rFonts w:asciiTheme="minorHAnsi" w:eastAsiaTheme="minorEastAsia" w:hAnsiTheme="minorHAnsi" w:cstheme="minorBidi"/>
          <w:bCs w:val="0"/>
          <w:iCs w:val="0"/>
          <w:sz w:val="22"/>
          <w:szCs w:val="22"/>
        </w:rPr>
      </w:pPr>
      <w:r>
        <w:t>5.10.13.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отправка Уведомления (протокола) на КОО в ПУР АУ/БУ»</w:t>
      </w:r>
      <w:r>
        <w:tab/>
      </w:r>
      <w:r>
        <w:fldChar w:fldCharType="begin"/>
      </w:r>
      <w:r>
        <w:instrText xml:space="preserve"> PAGEREF _Toc184383135 \h </w:instrText>
      </w:r>
      <w:r>
        <w:fldChar w:fldCharType="separate"/>
      </w:r>
      <w:r>
        <w:t>286</w:t>
      </w:r>
      <w:r>
        <w:fldChar w:fldCharType="end"/>
      </w:r>
    </w:p>
    <w:p w14:paraId="4AB22C64" w14:textId="4ED8F51D" w:rsidR="00EB64FB" w:rsidRDefault="00EB64FB">
      <w:pPr>
        <w:pStyle w:val="43"/>
        <w:rPr>
          <w:rFonts w:asciiTheme="minorHAnsi" w:eastAsiaTheme="minorEastAsia" w:hAnsiTheme="minorHAnsi" w:cstheme="minorBidi"/>
          <w:noProof/>
          <w:sz w:val="22"/>
          <w:szCs w:val="22"/>
        </w:rPr>
      </w:pPr>
      <w:r>
        <w:rPr>
          <w:noProof/>
        </w:rPr>
        <w:t>5.10.13.1.</w:t>
      </w:r>
      <w:r>
        <w:rPr>
          <w:rFonts w:asciiTheme="minorHAnsi" w:eastAsiaTheme="minorEastAsia" w:hAnsiTheme="minorHAnsi" w:cstheme="minorBidi"/>
          <w:noProof/>
          <w:sz w:val="22"/>
          <w:szCs w:val="22"/>
        </w:rPr>
        <w:tab/>
      </w:r>
      <w:r>
        <w:rPr>
          <w:noProof/>
        </w:rPr>
        <w:t>Формирование, утверждение и передача документа «Уведомление (протокол)» в подсистему ПУР АУ/БУ</w:t>
      </w:r>
      <w:r>
        <w:rPr>
          <w:noProof/>
        </w:rPr>
        <w:tab/>
      </w:r>
      <w:r>
        <w:rPr>
          <w:noProof/>
        </w:rPr>
        <w:fldChar w:fldCharType="begin"/>
      </w:r>
      <w:r>
        <w:rPr>
          <w:noProof/>
        </w:rPr>
        <w:instrText xml:space="preserve"> PAGEREF _Toc184383136 \h </w:instrText>
      </w:r>
      <w:r>
        <w:rPr>
          <w:noProof/>
        </w:rPr>
      </w:r>
      <w:r>
        <w:rPr>
          <w:noProof/>
        </w:rPr>
        <w:fldChar w:fldCharType="separate"/>
      </w:r>
      <w:r>
        <w:rPr>
          <w:noProof/>
        </w:rPr>
        <w:t>286</w:t>
      </w:r>
      <w:r>
        <w:rPr>
          <w:noProof/>
        </w:rPr>
        <w:fldChar w:fldCharType="end"/>
      </w:r>
    </w:p>
    <w:p w14:paraId="305DC6C8" w14:textId="3135343E" w:rsidR="00EB64FB" w:rsidRDefault="00EB64FB">
      <w:pPr>
        <w:pStyle w:val="34"/>
        <w:rPr>
          <w:rFonts w:asciiTheme="minorHAnsi" w:eastAsiaTheme="minorEastAsia" w:hAnsiTheme="minorHAnsi" w:cstheme="minorBidi"/>
          <w:bCs w:val="0"/>
          <w:iCs w:val="0"/>
          <w:sz w:val="22"/>
          <w:szCs w:val="22"/>
        </w:rPr>
      </w:pPr>
      <w:r>
        <w:t>5.10.14.</w:t>
      </w:r>
      <w:r>
        <w:rPr>
          <w:rFonts w:asciiTheme="minorHAnsi" w:eastAsiaTheme="minorEastAsia" w:hAnsiTheme="minorHAnsi" w:cstheme="minorBidi"/>
          <w:bCs w:val="0"/>
          <w:iCs w:val="0"/>
          <w:sz w:val="22"/>
          <w:szCs w:val="22"/>
        </w:rPr>
        <w:tab/>
      </w:r>
      <w:r>
        <w:t>Формирование и утверждение консолидированного платежного поручения клиента в ЛК Клиента</w:t>
      </w:r>
      <w:r>
        <w:tab/>
      </w:r>
      <w:r>
        <w:fldChar w:fldCharType="begin"/>
      </w:r>
      <w:r>
        <w:instrText xml:space="preserve"> PAGEREF _Toc184383137 \h </w:instrText>
      </w:r>
      <w:r>
        <w:fldChar w:fldCharType="separate"/>
      </w:r>
      <w:r>
        <w:t>287</w:t>
      </w:r>
      <w:r>
        <w:fldChar w:fldCharType="end"/>
      </w:r>
    </w:p>
    <w:p w14:paraId="189FA0F4" w14:textId="03F71E46" w:rsidR="00EB64FB" w:rsidRDefault="00EB64FB">
      <w:pPr>
        <w:pStyle w:val="34"/>
        <w:rPr>
          <w:rFonts w:asciiTheme="minorHAnsi" w:eastAsiaTheme="minorEastAsia" w:hAnsiTheme="minorHAnsi" w:cstheme="minorBidi"/>
          <w:bCs w:val="0"/>
          <w:iCs w:val="0"/>
          <w:sz w:val="22"/>
          <w:szCs w:val="22"/>
        </w:rPr>
      </w:pPr>
      <w:r>
        <w:t>5.10.15.</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ПУР КС. Внебанковский платеж</w:t>
      </w:r>
      <w:r>
        <w:tab/>
      </w:r>
      <w:r>
        <w:fldChar w:fldCharType="begin"/>
      </w:r>
      <w:r>
        <w:instrText xml:space="preserve"> PAGEREF _Toc184383138 \h </w:instrText>
      </w:r>
      <w:r>
        <w:fldChar w:fldCharType="separate"/>
      </w:r>
      <w:r>
        <w:t>288</w:t>
      </w:r>
      <w:r>
        <w:fldChar w:fldCharType="end"/>
      </w:r>
    </w:p>
    <w:p w14:paraId="3EEE7041" w14:textId="12FE5CB7" w:rsidR="00EB64FB" w:rsidRDefault="00EB64FB">
      <w:pPr>
        <w:pStyle w:val="34"/>
        <w:rPr>
          <w:rFonts w:asciiTheme="minorHAnsi" w:eastAsiaTheme="minorEastAsia" w:hAnsiTheme="minorHAnsi" w:cstheme="minorBidi"/>
          <w:bCs w:val="0"/>
          <w:iCs w:val="0"/>
          <w:sz w:val="22"/>
          <w:szCs w:val="22"/>
        </w:rPr>
      </w:pPr>
      <w:r>
        <w:t>5.10.16.</w:t>
      </w:r>
      <w:r>
        <w:rPr>
          <w:rFonts w:asciiTheme="minorHAnsi" w:eastAsiaTheme="minorEastAsia" w:hAnsiTheme="minorHAnsi" w:cstheme="minorBidi"/>
          <w:bCs w:val="0"/>
          <w:iCs w:val="0"/>
          <w:sz w:val="22"/>
          <w:szCs w:val="22"/>
        </w:rPr>
        <w:tab/>
      </w:r>
      <w:r>
        <w:t>Формирование и утверждение «Запроса на отзыв распоряжения (запрос на аннулирование)»</w:t>
      </w:r>
      <w:r>
        <w:tab/>
      </w:r>
      <w:r>
        <w:fldChar w:fldCharType="begin"/>
      </w:r>
      <w:r>
        <w:instrText xml:space="preserve"> PAGEREF _Toc184383139 \h </w:instrText>
      </w:r>
      <w:r>
        <w:fldChar w:fldCharType="separate"/>
      </w:r>
      <w:r>
        <w:t>289</w:t>
      </w:r>
      <w:r>
        <w:fldChar w:fldCharType="end"/>
      </w:r>
    </w:p>
    <w:p w14:paraId="5C554F9E" w14:textId="79097EA0" w:rsidR="00EB64FB" w:rsidRDefault="00EB64FB">
      <w:pPr>
        <w:pStyle w:val="43"/>
        <w:rPr>
          <w:rFonts w:asciiTheme="minorHAnsi" w:eastAsiaTheme="minorEastAsia" w:hAnsiTheme="minorHAnsi" w:cstheme="minorBidi"/>
          <w:noProof/>
          <w:sz w:val="22"/>
          <w:szCs w:val="22"/>
        </w:rPr>
      </w:pPr>
      <w:r>
        <w:rPr>
          <w:noProof/>
        </w:rPr>
        <w:t>5.10.16.1.</w:t>
      </w:r>
      <w:r>
        <w:rPr>
          <w:rFonts w:asciiTheme="minorHAnsi" w:eastAsiaTheme="minorEastAsia" w:hAnsiTheme="minorHAnsi" w:cstheme="minorBidi"/>
          <w:noProof/>
          <w:sz w:val="22"/>
          <w:szCs w:val="22"/>
        </w:rPr>
        <w:tab/>
      </w:r>
      <w:r>
        <w:rPr>
          <w:noProof/>
        </w:rPr>
        <w:t>Печать документа «Запрос на отзыв распоряжения (запрос на аннулирование)»</w:t>
      </w:r>
      <w:r>
        <w:rPr>
          <w:noProof/>
        </w:rPr>
        <w:tab/>
      </w:r>
      <w:r>
        <w:rPr>
          <w:noProof/>
        </w:rPr>
        <w:fldChar w:fldCharType="begin"/>
      </w:r>
      <w:r>
        <w:rPr>
          <w:noProof/>
        </w:rPr>
        <w:instrText xml:space="preserve"> PAGEREF _Toc184383140 \h </w:instrText>
      </w:r>
      <w:r>
        <w:rPr>
          <w:noProof/>
        </w:rPr>
      </w:r>
      <w:r>
        <w:rPr>
          <w:noProof/>
        </w:rPr>
        <w:fldChar w:fldCharType="separate"/>
      </w:r>
      <w:r>
        <w:rPr>
          <w:noProof/>
        </w:rPr>
        <w:t>290</w:t>
      </w:r>
      <w:r>
        <w:rPr>
          <w:noProof/>
        </w:rPr>
        <w:fldChar w:fldCharType="end"/>
      </w:r>
    </w:p>
    <w:p w14:paraId="4FDC50B7" w14:textId="73B738AA" w:rsidR="00EB64FB" w:rsidRDefault="00EB64FB">
      <w:pPr>
        <w:pStyle w:val="34"/>
        <w:rPr>
          <w:rFonts w:asciiTheme="minorHAnsi" w:eastAsiaTheme="minorEastAsia" w:hAnsiTheme="minorHAnsi" w:cstheme="minorBidi"/>
          <w:bCs w:val="0"/>
          <w:iCs w:val="0"/>
          <w:sz w:val="22"/>
          <w:szCs w:val="22"/>
        </w:rPr>
      </w:pPr>
      <w:r>
        <w:t>5.10.17.</w:t>
      </w:r>
      <w:r>
        <w:rPr>
          <w:rFonts w:asciiTheme="minorHAnsi" w:eastAsiaTheme="minorEastAsia" w:hAnsiTheme="minorHAnsi" w:cstheme="minorBidi"/>
          <w:bCs w:val="0"/>
          <w:iCs w:val="0"/>
          <w:sz w:val="22"/>
          <w:szCs w:val="22"/>
        </w:rPr>
        <w:tab/>
      </w:r>
      <w:r>
        <w:t>Формирование и утверждение документа «Уведомление об уточнении операций клиента» в ЛК ПУР КС</w:t>
      </w:r>
      <w:r>
        <w:tab/>
      </w:r>
      <w:r>
        <w:fldChar w:fldCharType="begin"/>
      </w:r>
      <w:r>
        <w:instrText xml:space="preserve"> PAGEREF _Toc184383141 \h </w:instrText>
      </w:r>
      <w:r>
        <w:fldChar w:fldCharType="separate"/>
      </w:r>
      <w:r>
        <w:t>291</w:t>
      </w:r>
      <w:r>
        <w:fldChar w:fldCharType="end"/>
      </w:r>
    </w:p>
    <w:p w14:paraId="52116109" w14:textId="6A341F1B" w:rsidR="00EB64FB" w:rsidRDefault="00EB64FB">
      <w:pPr>
        <w:pStyle w:val="34"/>
        <w:rPr>
          <w:rFonts w:asciiTheme="minorHAnsi" w:eastAsiaTheme="minorEastAsia" w:hAnsiTheme="minorHAnsi" w:cstheme="minorBidi"/>
          <w:bCs w:val="0"/>
          <w:iCs w:val="0"/>
          <w:sz w:val="22"/>
          <w:szCs w:val="22"/>
        </w:rPr>
      </w:pPr>
      <w:r>
        <w:lastRenderedPageBreak/>
        <w:t>5.10.18.</w:t>
      </w:r>
      <w:r>
        <w:rPr>
          <w:rFonts w:asciiTheme="minorHAnsi" w:eastAsiaTheme="minorEastAsia" w:hAnsiTheme="minorHAnsi" w:cstheme="minorBidi"/>
          <w:bCs w:val="0"/>
          <w:iCs w:val="0"/>
          <w:sz w:val="22"/>
          <w:szCs w:val="22"/>
        </w:rPr>
        <w:tab/>
      </w:r>
      <w:r>
        <w:t>Возврат документа «Уведомление об уточнении операций клиента» со статусов «На согласовании», «На утверждении» и его удаление в ЛК Клиента</w:t>
      </w:r>
      <w:r>
        <w:tab/>
      </w:r>
      <w:r>
        <w:fldChar w:fldCharType="begin"/>
      </w:r>
      <w:r>
        <w:instrText xml:space="preserve"> PAGEREF _Toc184383142 \h </w:instrText>
      </w:r>
      <w:r>
        <w:fldChar w:fldCharType="separate"/>
      </w:r>
      <w:r>
        <w:t>292</w:t>
      </w:r>
      <w:r>
        <w:fldChar w:fldCharType="end"/>
      </w:r>
    </w:p>
    <w:p w14:paraId="7FC466F7" w14:textId="21D6DB6E" w:rsidR="00EB64FB" w:rsidRDefault="00EB64FB">
      <w:pPr>
        <w:pStyle w:val="43"/>
        <w:rPr>
          <w:rFonts w:asciiTheme="minorHAnsi" w:eastAsiaTheme="minorEastAsia" w:hAnsiTheme="minorHAnsi" w:cstheme="minorBidi"/>
          <w:noProof/>
          <w:sz w:val="22"/>
          <w:szCs w:val="22"/>
        </w:rPr>
      </w:pPr>
      <w:r>
        <w:rPr>
          <w:noProof/>
        </w:rPr>
        <w:t>5.10.18.1.</w:t>
      </w:r>
      <w:r>
        <w:rPr>
          <w:rFonts w:asciiTheme="minorHAnsi" w:eastAsiaTheme="minorEastAsia" w:hAnsiTheme="minorHAnsi" w:cstheme="minorBidi"/>
          <w:noProof/>
          <w:sz w:val="22"/>
          <w:szCs w:val="22"/>
        </w:rPr>
        <w:tab/>
      </w:r>
      <w:r>
        <w:rPr>
          <w:noProof/>
        </w:rPr>
        <w:t>Удаление документа «Уведомление об уточнении операций клиента»</w:t>
      </w:r>
      <w:r>
        <w:rPr>
          <w:noProof/>
        </w:rPr>
        <w:tab/>
      </w:r>
      <w:r>
        <w:rPr>
          <w:noProof/>
        </w:rPr>
        <w:fldChar w:fldCharType="begin"/>
      </w:r>
      <w:r>
        <w:rPr>
          <w:noProof/>
        </w:rPr>
        <w:instrText xml:space="preserve"> PAGEREF _Toc184383143 \h </w:instrText>
      </w:r>
      <w:r>
        <w:rPr>
          <w:noProof/>
        </w:rPr>
      </w:r>
      <w:r>
        <w:rPr>
          <w:noProof/>
        </w:rPr>
        <w:fldChar w:fldCharType="separate"/>
      </w:r>
      <w:r>
        <w:rPr>
          <w:noProof/>
        </w:rPr>
        <w:t>293</w:t>
      </w:r>
      <w:r>
        <w:rPr>
          <w:noProof/>
        </w:rPr>
        <w:fldChar w:fldCharType="end"/>
      </w:r>
    </w:p>
    <w:p w14:paraId="2CAF039F" w14:textId="3B2365A3" w:rsidR="00EB64FB" w:rsidRDefault="00EB64FB">
      <w:pPr>
        <w:pStyle w:val="34"/>
        <w:rPr>
          <w:rFonts w:asciiTheme="minorHAnsi" w:eastAsiaTheme="minorEastAsia" w:hAnsiTheme="minorHAnsi" w:cstheme="minorBidi"/>
          <w:bCs w:val="0"/>
          <w:iCs w:val="0"/>
          <w:sz w:val="22"/>
          <w:szCs w:val="22"/>
        </w:rPr>
      </w:pPr>
      <w:r>
        <w:t>5.10.19.</w:t>
      </w:r>
      <w:r>
        <w:rPr>
          <w:rFonts w:asciiTheme="minorHAnsi" w:eastAsiaTheme="minorEastAsia" w:hAnsiTheme="minorHAnsi" w:cstheme="minorBidi"/>
          <w:bCs w:val="0"/>
          <w:iCs w:val="0"/>
          <w:sz w:val="22"/>
          <w:szCs w:val="22"/>
        </w:rPr>
        <w:tab/>
      </w:r>
      <w:r>
        <w:t>Просмотр иерархии КОО</w:t>
      </w:r>
      <w:r>
        <w:tab/>
      </w:r>
      <w:r>
        <w:fldChar w:fldCharType="begin"/>
      </w:r>
      <w:r>
        <w:instrText xml:space="preserve"> PAGEREF _Toc184383144 \h </w:instrText>
      </w:r>
      <w:r>
        <w:fldChar w:fldCharType="separate"/>
      </w:r>
      <w:r>
        <w:t>293</w:t>
      </w:r>
      <w:r>
        <w:fldChar w:fldCharType="end"/>
      </w:r>
    </w:p>
    <w:p w14:paraId="512AC832" w14:textId="63135EE1" w:rsidR="00EB64FB" w:rsidRDefault="00EB64FB">
      <w:pPr>
        <w:pStyle w:val="26"/>
        <w:rPr>
          <w:rFonts w:asciiTheme="minorHAnsi" w:eastAsiaTheme="minorEastAsia" w:hAnsiTheme="minorHAnsi" w:cstheme="minorBidi"/>
          <w:bCs w:val="0"/>
          <w:sz w:val="22"/>
          <w:szCs w:val="22"/>
        </w:rPr>
      </w:pPr>
      <w:r>
        <w:t>5.11.</w:t>
      </w:r>
      <w:r>
        <w:rPr>
          <w:rFonts w:asciiTheme="minorHAnsi" w:eastAsiaTheme="minorEastAsia" w:hAnsiTheme="minorHAnsi" w:cstheme="minorBidi"/>
          <w:bCs w:val="0"/>
          <w:sz w:val="22"/>
          <w:szCs w:val="22"/>
        </w:rPr>
        <w:tab/>
      </w:r>
      <w:r>
        <w:t>Группа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_Toc184383145 \h </w:instrText>
      </w:r>
      <w:r>
        <w:fldChar w:fldCharType="separate"/>
      </w:r>
      <w:r>
        <w:t>294</w:t>
      </w:r>
      <w:r>
        <w:fldChar w:fldCharType="end"/>
      </w:r>
    </w:p>
    <w:p w14:paraId="714F1368" w14:textId="223B100F" w:rsidR="00EB64FB" w:rsidRDefault="00EB64FB">
      <w:pPr>
        <w:pStyle w:val="34"/>
        <w:rPr>
          <w:rFonts w:asciiTheme="minorHAnsi" w:eastAsiaTheme="minorEastAsia" w:hAnsiTheme="minorHAnsi" w:cstheme="minorBidi"/>
          <w:bCs w:val="0"/>
          <w:iCs w:val="0"/>
          <w:sz w:val="22"/>
          <w:szCs w:val="22"/>
        </w:rPr>
      </w:pPr>
      <w:r>
        <w:t>5.11.1.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Расходной декларации»</w:t>
      </w:r>
      <w:r>
        <w:tab/>
      </w:r>
      <w:r>
        <w:fldChar w:fldCharType="begin"/>
      </w:r>
      <w:r>
        <w:instrText xml:space="preserve"> PAGEREF _Toc184383146 \h </w:instrText>
      </w:r>
      <w:r>
        <w:fldChar w:fldCharType="separate"/>
      </w:r>
      <w:r>
        <w:t>294</w:t>
      </w:r>
      <w:r>
        <w:fldChar w:fldCharType="end"/>
      </w:r>
    </w:p>
    <w:p w14:paraId="01A8768B" w14:textId="4837CFA1" w:rsidR="00EB64FB" w:rsidRDefault="00EB64FB">
      <w:pPr>
        <w:pStyle w:val="43"/>
        <w:rPr>
          <w:rFonts w:asciiTheme="minorHAnsi" w:eastAsiaTheme="minorEastAsia" w:hAnsiTheme="minorHAnsi" w:cstheme="minorBidi"/>
          <w:noProof/>
          <w:sz w:val="22"/>
          <w:szCs w:val="22"/>
        </w:rPr>
      </w:pPr>
      <w:r>
        <w:rPr>
          <w:noProof/>
        </w:rPr>
        <w:t>5.11.1.1.</w:t>
      </w:r>
      <w:r>
        <w:rPr>
          <w:rFonts w:asciiTheme="minorHAnsi" w:eastAsiaTheme="minorEastAsia" w:hAnsiTheme="minorHAnsi" w:cstheme="minorBidi"/>
          <w:noProof/>
          <w:sz w:val="22"/>
          <w:szCs w:val="22"/>
        </w:rPr>
        <w:tab/>
      </w:r>
      <w:r>
        <w:rPr>
          <w:noProof/>
        </w:rPr>
        <w:t>Формирование и утверждение документа «Запрос информации для формирования Расходной декларации» в ЛК Исполнителя</w:t>
      </w:r>
      <w:r>
        <w:rPr>
          <w:noProof/>
        </w:rPr>
        <w:tab/>
      </w:r>
      <w:r>
        <w:rPr>
          <w:noProof/>
        </w:rPr>
        <w:fldChar w:fldCharType="begin"/>
      </w:r>
      <w:r>
        <w:rPr>
          <w:noProof/>
        </w:rPr>
        <w:instrText xml:space="preserve"> PAGEREF _Toc184383147 \h </w:instrText>
      </w:r>
      <w:r>
        <w:rPr>
          <w:noProof/>
        </w:rPr>
      </w:r>
      <w:r>
        <w:rPr>
          <w:noProof/>
        </w:rPr>
        <w:fldChar w:fldCharType="separate"/>
      </w:r>
      <w:r>
        <w:rPr>
          <w:noProof/>
        </w:rPr>
        <w:t>294</w:t>
      </w:r>
      <w:r>
        <w:rPr>
          <w:noProof/>
        </w:rPr>
        <w:fldChar w:fldCharType="end"/>
      </w:r>
    </w:p>
    <w:p w14:paraId="36D86C6B" w14:textId="2CA63F23" w:rsidR="00EB64FB" w:rsidRDefault="00EB64FB">
      <w:pPr>
        <w:pStyle w:val="43"/>
        <w:rPr>
          <w:rFonts w:asciiTheme="minorHAnsi" w:eastAsiaTheme="minorEastAsia" w:hAnsiTheme="minorHAnsi" w:cstheme="minorBidi"/>
          <w:noProof/>
          <w:sz w:val="22"/>
          <w:szCs w:val="22"/>
        </w:rPr>
      </w:pPr>
      <w:r>
        <w:rPr>
          <w:noProof/>
        </w:rPr>
        <w:t>5.11.1.2.</w:t>
      </w:r>
      <w:r>
        <w:rPr>
          <w:rFonts w:asciiTheme="minorHAnsi" w:eastAsiaTheme="minorEastAsia" w:hAnsiTheme="minorHAnsi" w:cstheme="minorBidi"/>
          <w:noProof/>
          <w:sz w:val="22"/>
          <w:szCs w:val="22"/>
        </w:rPr>
        <w:tab/>
      </w:r>
      <w:r>
        <w:rPr>
          <w:noProof/>
        </w:rPr>
        <w:t>Отмена документа «Запрос информации для формирования Расходной декларации» со статуса «Ожидает исполнения»</w:t>
      </w:r>
      <w:r>
        <w:rPr>
          <w:noProof/>
        </w:rPr>
        <w:tab/>
      </w:r>
      <w:r>
        <w:rPr>
          <w:noProof/>
        </w:rPr>
        <w:fldChar w:fldCharType="begin"/>
      </w:r>
      <w:r>
        <w:rPr>
          <w:noProof/>
        </w:rPr>
        <w:instrText xml:space="preserve"> PAGEREF _Toc184383148 \h </w:instrText>
      </w:r>
      <w:r>
        <w:rPr>
          <w:noProof/>
        </w:rPr>
      </w:r>
      <w:r>
        <w:rPr>
          <w:noProof/>
        </w:rPr>
        <w:fldChar w:fldCharType="separate"/>
      </w:r>
      <w:r>
        <w:rPr>
          <w:noProof/>
        </w:rPr>
        <w:t>295</w:t>
      </w:r>
      <w:r>
        <w:rPr>
          <w:noProof/>
        </w:rPr>
        <w:fldChar w:fldCharType="end"/>
      </w:r>
    </w:p>
    <w:p w14:paraId="27C40803" w14:textId="783C04DE" w:rsidR="00EB64FB" w:rsidRDefault="00EB64FB">
      <w:pPr>
        <w:pStyle w:val="43"/>
        <w:rPr>
          <w:rFonts w:asciiTheme="minorHAnsi" w:eastAsiaTheme="minorEastAsia" w:hAnsiTheme="minorHAnsi" w:cstheme="minorBidi"/>
          <w:noProof/>
          <w:sz w:val="22"/>
          <w:szCs w:val="22"/>
        </w:rPr>
      </w:pPr>
      <w:r>
        <w:rPr>
          <w:noProof/>
        </w:rPr>
        <w:t>5.11.1.3.</w:t>
      </w:r>
      <w:r>
        <w:rPr>
          <w:rFonts w:asciiTheme="minorHAnsi" w:eastAsiaTheme="minorEastAsia" w:hAnsiTheme="minorHAnsi" w:cstheme="minorBidi"/>
          <w:noProof/>
          <w:sz w:val="22"/>
          <w:szCs w:val="22"/>
        </w:rPr>
        <w:tab/>
      </w:r>
      <w:r>
        <w:rPr>
          <w:noProof/>
        </w:rPr>
        <w:t>Возврат документа «Запрос информации для формирования Расходной декларации» со статусов «На согласовании», «На утверждении» и его удаление</w:t>
      </w:r>
      <w:r>
        <w:rPr>
          <w:noProof/>
        </w:rPr>
        <w:tab/>
      </w:r>
      <w:r>
        <w:rPr>
          <w:noProof/>
        </w:rPr>
        <w:fldChar w:fldCharType="begin"/>
      </w:r>
      <w:r>
        <w:rPr>
          <w:noProof/>
        </w:rPr>
        <w:instrText xml:space="preserve"> PAGEREF _Toc184383149 \h </w:instrText>
      </w:r>
      <w:r>
        <w:rPr>
          <w:noProof/>
        </w:rPr>
      </w:r>
      <w:r>
        <w:rPr>
          <w:noProof/>
        </w:rPr>
        <w:fldChar w:fldCharType="separate"/>
      </w:r>
      <w:r>
        <w:rPr>
          <w:noProof/>
        </w:rPr>
        <w:t>296</w:t>
      </w:r>
      <w:r>
        <w:rPr>
          <w:noProof/>
        </w:rPr>
        <w:fldChar w:fldCharType="end"/>
      </w:r>
    </w:p>
    <w:p w14:paraId="26741071" w14:textId="072C8393" w:rsidR="00EB64FB" w:rsidRDefault="00EB64FB">
      <w:pPr>
        <w:pStyle w:val="43"/>
        <w:rPr>
          <w:rFonts w:asciiTheme="minorHAnsi" w:eastAsiaTheme="minorEastAsia" w:hAnsiTheme="minorHAnsi" w:cstheme="minorBidi"/>
          <w:noProof/>
          <w:sz w:val="22"/>
          <w:szCs w:val="22"/>
        </w:rPr>
      </w:pPr>
      <w:r>
        <w:rPr>
          <w:noProof/>
        </w:rPr>
        <w:t>5.11.1.4.</w:t>
      </w:r>
      <w:r>
        <w:rPr>
          <w:rFonts w:asciiTheme="minorHAnsi" w:eastAsiaTheme="minorEastAsia" w:hAnsiTheme="minorHAnsi" w:cstheme="minorBidi"/>
          <w:noProof/>
          <w:sz w:val="22"/>
          <w:szCs w:val="22"/>
        </w:rPr>
        <w:tab/>
      </w:r>
      <w:r>
        <w:rPr>
          <w:noProof/>
        </w:rPr>
        <w:t>Обработка документа «Расходная декларация» Исполнителем</w:t>
      </w:r>
      <w:r>
        <w:rPr>
          <w:noProof/>
        </w:rPr>
        <w:tab/>
      </w:r>
      <w:r>
        <w:rPr>
          <w:noProof/>
        </w:rPr>
        <w:fldChar w:fldCharType="begin"/>
      </w:r>
      <w:r>
        <w:rPr>
          <w:noProof/>
        </w:rPr>
        <w:instrText xml:space="preserve"> PAGEREF _Toc184383150 \h </w:instrText>
      </w:r>
      <w:r>
        <w:rPr>
          <w:noProof/>
        </w:rPr>
      </w:r>
      <w:r>
        <w:rPr>
          <w:noProof/>
        </w:rPr>
        <w:fldChar w:fldCharType="separate"/>
      </w:r>
      <w:r>
        <w:rPr>
          <w:noProof/>
        </w:rPr>
        <w:t>296</w:t>
      </w:r>
      <w:r>
        <w:rPr>
          <w:noProof/>
        </w:rPr>
        <w:fldChar w:fldCharType="end"/>
      </w:r>
    </w:p>
    <w:p w14:paraId="4DA77F1D" w14:textId="19FE8F80" w:rsidR="00EB64FB" w:rsidRDefault="00EB64FB">
      <w:pPr>
        <w:pStyle w:val="43"/>
        <w:rPr>
          <w:rFonts w:asciiTheme="minorHAnsi" w:eastAsiaTheme="minorEastAsia" w:hAnsiTheme="minorHAnsi" w:cstheme="minorBidi"/>
          <w:noProof/>
          <w:sz w:val="22"/>
          <w:szCs w:val="22"/>
        </w:rPr>
      </w:pPr>
      <w:r>
        <w:rPr>
          <w:noProof/>
        </w:rPr>
        <w:t>5.11.1.5.</w:t>
      </w:r>
      <w:r>
        <w:rPr>
          <w:rFonts w:asciiTheme="minorHAnsi" w:eastAsiaTheme="minorEastAsia" w:hAnsiTheme="minorHAnsi" w:cstheme="minorBidi"/>
          <w:noProof/>
          <w:sz w:val="22"/>
          <w:szCs w:val="22"/>
        </w:rPr>
        <w:tab/>
      </w:r>
      <w:r>
        <w:rPr>
          <w:noProof/>
        </w:rPr>
        <w:t>Печать документа «Расходная декларация»</w:t>
      </w:r>
      <w:r>
        <w:rPr>
          <w:noProof/>
        </w:rPr>
        <w:tab/>
      </w:r>
      <w:r>
        <w:rPr>
          <w:noProof/>
        </w:rPr>
        <w:fldChar w:fldCharType="begin"/>
      </w:r>
      <w:r>
        <w:rPr>
          <w:noProof/>
        </w:rPr>
        <w:instrText xml:space="preserve"> PAGEREF _Toc184383151 \h </w:instrText>
      </w:r>
      <w:r>
        <w:rPr>
          <w:noProof/>
        </w:rPr>
      </w:r>
      <w:r>
        <w:rPr>
          <w:noProof/>
        </w:rPr>
        <w:fldChar w:fldCharType="separate"/>
      </w:r>
      <w:r>
        <w:rPr>
          <w:noProof/>
        </w:rPr>
        <w:t>297</w:t>
      </w:r>
      <w:r>
        <w:rPr>
          <w:noProof/>
        </w:rPr>
        <w:fldChar w:fldCharType="end"/>
      </w:r>
    </w:p>
    <w:p w14:paraId="2DC460FD" w14:textId="4624D5F7" w:rsidR="00EB64FB" w:rsidRDefault="00EB64FB">
      <w:pPr>
        <w:pStyle w:val="26"/>
        <w:rPr>
          <w:rFonts w:asciiTheme="minorHAnsi" w:eastAsiaTheme="minorEastAsia" w:hAnsiTheme="minorHAnsi" w:cstheme="minorBidi"/>
          <w:bCs w:val="0"/>
          <w:sz w:val="22"/>
          <w:szCs w:val="22"/>
        </w:rPr>
      </w:pPr>
      <w:r>
        <w:t>5.12.</w:t>
      </w:r>
      <w:r>
        <w:rPr>
          <w:rFonts w:asciiTheme="minorHAnsi" w:eastAsiaTheme="minorEastAsia" w:hAnsiTheme="minorHAnsi" w:cstheme="minorBidi"/>
          <w:bCs w:val="0"/>
          <w:sz w:val="22"/>
          <w:szCs w:val="22"/>
        </w:rPr>
        <w:tab/>
      </w:r>
      <w:r>
        <w:t>Группа бизнес-процессов «Ведение НСИ в Компоненте КС ПУР ЭБ»</w:t>
      </w:r>
      <w:r>
        <w:tab/>
      </w:r>
      <w:r>
        <w:fldChar w:fldCharType="begin"/>
      </w:r>
      <w:r>
        <w:instrText xml:space="preserve"> PAGEREF _Toc184383152 \h </w:instrText>
      </w:r>
      <w:r>
        <w:fldChar w:fldCharType="separate"/>
      </w:r>
      <w:r>
        <w:t>297</w:t>
      </w:r>
      <w:r>
        <w:fldChar w:fldCharType="end"/>
      </w:r>
    </w:p>
    <w:p w14:paraId="61C9A180" w14:textId="6E520C71" w:rsidR="00EB64FB" w:rsidRDefault="00EB64FB">
      <w:pPr>
        <w:pStyle w:val="34"/>
        <w:rPr>
          <w:rFonts w:asciiTheme="minorHAnsi" w:eastAsiaTheme="minorEastAsia" w:hAnsiTheme="minorHAnsi" w:cstheme="minorBidi"/>
          <w:bCs w:val="0"/>
          <w:iCs w:val="0"/>
          <w:sz w:val="22"/>
          <w:szCs w:val="22"/>
        </w:rPr>
      </w:pPr>
      <w:r>
        <w:t>5.12.1.</w:t>
      </w:r>
      <w:r>
        <w:rPr>
          <w:rFonts w:asciiTheme="minorHAnsi" w:eastAsiaTheme="minorEastAsia" w:hAnsiTheme="minorHAnsi" w:cstheme="minorBidi"/>
          <w:bCs w:val="0"/>
          <w:iCs w:val="0"/>
          <w:sz w:val="22"/>
          <w:szCs w:val="22"/>
        </w:rPr>
        <w:tab/>
      </w:r>
      <w:r>
        <w:t>Ведение справочника «Шаблон листа согласования»</w:t>
      </w:r>
      <w:r>
        <w:tab/>
      </w:r>
      <w:r>
        <w:fldChar w:fldCharType="begin"/>
      </w:r>
      <w:r>
        <w:instrText xml:space="preserve"> PAGEREF _Toc184383153 \h </w:instrText>
      </w:r>
      <w:r>
        <w:fldChar w:fldCharType="separate"/>
      </w:r>
      <w:r>
        <w:t>297</w:t>
      </w:r>
      <w:r>
        <w:fldChar w:fldCharType="end"/>
      </w:r>
    </w:p>
    <w:p w14:paraId="0F45924E" w14:textId="2F516B8D" w:rsidR="00EB64FB" w:rsidRDefault="00EB64FB">
      <w:pPr>
        <w:pStyle w:val="43"/>
        <w:rPr>
          <w:rFonts w:asciiTheme="minorHAnsi" w:eastAsiaTheme="minorEastAsia" w:hAnsiTheme="minorHAnsi" w:cstheme="minorBidi"/>
          <w:noProof/>
          <w:sz w:val="22"/>
          <w:szCs w:val="22"/>
        </w:rPr>
      </w:pPr>
      <w:r>
        <w:rPr>
          <w:noProof/>
        </w:rPr>
        <w:t>5.12.1.1.</w:t>
      </w:r>
      <w:r>
        <w:rPr>
          <w:rFonts w:asciiTheme="minorHAnsi" w:eastAsiaTheme="minorEastAsia" w:hAnsiTheme="minorHAnsi" w:cstheme="minorBidi"/>
          <w:noProof/>
          <w:sz w:val="22"/>
          <w:szCs w:val="22"/>
        </w:rPr>
        <w:tab/>
      </w:r>
      <w:r>
        <w:rPr>
          <w:noProof/>
        </w:rPr>
        <w:t>Создание записи справочника «Шаблон листа согласования»</w:t>
      </w:r>
      <w:r>
        <w:rPr>
          <w:noProof/>
        </w:rPr>
        <w:tab/>
      </w:r>
      <w:r>
        <w:rPr>
          <w:noProof/>
        </w:rPr>
        <w:fldChar w:fldCharType="begin"/>
      </w:r>
      <w:r>
        <w:rPr>
          <w:noProof/>
        </w:rPr>
        <w:instrText xml:space="preserve"> PAGEREF _Toc184383154 \h </w:instrText>
      </w:r>
      <w:r>
        <w:rPr>
          <w:noProof/>
        </w:rPr>
      </w:r>
      <w:r>
        <w:rPr>
          <w:noProof/>
        </w:rPr>
        <w:fldChar w:fldCharType="separate"/>
      </w:r>
      <w:r>
        <w:rPr>
          <w:noProof/>
        </w:rPr>
        <w:t>297</w:t>
      </w:r>
      <w:r>
        <w:rPr>
          <w:noProof/>
        </w:rPr>
        <w:fldChar w:fldCharType="end"/>
      </w:r>
    </w:p>
    <w:p w14:paraId="7B0A75E7" w14:textId="00B97097" w:rsidR="00EB64FB" w:rsidRDefault="00EB64FB">
      <w:pPr>
        <w:pStyle w:val="26"/>
        <w:rPr>
          <w:rFonts w:asciiTheme="minorHAnsi" w:eastAsiaTheme="minorEastAsia" w:hAnsiTheme="minorHAnsi" w:cstheme="minorBidi"/>
          <w:bCs w:val="0"/>
          <w:sz w:val="22"/>
          <w:szCs w:val="22"/>
        </w:rPr>
      </w:pPr>
      <w:r>
        <w:t>5.13.</w:t>
      </w:r>
      <w:r>
        <w:rPr>
          <w:rFonts w:asciiTheme="minorHAnsi" w:eastAsiaTheme="minorEastAsia" w:hAnsiTheme="minorHAnsi" w:cstheme="minorBidi"/>
          <w:bCs w:val="0"/>
          <w:sz w:val="22"/>
          <w:szCs w:val="22"/>
        </w:rPr>
        <w:tab/>
      </w:r>
      <w:r>
        <w:t>Описание функциональности для обмена пользовательскими информационными сообщениями</w:t>
      </w:r>
      <w:r>
        <w:tab/>
      </w:r>
      <w:r>
        <w:fldChar w:fldCharType="begin"/>
      </w:r>
      <w:r>
        <w:instrText xml:space="preserve"> PAGEREF _Toc184383155 \h </w:instrText>
      </w:r>
      <w:r>
        <w:fldChar w:fldCharType="separate"/>
      </w:r>
      <w:r>
        <w:t>303</w:t>
      </w:r>
      <w:r>
        <w:fldChar w:fldCharType="end"/>
      </w:r>
    </w:p>
    <w:p w14:paraId="5B5A0844" w14:textId="761484CC" w:rsidR="00EB64FB" w:rsidRDefault="00EB64FB">
      <w:pPr>
        <w:pStyle w:val="26"/>
        <w:rPr>
          <w:rFonts w:asciiTheme="minorHAnsi" w:eastAsiaTheme="minorEastAsia" w:hAnsiTheme="minorHAnsi" w:cstheme="minorBidi"/>
          <w:bCs w:val="0"/>
          <w:sz w:val="22"/>
          <w:szCs w:val="22"/>
        </w:rPr>
      </w:pPr>
      <w:r>
        <w:t>5.14.</w:t>
      </w:r>
      <w:r>
        <w:rPr>
          <w:rFonts w:asciiTheme="minorHAnsi" w:eastAsiaTheme="minorEastAsia" w:hAnsiTheme="minorHAnsi" w:cstheme="minorBidi"/>
          <w:bCs w:val="0"/>
          <w:sz w:val="22"/>
          <w:szCs w:val="22"/>
        </w:rPr>
        <w:tab/>
      </w:r>
      <w:r>
        <w:t>Многоуровневое утверждение</w:t>
      </w:r>
      <w:r>
        <w:tab/>
      </w:r>
      <w:r>
        <w:fldChar w:fldCharType="begin"/>
      </w:r>
      <w:r>
        <w:instrText xml:space="preserve"> PAGEREF _Toc184383156 \h </w:instrText>
      </w:r>
      <w:r>
        <w:fldChar w:fldCharType="separate"/>
      </w:r>
      <w:r>
        <w:t>303</w:t>
      </w:r>
      <w:r>
        <w:fldChar w:fldCharType="end"/>
      </w:r>
    </w:p>
    <w:p w14:paraId="27FC0188" w14:textId="433DE202" w:rsidR="00EB64FB" w:rsidRDefault="00EB64FB">
      <w:pPr>
        <w:pStyle w:val="34"/>
        <w:rPr>
          <w:rFonts w:asciiTheme="minorHAnsi" w:eastAsiaTheme="minorEastAsia" w:hAnsiTheme="minorHAnsi" w:cstheme="minorBidi"/>
          <w:bCs w:val="0"/>
          <w:iCs w:val="0"/>
          <w:sz w:val="22"/>
          <w:szCs w:val="22"/>
        </w:rPr>
      </w:pPr>
      <w:r>
        <w:t>5.14.1.</w:t>
      </w:r>
      <w:r>
        <w:rPr>
          <w:rFonts w:asciiTheme="minorHAnsi" w:eastAsiaTheme="minorEastAsia" w:hAnsiTheme="minorHAnsi" w:cstheme="minorBidi"/>
          <w:bCs w:val="0"/>
          <w:iCs w:val="0"/>
          <w:sz w:val="22"/>
          <w:szCs w:val="22"/>
        </w:rPr>
        <w:tab/>
      </w:r>
      <w:r>
        <w:t>Пример выполнения операции многоуровневого утверждения</w:t>
      </w:r>
      <w:r>
        <w:tab/>
      </w:r>
      <w:r>
        <w:fldChar w:fldCharType="begin"/>
      </w:r>
      <w:r>
        <w:instrText xml:space="preserve"> PAGEREF _Toc184383157 \h </w:instrText>
      </w:r>
      <w:r>
        <w:fldChar w:fldCharType="separate"/>
      </w:r>
      <w:r>
        <w:t>303</w:t>
      </w:r>
      <w:r>
        <w:fldChar w:fldCharType="end"/>
      </w:r>
    </w:p>
    <w:p w14:paraId="09D3764E" w14:textId="0171D054" w:rsidR="00EB64FB" w:rsidRDefault="00EB64FB">
      <w:pPr>
        <w:pStyle w:val="43"/>
        <w:rPr>
          <w:rFonts w:asciiTheme="minorHAnsi" w:eastAsiaTheme="minorEastAsia" w:hAnsiTheme="minorHAnsi" w:cstheme="minorBidi"/>
          <w:noProof/>
          <w:sz w:val="22"/>
          <w:szCs w:val="22"/>
        </w:rPr>
      </w:pPr>
      <w:r>
        <w:rPr>
          <w:noProof/>
        </w:rPr>
        <w:t>5.14.1.1.</w:t>
      </w:r>
      <w:r>
        <w:rPr>
          <w:rFonts w:asciiTheme="minorHAnsi" w:eastAsiaTheme="minorEastAsia" w:hAnsiTheme="minorHAnsi" w:cstheme="minorBidi"/>
          <w:noProof/>
          <w:sz w:val="22"/>
          <w:szCs w:val="22"/>
        </w:rPr>
        <w:tab/>
      </w:r>
      <w:r>
        <w:rPr>
          <w:noProof/>
        </w:rPr>
        <w:t>Отправка документа на согласование</w:t>
      </w:r>
      <w:r>
        <w:rPr>
          <w:noProof/>
        </w:rPr>
        <w:tab/>
      </w:r>
      <w:r>
        <w:rPr>
          <w:noProof/>
        </w:rPr>
        <w:fldChar w:fldCharType="begin"/>
      </w:r>
      <w:r>
        <w:rPr>
          <w:noProof/>
        </w:rPr>
        <w:instrText xml:space="preserve"> PAGEREF _Toc184383158 \h </w:instrText>
      </w:r>
      <w:r>
        <w:rPr>
          <w:noProof/>
        </w:rPr>
      </w:r>
      <w:r>
        <w:rPr>
          <w:noProof/>
        </w:rPr>
        <w:fldChar w:fldCharType="separate"/>
      </w:r>
      <w:r>
        <w:rPr>
          <w:noProof/>
        </w:rPr>
        <w:t>303</w:t>
      </w:r>
      <w:r>
        <w:rPr>
          <w:noProof/>
        </w:rPr>
        <w:fldChar w:fldCharType="end"/>
      </w:r>
    </w:p>
    <w:p w14:paraId="106E5525" w14:textId="4ED69A9C" w:rsidR="00EB64FB" w:rsidRDefault="00EB64FB">
      <w:pPr>
        <w:pStyle w:val="43"/>
        <w:rPr>
          <w:rFonts w:asciiTheme="minorHAnsi" w:eastAsiaTheme="minorEastAsia" w:hAnsiTheme="minorHAnsi" w:cstheme="minorBidi"/>
          <w:noProof/>
          <w:sz w:val="22"/>
          <w:szCs w:val="22"/>
        </w:rPr>
      </w:pPr>
      <w:r>
        <w:rPr>
          <w:noProof/>
        </w:rPr>
        <w:t>5.14.1.2.</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_Toc184383159 \h </w:instrText>
      </w:r>
      <w:r>
        <w:rPr>
          <w:noProof/>
        </w:rPr>
      </w:r>
      <w:r>
        <w:rPr>
          <w:noProof/>
        </w:rPr>
        <w:fldChar w:fldCharType="separate"/>
      </w:r>
      <w:r>
        <w:rPr>
          <w:noProof/>
        </w:rPr>
        <w:t>306</w:t>
      </w:r>
      <w:r>
        <w:rPr>
          <w:noProof/>
        </w:rPr>
        <w:fldChar w:fldCharType="end"/>
      </w:r>
    </w:p>
    <w:p w14:paraId="73C538DE" w14:textId="49AB83F4" w:rsidR="00EB64FB" w:rsidRDefault="00EB64FB">
      <w:pPr>
        <w:pStyle w:val="43"/>
        <w:rPr>
          <w:rFonts w:asciiTheme="minorHAnsi" w:eastAsiaTheme="minorEastAsia" w:hAnsiTheme="minorHAnsi" w:cstheme="minorBidi"/>
          <w:noProof/>
          <w:sz w:val="22"/>
          <w:szCs w:val="22"/>
        </w:rPr>
      </w:pPr>
      <w:r>
        <w:rPr>
          <w:noProof/>
        </w:rPr>
        <w:t>5.14.1.3.</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_Toc184383160 \h </w:instrText>
      </w:r>
      <w:r>
        <w:rPr>
          <w:noProof/>
        </w:rPr>
      </w:r>
      <w:r>
        <w:rPr>
          <w:noProof/>
        </w:rPr>
        <w:fldChar w:fldCharType="separate"/>
      </w:r>
      <w:r>
        <w:rPr>
          <w:noProof/>
        </w:rPr>
        <w:t>308</w:t>
      </w:r>
      <w:r>
        <w:rPr>
          <w:noProof/>
        </w:rPr>
        <w:fldChar w:fldCharType="end"/>
      </w:r>
    </w:p>
    <w:p w14:paraId="702380FA" w14:textId="76FEC0B9" w:rsidR="00EB64FB" w:rsidRDefault="00EB64FB">
      <w:pPr>
        <w:pStyle w:val="34"/>
        <w:rPr>
          <w:rFonts w:asciiTheme="minorHAnsi" w:eastAsiaTheme="minorEastAsia" w:hAnsiTheme="minorHAnsi" w:cstheme="minorBidi"/>
          <w:bCs w:val="0"/>
          <w:iCs w:val="0"/>
          <w:sz w:val="22"/>
          <w:szCs w:val="22"/>
        </w:rPr>
      </w:pPr>
      <w:r>
        <w:t>5.14.2.</w:t>
      </w:r>
      <w:r>
        <w:rPr>
          <w:rFonts w:asciiTheme="minorHAnsi" w:eastAsiaTheme="minorEastAsia" w:hAnsiTheme="minorHAnsi" w:cstheme="minorBidi"/>
          <w:bCs w:val="0"/>
          <w:iCs w:val="0"/>
          <w:sz w:val="22"/>
          <w:szCs w:val="22"/>
        </w:rPr>
        <w:tab/>
      </w:r>
      <w:r>
        <w:t>Редактирование листа согласования</w:t>
      </w:r>
      <w:r>
        <w:tab/>
      </w:r>
      <w:r>
        <w:fldChar w:fldCharType="begin"/>
      </w:r>
      <w:r>
        <w:instrText xml:space="preserve"> PAGEREF _Toc184383161 \h </w:instrText>
      </w:r>
      <w:r>
        <w:fldChar w:fldCharType="separate"/>
      </w:r>
      <w:r>
        <w:t>309</w:t>
      </w:r>
      <w:r>
        <w:fldChar w:fldCharType="end"/>
      </w:r>
    </w:p>
    <w:p w14:paraId="1D17D90E" w14:textId="0259F876" w:rsidR="00EB64FB" w:rsidRDefault="00EB64FB">
      <w:pPr>
        <w:pStyle w:val="26"/>
        <w:rPr>
          <w:rFonts w:asciiTheme="minorHAnsi" w:eastAsiaTheme="minorEastAsia" w:hAnsiTheme="minorHAnsi" w:cstheme="minorBidi"/>
          <w:bCs w:val="0"/>
          <w:sz w:val="22"/>
          <w:szCs w:val="22"/>
        </w:rPr>
      </w:pPr>
      <w:r>
        <w:t>5.15.</w:t>
      </w:r>
      <w:r>
        <w:rPr>
          <w:rFonts w:asciiTheme="minorHAnsi" w:eastAsiaTheme="minorEastAsia" w:hAnsiTheme="minorHAnsi" w:cstheme="minorBidi"/>
          <w:bCs w:val="0"/>
          <w:sz w:val="22"/>
          <w:szCs w:val="22"/>
        </w:rPr>
        <w:tab/>
      </w:r>
      <w:r>
        <w:t>Формирование заявки на изменение свойств пользователя для сохранения сведений о телефоне</w:t>
      </w:r>
      <w:r>
        <w:tab/>
      </w:r>
      <w:r>
        <w:fldChar w:fldCharType="begin"/>
      </w:r>
      <w:r>
        <w:instrText xml:space="preserve"> PAGEREF _Toc184383162 \h </w:instrText>
      </w:r>
      <w:r>
        <w:fldChar w:fldCharType="separate"/>
      </w:r>
      <w:r>
        <w:t>313</w:t>
      </w:r>
      <w:r>
        <w:fldChar w:fldCharType="end"/>
      </w:r>
    </w:p>
    <w:p w14:paraId="36EEA6A8" w14:textId="17D9A658" w:rsidR="00EB64FB" w:rsidRDefault="00EB64FB">
      <w:pPr>
        <w:pStyle w:val="11"/>
        <w:rPr>
          <w:rFonts w:asciiTheme="minorHAnsi" w:eastAsiaTheme="minorEastAsia" w:hAnsiTheme="minorHAnsi" w:cstheme="minorBidi"/>
          <w:b w:val="0"/>
          <w:bCs w:val="0"/>
          <w:caps w:val="0"/>
          <w:sz w:val="22"/>
          <w:szCs w:val="22"/>
        </w:rPr>
      </w:pPr>
      <w:r>
        <w:t>6.</w:t>
      </w:r>
      <w:r>
        <w:rPr>
          <w:rFonts w:asciiTheme="minorHAnsi" w:eastAsiaTheme="minorEastAsia" w:hAnsiTheme="minorHAnsi" w:cstheme="minorBidi"/>
          <w:b w:val="0"/>
          <w:bCs w:val="0"/>
          <w:caps w:val="0"/>
          <w:sz w:val="22"/>
          <w:szCs w:val="22"/>
        </w:rPr>
        <w:tab/>
      </w:r>
      <w:r>
        <w:t>Описание интерфейса, управляющих элементов и сообщений компонента КС ПУР ЭБ</w:t>
      </w:r>
      <w:r>
        <w:tab/>
      </w:r>
      <w:r>
        <w:fldChar w:fldCharType="begin"/>
      </w:r>
      <w:r>
        <w:instrText xml:space="preserve"> PAGEREF _Toc184383163 \h </w:instrText>
      </w:r>
      <w:r>
        <w:fldChar w:fldCharType="separate"/>
      </w:r>
      <w:r>
        <w:t>316</w:t>
      </w:r>
      <w:r>
        <w:fldChar w:fldCharType="end"/>
      </w:r>
    </w:p>
    <w:p w14:paraId="7C7C5A30" w14:textId="2FC7D874" w:rsidR="00EB64FB" w:rsidRDefault="00EB64FB">
      <w:pPr>
        <w:pStyle w:val="26"/>
        <w:rPr>
          <w:rFonts w:asciiTheme="minorHAnsi" w:eastAsiaTheme="minorEastAsia" w:hAnsiTheme="minorHAnsi" w:cstheme="minorBidi"/>
          <w:bCs w:val="0"/>
          <w:sz w:val="22"/>
          <w:szCs w:val="22"/>
        </w:rPr>
      </w:pPr>
      <w:r>
        <w:t>6.1.</w:t>
      </w:r>
      <w:r>
        <w:rPr>
          <w:rFonts w:asciiTheme="minorHAnsi" w:eastAsiaTheme="minorEastAsia" w:hAnsiTheme="minorHAnsi" w:cstheme="minorBidi"/>
          <w:bCs w:val="0"/>
          <w:sz w:val="22"/>
          <w:szCs w:val="22"/>
        </w:rPr>
        <w:tab/>
      </w:r>
      <w:r>
        <w:t>Авторизация в Личном кабинете веб-портала, предоставляющего доступ пользователям к функциям ППО</w:t>
      </w:r>
      <w:r>
        <w:tab/>
      </w:r>
      <w:r>
        <w:fldChar w:fldCharType="begin"/>
      </w:r>
      <w:r>
        <w:instrText xml:space="preserve"> PAGEREF _Toc184383164 \h </w:instrText>
      </w:r>
      <w:r>
        <w:fldChar w:fldCharType="separate"/>
      </w:r>
      <w:r>
        <w:t>316</w:t>
      </w:r>
      <w:r>
        <w:fldChar w:fldCharType="end"/>
      </w:r>
    </w:p>
    <w:p w14:paraId="499CD780" w14:textId="650C0A36" w:rsidR="00EB64FB" w:rsidRDefault="00EB64FB">
      <w:pPr>
        <w:pStyle w:val="26"/>
        <w:rPr>
          <w:rFonts w:asciiTheme="minorHAnsi" w:eastAsiaTheme="minorEastAsia" w:hAnsiTheme="minorHAnsi" w:cstheme="minorBidi"/>
          <w:bCs w:val="0"/>
          <w:sz w:val="22"/>
          <w:szCs w:val="22"/>
        </w:rPr>
      </w:pPr>
      <w:r>
        <w:t>6.2.</w:t>
      </w:r>
      <w:r>
        <w:rPr>
          <w:rFonts w:asciiTheme="minorHAnsi" w:eastAsiaTheme="minorEastAsia" w:hAnsiTheme="minorHAnsi" w:cstheme="minorBidi"/>
          <w:bCs w:val="0"/>
          <w:sz w:val="22"/>
          <w:szCs w:val="22"/>
        </w:rPr>
        <w:tab/>
      </w:r>
      <w:r>
        <w:t>Навигация</w:t>
      </w:r>
      <w:r>
        <w:tab/>
      </w:r>
      <w:r>
        <w:fldChar w:fldCharType="begin"/>
      </w:r>
      <w:r>
        <w:instrText xml:space="preserve"> PAGEREF _Toc184383165 \h </w:instrText>
      </w:r>
      <w:r>
        <w:fldChar w:fldCharType="separate"/>
      </w:r>
      <w:r>
        <w:t>318</w:t>
      </w:r>
      <w:r>
        <w:fldChar w:fldCharType="end"/>
      </w:r>
    </w:p>
    <w:p w14:paraId="21043147" w14:textId="666FB706" w:rsidR="00EB64FB" w:rsidRDefault="00EB64FB">
      <w:pPr>
        <w:pStyle w:val="26"/>
        <w:rPr>
          <w:rFonts w:asciiTheme="minorHAnsi" w:eastAsiaTheme="minorEastAsia" w:hAnsiTheme="minorHAnsi" w:cstheme="minorBidi"/>
          <w:bCs w:val="0"/>
          <w:sz w:val="22"/>
          <w:szCs w:val="22"/>
        </w:rPr>
      </w:pPr>
      <w:r>
        <w:t>6.3.</w:t>
      </w:r>
      <w:r>
        <w:rPr>
          <w:rFonts w:asciiTheme="minorHAnsi" w:eastAsiaTheme="minorEastAsia" w:hAnsiTheme="minorHAnsi" w:cstheme="minorBidi"/>
          <w:bCs w:val="0"/>
          <w:sz w:val="22"/>
          <w:szCs w:val="22"/>
        </w:rPr>
        <w:tab/>
      </w:r>
      <w:r>
        <w:t>Списковая форма документов</w:t>
      </w:r>
      <w:r>
        <w:tab/>
      </w:r>
      <w:r>
        <w:fldChar w:fldCharType="begin"/>
      </w:r>
      <w:r>
        <w:instrText xml:space="preserve"> PAGEREF _Toc184383166 \h </w:instrText>
      </w:r>
      <w:r>
        <w:fldChar w:fldCharType="separate"/>
      </w:r>
      <w:r>
        <w:t>319</w:t>
      </w:r>
      <w:r>
        <w:fldChar w:fldCharType="end"/>
      </w:r>
    </w:p>
    <w:p w14:paraId="38E33A39" w14:textId="4C9ABB2A" w:rsidR="00EB64FB" w:rsidRDefault="00EB64FB">
      <w:pPr>
        <w:pStyle w:val="34"/>
        <w:rPr>
          <w:rFonts w:asciiTheme="minorHAnsi" w:eastAsiaTheme="minorEastAsia" w:hAnsiTheme="minorHAnsi" w:cstheme="minorBidi"/>
          <w:bCs w:val="0"/>
          <w:iCs w:val="0"/>
          <w:sz w:val="22"/>
          <w:szCs w:val="22"/>
        </w:rPr>
      </w:pPr>
      <w:r>
        <w:t>6.3.1.</w:t>
      </w:r>
      <w:r>
        <w:rPr>
          <w:rFonts w:asciiTheme="minorHAnsi" w:eastAsiaTheme="minorEastAsia" w:hAnsiTheme="minorHAnsi" w:cstheme="minorBidi"/>
          <w:bCs w:val="0"/>
          <w:iCs w:val="0"/>
          <w:sz w:val="22"/>
          <w:szCs w:val="22"/>
        </w:rPr>
        <w:tab/>
      </w:r>
      <w:r>
        <w:t>Строка навигации</w:t>
      </w:r>
      <w:r>
        <w:tab/>
      </w:r>
      <w:r>
        <w:fldChar w:fldCharType="begin"/>
      </w:r>
      <w:r>
        <w:instrText xml:space="preserve"> PAGEREF _Toc184383167 \h </w:instrText>
      </w:r>
      <w:r>
        <w:fldChar w:fldCharType="separate"/>
      </w:r>
      <w:r>
        <w:t>319</w:t>
      </w:r>
      <w:r>
        <w:fldChar w:fldCharType="end"/>
      </w:r>
    </w:p>
    <w:p w14:paraId="003D76DA" w14:textId="1438A442" w:rsidR="00EB64FB" w:rsidRDefault="00EB64FB">
      <w:pPr>
        <w:pStyle w:val="34"/>
        <w:rPr>
          <w:rFonts w:asciiTheme="minorHAnsi" w:eastAsiaTheme="minorEastAsia" w:hAnsiTheme="minorHAnsi" w:cstheme="minorBidi"/>
          <w:bCs w:val="0"/>
          <w:iCs w:val="0"/>
          <w:sz w:val="22"/>
          <w:szCs w:val="22"/>
        </w:rPr>
      </w:pPr>
      <w:r>
        <w:t>6.3.2.</w:t>
      </w:r>
      <w:r>
        <w:rPr>
          <w:rFonts w:asciiTheme="minorHAnsi" w:eastAsiaTheme="minorEastAsia" w:hAnsiTheme="minorHAnsi" w:cstheme="minorBidi"/>
          <w:bCs w:val="0"/>
          <w:iCs w:val="0"/>
          <w:sz w:val="22"/>
          <w:szCs w:val="22"/>
        </w:rPr>
        <w:tab/>
      </w:r>
      <w:r>
        <w:t>Панель инструментов списковой формы</w:t>
      </w:r>
      <w:r>
        <w:tab/>
      </w:r>
      <w:r>
        <w:fldChar w:fldCharType="begin"/>
      </w:r>
      <w:r>
        <w:instrText xml:space="preserve"> PAGEREF _Toc184383168 \h </w:instrText>
      </w:r>
      <w:r>
        <w:fldChar w:fldCharType="separate"/>
      </w:r>
      <w:r>
        <w:t>320</w:t>
      </w:r>
      <w:r>
        <w:fldChar w:fldCharType="end"/>
      </w:r>
    </w:p>
    <w:p w14:paraId="51052A03" w14:textId="7A8A77A8" w:rsidR="00EB64FB" w:rsidRDefault="00EB64FB">
      <w:pPr>
        <w:pStyle w:val="43"/>
        <w:rPr>
          <w:rFonts w:asciiTheme="minorHAnsi" w:eastAsiaTheme="minorEastAsia" w:hAnsiTheme="minorHAnsi" w:cstheme="minorBidi"/>
          <w:noProof/>
          <w:sz w:val="22"/>
          <w:szCs w:val="22"/>
        </w:rPr>
      </w:pPr>
      <w:r>
        <w:rPr>
          <w:noProof/>
        </w:rPr>
        <w:t>6.3.2.1.</w:t>
      </w:r>
      <w:r>
        <w:rPr>
          <w:rFonts w:asciiTheme="minorHAnsi" w:eastAsiaTheme="minorEastAsia" w:hAnsiTheme="minorHAnsi" w:cstheme="minorBidi"/>
          <w:noProof/>
          <w:sz w:val="22"/>
          <w:szCs w:val="22"/>
        </w:rPr>
        <w:tab/>
      </w:r>
      <w:r>
        <w:rPr>
          <w:noProof/>
        </w:rPr>
        <w:t>Печать списковой формы документов</w:t>
      </w:r>
      <w:r>
        <w:rPr>
          <w:noProof/>
        </w:rPr>
        <w:tab/>
      </w:r>
      <w:r>
        <w:rPr>
          <w:noProof/>
        </w:rPr>
        <w:fldChar w:fldCharType="begin"/>
      </w:r>
      <w:r>
        <w:rPr>
          <w:noProof/>
        </w:rPr>
        <w:instrText xml:space="preserve"> PAGEREF _Toc184383169 \h </w:instrText>
      </w:r>
      <w:r>
        <w:rPr>
          <w:noProof/>
        </w:rPr>
      </w:r>
      <w:r>
        <w:rPr>
          <w:noProof/>
        </w:rPr>
        <w:fldChar w:fldCharType="separate"/>
      </w:r>
      <w:r>
        <w:rPr>
          <w:noProof/>
        </w:rPr>
        <w:t>320</w:t>
      </w:r>
      <w:r>
        <w:rPr>
          <w:noProof/>
        </w:rPr>
        <w:fldChar w:fldCharType="end"/>
      </w:r>
    </w:p>
    <w:p w14:paraId="4E29A45C" w14:textId="2A167651" w:rsidR="00EB64FB" w:rsidRDefault="00EB64FB">
      <w:pPr>
        <w:pStyle w:val="43"/>
        <w:rPr>
          <w:rFonts w:asciiTheme="minorHAnsi" w:eastAsiaTheme="minorEastAsia" w:hAnsiTheme="minorHAnsi" w:cstheme="minorBidi"/>
          <w:noProof/>
          <w:sz w:val="22"/>
          <w:szCs w:val="22"/>
        </w:rPr>
      </w:pPr>
      <w:r>
        <w:rPr>
          <w:noProof/>
        </w:rPr>
        <w:t>6.3.2.2.</w:t>
      </w:r>
      <w:r>
        <w:rPr>
          <w:rFonts w:asciiTheme="minorHAnsi" w:eastAsiaTheme="minorEastAsia" w:hAnsiTheme="minorHAnsi" w:cstheme="minorBidi"/>
          <w:noProof/>
          <w:sz w:val="22"/>
          <w:szCs w:val="22"/>
        </w:rPr>
        <w:tab/>
      </w:r>
      <w:r>
        <w:rPr>
          <w:noProof/>
        </w:rPr>
        <w:t>Обновление списковой формы документов</w:t>
      </w:r>
      <w:r>
        <w:rPr>
          <w:noProof/>
        </w:rPr>
        <w:tab/>
      </w:r>
      <w:r>
        <w:rPr>
          <w:noProof/>
        </w:rPr>
        <w:fldChar w:fldCharType="begin"/>
      </w:r>
      <w:r>
        <w:rPr>
          <w:noProof/>
        </w:rPr>
        <w:instrText xml:space="preserve"> PAGEREF _Toc184383170 \h </w:instrText>
      </w:r>
      <w:r>
        <w:rPr>
          <w:noProof/>
        </w:rPr>
      </w:r>
      <w:r>
        <w:rPr>
          <w:noProof/>
        </w:rPr>
        <w:fldChar w:fldCharType="separate"/>
      </w:r>
      <w:r>
        <w:rPr>
          <w:noProof/>
        </w:rPr>
        <w:t>320</w:t>
      </w:r>
      <w:r>
        <w:rPr>
          <w:noProof/>
        </w:rPr>
        <w:fldChar w:fldCharType="end"/>
      </w:r>
    </w:p>
    <w:p w14:paraId="2E933B88" w14:textId="64DF1C8F" w:rsidR="00EB64FB" w:rsidRDefault="00EB64FB">
      <w:pPr>
        <w:pStyle w:val="43"/>
        <w:rPr>
          <w:rFonts w:asciiTheme="minorHAnsi" w:eastAsiaTheme="minorEastAsia" w:hAnsiTheme="minorHAnsi" w:cstheme="minorBidi"/>
          <w:noProof/>
          <w:sz w:val="22"/>
          <w:szCs w:val="22"/>
        </w:rPr>
      </w:pPr>
      <w:r>
        <w:rPr>
          <w:noProof/>
        </w:rPr>
        <w:lastRenderedPageBreak/>
        <w:t>6.3.2.3.</w:t>
      </w:r>
      <w:r>
        <w:rPr>
          <w:rFonts w:asciiTheme="minorHAnsi" w:eastAsiaTheme="minorEastAsia" w:hAnsiTheme="minorHAnsi" w:cstheme="minorBidi"/>
          <w:noProof/>
          <w:sz w:val="22"/>
          <w:szCs w:val="22"/>
        </w:rPr>
        <w:tab/>
      </w:r>
      <w:r>
        <w:rPr>
          <w:noProof/>
        </w:rPr>
        <w:t>Настройка списковой формы</w:t>
      </w:r>
      <w:r>
        <w:rPr>
          <w:noProof/>
        </w:rPr>
        <w:tab/>
      </w:r>
      <w:r>
        <w:rPr>
          <w:noProof/>
        </w:rPr>
        <w:fldChar w:fldCharType="begin"/>
      </w:r>
      <w:r>
        <w:rPr>
          <w:noProof/>
        </w:rPr>
        <w:instrText xml:space="preserve"> PAGEREF _Toc184383171 \h </w:instrText>
      </w:r>
      <w:r>
        <w:rPr>
          <w:noProof/>
        </w:rPr>
      </w:r>
      <w:r>
        <w:rPr>
          <w:noProof/>
        </w:rPr>
        <w:fldChar w:fldCharType="separate"/>
      </w:r>
      <w:r>
        <w:rPr>
          <w:noProof/>
        </w:rPr>
        <w:t>320</w:t>
      </w:r>
      <w:r>
        <w:rPr>
          <w:noProof/>
        </w:rPr>
        <w:fldChar w:fldCharType="end"/>
      </w:r>
    </w:p>
    <w:p w14:paraId="615FAFA3" w14:textId="61966401" w:rsidR="00EB64FB" w:rsidRDefault="00EB64FB">
      <w:pPr>
        <w:pStyle w:val="53"/>
        <w:rPr>
          <w:rFonts w:asciiTheme="minorHAnsi" w:eastAsiaTheme="minorEastAsia" w:hAnsiTheme="minorHAnsi" w:cstheme="minorBidi"/>
          <w:sz w:val="22"/>
          <w:szCs w:val="22"/>
        </w:rPr>
      </w:pPr>
      <w:r>
        <w:t>6.3.2.3.1.</w:t>
      </w:r>
      <w:r>
        <w:rPr>
          <w:rFonts w:asciiTheme="minorHAnsi" w:eastAsiaTheme="minorEastAsia" w:hAnsiTheme="minorHAnsi" w:cstheme="minorBidi"/>
          <w:sz w:val="22"/>
          <w:szCs w:val="22"/>
        </w:rPr>
        <w:tab/>
      </w:r>
      <w:r>
        <w:t>Пункт «Настройка клиента»</w:t>
      </w:r>
      <w:r>
        <w:tab/>
      </w:r>
      <w:r>
        <w:fldChar w:fldCharType="begin"/>
      </w:r>
      <w:r>
        <w:instrText xml:space="preserve"> PAGEREF _Toc184383172 \h </w:instrText>
      </w:r>
      <w:r>
        <w:fldChar w:fldCharType="separate"/>
      </w:r>
      <w:r>
        <w:t>324</w:t>
      </w:r>
      <w:r>
        <w:fldChar w:fldCharType="end"/>
      </w:r>
    </w:p>
    <w:p w14:paraId="2EE1FB40" w14:textId="1C6B9241" w:rsidR="00EB64FB" w:rsidRDefault="00EB64FB">
      <w:pPr>
        <w:pStyle w:val="53"/>
        <w:rPr>
          <w:rFonts w:asciiTheme="minorHAnsi" w:eastAsiaTheme="minorEastAsia" w:hAnsiTheme="minorHAnsi" w:cstheme="minorBidi"/>
          <w:sz w:val="22"/>
          <w:szCs w:val="22"/>
        </w:rPr>
      </w:pPr>
      <w:r>
        <w:t>6.3.2.3.2.</w:t>
      </w:r>
      <w:r>
        <w:rPr>
          <w:rFonts w:asciiTheme="minorHAnsi" w:eastAsiaTheme="minorEastAsia" w:hAnsiTheme="minorHAnsi" w:cstheme="minorBidi"/>
          <w:sz w:val="22"/>
          <w:szCs w:val="22"/>
        </w:rPr>
        <w:tab/>
      </w:r>
      <w:r>
        <w:t>Пункт «Сообщения пользователя»</w:t>
      </w:r>
      <w:r>
        <w:tab/>
      </w:r>
      <w:r>
        <w:fldChar w:fldCharType="begin"/>
      </w:r>
      <w:r>
        <w:instrText xml:space="preserve"> PAGEREF _Toc184383173 \h </w:instrText>
      </w:r>
      <w:r>
        <w:fldChar w:fldCharType="separate"/>
      </w:r>
      <w:r>
        <w:t>327</w:t>
      </w:r>
      <w:r>
        <w:fldChar w:fldCharType="end"/>
      </w:r>
    </w:p>
    <w:p w14:paraId="2E708378" w14:textId="3630868B" w:rsidR="00EB64FB" w:rsidRDefault="00EB64FB">
      <w:pPr>
        <w:pStyle w:val="53"/>
        <w:rPr>
          <w:rFonts w:asciiTheme="minorHAnsi" w:eastAsiaTheme="minorEastAsia" w:hAnsiTheme="minorHAnsi" w:cstheme="minorBidi"/>
          <w:sz w:val="22"/>
          <w:szCs w:val="22"/>
        </w:rPr>
      </w:pPr>
      <w:r>
        <w:t>6.3.2.3.3.</w:t>
      </w:r>
      <w:r>
        <w:rPr>
          <w:rFonts w:asciiTheme="minorHAnsi" w:eastAsiaTheme="minorEastAsia" w:hAnsiTheme="minorHAnsi" w:cstheme="minorBidi"/>
          <w:sz w:val="22"/>
          <w:szCs w:val="22"/>
        </w:rPr>
        <w:tab/>
      </w:r>
      <w:r>
        <w:t>Пункт «Сбросить пользовательские настройки»</w:t>
      </w:r>
      <w:r>
        <w:tab/>
      </w:r>
      <w:r>
        <w:fldChar w:fldCharType="begin"/>
      </w:r>
      <w:r>
        <w:instrText xml:space="preserve"> PAGEREF _Toc184383174 \h </w:instrText>
      </w:r>
      <w:r>
        <w:fldChar w:fldCharType="separate"/>
      </w:r>
      <w:r>
        <w:t>327</w:t>
      </w:r>
      <w:r>
        <w:fldChar w:fldCharType="end"/>
      </w:r>
    </w:p>
    <w:p w14:paraId="2D70556E" w14:textId="52C42D89" w:rsidR="00EB64FB" w:rsidRDefault="00EB64FB">
      <w:pPr>
        <w:pStyle w:val="53"/>
        <w:rPr>
          <w:rFonts w:asciiTheme="minorHAnsi" w:eastAsiaTheme="minorEastAsia" w:hAnsiTheme="minorHAnsi" w:cstheme="minorBidi"/>
          <w:sz w:val="22"/>
          <w:szCs w:val="22"/>
        </w:rPr>
      </w:pPr>
      <w:r>
        <w:t>6.3.2.3.4.</w:t>
      </w:r>
      <w:r>
        <w:rPr>
          <w:rFonts w:asciiTheme="minorHAnsi" w:eastAsiaTheme="minorEastAsia" w:hAnsiTheme="minorHAnsi" w:cstheme="minorBidi"/>
          <w:sz w:val="22"/>
          <w:szCs w:val="22"/>
        </w:rPr>
        <w:tab/>
      </w:r>
      <w:r>
        <w:t>Пункт «Отсоединить список»</w:t>
      </w:r>
      <w:r>
        <w:tab/>
      </w:r>
      <w:r>
        <w:fldChar w:fldCharType="begin"/>
      </w:r>
      <w:r>
        <w:instrText xml:space="preserve"> PAGEREF _Toc184383175 \h </w:instrText>
      </w:r>
      <w:r>
        <w:fldChar w:fldCharType="separate"/>
      </w:r>
      <w:r>
        <w:t>328</w:t>
      </w:r>
      <w:r>
        <w:fldChar w:fldCharType="end"/>
      </w:r>
    </w:p>
    <w:p w14:paraId="498A37B3" w14:textId="686796F7" w:rsidR="00EB64FB" w:rsidRDefault="00EB64FB">
      <w:pPr>
        <w:pStyle w:val="53"/>
        <w:rPr>
          <w:rFonts w:asciiTheme="minorHAnsi" w:eastAsiaTheme="minorEastAsia" w:hAnsiTheme="minorHAnsi" w:cstheme="minorBidi"/>
          <w:sz w:val="22"/>
          <w:szCs w:val="22"/>
        </w:rPr>
      </w:pPr>
      <w:r>
        <w:t>6.3.2.3.5.</w:t>
      </w:r>
      <w:r>
        <w:rPr>
          <w:rFonts w:asciiTheme="minorHAnsi" w:eastAsiaTheme="minorEastAsia" w:hAnsiTheme="minorHAnsi" w:cstheme="minorBidi"/>
          <w:sz w:val="22"/>
          <w:szCs w:val="22"/>
        </w:rPr>
        <w:tab/>
      </w:r>
      <w:r>
        <w:t>Пункт «Диспетчер задач»</w:t>
      </w:r>
      <w:r>
        <w:tab/>
      </w:r>
      <w:r>
        <w:fldChar w:fldCharType="begin"/>
      </w:r>
      <w:r>
        <w:instrText xml:space="preserve"> PAGEREF _Toc184383176 \h </w:instrText>
      </w:r>
      <w:r>
        <w:fldChar w:fldCharType="separate"/>
      </w:r>
      <w:r>
        <w:t>328</w:t>
      </w:r>
      <w:r>
        <w:fldChar w:fldCharType="end"/>
      </w:r>
    </w:p>
    <w:p w14:paraId="5687A697" w14:textId="7883A783" w:rsidR="00EB64FB" w:rsidRDefault="00EB64FB">
      <w:pPr>
        <w:pStyle w:val="53"/>
        <w:rPr>
          <w:rFonts w:asciiTheme="minorHAnsi" w:eastAsiaTheme="minorEastAsia" w:hAnsiTheme="minorHAnsi" w:cstheme="minorBidi"/>
          <w:sz w:val="22"/>
          <w:szCs w:val="22"/>
        </w:rPr>
      </w:pPr>
      <w:r>
        <w:t>6.3.2.3.6.</w:t>
      </w:r>
      <w:r>
        <w:rPr>
          <w:rFonts w:asciiTheme="minorHAnsi" w:eastAsiaTheme="minorEastAsia" w:hAnsiTheme="minorHAnsi" w:cstheme="minorBidi"/>
          <w:sz w:val="22"/>
          <w:szCs w:val="22"/>
        </w:rPr>
        <w:tab/>
      </w:r>
      <w:r>
        <w:t>Пункт «Просмотреть настройки списковой формы»</w:t>
      </w:r>
      <w:r>
        <w:tab/>
      </w:r>
      <w:r>
        <w:fldChar w:fldCharType="begin"/>
      </w:r>
      <w:r>
        <w:instrText xml:space="preserve"> PAGEREF _Toc184383177 \h </w:instrText>
      </w:r>
      <w:r>
        <w:fldChar w:fldCharType="separate"/>
      </w:r>
      <w:r>
        <w:t>329</w:t>
      </w:r>
      <w:r>
        <w:fldChar w:fldCharType="end"/>
      </w:r>
    </w:p>
    <w:p w14:paraId="2D0EE385" w14:textId="6B292147" w:rsidR="00EB64FB" w:rsidRDefault="00EB64FB">
      <w:pPr>
        <w:pStyle w:val="53"/>
        <w:rPr>
          <w:rFonts w:asciiTheme="minorHAnsi" w:eastAsiaTheme="minorEastAsia" w:hAnsiTheme="minorHAnsi" w:cstheme="minorBidi"/>
          <w:sz w:val="22"/>
          <w:szCs w:val="22"/>
        </w:rPr>
      </w:pPr>
      <w:r>
        <w:t>6.3.2.3.7.</w:t>
      </w:r>
      <w:r>
        <w:rPr>
          <w:rFonts w:asciiTheme="minorHAnsi" w:eastAsiaTheme="minorEastAsia" w:hAnsiTheme="minorHAnsi" w:cstheme="minorBidi"/>
          <w:sz w:val="22"/>
          <w:szCs w:val="22"/>
        </w:rPr>
        <w:tab/>
      </w:r>
      <w:r>
        <w:t>Пункт «О системе»</w:t>
      </w:r>
      <w:r>
        <w:tab/>
      </w:r>
      <w:r>
        <w:fldChar w:fldCharType="begin"/>
      </w:r>
      <w:r>
        <w:instrText xml:space="preserve"> PAGEREF _Toc184383178 \h </w:instrText>
      </w:r>
      <w:r>
        <w:fldChar w:fldCharType="separate"/>
      </w:r>
      <w:r>
        <w:t>329</w:t>
      </w:r>
      <w:r>
        <w:fldChar w:fldCharType="end"/>
      </w:r>
    </w:p>
    <w:p w14:paraId="2F3B380A" w14:textId="07BEF460" w:rsidR="00EB64FB" w:rsidRDefault="00EB64FB">
      <w:pPr>
        <w:pStyle w:val="43"/>
        <w:rPr>
          <w:rFonts w:asciiTheme="minorHAnsi" w:eastAsiaTheme="minorEastAsia" w:hAnsiTheme="minorHAnsi" w:cstheme="minorBidi"/>
          <w:noProof/>
          <w:sz w:val="22"/>
          <w:szCs w:val="22"/>
        </w:rPr>
      </w:pPr>
      <w:r>
        <w:rPr>
          <w:noProof/>
        </w:rPr>
        <w:t>6.3.2.4.</w:t>
      </w:r>
      <w:r>
        <w:rPr>
          <w:rFonts w:asciiTheme="minorHAnsi" w:eastAsiaTheme="minorEastAsia" w:hAnsiTheme="minorHAnsi" w:cstheme="minorBidi"/>
          <w:noProof/>
          <w:sz w:val="22"/>
          <w:szCs w:val="22"/>
        </w:rPr>
        <w:tab/>
      </w:r>
      <w:r>
        <w:rPr>
          <w:noProof/>
        </w:rPr>
        <w:t>Настройка и использование фильтров для списковой формы</w:t>
      </w:r>
      <w:r>
        <w:rPr>
          <w:noProof/>
        </w:rPr>
        <w:tab/>
      </w:r>
      <w:r>
        <w:rPr>
          <w:noProof/>
        </w:rPr>
        <w:fldChar w:fldCharType="begin"/>
      </w:r>
      <w:r>
        <w:rPr>
          <w:noProof/>
        </w:rPr>
        <w:instrText xml:space="preserve"> PAGEREF _Toc184383179 \h </w:instrText>
      </w:r>
      <w:r>
        <w:rPr>
          <w:noProof/>
        </w:rPr>
      </w:r>
      <w:r>
        <w:rPr>
          <w:noProof/>
        </w:rPr>
        <w:fldChar w:fldCharType="separate"/>
      </w:r>
      <w:r>
        <w:rPr>
          <w:noProof/>
        </w:rPr>
        <w:t>330</w:t>
      </w:r>
      <w:r>
        <w:rPr>
          <w:noProof/>
        </w:rPr>
        <w:fldChar w:fldCharType="end"/>
      </w:r>
    </w:p>
    <w:p w14:paraId="0DE19F7E" w14:textId="7BF53142" w:rsidR="00EB64FB" w:rsidRDefault="00EB64FB">
      <w:pPr>
        <w:pStyle w:val="53"/>
        <w:rPr>
          <w:rFonts w:asciiTheme="minorHAnsi" w:eastAsiaTheme="minorEastAsia" w:hAnsiTheme="minorHAnsi" w:cstheme="minorBidi"/>
          <w:sz w:val="22"/>
          <w:szCs w:val="22"/>
        </w:rPr>
      </w:pPr>
      <w:r>
        <w:t>6.3.2.4.1.</w:t>
      </w:r>
      <w:r>
        <w:rPr>
          <w:rFonts w:asciiTheme="minorHAnsi" w:eastAsiaTheme="minorEastAsia" w:hAnsiTheme="minorHAnsi" w:cstheme="minorBidi"/>
          <w:sz w:val="22"/>
          <w:szCs w:val="22"/>
        </w:rPr>
        <w:tab/>
      </w:r>
      <w:r>
        <w:t>Встроенный фильтр</w:t>
      </w:r>
      <w:r>
        <w:tab/>
      </w:r>
      <w:r>
        <w:fldChar w:fldCharType="begin"/>
      </w:r>
      <w:r>
        <w:instrText xml:space="preserve"> PAGEREF _Toc184383180 \h </w:instrText>
      </w:r>
      <w:r>
        <w:fldChar w:fldCharType="separate"/>
      </w:r>
      <w:r>
        <w:t>330</w:t>
      </w:r>
      <w:r>
        <w:fldChar w:fldCharType="end"/>
      </w:r>
    </w:p>
    <w:p w14:paraId="23B05FAB" w14:textId="267DE346" w:rsidR="00EB64FB" w:rsidRDefault="00EB64FB">
      <w:pPr>
        <w:pStyle w:val="53"/>
        <w:rPr>
          <w:rFonts w:asciiTheme="minorHAnsi" w:eastAsiaTheme="minorEastAsia" w:hAnsiTheme="minorHAnsi" w:cstheme="minorBidi"/>
          <w:sz w:val="22"/>
          <w:szCs w:val="22"/>
        </w:rPr>
      </w:pPr>
      <w:r>
        <w:t>6.3.2.4.2.</w:t>
      </w:r>
      <w:r>
        <w:rPr>
          <w:rFonts w:asciiTheme="minorHAnsi" w:eastAsiaTheme="minorEastAsia" w:hAnsiTheme="minorHAnsi" w:cstheme="minorBidi"/>
          <w:sz w:val="22"/>
          <w:szCs w:val="22"/>
        </w:rPr>
        <w:tab/>
      </w:r>
      <w:r>
        <w:t>Настройка пользовательского фильтра</w:t>
      </w:r>
      <w:r>
        <w:tab/>
      </w:r>
      <w:r>
        <w:fldChar w:fldCharType="begin"/>
      </w:r>
      <w:r>
        <w:instrText xml:space="preserve"> PAGEREF _Toc184383181 \h </w:instrText>
      </w:r>
      <w:r>
        <w:fldChar w:fldCharType="separate"/>
      </w:r>
      <w:r>
        <w:t>332</w:t>
      </w:r>
      <w:r>
        <w:fldChar w:fldCharType="end"/>
      </w:r>
    </w:p>
    <w:p w14:paraId="4052F41E" w14:textId="24B4F6C3" w:rsidR="00EB64FB" w:rsidRDefault="00EB64FB">
      <w:pPr>
        <w:pStyle w:val="53"/>
        <w:rPr>
          <w:rFonts w:asciiTheme="minorHAnsi" w:eastAsiaTheme="minorEastAsia" w:hAnsiTheme="minorHAnsi" w:cstheme="minorBidi"/>
          <w:sz w:val="22"/>
          <w:szCs w:val="22"/>
        </w:rPr>
      </w:pPr>
      <w:r>
        <w:t>6.3.2.4.3.</w:t>
      </w:r>
      <w:r>
        <w:rPr>
          <w:rFonts w:asciiTheme="minorHAnsi" w:eastAsiaTheme="minorEastAsia" w:hAnsiTheme="minorHAnsi" w:cstheme="minorBidi"/>
          <w:sz w:val="22"/>
          <w:szCs w:val="22"/>
        </w:rPr>
        <w:tab/>
      </w:r>
      <w:r>
        <w:t>Динамический фильтр (фильтр по значению)</w:t>
      </w:r>
      <w:r>
        <w:tab/>
      </w:r>
      <w:r>
        <w:fldChar w:fldCharType="begin"/>
      </w:r>
      <w:r>
        <w:instrText xml:space="preserve"> PAGEREF _Toc184383182 \h </w:instrText>
      </w:r>
      <w:r>
        <w:fldChar w:fldCharType="separate"/>
      </w:r>
      <w:r>
        <w:t>335</w:t>
      </w:r>
      <w:r>
        <w:fldChar w:fldCharType="end"/>
      </w:r>
    </w:p>
    <w:p w14:paraId="496C0A4D" w14:textId="69AEEFEB" w:rsidR="00EB64FB" w:rsidRDefault="00EB64FB">
      <w:pPr>
        <w:pStyle w:val="53"/>
        <w:rPr>
          <w:rFonts w:asciiTheme="minorHAnsi" w:eastAsiaTheme="minorEastAsia" w:hAnsiTheme="minorHAnsi" w:cstheme="minorBidi"/>
          <w:sz w:val="22"/>
          <w:szCs w:val="22"/>
        </w:rPr>
      </w:pPr>
      <w:r>
        <w:t>6.3.2.4.4.</w:t>
      </w:r>
      <w:r>
        <w:rPr>
          <w:rFonts w:asciiTheme="minorHAnsi" w:eastAsiaTheme="minorEastAsia" w:hAnsiTheme="minorHAnsi" w:cstheme="minorBidi"/>
          <w:sz w:val="22"/>
          <w:szCs w:val="22"/>
        </w:rPr>
        <w:tab/>
      </w:r>
      <w:r>
        <w:t>Визуальное выделение фильтров</w:t>
      </w:r>
      <w:r>
        <w:tab/>
      </w:r>
      <w:r>
        <w:fldChar w:fldCharType="begin"/>
      </w:r>
      <w:r>
        <w:instrText xml:space="preserve"> PAGEREF _Toc184383183 \h </w:instrText>
      </w:r>
      <w:r>
        <w:fldChar w:fldCharType="separate"/>
      </w:r>
      <w:r>
        <w:t>339</w:t>
      </w:r>
      <w:r>
        <w:fldChar w:fldCharType="end"/>
      </w:r>
    </w:p>
    <w:p w14:paraId="50D3F8EC" w14:textId="2CFB1A7E" w:rsidR="00EB64FB" w:rsidRDefault="00EB64FB">
      <w:pPr>
        <w:pStyle w:val="43"/>
        <w:rPr>
          <w:rFonts w:asciiTheme="minorHAnsi" w:eastAsiaTheme="minorEastAsia" w:hAnsiTheme="minorHAnsi" w:cstheme="minorBidi"/>
          <w:noProof/>
          <w:sz w:val="22"/>
          <w:szCs w:val="22"/>
        </w:rPr>
      </w:pPr>
      <w:r>
        <w:rPr>
          <w:noProof/>
        </w:rPr>
        <w:t>6.3.2.5.</w:t>
      </w:r>
      <w:r>
        <w:rPr>
          <w:rFonts w:asciiTheme="minorHAnsi" w:eastAsiaTheme="minorEastAsia" w:hAnsiTheme="minorHAnsi" w:cstheme="minorBidi"/>
          <w:noProof/>
          <w:sz w:val="22"/>
          <w:szCs w:val="22"/>
        </w:rPr>
        <w:tab/>
      </w:r>
      <w:r>
        <w:rPr>
          <w:noProof/>
        </w:rPr>
        <w:t>Настройка и использование сортировки для списковой формы</w:t>
      </w:r>
      <w:r>
        <w:rPr>
          <w:noProof/>
        </w:rPr>
        <w:tab/>
      </w:r>
      <w:r>
        <w:rPr>
          <w:noProof/>
        </w:rPr>
        <w:fldChar w:fldCharType="begin"/>
      </w:r>
      <w:r>
        <w:rPr>
          <w:noProof/>
        </w:rPr>
        <w:instrText xml:space="preserve"> PAGEREF _Toc184383184 \h </w:instrText>
      </w:r>
      <w:r>
        <w:rPr>
          <w:noProof/>
        </w:rPr>
      </w:r>
      <w:r>
        <w:rPr>
          <w:noProof/>
        </w:rPr>
        <w:fldChar w:fldCharType="separate"/>
      </w:r>
      <w:r>
        <w:rPr>
          <w:noProof/>
        </w:rPr>
        <w:t>339</w:t>
      </w:r>
      <w:r>
        <w:rPr>
          <w:noProof/>
        </w:rPr>
        <w:fldChar w:fldCharType="end"/>
      </w:r>
    </w:p>
    <w:p w14:paraId="6F01647A" w14:textId="49205E9F" w:rsidR="00EB64FB" w:rsidRDefault="00EB64FB">
      <w:pPr>
        <w:pStyle w:val="34"/>
        <w:rPr>
          <w:rFonts w:asciiTheme="minorHAnsi" w:eastAsiaTheme="minorEastAsia" w:hAnsiTheme="minorHAnsi" w:cstheme="minorBidi"/>
          <w:bCs w:val="0"/>
          <w:iCs w:val="0"/>
          <w:sz w:val="22"/>
          <w:szCs w:val="22"/>
        </w:rPr>
      </w:pPr>
      <w:r>
        <w:t>6.3.3.</w:t>
      </w:r>
      <w:r>
        <w:rPr>
          <w:rFonts w:asciiTheme="minorHAnsi" w:eastAsiaTheme="minorEastAsia" w:hAnsiTheme="minorHAnsi" w:cstheme="minorBidi"/>
          <w:bCs w:val="0"/>
          <w:iCs w:val="0"/>
          <w:sz w:val="22"/>
          <w:szCs w:val="22"/>
        </w:rPr>
        <w:tab/>
      </w:r>
      <w:r>
        <w:t>Панель перемещения по списковой форме документов</w:t>
      </w:r>
      <w:r>
        <w:tab/>
      </w:r>
      <w:r>
        <w:fldChar w:fldCharType="begin"/>
      </w:r>
      <w:r>
        <w:instrText xml:space="preserve"> PAGEREF _Toc184383185 \h </w:instrText>
      </w:r>
      <w:r>
        <w:fldChar w:fldCharType="separate"/>
      </w:r>
      <w:r>
        <w:t>340</w:t>
      </w:r>
      <w:r>
        <w:fldChar w:fldCharType="end"/>
      </w:r>
    </w:p>
    <w:p w14:paraId="237887FF" w14:textId="495D5050" w:rsidR="00EB64FB" w:rsidRDefault="00EB64FB">
      <w:pPr>
        <w:pStyle w:val="26"/>
        <w:rPr>
          <w:rFonts w:asciiTheme="minorHAnsi" w:eastAsiaTheme="minorEastAsia" w:hAnsiTheme="minorHAnsi" w:cstheme="minorBidi"/>
          <w:bCs w:val="0"/>
          <w:sz w:val="22"/>
          <w:szCs w:val="22"/>
        </w:rPr>
      </w:pPr>
      <w:r>
        <w:t>6.4.</w:t>
      </w:r>
      <w:r>
        <w:rPr>
          <w:rFonts w:asciiTheme="minorHAnsi" w:eastAsiaTheme="minorEastAsia" w:hAnsiTheme="minorHAnsi" w:cstheme="minorBidi"/>
          <w:bCs w:val="0"/>
          <w:sz w:val="22"/>
          <w:szCs w:val="22"/>
        </w:rPr>
        <w:tab/>
      </w:r>
      <w:r>
        <w:t>Информационная панель</w:t>
      </w:r>
      <w:r>
        <w:tab/>
      </w:r>
      <w:r>
        <w:fldChar w:fldCharType="begin"/>
      </w:r>
      <w:r>
        <w:instrText xml:space="preserve"> PAGEREF _Toc184383186 \h </w:instrText>
      </w:r>
      <w:r>
        <w:fldChar w:fldCharType="separate"/>
      </w:r>
      <w:r>
        <w:t>340</w:t>
      </w:r>
      <w:r>
        <w:fldChar w:fldCharType="end"/>
      </w:r>
    </w:p>
    <w:p w14:paraId="6205F5DC" w14:textId="1D31D8BD" w:rsidR="00EB64FB" w:rsidRDefault="00EB64FB">
      <w:pPr>
        <w:pStyle w:val="26"/>
        <w:rPr>
          <w:rFonts w:asciiTheme="minorHAnsi" w:eastAsiaTheme="minorEastAsia" w:hAnsiTheme="minorHAnsi" w:cstheme="minorBidi"/>
          <w:bCs w:val="0"/>
          <w:sz w:val="22"/>
          <w:szCs w:val="22"/>
        </w:rPr>
      </w:pPr>
      <w:r>
        <w:t>6.5.</w:t>
      </w:r>
      <w:r>
        <w:rPr>
          <w:rFonts w:asciiTheme="minorHAnsi" w:eastAsiaTheme="minorEastAsia" w:hAnsiTheme="minorHAnsi" w:cstheme="minorBidi"/>
          <w:bCs w:val="0"/>
          <w:sz w:val="22"/>
          <w:szCs w:val="22"/>
        </w:rPr>
        <w:tab/>
      </w:r>
      <w:r>
        <w:t>Панель инструментов</w:t>
      </w:r>
      <w:r>
        <w:tab/>
      </w:r>
      <w:r>
        <w:fldChar w:fldCharType="begin"/>
      </w:r>
      <w:r>
        <w:instrText xml:space="preserve"> PAGEREF _Toc184383187 \h </w:instrText>
      </w:r>
      <w:r>
        <w:fldChar w:fldCharType="separate"/>
      </w:r>
      <w:r>
        <w:t>341</w:t>
      </w:r>
      <w:r>
        <w:fldChar w:fldCharType="end"/>
      </w:r>
    </w:p>
    <w:p w14:paraId="19B5E9EB" w14:textId="289CD3BC" w:rsidR="00EB64FB" w:rsidRDefault="00EB64FB">
      <w:pPr>
        <w:pStyle w:val="11"/>
        <w:rPr>
          <w:rFonts w:asciiTheme="minorHAnsi" w:eastAsiaTheme="minorEastAsia" w:hAnsiTheme="minorHAnsi" w:cstheme="minorBidi"/>
          <w:b w:val="0"/>
          <w:bCs w:val="0"/>
          <w:caps w:val="0"/>
          <w:sz w:val="22"/>
          <w:szCs w:val="22"/>
        </w:rPr>
      </w:pPr>
      <w:r>
        <w:t>7.</w:t>
      </w:r>
      <w:r>
        <w:rPr>
          <w:rFonts w:asciiTheme="minorHAnsi" w:eastAsiaTheme="minorEastAsia" w:hAnsiTheme="minorHAnsi" w:cstheme="minorBidi"/>
          <w:b w:val="0"/>
          <w:bCs w:val="0"/>
          <w:caps w:val="0"/>
          <w:sz w:val="22"/>
          <w:szCs w:val="22"/>
        </w:rPr>
        <w:tab/>
      </w:r>
      <w:r>
        <w:t>Описание действий работника в случае аварийных ситуаций</w:t>
      </w:r>
      <w:r>
        <w:tab/>
      </w:r>
      <w:r>
        <w:fldChar w:fldCharType="begin"/>
      </w:r>
      <w:r>
        <w:instrText xml:space="preserve"> PAGEREF _Toc184383188 \h </w:instrText>
      </w:r>
      <w:r>
        <w:fldChar w:fldCharType="separate"/>
      </w:r>
      <w:r>
        <w:t>343</w:t>
      </w:r>
      <w:r>
        <w:fldChar w:fldCharType="end"/>
      </w:r>
    </w:p>
    <w:p w14:paraId="72DB8C8C" w14:textId="146DD911" w:rsidR="00EB64FB" w:rsidRDefault="00EB64FB">
      <w:pPr>
        <w:pStyle w:val="11"/>
        <w:rPr>
          <w:rFonts w:asciiTheme="minorHAnsi" w:eastAsiaTheme="minorEastAsia" w:hAnsiTheme="minorHAnsi" w:cstheme="minorBidi"/>
          <w:b w:val="0"/>
          <w:bCs w:val="0"/>
          <w:caps w:val="0"/>
          <w:sz w:val="22"/>
          <w:szCs w:val="22"/>
        </w:rPr>
      </w:pPr>
      <w:r>
        <w:t>Согласовано</w:t>
      </w:r>
      <w:r>
        <w:tab/>
      </w:r>
      <w:r>
        <w:fldChar w:fldCharType="begin"/>
      </w:r>
      <w:r>
        <w:instrText xml:space="preserve"> PAGEREF _Toc184383189 \h </w:instrText>
      </w:r>
      <w:r>
        <w:fldChar w:fldCharType="separate"/>
      </w:r>
      <w:r>
        <w:t>347</w:t>
      </w:r>
      <w:r>
        <w:fldChar w:fldCharType="end"/>
      </w:r>
    </w:p>
    <w:p w14:paraId="6BABCF31" w14:textId="491BE18D" w:rsidR="00EB64FB" w:rsidRDefault="00EB64FB">
      <w:pPr>
        <w:pStyle w:val="11"/>
        <w:rPr>
          <w:rFonts w:asciiTheme="minorHAnsi" w:eastAsiaTheme="minorEastAsia" w:hAnsiTheme="minorHAnsi" w:cstheme="minorBidi"/>
          <w:b w:val="0"/>
          <w:bCs w:val="0"/>
          <w:caps w:val="0"/>
          <w:sz w:val="22"/>
          <w:szCs w:val="22"/>
        </w:rPr>
      </w:pPr>
      <w:r>
        <w:t>Лист регистрации изменений</w:t>
      </w:r>
      <w:r>
        <w:tab/>
      </w:r>
      <w:r>
        <w:fldChar w:fldCharType="begin"/>
      </w:r>
      <w:r>
        <w:instrText xml:space="preserve"> PAGEREF _Toc184383190 \h </w:instrText>
      </w:r>
      <w:r>
        <w:fldChar w:fldCharType="separate"/>
      </w:r>
      <w:r>
        <w:t>348</w:t>
      </w:r>
      <w:r>
        <w:fldChar w:fldCharType="end"/>
      </w:r>
    </w:p>
    <w:p w14:paraId="3DFFAA36" w14:textId="6F930272" w:rsidR="007D3851" w:rsidRPr="00AE5A6B" w:rsidRDefault="00CD5323" w:rsidP="007D3851">
      <w:pPr>
        <w:pStyle w:val="11"/>
        <w:rPr>
          <w:bCs w:val="0"/>
        </w:rPr>
      </w:pPr>
      <w:r w:rsidRPr="00AE5A6B">
        <w:rPr>
          <w:bCs w:val="0"/>
        </w:rPr>
        <w:fldChar w:fldCharType="end"/>
      </w:r>
    </w:p>
    <w:p w14:paraId="1431AB97" w14:textId="77777777" w:rsidR="007452F7" w:rsidRPr="00AE5A6B" w:rsidRDefault="007452F7" w:rsidP="007452F7">
      <w:pPr>
        <w:pStyle w:val="GOSTReg"/>
      </w:pPr>
      <w:bookmarkStart w:id="8" w:name="_Toc11770866"/>
      <w:bookmarkStart w:id="9" w:name="_Toc184382962"/>
      <w:r w:rsidRPr="00AE5A6B">
        <w:lastRenderedPageBreak/>
        <w:t>Перечень таблиц</w:t>
      </w:r>
      <w:bookmarkEnd w:id="8"/>
      <w:bookmarkEnd w:id="9"/>
    </w:p>
    <w:p w14:paraId="0849AA70" w14:textId="30A38433" w:rsidR="00EB64FB" w:rsidRDefault="00CD5323">
      <w:pPr>
        <w:pStyle w:val="affff"/>
        <w:rPr>
          <w:rFonts w:asciiTheme="minorHAnsi" w:eastAsiaTheme="minorEastAsia" w:hAnsiTheme="minorHAnsi" w:cstheme="minorBidi"/>
          <w:sz w:val="22"/>
          <w:szCs w:val="22"/>
        </w:rPr>
      </w:pPr>
      <w:r w:rsidRPr="00AE5A6B">
        <w:fldChar w:fldCharType="begin"/>
      </w:r>
      <w:r w:rsidR="007452F7" w:rsidRPr="00AE5A6B">
        <w:instrText xml:space="preserve"> TOC \h \z \c "Таблица" </w:instrText>
      </w:r>
      <w:r w:rsidRPr="00AE5A6B">
        <w:fldChar w:fldCharType="separate"/>
      </w:r>
      <w:hyperlink w:anchor="_Toc184383191"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 Перечень ссылочных документов</w:t>
        </w:r>
        <w:r w:rsidR="00EB64FB">
          <w:rPr>
            <w:webHidden/>
          </w:rPr>
          <w:tab/>
        </w:r>
        <w:r w:rsidR="00EB64FB">
          <w:rPr>
            <w:webHidden/>
          </w:rPr>
          <w:fldChar w:fldCharType="begin"/>
        </w:r>
        <w:r w:rsidR="00EB64FB">
          <w:rPr>
            <w:webHidden/>
          </w:rPr>
          <w:instrText xml:space="preserve"> PAGEREF _Toc184383191 \h </w:instrText>
        </w:r>
        <w:r w:rsidR="00EB64FB">
          <w:rPr>
            <w:webHidden/>
          </w:rPr>
        </w:r>
        <w:r w:rsidR="00EB64FB">
          <w:rPr>
            <w:webHidden/>
          </w:rPr>
          <w:fldChar w:fldCharType="separate"/>
        </w:r>
        <w:r w:rsidR="00EB64FB">
          <w:rPr>
            <w:webHidden/>
          </w:rPr>
          <w:t>17</w:t>
        </w:r>
        <w:r w:rsidR="00EB64FB">
          <w:rPr>
            <w:webHidden/>
          </w:rPr>
          <w:fldChar w:fldCharType="end"/>
        </w:r>
      </w:hyperlink>
    </w:p>
    <w:p w14:paraId="0D1C40DD" w14:textId="37BA4E17" w:rsidR="00EB64FB" w:rsidRDefault="00453F86">
      <w:pPr>
        <w:pStyle w:val="affff"/>
        <w:rPr>
          <w:rFonts w:asciiTheme="minorHAnsi" w:eastAsiaTheme="minorEastAsia" w:hAnsiTheme="minorHAnsi" w:cstheme="minorBidi"/>
          <w:sz w:val="22"/>
          <w:szCs w:val="22"/>
        </w:rPr>
      </w:pPr>
      <w:hyperlink w:anchor="_Toc184383192"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2. Список терминов и сокращений</w:t>
        </w:r>
        <w:r w:rsidR="00EB64FB">
          <w:rPr>
            <w:webHidden/>
          </w:rPr>
          <w:tab/>
        </w:r>
        <w:r w:rsidR="00EB64FB">
          <w:rPr>
            <w:webHidden/>
          </w:rPr>
          <w:fldChar w:fldCharType="begin"/>
        </w:r>
        <w:r w:rsidR="00EB64FB">
          <w:rPr>
            <w:webHidden/>
          </w:rPr>
          <w:instrText xml:space="preserve"> PAGEREF _Toc184383192 \h </w:instrText>
        </w:r>
        <w:r w:rsidR="00EB64FB">
          <w:rPr>
            <w:webHidden/>
          </w:rPr>
        </w:r>
        <w:r w:rsidR="00EB64FB">
          <w:rPr>
            <w:webHidden/>
          </w:rPr>
          <w:fldChar w:fldCharType="separate"/>
        </w:r>
        <w:r w:rsidR="00EB64FB">
          <w:rPr>
            <w:webHidden/>
          </w:rPr>
          <w:t>18</w:t>
        </w:r>
        <w:r w:rsidR="00EB64FB">
          <w:rPr>
            <w:webHidden/>
          </w:rPr>
          <w:fldChar w:fldCharType="end"/>
        </w:r>
      </w:hyperlink>
    </w:p>
    <w:p w14:paraId="0FF11E47" w14:textId="3598E880" w:rsidR="00EB64FB" w:rsidRDefault="00453F86">
      <w:pPr>
        <w:pStyle w:val="affff"/>
        <w:rPr>
          <w:rFonts w:asciiTheme="minorHAnsi" w:eastAsiaTheme="minorEastAsia" w:hAnsiTheme="minorHAnsi" w:cstheme="minorBidi"/>
          <w:sz w:val="22"/>
          <w:szCs w:val="22"/>
        </w:rPr>
      </w:pPr>
      <w:hyperlink w:anchor="_Toc184383193"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3. Соответствии полномочий перечню ролей доступа</w:t>
        </w:r>
        <w:r w:rsidR="00EB64FB">
          <w:rPr>
            <w:webHidden/>
          </w:rPr>
          <w:tab/>
        </w:r>
        <w:r w:rsidR="00EB64FB">
          <w:rPr>
            <w:webHidden/>
          </w:rPr>
          <w:fldChar w:fldCharType="begin"/>
        </w:r>
        <w:r w:rsidR="00EB64FB">
          <w:rPr>
            <w:webHidden/>
          </w:rPr>
          <w:instrText xml:space="preserve"> PAGEREF _Toc184383193 \h </w:instrText>
        </w:r>
        <w:r w:rsidR="00EB64FB">
          <w:rPr>
            <w:webHidden/>
          </w:rPr>
        </w:r>
        <w:r w:rsidR="00EB64FB">
          <w:rPr>
            <w:webHidden/>
          </w:rPr>
          <w:fldChar w:fldCharType="separate"/>
        </w:r>
        <w:r w:rsidR="00EB64FB">
          <w:rPr>
            <w:webHidden/>
          </w:rPr>
          <w:t>79</w:t>
        </w:r>
        <w:r w:rsidR="00EB64FB">
          <w:rPr>
            <w:webHidden/>
          </w:rPr>
          <w:fldChar w:fldCharType="end"/>
        </w:r>
      </w:hyperlink>
    </w:p>
    <w:p w14:paraId="302341EA" w14:textId="777E43B4" w:rsidR="00EB64FB" w:rsidRDefault="00453F86">
      <w:pPr>
        <w:pStyle w:val="affff"/>
        <w:rPr>
          <w:rFonts w:asciiTheme="minorHAnsi" w:eastAsiaTheme="minorEastAsia" w:hAnsiTheme="minorHAnsi" w:cstheme="minorBidi"/>
          <w:sz w:val="22"/>
          <w:szCs w:val="22"/>
        </w:rPr>
      </w:pPr>
      <w:hyperlink w:anchor="_Toc184383194"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4. Правила заполнения реквизитов в разделах «Основная информация» и «Документ-основание»</w:t>
        </w:r>
        <w:r w:rsidR="00EB64FB">
          <w:rPr>
            <w:webHidden/>
          </w:rPr>
          <w:tab/>
        </w:r>
        <w:r w:rsidR="00EB64FB">
          <w:rPr>
            <w:webHidden/>
          </w:rPr>
          <w:fldChar w:fldCharType="begin"/>
        </w:r>
        <w:r w:rsidR="00EB64FB">
          <w:rPr>
            <w:webHidden/>
          </w:rPr>
          <w:instrText xml:space="preserve"> PAGEREF _Toc184383194 \h </w:instrText>
        </w:r>
        <w:r w:rsidR="00EB64FB">
          <w:rPr>
            <w:webHidden/>
          </w:rPr>
        </w:r>
        <w:r w:rsidR="00EB64FB">
          <w:rPr>
            <w:webHidden/>
          </w:rPr>
          <w:fldChar w:fldCharType="separate"/>
        </w:r>
        <w:r w:rsidR="00EB64FB">
          <w:rPr>
            <w:webHidden/>
          </w:rPr>
          <w:t>116</w:t>
        </w:r>
        <w:r w:rsidR="00EB64FB">
          <w:rPr>
            <w:webHidden/>
          </w:rPr>
          <w:fldChar w:fldCharType="end"/>
        </w:r>
      </w:hyperlink>
    </w:p>
    <w:p w14:paraId="53A489B8" w14:textId="36E884E6" w:rsidR="00EB64FB" w:rsidRDefault="00453F86">
      <w:pPr>
        <w:pStyle w:val="affff"/>
        <w:rPr>
          <w:rFonts w:asciiTheme="minorHAnsi" w:eastAsiaTheme="minorEastAsia" w:hAnsiTheme="minorHAnsi" w:cstheme="minorBidi"/>
          <w:sz w:val="22"/>
          <w:szCs w:val="22"/>
        </w:rPr>
      </w:pPr>
      <w:hyperlink w:anchor="_Toc184383195"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5. Правила заполнения реквизитов на закладке «Исполнитель»</w:t>
        </w:r>
        <w:r w:rsidR="00EB64FB">
          <w:rPr>
            <w:webHidden/>
          </w:rPr>
          <w:tab/>
        </w:r>
        <w:r w:rsidR="00EB64FB">
          <w:rPr>
            <w:webHidden/>
          </w:rPr>
          <w:fldChar w:fldCharType="begin"/>
        </w:r>
        <w:r w:rsidR="00EB64FB">
          <w:rPr>
            <w:webHidden/>
          </w:rPr>
          <w:instrText xml:space="preserve"> PAGEREF _Toc184383195 \h </w:instrText>
        </w:r>
        <w:r w:rsidR="00EB64FB">
          <w:rPr>
            <w:webHidden/>
          </w:rPr>
        </w:r>
        <w:r w:rsidR="00EB64FB">
          <w:rPr>
            <w:webHidden/>
          </w:rPr>
          <w:fldChar w:fldCharType="separate"/>
        </w:r>
        <w:r w:rsidR="00EB64FB">
          <w:rPr>
            <w:webHidden/>
          </w:rPr>
          <w:t>128</w:t>
        </w:r>
        <w:r w:rsidR="00EB64FB">
          <w:rPr>
            <w:webHidden/>
          </w:rPr>
          <w:fldChar w:fldCharType="end"/>
        </w:r>
      </w:hyperlink>
    </w:p>
    <w:p w14:paraId="6A443E45" w14:textId="72E4539D" w:rsidR="00EB64FB" w:rsidRDefault="00453F86">
      <w:pPr>
        <w:pStyle w:val="affff"/>
        <w:rPr>
          <w:rFonts w:asciiTheme="minorHAnsi" w:eastAsiaTheme="minorEastAsia" w:hAnsiTheme="minorHAnsi" w:cstheme="minorBidi"/>
          <w:sz w:val="22"/>
          <w:szCs w:val="22"/>
        </w:rPr>
      </w:pPr>
      <w:hyperlink w:anchor="_Toc184383196"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6. Правила заполнения реквизитов на закладке «Заказчик»</w:t>
        </w:r>
        <w:r w:rsidR="00EB64FB">
          <w:rPr>
            <w:webHidden/>
          </w:rPr>
          <w:tab/>
        </w:r>
        <w:r w:rsidR="00EB64FB">
          <w:rPr>
            <w:webHidden/>
          </w:rPr>
          <w:fldChar w:fldCharType="begin"/>
        </w:r>
        <w:r w:rsidR="00EB64FB">
          <w:rPr>
            <w:webHidden/>
          </w:rPr>
          <w:instrText xml:space="preserve"> PAGEREF _Toc184383196 \h </w:instrText>
        </w:r>
        <w:r w:rsidR="00EB64FB">
          <w:rPr>
            <w:webHidden/>
          </w:rPr>
        </w:r>
        <w:r w:rsidR="00EB64FB">
          <w:rPr>
            <w:webHidden/>
          </w:rPr>
          <w:fldChar w:fldCharType="separate"/>
        </w:r>
        <w:r w:rsidR="00EB64FB">
          <w:rPr>
            <w:webHidden/>
          </w:rPr>
          <w:t>143</w:t>
        </w:r>
        <w:r w:rsidR="00EB64FB">
          <w:rPr>
            <w:webHidden/>
          </w:rPr>
          <w:fldChar w:fldCharType="end"/>
        </w:r>
      </w:hyperlink>
    </w:p>
    <w:p w14:paraId="5715C285" w14:textId="7A0CDDA2" w:rsidR="00EB64FB" w:rsidRDefault="00453F86">
      <w:pPr>
        <w:pStyle w:val="affff"/>
        <w:rPr>
          <w:rFonts w:asciiTheme="minorHAnsi" w:eastAsiaTheme="minorEastAsia" w:hAnsiTheme="minorHAnsi" w:cstheme="minorBidi"/>
          <w:sz w:val="22"/>
          <w:szCs w:val="22"/>
        </w:rPr>
      </w:pPr>
      <w:hyperlink w:anchor="_Toc184383197"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7. Правила заполнения реквизитов на закладке «Целевые средства»</w:t>
        </w:r>
        <w:r w:rsidR="00EB64FB">
          <w:rPr>
            <w:webHidden/>
          </w:rPr>
          <w:tab/>
        </w:r>
        <w:r w:rsidR="00EB64FB">
          <w:rPr>
            <w:webHidden/>
          </w:rPr>
          <w:fldChar w:fldCharType="begin"/>
        </w:r>
        <w:r w:rsidR="00EB64FB">
          <w:rPr>
            <w:webHidden/>
          </w:rPr>
          <w:instrText xml:space="preserve"> PAGEREF _Toc184383197 \h </w:instrText>
        </w:r>
        <w:r w:rsidR="00EB64FB">
          <w:rPr>
            <w:webHidden/>
          </w:rPr>
        </w:r>
        <w:r w:rsidR="00EB64FB">
          <w:rPr>
            <w:webHidden/>
          </w:rPr>
          <w:fldChar w:fldCharType="separate"/>
        </w:r>
        <w:r w:rsidR="00EB64FB">
          <w:rPr>
            <w:webHidden/>
          </w:rPr>
          <w:t>147</w:t>
        </w:r>
        <w:r w:rsidR="00EB64FB">
          <w:rPr>
            <w:webHidden/>
          </w:rPr>
          <w:fldChar w:fldCharType="end"/>
        </w:r>
      </w:hyperlink>
    </w:p>
    <w:p w14:paraId="78D43FE8" w14:textId="0026938B" w:rsidR="00EB64FB" w:rsidRDefault="00453F86">
      <w:pPr>
        <w:pStyle w:val="affff"/>
        <w:rPr>
          <w:rFonts w:asciiTheme="minorHAnsi" w:eastAsiaTheme="minorEastAsia" w:hAnsiTheme="minorHAnsi" w:cstheme="minorBidi"/>
          <w:sz w:val="22"/>
          <w:szCs w:val="22"/>
        </w:rPr>
      </w:pPr>
      <w:hyperlink w:anchor="_Toc184383198"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8. Правила заполнения реквизитов на закладке «Подписи»</w:t>
        </w:r>
        <w:r w:rsidR="00EB64FB">
          <w:rPr>
            <w:webHidden/>
          </w:rPr>
          <w:tab/>
        </w:r>
        <w:r w:rsidR="00EB64FB">
          <w:rPr>
            <w:webHidden/>
          </w:rPr>
          <w:fldChar w:fldCharType="begin"/>
        </w:r>
        <w:r w:rsidR="00EB64FB">
          <w:rPr>
            <w:webHidden/>
          </w:rPr>
          <w:instrText xml:space="preserve"> PAGEREF _Toc184383198 \h </w:instrText>
        </w:r>
        <w:r w:rsidR="00EB64FB">
          <w:rPr>
            <w:webHidden/>
          </w:rPr>
        </w:r>
        <w:r w:rsidR="00EB64FB">
          <w:rPr>
            <w:webHidden/>
          </w:rPr>
          <w:fldChar w:fldCharType="separate"/>
        </w:r>
        <w:r w:rsidR="00EB64FB">
          <w:rPr>
            <w:webHidden/>
          </w:rPr>
          <w:t>156</w:t>
        </w:r>
        <w:r w:rsidR="00EB64FB">
          <w:rPr>
            <w:webHidden/>
          </w:rPr>
          <w:fldChar w:fldCharType="end"/>
        </w:r>
      </w:hyperlink>
    </w:p>
    <w:p w14:paraId="01A48E16" w14:textId="6D1C2F1A" w:rsidR="00EB64FB" w:rsidRDefault="00453F86">
      <w:pPr>
        <w:pStyle w:val="affff"/>
        <w:rPr>
          <w:rFonts w:asciiTheme="minorHAnsi" w:eastAsiaTheme="minorEastAsia" w:hAnsiTheme="minorHAnsi" w:cstheme="minorBidi"/>
          <w:sz w:val="22"/>
          <w:szCs w:val="22"/>
        </w:rPr>
      </w:pPr>
      <w:hyperlink w:anchor="_Toc184383199"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9. Правила заполнения реквизитов на закладке «Отметка ЦС обслуживания»</w:t>
        </w:r>
        <w:r w:rsidR="00EB64FB">
          <w:rPr>
            <w:webHidden/>
          </w:rPr>
          <w:tab/>
        </w:r>
        <w:r w:rsidR="00EB64FB">
          <w:rPr>
            <w:webHidden/>
          </w:rPr>
          <w:fldChar w:fldCharType="begin"/>
        </w:r>
        <w:r w:rsidR="00EB64FB">
          <w:rPr>
            <w:webHidden/>
          </w:rPr>
          <w:instrText xml:space="preserve"> PAGEREF _Toc184383199 \h </w:instrText>
        </w:r>
        <w:r w:rsidR="00EB64FB">
          <w:rPr>
            <w:webHidden/>
          </w:rPr>
        </w:r>
        <w:r w:rsidR="00EB64FB">
          <w:rPr>
            <w:webHidden/>
          </w:rPr>
          <w:fldChar w:fldCharType="separate"/>
        </w:r>
        <w:r w:rsidR="00EB64FB">
          <w:rPr>
            <w:webHidden/>
          </w:rPr>
          <w:t>164</w:t>
        </w:r>
        <w:r w:rsidR="00EB64FB">
          <w:rPr>
            <w:webHidden/>
          </w:rPr>
          <w:fldChar w:fldCharType="end"/>
        </w:r>
      </w:hyperlink>
    </w:p>
    <w:p w14:paraId="20EB9D90" w14:textId="221581A7" w:rsidR="00EB64FB" w:rsidRDefault="00453F86">
      <w:pPr>
        <w:pStyle w:val="affff"/>
        <w:rPr>
          <w:rFonts w:asciiTheme="minorHAnsi" w:eastAsiaTheme="minorEastAsia" w:hAnsiTheme="minorHAnsi" w:cstheme="minorBidi"/>
          <w:sz w:val="22"/>
          <w:szCs w:val="22"/>
        </w:rPr>
      </w:pPr>
      <w:hyperlink w:anchor="_Toc184383200"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10. Правила заполнения реквизитов на закладке «Причины возврата»</w:t>
        </w:r>
        <w:r w:rsidR="00EB64FB">
          <w:rPr>
            <w:webHidden/>
          </w:rPr>
          <w:tab/>
        </w:r>
        <w:r w:rsidR="00EB64FB">
          <w:rPr>
            <w:webHidden/>
          </w:rPr>
          <w:fldChar w:fldCharType="begin"/>
        </w:r>
        <w:r w:rsidR="00EB64FB">
          <w:rPr>
            <w:webHidden/>
          </w:rPr>
          <w:instrText xml:space="preserve"> PAGEREF _Toc184383200 \h </w:instrText>
        </w:r>
        <w:r w:rsidR="00EB64FB">
          <w:rPr>
            <w:webHidden/>
          </w:rPr>
        </w:r>
        <w:r w:rsidR="00EB64FB">
          <w:rPr>
            <w:webHidden/>
          </w:rPr>
          <w:fldChar w:fldCharType="separate"/>
        </w:r>
        <w:r w:rsidR="00EB64FB">
          <w:rPr>
            <w:webHidden/>
          </w:rPr>
          <w:t>165</w:t>
        </w:r>
        <w:r w:rsidR="00EB64FB">
          <w:rPr>
            <w:webHidden/>
          </w:rPr>
          <w:fldChar w:fldCharType="end"/>
        </w:r>
      </w:hyperlink>
    </w:p>
    <w:p w14:paraId="0A08604E" w14:textId="1015E078" w:rsidR="00EB64FB" w:rsidRDefault="00453F86">
      <w:pPr>
        <w:pStyle w:val="affff"/>
        <w:rPr>
          <w:rFonts w:asciiTheme="minorHAnsi" w:eastAsiaTheme="minorEastAsia" w:hAnsiTheme="minorHAnsi" w:cstheme="minorBidi"/>
          <w:sz w:val="22"/>
          <w:szCs w:val="22"/>
        </w:rPr>
      </w:pPr>
      <w:hyperlink w:anchor="_Toc184383201"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11. Правила заполнения реквизитов на закладке «Вложения»</w:t>
        </w:r>
        <w:r w:rsidR="00EB64FB">
          <w:rPr>
            <w:webHidden/>
          </w:rPr>
          <w:tab/>
        </w:r>
        <w:r w:rsidR="00EB64FB">
          <w:rPr>
            <w:webHidden/>
          </w:rPr>
          <w:fldChar w:fldCharType="begin"/>
        </w:r>
        <w:r w:rsidR="00EB64FB">
          <w:rPr>
            <w:webHidden/>
          </w:rPr>
          <w:instrText xml:space="preserve"> PAGEREF _Toc184383201 \h </w:instrText>
        </w:r>
        <w:r w:rsidR="00EB64FB">
          <w:rPr>
            <w:webHidden/>
          </w:rPr>
        </w:r>
        <w:r w:rsidR="00EB64FB">
          <w:rPr>
            <w:webHidden/>
          </w:rPr>
          <w:fldChar w:fldCharType="separate"/>
        </w:r>
        <w:r w:rsidR="00EB64FB">
          <w:rPr>
            <w:webHidden/>
          </w:rPr>
          <w:t>166</w:t>
        </w:r>
        <w:r w:rsidR="00EB64FB">
          <w:rPr>
            <w:webHidden/>
          </w:rPr>
          <w:fldChar w:fldCharType="end"/>
        </w:r>
      </w:hyperlink>
    </w:p>
    <w:p w14:paraId="7E6337C8" w14:textId="0C59B686" w:rsidR="00EB64FB" w:rsidRDefault="00453F86">
      <w:pPr>
        <w:pStyle w:val="affff"/>
        <w:rPr>
          <w:rFonts w:asciiTheme="minorHAnsi" w:eastAsiaTheme="minorEastAsia" w:hAnsiTheme="minorHAnsi" w:cstheme="minorBidi"/>
          <w:sz w:val="22"/>
          <w:szCs w:val="22"/>
        </w:rPr>
      </w:pPr>
      <w:hyperlink w:anchor="_Toc184383202"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12. Правила заполнения реквизитов на закладке «Связи»</w:t>
        </w:r>
        <w:r w:rsidR="00EB64FB">
          <w:rPr>
            <w:webHidden/>
          </w:rPr>
          <w:tab/>
        </w:r>
        <w:r w:rsidR="00EB64FB">
          <w:rPr>
            <w:webHidden/>
          </w:rPr>
          <w:fldChar w:fldCharType="begin"/>
        </w:r>
        <w:r w:rsidR="00EB64FB">
          <w:rPr>
            <w:webHidden/>
          </w:rPr>
          <w:instrText xml:space="preserve"> PAGEREF _Toc184383202 \h </w:instrText>
        </w:r>
        <w:r w:rsidR="00EB64FB">
          <w:rPr>
            <w:webHidden/>
          </w:rPr>
        </w:r>
        <w:r w:rsidR="00EB64FB">
          <w:rPr>
            <w:webHidden/>
          </w:rPr>
          <w:fldChar w:fldCharType="separate"/>
        </w:r>
        <w:r w:rsidR="00EB64FB">
          <w:rPr>
            <w:webHidden/>
          </w:rPr>
          <w:t>166</w:t>
        </w:r>
        <w:r w:rsidR="00EB64FB">
          <w:rPr>
            <w:webHidden/>
          </w:rPr>
          <w:fldChar w:fldCharType="end"/>
        </w:r>
      </w:hyperlink>
    </w:p>
    <w:p w14:paraId="3F5FF8FE" w14:textId="5AA94E57" w:rsidR="00EB64FB" w:rsidRDefault="00453F86">
      <w:pPr>
        <w:pStyle w:val="affff"/>
        <w:rPr>
          <w:rFonts w:asciiTheme="minorHAnsi" w:eastAsiaTheme="minorEastAsia" w:hAnsiTheme="minorHAnsi" w:cstheme="minorBidi"/>
          <w:sz w:val="22"/>
          <w:szCs w:val="22"/>
        </w:rPr>
      </w:pPr>
      <w:hyperlink w:anchor="_Toc184383203"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13. Вкладка «Основная информация»</w:t>
        </w:r>
        <w:r w:rsidR="00EB64FB">
          <w:rPr>
            <w:webHidden/>
          </w:rPr>
          <w:tab/>
        </w:r>
        <w:r w:rsidR="00EB64FB">
          <w:rPr>
            <w:webHidden/>
          </w:rPr>
          <w:fldChar w:fldCharType="begin"/>
        </w:r>
        <w:r w:rsidR="00EB64FB">
          <w:rPr>
            <w:webHidden/>
          </w:rPr>
          <w:instrText xml:space="preserve"> PAGEREF _Toc184383203 \h </w:instrText>
        </w:r>
        <w:r w:rsidR="00EB64FB">
          <w:rPr>
            <w:webHidden/>
          </w:rPr>
        </w:r>
        <w:r w:rsidR="00EB64FB">
          <w:rPr>
            <w:webHidden/>
          </w:rPr>
          <w:fldChar w:fldCharType="separate"/>
        </w:r>
        <w:r w:rsidR="00EB64FB">
          <w:rPr>
            <w:webHidden/>
          </w:rPr>
          <w:t>178</w:t>
        </w:r>
        <w:r w:rsidR="00EB64FB">
          <w:rPr>
            <w:webHidden/>
          </w:rPr>
          <w:fldChar w:fldCharType="end"/>
        </w:r>
      </w:hyperlink>
    </w:p>
    <w:p w14:paraId="5FDFF7C5" w14:textId="1F3B9562" w:rsidR="00EB64FB" w:rsidRDefault="00453F86">
      <w:pPr>
        <w:pStyle w:val="affff"/>
        <w:rPr>
          <w:rFonts w:asciiTheme="minorHAnsi" w:eastAsiaTheme="minorEastAsia" w:hAnsiTheme="minorHAnsi" w:cstheme="minorBidi"/>
          <w:sz w:val="22"/>
          <w:szCs w:val="22"/>
        </w:rPr>
      </w:pPr>
      <w:hyperlink w:anchor="_Toc184383204"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14. Правила заполнения реквизитов на закладке «Плательщик и получатель»</w:t>
        </w:r>
        <w:r w:rsidR="00EB64FB">
          <w:rPr>
            <w:webHidden/>
          </w:rPr>
          <w:tab/>
        </w:r>
        <w:r w:rsidR="00EB64FB">
          <w:rPr>
            <w:webHidden/>
          </w:rPr>
          <w:fldChar w:fldCharType="begin"/>
        </w:r>
        <w:r w:rsidR="00EB64FB">
          <w:rPr>
            <w:webHidden/>
          </w:rPr>
          <w:instrText xml:space="preserve"> PAGEREF _Toc184383204 \h </w:instrText>
        </w:r>
        <w:r w:rsidR="00EB64FB">
          <w:rPr>
            <w:webHidden/>
          </w:rPr>
        </w:r>
        <w:r w:rsidR="00EB64FB">
          <w:rPr>
            <w:webHidden/>
          </w:rPr>
          <w:fldChar w:fldCharType="separate"/>
        </w:r>
        <w:r w:rsidR="00EB64FB">
          <w:rPr>
            <w:webHidden/>
          </w:rPr>
          <w:t>189</w:t>
        </w:r>
        <w:r w:rsidR="00EB64FB">
          <w:rPr>
            <w:webHidden/>
          </w:rPr>
          <w:fldChar w:fldCharType="end"/>
        </w:r>
      </w:hyperlink>
    </w:p>
    <w:p w14:paraId="2E31360E" w14:textId="75C147C6" w:rsidR="00EB64FB" w:rsidRDefault="00453F86">
      <w:pPr>
        <w:pStyle w:val="affff"/>
        <w:rPr>
          <w:rFonts w:asciiTheme="minorHAnsi" w:eastAsiaTheme="minorEastAsia" w:hAnsiTheme="minorHAnsi" w:cstheme="minorBidi"/>
          <w:sz w:val="22"/>
          <w:szCs w:val="22"/>
        </w:rPr>
      </w:pPr>
      <w:hyperlink w:anchor="_Toc184383205"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15. Вкладка «Налоговые платежи»</w:t>
        </w:r>
        <w:r w:rsidR="00EB64FB">
          <w:rPr>
            <w:webHidden/>
          </w:rPr>
          <w:tab/>
        </w:r>
        <w:r w:rsidR="00EB64FB">
          <w:rPr>
            <w:webHidden/>
          </w:rPr>
          <w:fldChar w:fldCharType="begin"/>
        </w:r>
        <w:r w:rsidR="00EB64FB">
          <w:rPr>
            <w:webHidden/>
          </w:rPr>
          <w:instrText xml:space="preserve"> PAGEREF _Toc184383205 \h </w:instrText>
        </w:r>
        <w:r w:rsidR="00EB64FB">
          <w:rPr>
            <w:webHidden/>
          </w:rPr>
        </w:r>
        <w:r w:rsidR="00EB64FB">
          <w:rPr>
            <w:webHidden/>
          </w:rPr>
          <w:fldChar w:fldCharType="separate"/>
        </w:r>
        <w:r w:rsidR="00EB64FB">
          <w:rPr>
            <w:webHidden/>
          </w:rPr>
          <w:t>210</w:t>
        </w:r>
        <w:r w:rsidR="00EB64FB">
          <w:rPr>
            <w:webHidden/>
          </w:rPr>
          <w:fldChar w:fldCharType="end"/>
        </w:r>
      </w:hyperlink>
    </w:p>
    <w:p w14:paraId="30F389BC" w14:textId="5BCAC464" w:rsidR="00EB64FB" w:rsidRDefault="00453F86">
      <w:pPr>
        <w:pStyle w:val="affff"/>
        <w:rPr>
          <w:rFonts w:asciiTheme="minorHAnsi" w:eastAsiaTheme="minorEastAsia" w:hAnsiTheme="minorHAnsi" w:cstheme="minorBidi"/>
          <w:sz w:val="22"/>
          <w:szCs w:val="22"/>
        </w:rPr>
      </w:pPr>
      <w:hyperlink w:anchor="_Toc184383206"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16. Правила заполнения реквизитов в разделах «Основная информация» и «Клиент»</w:t>
        </w:r>
        <w:r w:rsidR="00EB64FB">
          <w:rPr>
            <w:webHidden/>
          </w:rPr>
          <w:tab/>
        </w:r>
        <w:r w:rsidR="00EB64FB">
          <w:rPr>
            <w:webHidden/>
          </w:rPr>
          <w:fldChar w:fldCharType="begin"/>
        </w:r>
        <w:r w:rsidR="00EB64FB">
          <w:rPr>
            <w:webHidden/>
          </w:rPr>
          <w:instrText xml:space="preserve"> PAGEREF _Toc184383206 \h </w:instrText>
        </w:r>
        <w:r w:rsidR="00EB64FB">
          <w:rPr>
            <w:webHidden/>
          </w:rPr>
        </w:r>
        <w:r w:rsidR="00EB64FB">
          <w:rPr>
            <w:webHidden/>
          </w:rPr>
          <w:fldChar w:fldCharType="separate"/>
        </w:r>
        <w:r w:rsidR="00EB64FB">
          <w:rPr>
            <w:webHidden/>
          </w:rPr>
          <w:t>229</w:t>
        </w:r>
        <w:r w:rsidR="00EB64FB">
          <w:rPr>
            <w:webHidden/>
          </w:rPr>
          <w:fldChar w:fldCharType="end"/>
        </w:r>
      </w:hyperlink>
    </w:p>
    <w:p w14:paraId="09F7B230" w14:textId="0C15D92C" w:rsidR="00EB64FB" w:rsidRDefault="00453F86">
      <w:pPr>
        <w:pStyle w:val="affff"/>
        <w:rPr>
          <w:rFonts w:asciiTheme="minorHAnsi" w:eastAsiaTheme="minorEastAsia" w:hAnsiTheme="minorHAnsi" w:cstheme="minorBidi"/>
          <w:sz w:val="22"/>
          <w:szCs w:val="22"/>
        </w:rPr>
      </w:pPr>
      <w:hyperlink w:anchor="_Toc184383207"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17. Правила заполнения реквизитов в таблице «Уточняемые реквизиты» на закладке «Платежные документы»</w:t>
        </w:r>
        <w:r w:rsidR="00EB64FB">
          <w:rPr>
            <w:webHidden/>
          </w:rPr>
          <w:tab/>
        </w:r>
        <w:r w:rsidR="00EB64FB">
          <w:rPr>
            <w:webHidden/>
          </w:rPr>
          <w:fldChar w:fldCharType="begin"/>
        </w:r>
        <w:r w:rsidR="00EB64FB">
          <w:rPr>
            <w:webHidden/>
          </w:rPr>
          <w:instrText xml:space="preserve"> PAGEREF _Toc184383207 \h </w:instrText>
        </w:r>
        <w:r w:rsidR="00EB64FB">
          <w:rPr>
            <w:webHidden/>
          </w:rPr>
        </w:r>
        <w:r w:rsidR="00EB64FB">
          <w:rPr>
            <w:webHidden/>
          </w:rPr>
          <w:fldChar w:fldCharType="separate"/>
        </w:r>
        <w:r w:rsidR="00EB64FB">
          <w:rPr>
            <w:webHidden/>
          </w:rPr>
          <w:t>235</w:t>
        </w:r>
        <w:r w:rsidR="00EB64FB">
          <w:rPr>
            <w:webHidden/>
          </w:rPr>
          <w:fldChar w:fldCharType="end"/>
        </w:r>
      </w:hyperlink>
    </w:p>
    <w:p w14:paraId="7E7B9A73" w14:textId="1E8DF408" w:rsidR="00EB64FB" w:rsidRDefault="00453F86">
      <w:pPr>
        <w:pStyle w:val="affff"/>
        <w:rPr>
          <w:rFonts w:asciiTheme="minorHAnsi" w:eastAsiaTheme="minorEastAsia" w:hAnsiTheme="minorHAnsi" w:cstheme="minorBidi"/>
          <w:sz w:val="22"/>
          <w:szCs w:val="22"/>
        </w:rPr>
      </w:pPr>
      <w:hyperlink w:anchor="_Toc184383208"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18. Правила заполнения реквизитов на закладке «Подписи»</w:t>
        </w:r>
        <w:r w:rsidR="00EB64FB">
          <w:rPr>
            <w:webHidden/>
          </w:rPr>
          <w:tab/>
        </w:r>
        <w:r w:rsidR="00EB64FB">
          <w:rPr>
            <w:webHidden/>
          </w:rPr>
          <w:fldChar w:fldCharType="begin"/>
        </w:r>
        <w:r w:rsidR="00EB64FB">
          <w:rPr>
            <w:webHidden/>
          </w:rPr>
          <w:instrText xml:space="preserve"> PAGEREF _Toc184383208 \h </w:instrText>
        </w:r>
        <w:r w:rsidR="00EB64FB">
          <w:rPr>
            <w:webHidden/>
          </w:rPr>
        </w:r>
        <w:r w:rsidR="00EB64FB">
          <w:rPr>
            <w:webHidden/>
          </w:rPr>
          <w:fldChar w:fldCharType="separate"/>
        </w:r>
        <w:r w:rsidR="00EB64FB">
          <w:rPr>
            <w:webHidden/>
          </w:rPr>
          <w:t>249</w:t>
        </w:r>
        <w:r w:rsidR="00EB64FB">
          <w:rPr>
            <w:webHidden/>
          </w:rPr>
          <w:fldChar w:fldCharType="end"/>
        </w:r>
      </w:hyperlink>
    </w:p>
    <w:p w14:paraId="66E124C3" w14:textId="45FA563A" w:rsidR="00EB64FB" w:rsidRDefault="00453F86">
      <w:pPr>
        <w:pStyle w:val="affff"/>
        <w:rPr>
          <w:rFonts w:asciiTheme="minorHAnsi" w:eastAsiaTheme="minorEastAsia" w:hAnsiTheme="minorHAnsi" w:cstheme="minorBidi"/>
          <w:sz w:val="22"/>
          <w:szCs w:val="22"/>
        </w:rPr>
      </w:pPr>
      <w:hyperlink w:anchor="_Toc184383209"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19. Правила заполнения реквизитов на закладке «Отметка ЦС обслуживания»</w:t>
        </w:r>
        <w:r w:rsidR="00EB64FB">
          <w:rPr>
            <w:webHidden/>
          </w:rPr>
          <w:tab/>
        </w:r>
        <w:r w:rsidR="00EB64FB">
          <w:rPr>
            <w:webHidden/>
          </w:rPr>
          <w:fldChar w:fldCharType="begin"/>
        </w:r>
        <w:r w:rsidR="00EB64FB">
          <w:rPr>
            <w:webHidden/>
          </w:rPr>
          <w:instrText xml:space="preserve"> PAGEREF _Toc184383209 \h </w:instrText>
        </w:r>
        <w:r w:rsidR="00EB64FB">
          <w:rPr>
            <w:webHidden/>
          </w:rPr>
        </w:r>
        <w:r w:rsidR="00EB64FB">
          <w:rPr>
            <w:webHidden/>
          </w:rPr>
          <w:fldChar w:fldCharType="separate"/>
        </w:r>
        <w:r w:rsidR="00EB64FB">
          <w:rPr>
            <w:webHidden/>
          </w:rPr>
          <w:t>251</w:t>
        </w:r>
        <w:r w:rsidR="00EB64FB">
          <w:rPr>
            <w:webHidden/>
          </w:rPr>
          <w:fldChar w:fldCharType="end"/>
        </w:r>
      </w:hyperlink>
    </w:p>
    <w:p w14:paraId="664C37C3" w14:textId="337B5977" w:rsidR="00EB64FB" w:rsidRDefault="00453F86">
      <w:pPr>
        <w:pStyle w:val="affff"/>
        <w:rPr>
          <w:rFonts w:asciiTheme="minorHAnsi" w:eastAsiaTheme="minorEastAsia" w:hAnsiTheme="minorHAnsi" w:cstheme="minorBidi"/>
          <w:sz w:val="22"/>
          <w:szCs w:val="22"/>
        </w:rPr>
      </w:pPr>
      <w:hyperlink w:anchor="_Toc184383210"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20. Правила автоматического заполнения реквизитов по сложным правилам на закладке «Операции по документу»</w:t>
        </w:r>
        <w:r w:rsidR="00EB64FB">
          <w:rPr>
            <w:webHidden/>
          </w:rPr>
          <w:tab/>
        </w:r>
        <w:r w:rsidR="00EB64FB">
          <w:rPr>
            <w:webHidden/>
          </w:rPr>
          <w:fldChar w:fldCharType="begin"/>
        </w:r>
        <w:r w:rsidR="00EB64FB">
          <w:rPr>
            <w:webHidden/>
          </w:rPr>
          <w:instrText xml:space="preserve"> PAGEREF _Toc184383210 \h </w:instrText>
        </w:r>
        <w:r w:rsidR="00EB64FB">
          <w:rPr>
            <w:webHidden/>
          </w:rPr>
        </w:r>
        <w:r w:rsidR="00EB64FB">
          <w:rPr>
            <w:webHidden/>
          </w:rPr>
          <w:fldChar w:fldCharType="separate"/>
        </w:r>
        <w:r w:rsidR="00EB64FB">
          <w:rPr>
            <w:webHidden/>
          </w:rPr>
          <w:t>253</w:t>
        </w:r>
        <w:r w:rsidR="00EB64FB">
          <w:rPr>
            <w:webHidden/>
          </w:rPr>
          <w:fldChar w:fldCharType="end"/>
        </w:r>
      </w:hyperlink>
    </w:p>
    <w:p w14:paraId="15041566" w14:textId="2480068C" w:rsidR="00EB64FB" w:rsidRDefault="00453F86">
      <w:pPr>
        <w:pStyle w:val="affff"/>
        <w:rPr>
          <w:rFonts w:asciiTheme="minorHAnsi" w:eastAsiaTheme="minorEastAsia" w:hAnsiTheme="minorHAnsi" w:cstheme="minorBidi"/>
          <w:sz w:val="22"/>
          <w:szCs w:val="22"/>
        </w:rPr>
      </w:pPr>
      <w:hyperlink w:anchor="_Toc184383211"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21. Правила заполнения реквизитов на закладке «Возврат КОО»</w:t>
        </w:r>
        <w:r w:rsidR="00EB64FB">
          <w:rPr>
            <w:webHidden/>
          </w:rPr>
          <w:tab/>
        </w:r>
        <w:r w:rsidR="00EB64FB">
          <w:rPr>
            <w:webHidden/>
          </w:rPr>
          <w:fldChar w:fldCharType="begin"/>
        </w:r>
        <w:r w:rsidR="00EB64FB">
          <w:rPr>
            <w:webHidden/>
          </w:rPr>
          <w:instrText xml:space="preserve"> PAGEREF _Toc184383211 \h </w:instrText>
        </w:r>
        <w:r w:rsidR="00EB64FB">
          <w:rPr>
            <w:webHidden/>
          </w:rPr>
        </w:r>
        <w:r w:rsidR="00EB64FB">
          <w:rPr>
            <w:webHidden/>
          </w:rPr>
          <w:fldChar w:fldCharType="separate"/>
        </w:r>
        <w:r w:rsidR="00EB64FB">
          <w:rPr>
            <w:webHidden/>
          </w:rPr>
          <w:t>255</w:t>
        </w:r>
        <w:r w:rsidR="00EB64FB">
          <w:rPr>
            <w:webHidden/>
          </w:rPr>
          <w:fldChar w:fldCharType="end"/>
        </w:r>
      </w:hyperlink>
    </w:p>
    <w:p w14:paraId="58B5B090" w14:textId="6DFD4948" w:rsidR="00EB64FB" w:rsidRDefault="00453F86">
      <w:pPr>
        <w:pStyle w:val="affff"/>
        <w:rPr>
          <w:rFonts w:asciiTheme="minorHAnsi" w:eastAsiaTheme="minorEastAsia" w:hAnsiTheme="minorHAnsi" w:cstheme="minorBidi"/>
          <w:sz w:val="22"/>
          <w:szCs w:val="22"/>
        </w:rPr>
      </w:pPr>
      <w:hyperlink w:anchor="_Toc184383212" w:history="1">
        <w:r w:rsidR="00EB64FB" w:rsidRPr="00071A1C">
          <w:rPr>
            <w:rStyle w:val="af"/>
          </w:rPr>
          <w:t>Таблица </w:t>
        </w:r>
        <w:r w:rsidR="00EB64FB">
          <w:rPr>
            <w:rFonts w:asciiTheme="minorHAnsi" w:eastAsiaTheme="minorEastAsia" w:hAnsiTheme="minorHAnsi" w:cstheme="minorBidi"/>
            <w:sz w:val="22"/>
            <w:szCs w:val="22"/>
          </w:rPr>
          <w:tab/>
        </w:r>
        <w:r w:rsidR="00EB64FB" w:rsidRPr="00071A1C">
          <w:rPr>
            <w:rStyle w:val="af"/>
          </w:rPr>
          <w:t>22. Описание функциональных кнопок</w:t>
        </w:r>
        <w:r w:rsidR="00EB64FB">
          <w:rPr>
            <w:webHidden/>
          </w:rPr>
          <w:tab/>
        </w:r>
        <w:r w:rsidR="00EB64FB">
          <w:rPr>
            <w:webHidden/>
          </w:rPr>
          <w:fldChar w:fldCharType="begin"/>
        </w:r>
        <w:r w:rsidR="00EB64FB">
          <w:rPr>
            <w:webHidden/>
          </w:rPr>
          <w:instrText xml:space="preserve"> PAGEREF _Toc184383212 \h </w:instrText>
        </w:r>
        <w:r w:rsidR="00EB64FB">
          <w:rPr>
            <w:webHidden/>
          </w:rPr>
        </w:r>
        <w:r w:rsidR="00EB64FB">
          <w:rPr>
            <w:webHidden/>
          </w:rPr>
          <w:fldChar w:fldCharType="separate"/>
        </w:r>
        <w:r w:rsidR="00EB64FB">
          <w:rPr>
            <w:webHidden/>
          </w:rPr>
          <w:t>341</w:t>
        </w:r>
        <w:r w:rsidR="00EB64FB">
          <w:rPr>
            <w:webHidden/>
          </w:rPr>
          <w:fldChar w:fldCharType="end"/>
        </w:r>
      </w:hyperlink>
    </w:p>
    <w:p w14:paraId="72FE7F35" w14:textId="70765FE4" w:rsidR="007452F7" w:rsidRPr="00AE5A6B" w:rsidRDefault="00CD5323" w:rsidP="00EF11DD">
      <w:pPr>
        <w:pStyle w:val="affff"/>
      </w:pPr>
      <w:r w:rsidRPr="00AE5A6B">
        <w:fldChar w:fldCharType="end"/>
      </w:r>
    </w:p>
    <w:p w14:paraId="28631701" w14:textId="77777777" w:rsidR="007452F7" w:rsidRPr="00AE5A6B" w:rsidRDefault="007452F7" w:rsidP="007452F7">
      <w:pPr>
        <w:pStyle w:val="GOSTReg"/>
      </w:pPr>
      <w:bookmarkStart w:id="10" w:name="_Toc11770867"/>
      <w:bookmarkStart w:id="11" w:name="_Toc184382963"/>
      <w:r w:rsidRPr="00AE5A6B">
        <w:lastRenderedPageBreak/>
        <w:t>Перечень рисунков</w:t>
      </w:r>
      <w:bookmarkEnd w:id="10"/>
      <w:bookmarkEnd w:id="11"/>
    </w:p>
    <w:p w14:paraId="4D27D436" w14:textId="0342B750" w:rsidR="00EB64FB" w:rsidRDefault="00CD5323">
      <w:pPr>
        <w:pStyle w:val="affff"/>
        <w:rPr>
          <w:rFonts w:asciiTheme="minorHAnsi" w:eastAsiaTheme="minorEastAsia" w:hAnsiTheme="minorHAnsi" w:cstheme="minorBidi"/>
          <w:sz w:val="22"/>
          <w:szCs w:val="22"/>
        </w:rPr>
      </w:pPr>
      <w:r w:rsidRPr="00AE5A6B">
        <w:fldChar w:fldCharType="begin"/>
      </w:r>
      <w:r w:rsidR="007452F7" w:rsidRPr="00AE5A6B">
        <w:instrText xml:space="preserve"> TOC \h \z \c "Рисунок" </w:instrText>
      </w:r>
      <w:r w:rsidRPr="00AE5A6B">
        <w:fldChar w:fldCharType="separate"/>
      </w:r>
      <w:hyperlink w:anchor="_Toc18438321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 Окно сертификации пользователя</w:t>
        </w:r>
        <w:r w:rsidR="00EB64FB">
          <w:rPr>
            <w:webHidden/>
          </w:rPr>
          <w:tab/>
        </w:r>
        <w:r w:rsidR="00EB64FB">
          <w:rPr>
            <w:webHidden/>
          </w:rPr>
          <w:fldChar w:fldCharType="begin"/>
        </w:r>
        <w:r w:rsidR="00EB64FB">
          <w:rPr>
            <w:webHidden/>
          </w:rPr>
          <w:instrText xml:space="preserve"> PAGEREF _Toc184383213 \h </w:instrText>
        </w:r>
        <w:r w:rsidR="00EB64FB">
          <w:rPr>
            <w:webHidden/>
          </w:rPr>
        </w:r>
        <w:r w:rsidR="00EB64FB">
          <w:rPr>
            <w:webHidden/>
          </w:rPr>
          <w:fldChar w:fldCharType="separate"/>
        </w:r>
        <w:r w:rsidR="00EB64FB">
          <w:rPr>
            <w:webHidden/>
          </w:rPr>
          <w:t>81</w:t>
        </w:r>
        <w:r w:rsidR="00EB64FB">
          <w:rPr>
            <w:webHidden/>
          </w:rPr>
          <w:fldChar w:fldCharType="end"/>
        </w:r>
      </w:hyperlink>
    </w:p>
    <w:p w14:paraId="0C04F7C8" w14:textId="164F38C1" w:rsidR="00EB64FB" w:rsidRDefault="00453F86">
      <w:pPr>
        <w:pStyle w:val="affff"/>
        <w:rPr>
          <w:rFonts w:asciiTheme="minorHAnsi" w:eastAsiaTheme="minorEastAsia" w:hAnsiTheme="minorHAnsi" w:cstheme="minorBidi"/>
          <w:sz w:val="22"/>
          <w:szCs w:val="22"/>
        </w:rPr>
      </w:pPr>
      <w:hyperlink w:anchor="_Toc18438321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 Главная страница веб-портала. Меню</w:t>
        </w:r>
        <w:r w:rsidR="00EB64FB">
          <w:rPr>
            <w:webHidden/>
          </w:rPr>
          <w:tab/>
        </w:r>
        <w:r w:rsidR="00EB64FB">
          <w:rPr>
            <w:webHidden/>
          </w:rPr>
          <w:fldChar w:fldCharType="begin"/>
        </w:r>
        <w:r w:rsidR="00EB64FB">
          <w:rPr>
            <w:webHidden/>
          </w:rPr>
          <w:instrText xml:space="preserve"> PAGEREF _Toc184383214 \h </w:instrText>
        </w:r>
        <w:r w:rsidR="00EB64FB">
          <w:rPr>
            <w:webHidden/>
          </w:rPr>
        </w:r>
        <w:r w:rsidR="00EB64FB">
          <w:rPr>
            <w:webHidden/>
          </w:rPr>
          <w:fldChar w:fldCharType="separate"/>
        </w:r>
        <w:r w:rsidR="00EB64FB">
          <w:rPr>
            <w:webHidden/>
          </w:rPr>
          <w:t>82</w:t>
        </w:r>
        <w:r w:rsidR="00EB64FB">
          <w:rPr>
            <w:webHidden/>
          </w:rPr>
          <w:fldChar w:fldCharType="end"/>
        </w:r>
      </w:hyperlink>
    </w:p>
    <w:p w14:paraId="35A2772B" w14:textId="7A5F6061" w:rsidR="00EB64FB" w:rsidRDefault="00453F86">
      <w:pPr>
        <w:pStyle w:val="affff"/>
        <w:rPr>
          <w:rFonts w:asciiTheme="minorHAnsi" w:eastAsiaTheme="minorEastAsia" w:hAnsiTheme="minorHAnsi" w:cstheme="minorBidi"/>
          <w:sz w:val="22"/>
          <w:szCs w:val="22"/>
        </w:rPr>
      </w:pPr>
      <w:hyperlink w:anchor="_Toc18438321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 ВФ документа «Заявка для внесения Сведений в перечень документов-оснований». Раздел «Общая информация»</w:t>
        </w:r>
        <w:r w:rsidR="00EB64FB">
          <w:rPr>
            <w:webHidden/>
          </w:rPr>
          <w:tab/>
        </w:r>
        <w:r w:rsidR="00EB64FB">
          <w:rPr>
            <w:webHidden/>
          </w:rPr>
          <w:fldChar w:fldCharType="begin"/>
        </w:r>
        <w:r w:rsidR="00EB64FB">
          <w:rPr>
            <w:webHidden/>
          </w:rPr>
          <w:instrText xml:space="preserve"> PAGEREF _Toc184383215 \h </w:instrText>
        </w:r>
        <w:r w:rsidR="00EB64FB">
          <w:rPr>
            <w:webHidden/>
          </w:rPr>
        </w:r>
        <w:r w:rsidR="00EB64FB">
          <w:rPr>
            <w:webHidden/>
          </w:rPr>
          <w:fldChar w:fldCharType="separate"/>
        </w:r>
        <w:r w:rsidR="00EB64FB">
          <w:rPr>
            <w:webHidden/>
          </w:rPr>
          <w:t>84</w:t>
        </w:r>
        <w:r w:rsidR="00EB64FB">
          <w:rPr>
            <w:webHidden/>
          </w:rPr>
          <w:fldChar w:fldCharType="end"/>
        </w:r>
      </w:hyperlink>
    </w:p>
    <w:p w14:paraId="34C27959" w14:textId="4C6D982B" w:rsidR="00EB64FB" w:rsidRDefault="00453F86">
      <w:pPr>
        <w:pStyle w:val="affff"/>
        <w:rPr>
          <w:rFonts w:asciiTheme="minorHAnsi" w:eastAsiaTheme="minorEastAsia" w:hAnsiTheme="minorHAnsi" w:cstheme="minorBidi"/>
          <w:sz w:val="22"/>
          <w:szCs w:val="22"/>
        </w:rPr>
      </w:pPr>
      <w:hyperlink w:anchor="_Toc18438321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4. ВФ «Заявка для внесения Сведений в перечень документов-оснований». Закладка «Исполнитель»</w:t>
        </w:r>
        <w:r w:rsidR="00EB64FB">
          <w:rPr>
            <w:webHidden/>
          </w:rPr>
          <w:tab/>
        </w:r>
        <w:r w:rsidR="00EB64FB">
          <w:rPr>
            <w:webHidden/>
          </w:rPr>
          <w:fldChar w:fldCharType="begin"/>
        </w:r>
        <w:r w:rsidR="00EB64FB">
          <w:rPr>
            <w:webHidden/>
          </w:rPr>
          <w:instrText xml:space="preserve"> PAGEREF _Toc184383216 \h </w:instrText>
        </w:r>
        <w:r w:rsidR="00EB64FB">
          <w:rPr>
            <w:webHidden/>
          </w:rPr>
        </w:r>
        <w:r w:rsidR="00EB64FB">
          <w:rPr>
            <w:webHidden/>
          </w:rPr>
          <w:fldChar w:fldCharType="separate"/>
        </w:r>
        <w:r w:rsidR="00EB64FB">
          <w:rPr>
            <w:webHidden/>
          </w:rPr>
          <w:t>85</w:t>
        </w:r>
        <w:r w:rsidR="00EB64FB">
          <w:rPr>
            <w:webHidden/>
          </w:rPr>
          <w:fldChar w:fldCharType="end"/>
        </w:r>
      </w:hyperlink>
    </w:p>
    <w:p w14:paraId="23B6252C" w14:textId="47C7EB6D" w:rsidR="00EB64FB" w:rsidRDefault="00453F86">
      <w:pPr>
        <w:pStyle w:val="affff"/>
        <w:rPr>
          <w:rFonts w:asciiTheme="minorHAnsi" w:eastAsiaTheme="minorEastAsia" w:hAnsiTheme="minorHAnsi" w:cstheme="minorBidi"/>
          <w:sz w:val="22"/>
          <w:szCs w:val="22"/>
        </w:rPr>
      </w:pPr>
      <w:hyperlink w:anchor="_Toc18438321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 ВФ «Заявка для внесения Сведений в перечень документов-оснований». Закладка «Заказчик»</w:t>
        </w:r>
        <w:r w:rsidR="00EB64FB">
          <w:rPr>
            <w:webHidden/>
          </w:rPr>
          <w:tab/>
        </w:r>
        <w:r w:rsidR="00EB64FB">
          <w:rPr>
            <w:webHidden/>
          </w:rPr>
          <w:fldChar w:fldCharType="begin"/>
        </w:r>
        <w:r w:rsidR="00EB64FB">
          <w:rPr>
            <w:webHidden/>
          </w:rPr>
          <w:instrText xml:space="preserve"> PAGEREF _Toc184383217 \h </w:instrText>
        </w:r>
        <w:r w:rsidR="00EB64FB">
          <w:rPr>
            <w:webHidden/>
          </w:rPr>
        </w:r>
        <w:r w:rsidR="00EB64FB">
          <w:rPr>
            <w:webHidden/>
          </w:rPr>
          <w:fldChar w:fldCharType="separate"/>
        </w:r>
        <w:r w:rsidR="00EB64FB">
          <w:rPr>
            <w:webHidden/>
          </w:rPr>
          <w:t>86</w:t>
        </w:r>
        <w:r w:rsidR="00EB64FB">
          <w:rPr>
            <w:webHidden/>
          </w:rPr>
          <w:fldChar w:fldCharType="end"/>
        </w:r>
      </w:hyperlink>
    </w:p>
    <w:p w14:paraId="1DBCDAA9" w14:textId="0EA1BBFD" w:rsidR="00EB64FB" w:rsidRDefault="00453F86">
      <w:pPr>
        <w:pStyle w:val="affff"/>
        <w:rPr>
          <w:rFonts w:asciiTheme="minorHAnsi" w:eastAsiaTheme="minorEastAsia" w:hAnsiTheme="minorHAnsi" w:cstheme="minorBidi"/>
          <w:sz w:val="22"/>
          <w:szCs w:val="22"/>
        </w:rPr>
      </w:pPr>
      <w:hyperlink w:anchor="_Toc18438321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 ВФ «Заявка для внесения Сведений в перечень документов-оснований». Закладка «Документ-основание»</w:t>
        </w:r>
        <w:r w:rsidR="00EB64FB">
          <w:rPr>
            <w:webHidden/>
          </w:rPr>
          <w:tab/>
        </w:r>
        <w:r w:rsidR="00EB64FB">
          <w:rPr>
            <w:webHidden/>
          </w:rPr>
          <w:fldChar w:fldCharType="begin"/>
        </w:r>
        <w:r w:rsidR="00EB64FB">
          <w:rPr>
            <w:webHidden/>
          </w:rPr>
          <w:instrText xml:space="preserve"> PAGEREF _Toc184383218 \h </w:instrText>
        </w:r>
        <w:r w:rsidR="00EB64FB">
          <w:rPr>
            <w:webHidden/>
          </w:rPr>
        </w:r>
        <w:r w:rsidR="00EB64FB">
          <w:rPr>
            <w:webHidden/>
          </w:rPr>
          <w:fldChar w:fldCharType="separate"/>
        </w:r>
        <w:r w:rsidR="00EB64FB">
          <w:rPr>
            <w:webHidden/>
          </w:rPr>
          <w:t>87</w:t>
        </w:r>
        <w:r w:rsidR="00EB64FB">
          <w:rPr>
            <w:webHidden/>
          </w:rPr>
          <w:fldChar w:fldCharType="end"/>
        </w:r>
      </w:hyperlink>
    </w:p>
    <w:p w14:paraId="711D386B" w14:textId="67D41DF3" w:rsidR="00EB64FB" w:rsidRDefault="00453F86">
      <w:pPr>
        <w:pStyle w:val="affff"/>
        <w:rPr>
          <w:rFonts w:asciiTheme="minorHAnsi" w:eastAsiaTheme="minorEastAsia" w:hAnsiTheme="minorHAnsi" w:cstheme="minorBidi"/>
          <w:sz w:val="22"/>
          <w:szCs w:val="22"/>
        </w:rPr>
      </w:pPr>
      <w:hyperlink w:anchor="_Toc18438321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 ВФ документа «Документ-основание». Чекбокс «Обособленные подразделения». Раздел «Обособленные подразделения»</w:t>
        </w:r>
        <w:r w:rsidR="00EB64FB">
          <w:rPr>
            <w:webHidden/>
          </w:rPr>
          <w:tab/>
        </w:r>
        <w:r w:rsidR="00EB64FB">
          <w:rPr>
            <w:webHidden/>
          </w:rPr>
          <w:fldChar w:fldCharType="begin"/>
        </w:r>
        <w:r w:rsidR="00EB64FB">
          <w:rPr>
            <w:webHidden/>
          </w:rPr>
          <w:instrText xml:space="preserve"> PAGEREF _Toc184383219 \h </w:instrText>
        </w:r>
        <w:r w:rsidR="00EB64FB">
          <w:rPr>
            <w:webHidden/>
          </w:rPr>
        </w:r>
        <w:r w:rsidR="00EB64FB">
          <w:rPr>
            <w:webHidden/>
          </w:rPr>
          <w:fldChar w:fldCharType="separate"/>
        </w:r>
        <w:r w:rsidR="00EB64FB">
          <w:rPr>
            <w:webHidden/>
          </w:rPr>
          <w:t>99</w:t>
        </w:r>
        <w:r w:rsidR="00EB64FB">
          <w:rPr>
            <w:webHidden/>
          </w:rPr>
          <w:fldChar w:fldCharType="end"/>
        </w:r>
      </w:hyperlink>
    </w:p>
    <w:p w14:paraId="090A5577" w14:textId="09713937" w:rsidR="00EB64FB" w:rsidRDefault="00453F86">
      <w:pPr>
        <w:pStyle w:val="affff"/>
        <w:rPr>
          <w:rFonts w:asciiTheme="minorHAnsi" w:eastAsiaTheme="minorEastAsia" w:hAnsiTheme="minorHAnsi" w:cstheme="minorBidi"/>
          <w:sz w:val="22"/>
          <w:szCs w:val="22"/>
        </w:rPr>
      </w:pPr>
      <w:hyperlink w:anchor="_Toc18438322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8. ВФ документа «Документ-основание». Вкладка «Исполнитель». Раздел «Обособленные подразделения»</w:t>
        </w:r>
        <w:r w:rsidR="00EB64FB">
          <w:rPr>
            <w:webHidden/>
          </w:rPr>
          <w:tab/>
        </w:r>
        <w:r w:rsidR="00EB64FB">
          <w:rPr>
            <w:webHidden/>
          </w:rPr>
          <w:fldChar w:fldCharType="begin"/>
        </w:r>
        <w:r w:rsidR="00EB64FB">
          <w:rPr>
            <w:webHidden/>
          </w:rPr>
          <w:instrText xml:space="preserve"> PAGEREF _Toc184383220 \h </w:instrText>
        </w:r>
        <w:r w:rsidR="00EB64FB">
          <w:rPr>
            <w:webHidden/>
          </w:rPr>
        </w:r>
        <w:r w:rsidR="00EB64FB">
          <w:rPr>
            <w:webHidden/>
          </w:rPr>
          <w:fldChar w:fldCharType="separate"/>
        </w:r>
        <w:r w:rsidR="00EB64FB">
          <w:rPr>
            <w:webHidden/>
          </w:rPr>
          <w:t>100</w:t>
        </w:r>
        <w:r w:rsidR="00EB64FB">
          <w:rPr>
            <w:webHidden/>
          </w:rPr>
          <w:fldChar w:fldCharType="end"/>
        </w:r>
      </w:hyperlink>
    </w:p>
    <w:p w14:paraId="6C7D5B9E" w14:textId="2E007FE2" w:rsidR="00EB64FB" w:rsidRDefault="00453F86">
      <w:pPr>
        <w:pStyle w:val="affff"/>
        <w:rPr>
          <w:rFonts w:asciiTheme="minorHAnsi" w:eastAsiaTheme="minorEastAsia" w:hAnsiTheme="minorHAnsi" w:cstheme="minorBidi"/>
          <w:sz w:val="22"/>
          <w:szCs w:val="22"/>
        </w:rPr>
      </w:pPr>
      <w:hyperlink w:anchor="_Toc18438322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 Окно выбора из справочника «СвР/ИП и КФХ»</w:t>
        </w:r>
        <w:r w:rsidR="00EB64FB">
          <w:rPr>
            <w:webHidden/>
          </w:rPr>
          <w:tab/>
        </w:r>
        <w:r w:rsidR="00EB64FB">
          <w:rPr>
            <w:webHidden/>
          </w:rPr>
          <w:fldChar w:fldCharType="begin"/>
        </w:r>
        <w:r w:rsidR="00EB64FB">
          <w:rPr>
            <w:webHidden/>
          </w:rPr>
          <w:instrText xml:space="preserve"> PAGEREF _Toc184383221 \h </w:instrText>
        </w:r>
        <w:r w:rsidR="00EB64FB">
          <w:rPr>
            <w:webHidden/>
          </w:rPr>
        </w:r>
        <w:r w:rsidR="00EB64FB">
          <w:rPr>
            <w:webHidden/>
          </w:rPr>
          <w:fldChar w:fldCharType="separate"/>
        </w:r>
        <w:r w:rsidR="00EB64FB">
          <w:rPr>
            <w:webHidden/>
          </w:rPr>
          <w:t>100</w:t>
        </w:r>
        <w:r w:rsidR="00EB64FB">
          <w:rPr>
            <w:webHidden/>
          </w:rPr>
          <w:fldChar w:fldCharType="end"/>
        </w:r>
      </w:hyperlink>
    </w:p>
    <w:p w14:paraId="2030AEBE" w14:textId="0B51D61C" w:rsidR="00EB64FB" w:rsidRDefault="00453F86">
      <w:pPr>
        <w:pStyle w:val="affff"/>
        <w:rPr>
          <w:rFonts w:asciiTheme="minorHAnsi" w:eastAsiaTheme="minorEastAsia" w:hAnsiTheme="minorHAnsi" w:cstheme="minorBidi"/>
          <w:sz w:val="22"/>
          <w:szCs w:val="22"/>
        </w:rPr>
      </w:pPr>
      <w:hyperlink w:anchor="_Toc18438322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 ВФ документа «Документ-основание». Вкладка «Исполнитель». Раздел «Обособленные подразделения»</w:t>
        </w:r>
        <w:r w:rsidR="00EB64FB">
          <w:rPr>
            <w:webHidden/>
          </w:rPr>
          <w:tab/>
        </w:r>
        <w:r w:rsidR="00EB64FB">
          <w:rPr>
            <w:webHidden/>
          </w:rPr>
          <w:fldChar w:fldCharType="begin"/>
        </w:r>
        <w:r w:rsidR="00EB64FB">
          <w:rPr>
            <w:webHidden/>
          </w:rPr>
          <w:instrText xml:space="preserve"> PAGEREF _Toc184383222 \h </w:instrText>
        </w:r>
        <w:r w:rsidR="00EB64FB">
          <w:rPr>
            <w:webHidden/>
          </w:rPr>
        </w:r>
        <w:r w:rsidR="00EB64FB">
          <w:rPr>
            <w:webHidden/>
          </w:rPr>
          <w:fldChar w:fldCharType="separate"/>
        </w:r>
        <w:r w:rsidR="00EB64FB">
          <w:rPr>
            <w:webHidden/>
          </w:rPr>
          <w:t>101</w:t>
        </w:r>
        <w:r w:rsidR="00EB64FB">
          <w:rPr>
            <w:webHidden/>
          </w:rPr>
          <w:fldChar w:fldCharType="end"/>
        </w:r>
      </w:hyperlink>
    </w:p>
    <w:p w14:paraId="06AC69B2" w14:textId="09CBBEF2" w:rsidR="00EB64FB" w:rsidRDefault="00453F86">
      <w:pPr>
        <w:pStyle w:val="affff"/>
        <w:rPr>
          <w:rFonts w:asciiTheme="minorHAnsi" w:eastAsiaTheme="minorEastAsia" w:hAnsiTheme="minorHAnsi" w:cstheme="minorBidi"/>
          <w:sz w:val="22"/>
          <w:szCs w:val="22"/>
        </w:rPr>
      </w:pPr>
      <w:hyperlink w:anchor="_Toc18438322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 Справочник «Книга регистрации лицевых счетов»</w:t>
        </w:r>
        <w:r w:rsidR="00EB64FB">
          <w:rPr>
            <w:webHidden/>
          </w:rPr>
          <w:tab/>
        </w:r>
        <w:r w:rsidR="00EB64FB">
          <w:rPr>
            <w:webHidden/>
          </w:rPr>
          <w:fldChar w:fldCharType="begin"/>
        </w:r>
        <w:r w:rsidR="00EB64FB">
          <w:rPr>
            <w:webHidden/>
          </w:rPr>
          <w:instrText xml:space="preserve"> PAGEREF _Toc184383223 \h </w:instrText>
        </w:r>
        <w:r w:rsidR="00EB64FB">
          <w:rPr>
            <w:webHidden/>
          </w:rPr>
        </w:r>
        <w:r w:rsidR="00EB64FB">
          <w:rPr>
            <w:webHidden/>
          </w:rPr>
          <w:fldChar w:fldCharType="separate"/>
        </w:r>
        <w:r w:rsidR="00EB64FB">
          <w:rPr>
            <w:webHidden/>
          </w:rPr>
          <w:t>101</w:t>
        </w:r>
        <w:r w:rsidR="00EB64FB">
          <w:rPr>
            <w:webHidden/>
          </w:rPr>
          <w:fldChar w:fldCharType="end"/>
        </w:r>
      </w:hyperlink>
    </w:p>
    <w:p w14:paraId="1F5F8DC2" w14:textId="18A6CB0E" w:rsidR="00EB64FB" w:rsidRDefault="00453F86">
      <w:pPr>
        <w:pStyle w:val="affff"/>
        <w:rPr>
          <w:rFonts w:asciiTheme="minorHAnsi" w:eastAsiaTheme="minorEastAsia" w:hAnsiTheme="minorHAnsi" w:cstheme="minorBidi"/>
          <w:sz w:val="22"/>
          <w:szCs w:val="22"/>
        </w:rPr>
      </w:pPr>
      <w:hyperlink w:anchor="_Toc18438322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12. ВФ документа «Карточка контракта». Закладка «Документ-основания»</w:t>
        </w:r>
        <w:r w:rsidR="00EB64FB">
          <w:rPr>
            <w:webHidden/>
          </w:rPr>
          <w:tab/>
        </w:r>
        <w:r w:rsidR="00EB64FB">
          <w:rPr>
            <w:webHidden/>
          </w:rPr>
          <w:fldChar w:fldCharType="begin"/>
        </w:r>
        <w:r w:rsidR="00EB64FB">
          <w:rPr>
            <w:webHidden/>
          </w:rPr>
          <w:instrText xml:space="preserve"> PAGEREF _Toc184383224 \h </w:instrText>
        </w:r>
        <w:r w:rsidR="00EB64FB">
          <w:rPr>
            <w:webHidden/>
          </w:rPr>
        </w:r>
        <w:r w:rsidR="00EB64FB">
          <w:rPr>
            <w:webHidden/>
          </w:rPr>
          <w:fldChar w:fldCharType="separate"/>
        </w:r>
        <w:r w:rsidR="00EB64FB">
          <w:rPr>
            <w:webHidden/>
          </w:rPr>
          <w:t>104</w:t>
        </w:r>
        <w:r w:rsidR="00EB64FB">
          <w:rPr>
            <w:webHidden/>
          </w:rPr>
          <w:fldChar w:fldCharType="end"/>
        </w:r>
      </w:hyperlink>
    </w:p>
    <w:p w14:paraId="2FCE18E1" w14:textId="5E3A0B9B" w:rsidR="00EB64FB" w:rsidRDefault="00453F86">
      <w:pPr>
        <w:pStyle w:val="affff"/>
        <w:rPr>
          <w:rFonts w:asciiTheme="minorHAnsi" w:eastAsiaTheme="minorEastAsia" w:hAnsiTheme="minorHAnsi" w:cstheme="minorBidi"/>
          <w:sz w:val="22"/>
          <w:szCs w:val="22"/>
        </w:rPr>
      </w:pPr>
      <w:hyperlink w:anchor="_Toc18438322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13. ВФ документа «Карточка контракта». Закладка «Сведения о заказчике»</w:t>
        </w:r>
        <w:r w:rsidR="00EB64FB">
          <w:rPr>
            <w:webHidden/>
          </w:rPr>
          <w:tab/>
        </w:r>
        <w:r w:rsidR="00EB64FB">
          <w:rPr>
            <w:webHidden/>
          </w:rPr>
          <w:fldChar w:fldCharType="begin"/>
        </w:r>
        <w:r w:rsidR="00EB64FB">
          <w:rPr>
            <w:webHidden/>
          </w:rPr>
          <w:instrText xml:space="preserve"> PAGEREF _Toc184383225 \h </w:instrText>
        </w:r>
        <w:r w:rsidR="00EB64FB">
          <w:rPr>
            <w:webHidden/>
          </w:rPr>
        </w:r>
        <w:r w:rsidR="00EB64FB">
          <w:rPr>
            <w:webHidden/>
          </w:rPr>
          <w:fldChar w:fldCharType="separate"/>
        </w:r>
        <w:r w:rsidR="00EB64FB">
          <w:rPr>
            <w:webHidden/>
          </w:rPr>
          <w:t>105</w:t>
        </w:r>
        <w:r w:rsidR="00EB64FB">
          <w:rPr>
            <w:webHidden/>
          </w:rPr>
          <w:fldChar w:fldCharType="end"/>
        </w:r>
      </w:hyperlink>
    </w:p>
    <w:p w14:paraId="109D3B92" w14:textId="20474B21" w:rsidR="00EB64FB" w:rsidRDefault="00453F86">
      <w:pPr>
        <w:pStyle w:val="affff"/>
        <w:rPr>
          <w:rFonts w:asciiTheme="minorHAnsi" w:eastAsiaTheme="minorEastAsia" w:hAnsiTheme="minorHAnsi" w:cstheme="minorBidi"/>
          <w:sz w:val="22"/>
          <w:szCs w:val="22"/>
        </w:rPr>
      </w:pPr>
      <w:hyperlink w:anchor="_Toc18438322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14. ВФ документа «Карточка контракта». Закладка «Сведения о поставщике (подрядчике, исполнителе)»</w:t>
        </w:r>
        <w:r w:rsidR="00EB64FB">
          <w:rPr>
            <w:webHidden/>
          </w:rPr>
          <w:tab/>
        </w:r>
        <w:r w:rsidR="00EB64FB">
          <w:rPr>
            <w:webHidden/>
          </w:rPr>
          <w:fldChar w:fldCharType="begin"/>
        </w:r>
        <w:r w:rsidR="00EB64FB">
          <w:rPr>
            <w:webHidden/>
          </w:rPr>
          <w:instrText xml:space="preserve"> PAGEREF _Toc184383226 \h </w:instrText>
        </w:r>
        <w:r w:rsidR="00EB64FB">
          <w:rPr>
            <w:webHidden/>
          </w:rPr>
        </w:r>
        <w:r w:rsidR="00EB64FB">
          <w:rPr>
            <w:webHidden/>
          </w:rPr>
          <w:fldChar w:fldCharType="separate"/>
        </w:r>
        <w:r w:rsidR="00EB64FB">
          <w:rPr>
            <w:webHidden/>
          </w:rPr>
          <w:t>106</w:t>
        </w:r>
        <w:r w:rsidR="00EB64FB">
          <w:rPr>
            <w:webHidden/>
          </w:rPr>
          <w:fldChar w:fldCharType="end"/>
        </w:r>
      </w:hyperlink>
    </w:p>
    <w:p w14:paraId="7B02FC9E" w14:textId="236A4C0A" w:rsidR="00EB64FB" w:rsidRDefault="00453F86">
      <w:pPr>
        <w:pStyle w:val="affff"/>
        <w:rPr>
          <w:rFonts w:asciiTheme="minorHAnsi" w:eastAsiaTheme="minorEastAsia" w:hAnsiTheme="minorHAnsi" w:cstheme="minorBidi"/>
          <w:sz w:val="22"/>
          <w:szCs w:val="22"/>
        </w:rPr>
      </w:pPr>
      <w:hyperlink w:anchor="_Toc18438322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15. ВФ документа «Карточка контракта». Закладка «Вложения»</w:t>
        </w:r>
        <w:r w:rsidR="00EB64FB">
          <w:rPr>
            <w:webHidden/>
          </w:rPr>
          <w:tab/>
        </w:r>
        <w:r w:rsidR="00EB64FB">
          <w:rPr>
            <w:webHidden/>
          </w:rPr>
          <w:fldChar w:fldCharType="begin"/>
        </w:r>
        <w:r w:rsidR="00EB64FB">
          <w:rPr>
            <w:webHidden/>
          </w:rPr>
          <w:instrText xml:space="preserve"> PAGEREF _Toc184383227 \h </w:instrText>
        </w:r>
        <w:r w:rsidR="00EB64FB">
          <w:rPr>
            <w:webHidden/>
          </w:rPr>
        </w:r>
        <w:r w:rsidR="00EB64FB">
          <w:rPr>
            <w:webHidden/>
          </w:rPr>
          <w:fldChar w:fldCharType="separate"/>
        </w:r>
        <w:r w:rsidR="00EB64FB">
          <w:rPr>
            <w:webHidden/>
          </w:rPr>
          <w:t>106</w:t>
        </w:r>
        <w:r w:rsidR="00EB64FB">
          <w:rPr>
            <w:webHidden/>
          </w:rPr>
          <w:fldChar w:fldCharType="end"/>
        </w:r>
      </w:hyperlink>
    </w:p>
    <w:p w14:paraId="3CA23C86" w14:textId="68321A78" w:rsidR="00EB64FB" w:rsidRDefault="00453F86">
      <w:pPr>
        <w:pStyle w:val="affff"/>
        <w:rPr>
          <w:rFonts w:asciiTheme="minorHAnsi" w:eastAsiaTheme="minorEastAsia" w:hAnsiTheme="minorHAnsi" w:cstheme="minorBidi"/>
          <w:sz w:val="22"/>
          <w:szCs w:val="22"/>
        </w:rPr>
      </w:pPr>
      <w:hyperlink w:anchor="_Toc18438322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16. ВФ документа «Акт приемки товаров, работ, услуг (ф. 0510452)». Раздел и закладка «Основная информация»</w:t>
        </w:r>
        <w:r w:rsidR="00EB64FB">
          <w:rPr>
            <w:webHidden/>
          </w:rPr>
          <w:tab/>
        </w:r>
        <w:r w:rsidR="00EB64FB">
          <w:rPr>
            <w:webHidden/>
          </w:rPr>
          <w:fldChar w:fldCharType="begin"/>
        </w:r>
        <w:r w:rsidR="00EB64FB">
          <w:rPr>
            <w:webHidden/>
          </w:rPr>
          <w:instrText xml:space="preserve"> PAGEREF _Toc184383228 \h </w:instrText>
        </w:r>
        <w:r w:rsidR="00EB64FB">
          <w:rPr>
            <w:webHidden/>
          </w:rPr>
        </w:r>
        <w:r w:rsidR="00EB64FB">
          <w:rPr>
            <w:webHidden/>
          </w:rPr>
          <w:fldChar w:fldCharType="separate"/>
        </w:r>
        <w:r w:rsidR="00EB64FB">
          <w:rPr>
            <w:webHidden/>
          </w:rPr>
          <w:t>108</w:t>
        </w:r>
        <w:r w:rsidR="00EB64FB">
          <w:rPr>
            <w:webHidden/>
          </w:rPr>
          <w:fldChar w:fldCharType="end"/>
        </w:r>
      </w:hyperlink>
    </w:p>
    <w:p w14:paraId="36F8B5B9" w14:textId="096409FE" w:rsidR="00EB64FB" w:rsidRDefault="00453F86">
      <w:pPr>
        <w:pStyle w:val="affff"/>
        <w:rPr>
          <w:rFonts w:asciiTheme="minorHAnsi" w:eastAsiaTheme="minorEastAsia" w:hAnsiTheme="minorHAnsi" w:cstheme="minorBidi"/>
          <w:sz w:val="22"/>
          <w:szCs w:val="22"/>
        </w:rPr>
      </w:pPr>
      <w:hyperlink w:anchor="_Toc18438322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17. ВФ документа «Акт приемки товаров, работ, услуг (ф. 0510452)». Закладка «1. Сведения о поставщике (подрядчике)»</w:t>
        </w:r>
        <w:r w:rsidR="00EB64FB">
          <w:rPr>
            <w:webHidden/>
          </w:rPr>
          <w:tab/>
        </w:r>
        <w:r w:rsidR="00EB64FB">
          <w:rPr>
            <w:webHidden/>
          </w:rPr>
          <w:fldChar w:fldCharType="begin"/>
        </w:r>
        <w:r w:rsidR="00EB64FB">
          <w:rPr>
            <w:webHidden/>
          </w:rPr>
          <w:instrText xml:space="preserve"> PAGEREF _Toc184383229 \h </w:instrText>
        </w:r>
        <w:r w:rsidR="00EB64FB">
          <w:rPr>
            <w:webHidden/>
          </w:rPr>
        </w:r>
        <w:r w:rsidR="00EB64FB">
          <w:rPr>
            <w:webHidden/>
          </w:rPr>
          <w:fldChar w:fldCharType="separate"/>
        </w:r>
        <w:r w:rsidR="00EB64FB">
          <w:rPr>
            <w:webHidden/>
          </w:rPr>
          <w:t>110</w:t>
        </w:r>
        <w:r w:rsidR="00EB64FB">
          <w:rPr>
            <w:webHidden/>
          </w:rPr>
          <w:fldChar w:fldCharType="end"/>
        </w:r>
      </w:hyperlink>
    </w:p>
    <w:p w14:paraId="7E605A43" w14:textId="275D520C" w:rsidR="00EB64FB" w:rsidRDefault="00453F86">
      <w:pPr>
        <w:pStyle w:val="affff"/>
        <w:rPr>
          <w:rFonts w:asciiTheme="minorHAnsi" w:eastAsiaTheme="minorEastAsia" w:hAnsiTheme="minorHAnsi" w:cstheme="minorBidi"/>
          <w:sz w:val="22"/>
          <w:szCs w:val="22"/>
        </w:rPr>
      </w:pPr>
      <w:hyperlink w:anchor="_Toc18438323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18. ВФ документа «Акт приемки товаров, работ, услуг (ф. 0510452)». Закладка «2. Сведения о транспортировке»</w:t>
        </w:r>
        <w:r w:rsidR="00EB64FB">
          <w:rPr>
            <w:webHidden/>
          </w:rPr>
          <w:tab/>
        </w:r>
        <w:r w:rsidR="00EB64FB">
          <w:rPr>
            <w:webHidden/>
          </w:rPr>
          <w:fldChar w:fldCharType="begin"/>
        </w:r>
        <w:r w:rsidR="00EB64FB">
          <w:rPr>
            <w:webHidden/>
          </w:rPr>
          <w:instrText xml:space="preserve"> PAGEREF _Toc184383230 \h </w:instrText>
        </w:r>
        <w:r w:rsidR="00EB64FB">
          <w:rPr>
            <w:webHidden/>
          </w:rPr>
        </w:r>
        <w:r w:rsidR="00EB64FB">
          <w:rPr>
            <w:webHidden/>
          </w:rPr>
          <w:fldChar w:fldCharType="separate"/>
        </w:r>
        <w:r w:rsidR="00EB64FB">
          <w:rPr>
            <w:webHidden/>
          </w:rPr>
          <w:t>111</w:t>
        </w:r>
        <w:r w:rsidR="00EB64FB">
          <w:rPr>
            <w:webHidden/>
          </w:rPr>
          <w:fldChar w:fldCharType="end"/>
        </w:r>
      </w:hyperlink>
    </w:p>
    <w:p w14:paraId="5173B74C" w14:textId="514BA0C6" w:rsidR="00EB64FB" w:rsidRDefault="00453F86">
      <w:pPr>
        <w:pStyle w:val="affff"/>
        <w:rPr>
          <w:rFonts w:asciiTheme="minorHAnsi" w:eastAsiaTheme="minorEastAsia" w:hAnsiTheme="minorHAnsi" w:cstheme="minorBidi"/>
          <w:sz w:val="22"/>
          <w:szCs w:val="22"/>
        </w:rPr>
      </w:pPr>
      <w:hyperlink w:anchor="_Toc18438323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19. ВФ документа «Акт приемки товаров, работ, услуг (ф. 0510452)». Закладка «3. Сведения о целостности»</w:t>
        </w:r>
        <w:r w:rsidR="00EB64FB">
          <w:rPr>
            <w:webHidden/>
          </w:rPr>
          <w:tab/>
        </w:r>
        <w:r w:rsidR="00EB64FB">
          <w:rPr>
            <w:webHidden/>
          </w:rPr>
          <w:fldChar w:fldCharType="begin"/>
        </w:r>
        <w:r w:rsidR="00EB64FB">
          <w:rPr>
            <w:webHidden/>
          </w:rPr>
          <w:instrText xml:space="preserve"> PAGEREF _Toc184383231 \h </w:instrText>
        </w:r>
        <w:r w:rsidR="00EB64FB">
          <w:rPr>
            <w:webHidden/>
          </w:rPr>
        </w:r>
        <w:r w:rsidR="00EB64FB">
          <w:rPr>
            <w:webHidden/>
          </w:rPr>
          <w:fldChar w:fldCharType="separate"/>
        </w:r>
        <w:r w:rsidR="00EB64FB">
          <w:rPr>
            <w:webHidden/>
          </w:rPr>
          <w:t>111</w:t>
        </w:r>
        <w:r w:rsidR="00EB64FB">
          <w:rPr>
            <w:webHidden/>
          </w:rPr>
          <w:fldChar w:fldCharType="end"/>
        </w:r>
      </w:hyperlink>
    </w:p>
    <w:p w14:paraId="5F4BBB4B" w14:textId="2FA6BB29" w:rsidR="00EB64FB" w:rsidRDefault="00453F86">
      <w:pPr>
        <w:pStyle w:val="affff"/>
        <w:rPr>
          <w:rFonts w:asciiTheme="minorHAnsi" w:eastAsiaTheme="minorEastAsia" w:hAnsiTheme="minorHAnsi" w:cstheme="minorBidi"/>
          <w:sz w:val="22"/>
          <w:szCs w:val="22"/>
        </w:rPr>
      </w:pPr>
      <w:hyperlink w:anchor="_Toc18438323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20. ВФ документа «Акт приемки товаров, работ, услуг (ф. 0510452)». Закладка «4. Сведения о приемке»</w:t>
        </w:r>
        <w:r w:rsidR="00EB64FB">
          <w:rPr>
            <w:webHidden/>
          </w:rPr>
          <w:tab/>
        </w:r>
        <w:r w:rsidR="00EB64FB">
          <w:rPr>
            <w:webHidden/>
          </w:rPr>
          <w:fldChar w:fldCharType="begin"/>
        </w:r>
        <w:r w:rsidR="00EB64FB">
          <w:rPr>
            <w:webHidden/>
          </w:rPr>
          <w:instrText xml:space="preserve"> PAGEREF _Toc184383232 \h </w:instrText>
        </w:r>
        <w:r w:rsidR="00EB64FB">
          <w:rPr>
            <w:webHidden/>
          </w:rPr>
        </w:r>
        <w:r w:rsidR="00EB64FB">
          <w:rPr>
            <w:webHidden/>
          </w:rPr>
          <w:fldChar w:fldCharType="separate"/>
        </w:r>
        <w:r w:rsidR="00EB64FB">
          <w:rPr>
            <w:webHidden/>
          </w:rPr>
          <w:t>111</w:t>
        </w:r>
        <w:r w:rsidR="00EB64FB">
          <w:rPr>
            <w:webHidden/>
          </w:rPr>
          <w:fldChar w:fldCharType="end"/>
        </w:r>
      </w:hyperlink>
    </w:p>
    <w:p w14:paraId="775D2088" w14:textId="5C30A6FA" w:rsidR="00EB64FB" w:rsidRDefault="00453F86">
      <w:pPr>
        <w:pStyle w:val="affff"/>
        <w:rPr>
          <w:rFonts w:asciiTheme="minorHAnsi" w:eastAsiaTheme="minorEastAsia" w:hAnsiTheme="minorHAnsi" w:cstheme="minorBidi"/>
          <w:sz w:val="22"/>
          <w:szCs w:val="22"/>
        </w:rPr>
      </w:pPr>
      <w:hyperlink w:anchor="_Toc18438323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21. ВФ документа «Акт приемки товаров, работ, услуг (ф. 0510452)». Закладка «5. Сведения о расхождении»</w:t>
        </w:r>
        <w:r w:rsidR="00EB64FB">
          <w:rPr>
            <w:webHidden/>
          </w:rPr>
          <w:tab/>
        </w:r>
        <w:r w:rsidR="00EB64FB">
          <w:rPr>
            <w:webHidden/>
          </w:rPr>
          <w:fldChar w:fldCharType="begin"/>
        </w:r>
        <w:r w:rsidR="00EB64FB">
          <w:rPr>
            <w:webHidden/>
          </w:rPr>
          <w:instrText xml:space="preserve"> PAGEREF _Toc184383233 \h </w:instrText>
        </w:r>
        <w:r w:rsidR="00EB64FB">
          <w:rPr>
            <w:webHidden/>
          </w:rPr>
        </w:r>
        <w:r w:rsidR="00EB64FB">
          <w:rPr>
            <w:webHidden/>
          </w:rPr>
          <w:fldChar w:fldCharType="separate"/>
        </w:r>
        <w:r w:rsidR="00EB64FB">
          <w:rPr>
            <w:webHidden/>
          </w:rPr>
          <w:t>111</w:t>
        </w:r>
        <w:r w:rsidR="00EB64FB">
          <w:rPr>
            <w:webHidden/>
          </w:rPr>
          <w:fldChar w:fldCharType="end"/>
        </w:r>
      </w:hyperlink>
    </w:p>
    <w:p w14:paraId="4AB5FE03" w14:textId="00370EC1" w:rsidR="00EB64FB" w:rsidRDefault="00453F86">
      <w:pPr>
        <w:pStyle w:val="affff"/>
        <w:rPr>
          <w:rFonts w:asciiTheme="minorHAnsi" w:eastAsiaTheme="minorEastAsia" w:hAnsiTheme="minorHAnsi" w:cstheme="minorBidi"/>
          <w:sz w:val="22"/>
          <w:szCs w:val="22"/>
        </w:rPr>
      </w:pPr>
      <w:hyperlink w:anchor="_Toc18438323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22. ВФ документа «Акт приемки товаров, работ, услуг (ф. 0510452)». Закладка «6. Сведения о СМР»</w:t>
        </w:r>
        <w:r w:rsidR="00EB64FB">
          <w:rPr>
            <w:webHidden/>
          </w:rPr>
          <w:tab/>
        </w:r>
        <w:r w:rsidR="00EB64FB">
          <w:rPr>
            <w:webHidden/>
          </w:rPr>
          <w:fldChar w:fldCharType="begin"/>
        </w:r>
        <w:r w:rsidR="00EB64FB">
          <w:rPr>
            <w:webHidden/>
          </w:rPr>
          <w:instrText xml:space="preserve"> PAGEREF _Toc184383234 \h </w:instrText>
        </w:r>
        <w:r w:rsidR="00EB64FB">
          <w:rPr>
            <w:webHidden/>
          </w:rPr>
        </w:r>
        <w:r w:rsidR="00EB64FB">
          <w:rPr>
            <w:webHidden/>
          </w:rPr>
          <w:fldChar w:fldCharType="separate"/>
        </w:r>
        <w:r w:rsidR="00EB64FB">
          <w:rPr>
            <w:webHidden/>
          </w:rPr>
          <w:t>112</w:t>
        </w:r>
        <w:r w:rsidR="00EB64FB">
          <w:rPr>
            <w:webHidden/>
          </w:rPr>
          <w:fldChar w:fldCharType="end"/>
        </w:r>
      </w:hyperlink>
    </w:p>
    <w:p w14:paraId="42DE95A0" w14:textId="0C01935F" w:rsidR="00EB64FB" w:rsidRDefault="00453F86">
      <w:pPr>
        <w:pStyle w:val="affff"/>
        <w:rPr>
          <w:rFonts w:asciiTheme="minorHAnsi" w:eastAsiaTheme="minorEastAsia" w:hAnsiTheme="minorHAnsi" w:cstheme="minorBidi"/>
          <w:sz w:val="22"/>
          <w:szCs w:val="22"/>
        </w:rPr>
      </w:pPr>
      <w:hyperlink w:anchor="_Toc18438323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23. ВФ документа «Акт приемки товаров, работ, услуг (ф. 0510452)». Закладка «Причины возврата/отклонения»</w:t>
        </w:r>
        <w:r w:rsidR="00EB64FB">
          <w:rPr>
            <w:webHidden/>
          </w:rPr>
          <w:tab/>
        </w:r>
        <w:r w:rsidR="00EB64FB">
          <w:rPr>
            <w:webHidden/>
          </w:rPr>
          <w:fldChar w:fldCharType="begin"/>
        </w:r>
        <w:r w:rsidR="00EB64FB">
          <w:rPr>
            <w:webHidden/>
          </w:rPr>
          <w:instrText xml:space="preserve"> PAGEREF _Toc184383235 \h </w:instrText>
        </w:r>
        <w:r w:rsidR="00EB64FB">
          <w:rPr>
            <w:webHidden/>
          </w:rPr>
        </w:r>
        <w:r w:rsidR="00EB64FB">
          <w:rPr>
            <w:webHidden/>
          </w:rPr>
          <w:fldChar w:fldCharType="separate"/>
        </w:r>
        <w:r w:rsidR="00EB64FB">
          <w:rPr>
            <w:webHidden/>
          </w:rPr>
          <w:t>112</w:t>
        </w:r>
        <w:r w:rsidR="00EB64FB">
          <w:rPr>
            <w:webHidden/>
          </w:rPr>
          <w:fldChar w:fldCharType="end"/>
        </w:r>
      </w:hyperlink>
    </w:p>
    <w:p w14:paraId="701F0179" w14:textId="3C7416C4" w:rsidR="00EB64FB" w:rsidRDefault="00453F86">
      <w:pPr>
        <w:pStyle w:val="affff"/>
        <w:rPr>
          <w:rFonts w:asciiTheme="minorHAnsi" w:eastAsiaTheme="minorEastAsia" w:hAnsiTheme="minorHAnsi" w:cstheme="minorBidi"/>
          <w:sz w:val="22"/>
          <w:szCs w:val="22"/>
        </w:rPr>
      </w:pPr>
      <w:hyperlink w:anchor="_Toc18438323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24. ВФ документа «Акт приемки товаров, работ, услуг (ф. 0510452)». Закладка «Вложения»</w:t>
        </w:r>
        <w:r w:rsidR="00EB64FB">
          <w:rPr>
            <w:webHidden/>
          </w:rPr>
          <w:tab/>
        </w:r>
        <w:r w:rsidR="00EB64FB">
          <w:rPr>
            <w:webHidden/>
          </w:rPr>
          <w:fldChar w:fldCharType="begin"/>
        </w:r>
        <w:r w:rsidR="00EB64FB">
          <w:rPr>
            <w:webHidden/>
          </w:rPr>
          <w:instrText xml:space="preserve"> PAGEREF _Toc184383236 \h </w:instrText>
        </w:r>
        <w:r w:rsidR="00EB64FB">
          <w:rPr>
            <w:webHidden/>
          </w:rPr>
        </w:r>
        <w:r w:rsidR="00EB64FB">
          <w:rPr>
            <w:webHidden/>
          </w:rPr>
          <w:fldChar w:fldCharType="separate"/>
        </w:r>
        <w:r w:rsidR="00EB64FB">
          <w:rPr>
            <w:webHidden/>
          </w:rPr>
          <w:t>112</w:t>
        </w:r>
        <w:r w:rsidR="00EB64FB">
          <w:rPr>
            <w:webHidden/>
          </w:rPr>
          <w:fldChar w:fldCharType="end"/>
        </w:r>
      </w:hyperlink>
    </w:p>
    <w:p w14:paraId="708883CD" w14:textId="3E00DB8C" w:rsidR="00EB64FB" w:rsidRDefault="00453F86">
      <w:pPr>
        <w:pStyle w:val="affff"/>
        <w:rPr>
          <w:rFonts w:asciiTheme="minorHAnsi" w:eastAsiaTheme="minorEastAsia" w:hAnsiTheme="minorHAnsi" w:cstheme="minorBidi"/>
          <w:sz w:val="22"/>
          <w:szCs w:val="22"/>
        </w:rPr>
      </w:pPr>
      <w:hyperlink w:anchor="_Toc18438323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25. ВФ формуляра «Сведения об операциях с ЦС (ф.0501213)». Закладка «Исполнитель»</w:t>
        </w:r>
        <w:r w:rsidR="00EB64FB">
          <w:rPr>
            <w:webHidden/>
          </w:rPr>
          <w:tab/>
        </w:r>
        <w:r w:rsidR="00EB64FB">
          <w:rPr>
            <w:webHidden/>
          </w:rPr>
          <w:fldChar w:fldCharType="begin"/>
        </w:r>
        <w:r w:rsidR="00EB64FB">
          <w:rPr>
            <w:webHidden/>
          </w:rPr>
          <w:instrText xml:space="preserve"> PAGEREF _Toc184383237 \h </w:instrText>
        </w:r>
        <w:r w:rsidR="00EB64FB">
          <w:rPr>
            <w:webHidden/>
          </w:rPr>
        </w:r>
        <w:r w:rsidR="00EB64FB">
          <w:rPr>
            <w:webHidden/>
          </w:rPr>
          <w:fldChar w:fldCharType="separate"/>
        </w:r>
        <w:r w:rsidR="00EB64FB">
          <w:rPr>
            <w:webHidden/>
          </w:rPr>
          <w:t>115</w:t>
        </w:r>
        <w:r w:rsidR="00EB64FB">
          <w:rPr>
            <w:webHidden/>
          </w:rPr>
          <w:fldChar w:fldCharType="end"/>
        </w:r>
      </w:hyperlink>
    </w:p>
    <w:p w14:paraId="403551A0" w14:textId="4F10A0A7" w:rsidR="00EB64FB" w:rsidRDefault="00453F86">
      <w:pPr>
        <w:pStyle w:val="affff"/>
        <w:rPr>
          <w:rFonts w:asciiTheme="minorHAnsi" w:eastAsiaTheme="minorEastAsia" w:hAnsiTheme="minorHAnsi" w:cstheme="minorBidi"/>
          <w:sz w:val="22"/>
          <w:szCs w:val="22"/>
        </w:rPr>
      </w:pPr>
      <w:hyperlink w:anchor="_Toc18438323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26. ВФ формуляра «Сведения об операциях с ЦС (ф.0501213)». Закладка «Заказчик»</w:t>
        </w:r>
        <w:r w:rsidR="00EB64FB">
          <w:rPr>
            <w:webHidden/>
          </w:rPr>
          <w:tab/>
        </w:r>
        <w:r w:rsidR="00EB64FB">
          <w:rPr>
            <w:webHidden/>
          </w:rPr>
          <w:fldChar w:fldCharType="begin"/>
        </w:r>
        <w:r w:rsidR="00EB64FB">
          <w:rPr>
            <w:webHidden/>
          </w:rPr>
          <w:instrText xml:space="preserve"> PAGEREF _Toc184383238 \h </w:instrText>
        </w:r>
        <w:r w:rsidR="00EB64FB">
          <w:rPr>
            <w:webHidden/>
          </w:rPr>
        </w:r>
        <w:r w:rsidR="00EB64FB">
          <w:rPr>
            <w:webHidden/>
          </w:rPr>
          <w:fldChar w:fldCharType="separate"/>
        </w:r>
        <w:r w:rsidR="00EB64FB">
          <w:rPr>
            <w:webHidden/>
          </w:rPr>
          <w:t>142</w:t>
        </w:r>
        <w:r w:rsidR="00EB64FB">
          <w:rPr>
            <w:webHidden/>
          </w:rPr>
          <w:fldChar w:fldCharType="end"/>
        </w:r>
      </w:hyperlink>
    </w:p>
    <w:p w14:paraId="58892E3B" w14:textId="0124B611" w:rsidR="00EB64FB" w:rsidRDefault="00453F86">
      <w:pPr>
        <w:pStyle w:val="affff"/>
        <w:rPr>
          <w:rFonts w:asciiTheme="minorHAnsi" w:eastAsiaTheme="minorEastAsia" w:hAnsiTheme="minorHAnsi" w:cstheme="minorBidi"/>
          <w:sz w:val="22"/>
          <w:szCs w:val="22"/>
        </w:rPr>
      </w:pPr>
      <w:hyperlink w:anchor="_Toc18438323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27. ВФ формуляра «Сведения об операциях с ЦС (ф.0501213)». Закладка «Целевые средства»</w:t>
        </w:r>
        <w:r w:rsidR="00EB64FB">
          <w:rPr>
            <w:webHidden/>
          </w:rPr>
          <w:tab/>
        </w:r>
        <w:r w:rsidR="00EB64FB">
          <w:rPr>
            <w:webHidden/>
          </w:rPr>
          <w:fldChar w:fldCharType="begin"/>
        </w:r>
        <w:r w:rsidR="00EB64FB">
          <w:rPr>
            <w:webHidden/>
          </w:rPr>
          <w:instrText xml:space="preserve"> PAGEREF _Toc184383239 \h </w:instrText>
        </w:r>
        <w:r w:rsidR="00EB64FB">
          <w:rPr>
            <w:webHidden/>
          </w:rPr>
        </w:r>
        <w:r w:rsidR="00EB64FB">
          <w:rPr>
            <w:webHidden/>
          </w:rPr>
          <w:fldChar w:fldCharType="separate"/>
        </w:r>
        <w:r w:rsidR="00EB64FB">
          <w:rPr>
            <w:webHidden/>
          </w:rPr>
          <w:t>147</w:t>
        </w:r>
        <w:r w:rsidR="00EB64FB">
          <w:rPr>
            <w:webHidden/>
          </w:rPr>
          <w:fldChar w:fldCharType="end"/>
        </w:r>
      </w:hyperlink>
    </w:p>
    <w:p w14:paraId="21BF75BC" w14:textId="66976B68" w:rsidR="00EB64FB" w:rsidRDefault="00453F86">
      <w:pPr>
        <w:pStyle w:val="affff"/>
        <w:rPr>
          <w:rFonts w:asciiTheme="minorHAnsi" w:eastAsiaTheme="minorEastAsia" w:hAnsiTheme="minorHAnsi" w:cstheme="minorBidi"/>
          <w:sz w:val="22"/>
          <w:szCs w:val="22"/>
        </w:rPr>
      </w:pPr>
      <w:hyperlink w:anchor="_Toc18438324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28. ВФ формуляра «Сведения об операциях с ЦС (ф.0501213)». Закладка «Подписи»</w:t>
        </w:r>
        <w:r w:rsidR="00EB64FB">
          <w:rPr>
            <w:webHidden/>
          </w:rPr>
          <w:tab/>
        </w:r>
        <w:r w:rsidR="00EB64FB">
          <w:rPr>
            <w:webHidden/>
          </w:rPr>
          <w:fldChar w:fldCharType="begin"/>
        </w:r>
        <w:r w:rsidR="00EB64FB">
          <w:rPr>
            <w:webHidden/>
          </w:rPr>
          <w:instrText xml:space="preserve"> PAGEREF _Toc184383240 \h </w:instrText>
        </w:r>
        <w:r w:rsidR="00EB64FB">
          <w:rPr>
            <w:webHidden/>
          </w:rPr>
        </w:r>
        <w:r w:rsidR="00EB64FB">
          <w:rPr>
            <w:webHidden/>
          </w:rPr>
          <w:fldChar w:fldCharType="separate"/>
        </w:r>
        <w:r w:rsidR="00EB64FB">
          <w:rPr>
            <w:webHidden/>
          </w:rPr>
          <w:t>155</w:t>
        </w:r>
        <w:r w:rsidR="00EB64FB">
          <w:rPr>
            <w:webHidden/>
          </w:rPr>
          <w:fldChar w:fldCharType="end"/>
        </w:r>
      </w:hyperlink>
    </w:p>
    <w:p w14:paraId="49148124" w14:textId="4607430F" w:rsidR="00EB64FB" w:rsidRDefault="00453F86">
      <w:pPr>
        <w:pStyle w:val="affff"/>
        <w:rPr>
          <w:rFonts w:asciiTheme="minorHAnsi" w:eastAsiaTheme="minorEastAsia" w:hAnsiTheme="minorHAnsi" w:cstheme="minorBidi"/>
          <w:sz w:val="22"/>
          <w:szCs w:val="22"/>
        </w:rPr>
      </w:pPr>
      <w:hyperlink w:anchor="_Toc18438324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29. ВФ формуляра «Сведения об операциях с ЦС (ф. 0501213)». Закладка «Отметка ЦС обслуживания»</w:t>
        </w:r>
        <w:r w:rsidR="00EB64FB">
          <w:rPr>
            <w:webHidden/>
          </w:rPr>
          <w:tab/>
        </w:r>
        <w:r w:rsidR="00EB64FB">
          <w:rPr>
            <w:webHidden/>
          </w:rPr>
          <w:fldChar w:fldCharType="begin"/>
        </w:r>
        <w:r w:rsidR="00EB64FB">
          <w:rPr>
            <w:webHidden/>
          </w:rPr>
          <w:instrText xml:space="preserve"> PAGEREF _Toc184383241 \h </w:instrText>
        </w:r>
        <w:r w:rsidR="00EB64FB">
          <w:rPr>
            <w:webHidden/>
          </w:rPr>
        </w:r>
        <w:r w:rsidR="00EB64FB">
          <w:rPr>
            <w:webHidden/>
          </w:rPr>
          <w:fldChar w:fldCharType="separate"/>
        </w:r>
        <w:r w:rsidR="00EB64FB">
          <w:rPr>
            <w:webHidden/>
          </w:rPr>
          <w:t>164</w:t>
        </w:r>
        <w:r w:rsidR="00EB64FB">
          <w:rPr>
            <w:webHidden/>
          </w:rPr>
          <w:fldChar w:fldCharType="end"/>
        </w:r>
      </w:hyperlink>
    </w:p>
    <w:p w14:paraId="32AB25BC" w14:textId="3EA10533" w:rsidR="00EB64FB" w:rsidRDefault="00453F86">
      <w:pPr>
        <w:pStyle w:val="affff"/>
        <w:rPr>
          <w:rFonts w:asciiTheme="minorHAnsi" w:eastAsiaTheme="minorEastAsia" w:hAnsiTheme="minorHAnsi" w:cstheme="minorBidi"/>
          <w:sz w:val="22"/>
          <w:szCs w:val="22"/>
        </w:rPr>
      </w:pPr>
      <w:hyperlink w:anchor="_Toc18438324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30. ВФ формуляра «Сведения об операциях с ЦС (ф. 0501213)». Закладка «Вложения»</w:t>
        </w:r>
        <w:r w:rsidR="00EB64FB">
          <w:rPr>
            <w:webHidden/>
          </w:rPr>
          <w:tab/>
        </w:r>
        <w:r w:rsidR="00EB64FB">
          <w:rPr>
            <w:webHidden/>
          </w:rPr>
          <w:fldChar w:fldCharType="begin"/>
        </w:r>
        <w:r w:rsidR="00EB64FB">
          <w:rPr>
            <w:webHidden/>
          </w:rPr>
          <w:instrText xml:space="preserve"> PAGEREF _Toc184383242 \h </w:instrText>
        </w:r>
        <w:r w:rsidR="00EB64FB">
          <w:rPr>
            <w:webHidden/>
          </w:rPr>
        </w:r>
        <w:r w:rsidR="00EB64FB">
          <w:rPr>
            <w:webHidden/>
          </w:rPr>
          <w:fldChar w:fldCharType="separate"/>
        </w:r>
        <w:r w:rsidR="00EB64FB">
          <w:rPr>
            <w:webHidden/>
          </w:rPr>
          <w:t>165</w:t>
        </w:r>
        <w:r w:rsidR="00EB64FB">
          <w:rPr>
            <w:webHidden/>
          </w:rPr>
          <w:fldChar w:fldCharType="end"/>
        </w:r>
      </w:hyperlink>
    </w:p>
    <w:p w14:paraId="6AD36719" w14:textId="6C482206" w:rsidR="00EB64FB" w:rsidRDefault="00453F86">
      <w:pPr>
        <w:pStyle w:val="affff"/>
        <w:rPr>
          <w:rFonts w:asciiTheme="minorHAnsi" w:eastAsiaTheme="minorEastAsia" w:hAnsiTheme="minorHAnsi" w:cstheme="minorBidi"/>
          <w:sz w:val="22"/>
          <w:szCs w:val="22"/>
        </w:rPr>
      </w:pPr>
      <w:hyperlink w:anchor="_Toc18438324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31. ВФ формуляра «Сведения об операциях с ЦС (ф.0501213)». Закладка «Связи»</w:t>
        </w:r>
        <w:r w:rsidR="00EB64FB">
          <w:rPr>
            <w:webHidden/>
          </w:rPr>
          <w:tab/>
        </w:r>
        <w:r w:rsidR="00EB64FB">
          <w:rPr>
            <w:webHidden/>
          </w:rPr>
          <w:fldChar w:fldCharType="begin"/>
        </w:r>
        <w:r w:rsidR="00EB64FB">
          <w:rPr>
            <w:webHidden/>
          </w:rPr>
          <w:instrText xml:space="preserve"> PAGEREF _Toc184383243 \h </w:instrText>
        </w:r>
        <w:r w:rsidR="00EB64FB">
          <w:rPr>
            <w:webHidden/>
          </w:rPr>
        </w:r>
        <w:r w:rsidR="00EB64FB">
          <w:rPr>
            <w:webHidden/>
          </w:rPr>
          <w:fldChar w:fldCharType="separate"/>
        </w:r>
        <w:r w:rsidR="00EB64FB">
          <w:rPr>
            <w:webHidden/>
          </w:rPr>
          <w:t>166</w:t>
        </w:r>
        <w:r w:rsidR="00EB64FB">
          <w:rPr>
            <w:webHidden/>
          </w:rPr>
          <w:fldChar w:fldCharType="end"/>
        </w:r>
      </w:hyperlink>
    </w:p>
    <w:p w14:paraId="4B272710" w14:textId="6AFA0173" w:rsidR="00EB64FB" w:rsidRDefault="00453F86">
      <w:pPr>
        <w:pStyle w:val="affff"/>
        <w:rPr>
          <w:rFonts w:asciiTheme="minorHAnsi" w:eastAsiaTheme="minorEastAsia" w:hAnsiTheme="minorHAnsi" w:cstheme="minorBidi"/>
          <w:sz w:val="22"/>
          <w:szCs w:val="22"/>
        </w:rPr>
      </w:pPr>
      <w:hyperlink w:anchor="_Toc18438324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32. ВФ формуляра «Платежное поручение (ф. 0401060)». Закладка «Плательщик и получатель»</w:t>
        </w:r>
        <w:r w:rsidR="00EB64FB">
          <w:rPr>
            <w:webHidden/>
          </w:rPr>
          <w:tab/>
        </w:r>
        <w:r w:rsidR="00EB64FB">
          <w:rPr>
            <w:webHidden/>
          </w:rPr>
          <w:fldChar w:fldCharType="begin"/>
        </w:r>
        <w:r w:rsidR="00EB64FB">
          <w:rPr>
            <w:webHidden/>
          </w:rPr>
          <w:instrText xml:space="preserve"> PAGEREF _Toc184383244 \h </w:instrText>
        </w:r>
        <w:r w:rsidR="00EB64FB">
          <w:rPr>
            <w:webHidden/>
          </w:rPr>
        </w:r>
        <w:r w:rsidR="00EB64FB">
          <w:rPr>
            <w:webHidden/>
          </w:rPr>
          <w:fldChar w:fldCharType="separate"/>
        </w:r>
        <w:r w:rsidR="00EB64FB">
          <w:rPr>
            <w:webHidden/>
          </w:rPr>
          <w:t>177</w:t>
        </w:r>
        <w:r w:rsidR="00EB64FB">
          <w:rPr>
            <w:webHidden/>
          </w:rPr>
          <w:fldChar w:fldCharType="end"/>
        </w:r>
      </w:hyperlink>
    </w:p>
    <w:p w14:paraId="381269C1" w14:textId="10114DAC" w:rsidR="00EB64FB" w:rsidRDefault="00453F86">
      <w:pPr>
        <w:pStyle w:val="affff"/>
        <w:rPr>
          <w:rFonts w:asciiTheme="minorHAnsi" w:eastAsiaTheme="minorEastAsia" w:hAnsiTheme="minorHAnsi" w:cstheme="minorBidi"/>
          <w:sz w:val="22"/>
          <w:szCs w:val="22"/>
        </w:rPr>
      </w:pPr>
      <w:hyperlink w:anchor="_Toc18438324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33. ВФ формуляра «Платежное поручение». Вкладка «Расшифровка п/п»</w:t>
        </w:r>
        <w:r w:rsidR="00EB64FB">
          <w:rPr>
            <w:webHidden/>
          </w:rPr>
          <w:tab/>
        </w:r>
        <w:r w:rsidR="00EB64FB">
          <w:rPr>
            <w:webHidden/>
          </w:rPr>
          <w:fldChar w:fldCharType="begin"/>
        </w:r>
        <w:r w:rsidR="00EB64FB">
          <w:rPr>
            <w:webHidden/>
          </w:rPr>
          <w:instrText xml:space="preserve"> PAGEREF _Toc184383245 \h </w:instrText>
        </w:r>
        <w:r w:rsidR="00EB64FB">
          <w:rPr>
            <w:webHidden/>
          </w:rPr>
        </w:r>
        <w:r w:rsidR="00EB64FB">
          <w:rPr>
            <w:webHidden/>
          </w:rPr>
          <w:fldChar w:fldCharType="separate"/>
        </w:r>
        <w:r w:rsidR="00EB64FB">
          <w:rPr>
            <w:webHidden/>
          </w:rPr>
          <w:t>209</w:t>
        </w:r>
        <w:r w:rsidR="00EB64FB">
          <w:rPr>
            <w:webHidden/>
          </w:rPr>
          <w:fldChar w:fldCharType="end"/>
        </w:r>
      </w:hyperlink>
    </w:p>
    <w:p w14:paraId="356FDBE5" w14:textId="19D8CAE8" w:rsidR="00EB64FB" w:rsidRDefault="00453F86">
      <w:pPr>
        <w:pStyle w:val="affff"/>
        <w:rPr>
          <w:rFonts w:asciiTheme="minorHAnsi" w:eastAsiaTheme="minorEastAsia" w:hAnsiTheme="minorHAnsi" w:cstheme="minorBidi"/>
          <w:sz w:val="22"/>
          <w:szCs w:val="22"/>
        </w:rPr>
      </w:pPr>
      <w:hyperlink w:anchor="_Toc18438324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34. ВФ формуляра «Платежное поручение». Вкладка «Налоговые платежи»</w:t>
        </w:r>
        <w:r w:rsidR="00EB64FB">
          <w:rPr>
            <w:webHidden/>
          </w:rPr>
          <w:tab/>
        </w:r>
        <w:r w:rsidR="00EB64FB">
          <w:rPr>
            <w:webHidden/>
          </w:rPr>
          <w:fldChar w:fldCharType="begin"/>
        </w:r>
        <w:r w:rsidR="00EB64FB">
          <w:rPr>
            <w:webHidden/>
          </w:rPr>
          <w:instrText xml:space="preserve"> PAGEREF _Toc184383246 \h </w:instrText>
        </w:r>
        <w:r w:rsidR="00EB64FB">
          <w:rPr>
            <w:webHidden/>
          </w:rPr>
        </w:r>
        <w:r w:rsidR="00EB64FB">
          <w:rPr>
            <w:webHidden/>
          </w:rPr>
          <w:fldChar w:fldCharType="separate"/>
        </w:r>
        <w:r w:rsidR="00EB64FB">
          <w:rPr>
            <w:webHidden/>
          </w:rPr>
          <w:t>210</w:t>
        </w:r>
        <w:r w:rsidR="00EB64FB">
          <w:rPr>
            <w:webHidden/>
          </w:rPr>
          <w:fldChar w:fldCharType="end"/>
        </w:r>
      </w:hyperlink>
    </w:p>
    <w:p w14:paraId="1F539E4F" w14:textId="5D8D854C" w:rsidR="00EB64FB" w:rsidRDefault="00453F86">
      <w:pPr>
        <w:pStyle w:val="affff"/>
        <w:rPr>
          <w:rFonts w:asciiTheme="minorHAnsi" w:eastAsiaTheme="minorEastAsia" w:hAnsiTheme="minorHAnsi" w:cstheme="minorBidi"/>
          <w:sz w:val="22"/>
          <w:szCs w:val="22"/>
        </w:rPr>
      </w:pPr>
      <w:hyperlink w:anchor="_Toc18438324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35. ВФ формуляра «Платежное поручение». Вкладка «Реквизиты платежа за ЖКУ»</w:t>
        </w:r>
        <w:r w:rsidR="00EB64FB">
          <w:rPr>
            <w:webHidden/>
          </w:rPr>
          <w:tab/>
        </w:r>
        <w:r w:rsidR="00EB64FB">
          <w:rPr>
            <w:webHidden/>
          </w:rPr>
          <w:fldChar w:fldCharType="begin"/>
        </w:r>
        <w:r w:rsidR="00EB64FB">
          <w:rPr>
            <w:webHidden/>
          </w:rPr>
          <w:instrText xml:space="preserve"> PAGEREF _Toc184383247 \h </w:instrText>
        </w:r>
        <w:r w:rsidR="00EB64FB">
          <w:rPr>
            <w:webHidden/>
          </w:rPr>
        </w:r>
        <w:r w:rsidR="00EB64FB">
          <w:rPr>
            <w:webHidden/>
          </w:rPr>
          <w:fldChar w:fldCharType="separate"/>
        </w:r>
        <w:r w:rsidR="00EB64FB">
          <w:rPr>
            <w:webHidden/>
          </w:rPr>
          <w:t>213</w:t>
        </w:r>
        <w:r w:rsidR="00EB64FB">
          <w:rPr>
            <w:webHidden/>
          </w:rPr>
          <w:fldChar w:fldCharType="end"/>
        </w:r>
      </w:hyperlink>
    </w:p>
    <w:p w14:paraId="65ED066D" w14:textId="30ED8B52" w:rsidR="00EB64FB" w:rsidRDefault="00453F86">
      <w:pPr>
        <w:pStyle w:val="affff"/>
        <w:rPr>
          <w:rFonts w:asciiTheme="minorHAnsi" w:eastAsiaTheme="minorEastAsia" w:hAnsiTheme="minorHAnsi" w:cstheme="minorBidi"/>
          <w:sz w:val="22"/>
          <w:szCs w:val="22"/>
        </w:rPr>
      </w:pPr>
      <w:hyperlink w:anchor="_Toc18438324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36. ВФ формуляра «Платежное поручение». Вкладка «Отметка ЦС обслуживания»</w:t>
        </w:r>
        <w:r w:rsidR="00EB64FB">
          <w:rPr>
            <w:webHidden/>
          </w:rPr>
          <w:tab/>
        </w:r>
        <w:r w:rsidR="00EB64FB">
          <w:rPr>
            <w:webHidden/>
          </w:rPr>
          <w:fldChar w:fldCharType="begin"/>
        </w:r>
        <w:r w:rsidR="00EB64FB">
          <w:rPr>
            <w:webHidden/>
          </w:rPr>
          <w:instrText xml:space="preserve"> PAGEREF _Toc184383248 \h </w:instrText>
        </w:r>
        <w:r w:rsidR="00EB64FB">
          <w:rPr>
            <w:webHidden/>
          </w:rPr>
        </w:r>
        <w:r w:rsidR="00EB64FB">
          <w:rPr>
            <w:webHidden/>
          </w:rPr>
          <w:fldChar w:fldCharType="separate"/>
        </w:r>
        <w:r w:rsidR="00EB64FB">
          <w:rPr>
            <w:webHidden/>
          </w:rPr>
          <w:t>214</w:t>
        </w:r>
        <w:r w:rsidR="00EB64FB">
          <w:rPr>
            <w:webHidden/>
          </w:rPr>
          <w:fldChar w:fldCharType="end"/>
        </w:r>
      </w:hyperlink>
    </w:p>
    <w:p w14:paraId="511C799C" w14:textId="0C51389E" w:rsidR="00EB64FB" w:rsidRDefault="00453F86">
      <w:pPr>
        <w:pStyle w:val="affff"/>
        <w:rPr>
          <w:rFonts w:asciiTheme="minorHAnsi" w:eastAsiaTheme="minorEastAsia" w:hAnsiTheme="minorHAnsi" w:cstheme="minorBidi"/>
          <w:sz w:val="22"/>
          <w:szCs w:val="22"/>
        </w:rPr>
      </w:pPr>
      <w:hyperlink w:anchor="_Toc18438324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37. ВФ формуляра «Уведомление об уточнении операций клиента». Закладка «Платежные документы»</w:t>
        </w:r>
        <w:r w:rsidR="00EB64FB">
          <w:rPr>
            <w:webHidden/>
          </w:rPr>
          <w:tab/>
        </w:r>
        <w:r w:rsidR="00EB64FB">
          <w:rPr>
            <w:webHidden/>
          </w:rPr>
          <w:fldChar w:fldCharType="begin"/>
        </w:r>
        <w:r w:rsidR="00EB64FB">
          <w:rPr>
            <w:webHidden/>
          </w:rPr>
          <w:instrText xml:space="preserve"> PAGEREF _Toc184383249 \h </w:instrText>
        </w:r>
        <w:r w:rsidR="00EB64FB">
          <w:rPr>
            <w:webHidden/>
          </w:rPr>
        </w:r>
        <w:r w:rsidR="00EB64FB">
          <w:rPr>
            <w:webHidden/>
          </w:rPr>
          <w:fldChar w:fldCharType="separate"/>
        </w:r>
        <w:r w:rsidR="00EB64FB">
          <w:rPr>
            <w:webHidden/>
          </w:rPr>
          <w:t>229</w:t>
        </w:r>
        <w:r w:rsidR="00EB64FB">
          <w:rPr>
            <w:webHidden/>
          </w:rPr>
          <w:fldChar w:fldCharType="end"/>
        </w:r>
      </w:hyperlink>
    </w:p>
    <w:p w14:paraId="4C7232BB" w14:textId="14058732" w:rsidR="00EB64FB" w:rsidRDefault="00453F86">
      <w:pPr>
        <w:pStyle w:val="affff"/>
        <w:rPr>
          <w:rFonts w:asciiTheme="minorHAnsi" w:eastAsiaTheme="minorEastAsia" w:hAnsiTheme="minorHAnsi" w:cstheme="minorBidi"/>
          <w:sz w:val="22"/>
          <w:szCs w:val="22"/>
        </w:rPr>
      </w:pPr>
      <w:hyperlink w:anchor="_Toc18438325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38. ВФ формуляра «Уведомление об уточнении операций клиента». Закладка «Подписи»</w:t>
        </w:r>
        <w:r w:rsidR="00EB64FB">
          <w:rPr>
            <w:webHidden/>
          </w:rPr>
          <w:tab/>
        </w:r>
        <w:r w:rsidR="00EB64FB">
          <w:rPr>
            <w:webHidden/>
          </w:rPr>
          <w:fldChar w:fldCharType="begin"/>
        </w:r>
        <w:r w:rsidR="00EB64FB">
          <w:rPr>
            <w:webHidden/>
          </w:rPr>
          <w:instrText xml:space="preserve"> PAGEREF _Toc184383250 \h </w:instrText>
        </w:r>
        <w:r w:rsidR="00EB64FB">
          <w:rPr>
            <w:webHidden/>
          </w:rPr>
        </w:r>
        <w:r w:rsidR="00EB64FB">
          <w:rPr>
            <w:webHidden/>
          </w:rPr>
          <w:fldChar w:fldCharType="separate"/>
        </w:r>
        <w:r w:rsidR="00EB64FB">
          <w:rPr>
            <w:webHidden/>
          </w:rPr>
          <w:t>249</w:t>
        </w:r>
        <w:r w:rsidR="00EB64FB">
          <w:rPr>
            <w:webHidden/>
          </w:rPr>
          <w:fldChar w:fldCharType="end"/>
        </w:r>
      </w:hyperlink>
    </w:p>
    <w:p w14:paraId="541120B3" w14:textId="4802F553" w:rsidR="00EB64FB" w:rsidRDefault="00453F86">
      <w:pPr>
        <w:pStyle w:val="affff"/>
        <w:rPr>
          <w:rFonts w:asciiTheme="minorHAnsi" w:eastAsiaTheme="minorEastAsia" w:hAnsiTheme="minorHAnsi" w:cstheme="minorBidi"/>
          <w:sz w:val="22"/>
          <w:szCs w:val="22"/>
        </w:rPr>
      </w:pPr>
      <w:hyperlink w:anchor="_Toc18438325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39. ВФ формуляра «Уведомление об уточнении операций клиента». Закладка «Отметка ЦС обслуживания»</w:t>
        </w:r>
        <w:r w:rsidR="00EB64FB">
          <w:rPr>
            <w:webHidden/>
          </w:rPr>
          <w:tab/>
        </w:r>
        <w:r w:rsidR="00EB64FB">
          <w:rPr>
            <w:webHidden/>
          </w:rPr>
          <w:fldChar w:fldCharType="begin"/>
        </w:r>
        <w:r w:rsidR="00EB64FB">
          <w:rPr>
            <w:webHidden/>
          </w:rPr>
          <w:instrText xml:space="preserve"> PAGEREF _Toc184383251 \h </w:instrText>
        </w:r>
        <w:r w:rsidR="00EB64FB">
          <w:rPr>
            <w:webHidden/>
          </w:rPr>
        </w:r>
        <w:r w:rsidR="00EB64FB">
          <w:rPr>
            <w:webHidden/>
          </w:rPr>
          <w:fldChar w:fldCharType="separate"/>
        </w:r>
        <w:r w:rsidR="00EB64FB">
          <w:rPr>
            <w:webHidden/>
          </w:rPr>
          <w:t>251</w:t>
        </w:r>
        <w:r w:rsidR="00EB64FB">
          <w:rPr>
            <w:webHidden/>
          </w:rPr>
          <w:fldChar w:fldCharType="end"/>
        </w:r>
      </w:hyperlink>
    </w:p>
    <w:p w14:paraId="30205B07" w14:textId="0B1E7108" w:rsidR="00EB64FB" w:rsidRDefault="00453F86">
      <w:pPr>
        <w:pStyle w:val="affff"/>
        <w:rPr>
          <w:rFonts w:asciiTheme="minorHAnsi" w:eastAsiaTheme="minorEastAsia" w:hAnsiTheme="minorHAnsi" w:cstheme="minorBidi"/>
          <w:sz w:val="22"/>
          <w:szCs w:val="22"/>
        </w:rPr>
      </w:pPr>
      <w:hyperlink w:anchor="_Toc18438325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40. Списковая форма справочника «Шаблон листа согласования»</w:t>
        </w:r>
        <w:r w:rsidR="00EB64FB">
          <w:rPr>
            <w:webHidden/>
          </w:rPr>
          <w:tab/>
        </w:r>
        <w:r w:rsidR="00EB64FB">
          <w:rPr>
            <w:webHidden/>
          </w:rPr>
          <w:fldChar w:fldCharType="begin"/>
        </w:r>
        <w:r w:rsidR="00EB64FB">
          <w:rPr>
            <w:webHidden/>
          </w:rPr>
          <w:instrText xml:space="preserve"> PAGEREF _Toc184383252 \h </w:instrText>
        </w:r>
        <w:r w:rsidR="00EB64FB">
          <w:rPr>
            <w:webHidden/>
          </w:rPr>
        </w:r>
        <w:r w:rsidR="00EB64FB">
          <w:rPr>
            <w:webHidden/>
          </w:rPr>
          <w:fldChar w:fldCharType="separate"/>
        </w:r>
        <w:r w:rsidR="00EB64FB">
          <w:rPr>
            <w:webHidden/>
          </w:rPr>
          <w:t>298</w:t>
        </w:r>
        <w:r w:rsidR="00EB64FB">
          <w:rPr>
            <w:webHidden/>
          </w:rPr>
          <w:fldChar w:fldCharType="end"/>
        </w:r>
      </w:hyperlink>
    </w:p>
    <w:p w14:paraId="6450F9E0" w14:textId="4D060246" w:rsidR="00EB64FB" w:rsidRDefault="00453F86">
      <w:pPr>
        <w:pStyle w:val="affff"/>
        <w:rPr>
          <w:rFonts w:asciiTheme="minorHAnsi" w:eastAsiaTheme="minorEastAsia" w:hAnsiTheme="minorHAnsi" w:cstheme="minorBidi"/>
          <w:sz w:val="22"/>
          <w:szCs w:val="22"/>
        </w:rPr>
      </w:pPr>
      <w:hyperlink w:anchor="_Toc18438325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41. Заполнение формы записи справочника «Шаблон листа согласования»</w:t>
        </w:r>
        <w:r w:rsidR="00EB64FB">
          <w:rPr>
            <w:webHidden/>
          </w:rPr>
          <w:tab/>
        </w:r>
        <w:r w:rsidR="00EB64FB">
          <w:rPr>
            <w:webHidden/>
          </w:rPr>
          <w:fldChar w:fldCharType="begin"/>
        </w:r>
        <w:r w:rsidR="00EB64FB">
          <w:rPr>
            <w:webHidden/>
          </w:rPr>
          <w:instrText xml:space="preserve"> PAGEREF _Toc184383253 \h </w:instrText>
        </w:r>
        <w:r w:rsidR="00EB64FB">
          <w:rPr>
            <w:webHidden/>
          </w:rPr>
        </w:r>
        <w:r w:rsidR="00EB64FB">
          <w:rPr>
            <w:webHidden/>
          </w:rPr>
          <w:fldChar w:fldCharType="separate"/>
        </w:r>
        <w:r w:rsidR="00EB64FB">
          <w:rPr>
            <w:webHidden/>
          </w:rPr>
          <w:t>299</w:t>
        </w:r>
        <w:r w:rsidR="00EB64FB">
          <w:rPr>
            <w:webHidden/>
          </w:rPr>
          <w:fldChar w:fldCharType="end"/>
        </w:r>
      </w:hyperlink>
    </w:p>
    <w:p w14:paraId="118EFA84" w14:textId="373F47A6" w:rsidR="00EB64FB" w:rsidRDefault="00453F86">
      <w:pPr>
        <w:pStyle w:val="affff"/>
        <w:rPr>
          <w:rFonts w:asciiTheme="minorHAnsi" w:eastAsiaTheme="minorEastAsia" w:hAnsiTheme="minorHAnsi" w:cstheme="minorBidi"/>
          <w:sz w:val="22"/>
          <w:szCs w:val="22"/>
        </w:rPr>
      </w:pPr>
      <w:hyperlink w:anchor="_Toc18438325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lang w:val="en-US"/>
          </w:rPr>
          <w:t>42</w:t>
        </w:r>
        <w:r w:rsidR="00EB64FB" w:rsidRPr="00764994">
          <w:rPr>
            <w:rStyle w:val="af"/>
          </w:rPr>
          <w:t>. Окно выбора типа документа</w:t>
        </w:r>
        <w:r w:rsidR="00EB64FB">
          <w:rPr>
            <w:webHidden/>
          </w:rPr>
          <w:tab/>
        </w:r>
        <w:r w:rsidR="00EB64FB">
          <w:rPr>
            <w:webHidden/>
          </w:rPr>
          <w:fldChar w:fldCharType="begin"/>
        </w:r>
        <w:r w:rsidR="00EB64FB">
          <w:rPr>
            <w:webHidden/>
          </w:rPr>
          <w:instrText xml:space="preserve"> PAGEREF _Toc184383254 \h </w:instrText>
        </w:r>
        <w:r w:rsidR="00EB64FB">
          <w:rPr>
            <w:webHidden/>
          </w:rPr>
        </w:r>
        <w:r w:rsidR="00EB64FB">
          <w:rPr>
            <w:webHidden/>
          </w:rPr>
          <w:fldChar w:fldCharType="separate"/>
        </w:r>
        <w:r w:rsidR="00EB64FB">
          <w:rPr>
            <w:webHidden/>
          </w:rPr>
          <w:t>300</w:t>
        </w:r>
        <w:r w:rsidR="00EB64FB">
          <w:rPr>
            <w:webHidden/>
          </w:rPr>
          <w:fldChar w:fldCharType="end"/>
        </w:r>
      </w:hyperlink>
    </w:p>
    <w:p w14:paraId="352D6243" w14:textId="39DFD449" w:rsidR="00EB64FB" w:rsidRDefault="00453F86">
      <w:pPr>
        <w:pStyle w:val="affff"/>
        <w:rPr>
          <w:rFonts w:asciiTheme="minorHAnsi" w:eastAsiaTheme="minorEastAsia" w:hAnsiTheme="minorHAnsi" w:cstheme="minorBidi"/>
          <w:sz w:val="22"/>
          <w:szCs w:val="22"/>
        </w:rPr>
      </w:pPr>
      <w:hyperlink w:anchor="_Toc18438325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lang w:val="en-US"/>
          </w:rPr>
          <w:t>43</w:t>
        </w:r>
        <w:r w:rsidR="00EB64FB" w:rsidRPr="00764994">
          <w:rPr>
            <w:rStyle w:val="af"/>
          </w:rPr>
          <w:t>. Окно добавления записи</w:t>
        </w:r>
        <w:r w:rsidR="00EB64FB">
          <w:rPr>
            <w:webHidden/>
          </w:rPr>
          <w:tab/>
        </w:r>
        <w:r w:rsidR="00EB64FB">
          <w:rPr>
            <w:webHidden/>
          </w:rPr>
          <w:fldChar w:fldCharType="begin"/>
        </w:r>
        <w:r w:rsidR="00EB64FB">
          <w:rPr>
            <w:webHidden/>
          </w:rPr>
          <w:instrText xml:space="preserve"> PAGEREF _Toc184383255 \h </w:instrText>
        </w:r>
        <w:r w:rsidR="00EB64FB">
          <w:rPr>
            <w:webHidden/>
          </w:rPr>
        </w:r>
        <w:r w:rsidR="00EB64FB">
          <w:rPr>
            <w:webHidden/>
          </w:rPr>
          <w:fldChar w:fldCharType="separate"/>
        </w:r>
        <w:r w:rsidR="00EB64FB">
          <w:rPr>
            <w:webHidden/>
          </w:rPr>
          <w:t>301</w:t>
        </w:r>
        <w:r w:rsidR="00EB64FB">
          <w:rPr>
            <w:webHidden/>
          </w:rPr>
          <w:fldChar w:fldCharType="end"/>
        </w:r>
      </w:hyperlink>
    </w:p>
    <w:p w14:paraId="291F62AF" w14:textId="0AC2284D" w:rsidR="00EB64FB" w:rsidRDefault="00453F86">
      <w:pPr>
        <w:pStyle w:val="affff"/>
        <w:rPr>
          <w:rFonts w:asciiTheme="minorHAnsi" w:eastAsiaTheme="minorEastAsia" w:hAnsiTheme="minorHAnsi" w:cstheme="minorBidi"/>
          <w:sz w:val="22"/>
          <w:szCs w:val="22"/>
        </w:rPr>
      </w:pPr>
      <w:hyperlink w:anchor="_Toc18438325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44. Справочник пользователей</w:t>
        </w:r>
        <w:r w:rsidR="00EB64FB">
          <w:rPr>
            <w:webHidden/>
          </w:rPr>
          <w:tab/>
        </w:r>
        <w:r w:rsidR="00EB64FB">
          <w:rPr>
            <w:webHidden/>
          </w:rPr>
          <w:fldChar w:fldCharType="begin"/>
        </w:r>
        <w:r w:rsidR="00EB64FB">
          <w:rPr>
            <w:webHidden/>
          </w:rPr>
          <w:instrText xml:space="preserve"> PAGEREF _Toc184383256 \h </w:instrText>
        </w:r>
        <w:r w:rsidR="00EB64FB">
          <w:rPr>
            <w:webHidden/>
          </w:rPr>
        </w:r>
        <w:r w:rsidR="00EB64FB">
          <w:rPr>
            <w:webHidden/>
          </w:rPr>
          <w:fldChar w:fldCharType="separate"/>
        </w:r>
        <w:r w:rsidR="00EB64FB">
          <w:rPr>
            <w:webHidden/>
          </w:rPr>
          <w:t>301</w:t>
        </w:r>
        <w:r w:rsidR="00EB64FB">
          <w:rPr>
            <w:webHidden/>
          </w:rPr>
          <w:fldChar w:fldCharType="end"/>
        </w:r>
      </w:hyperlink>
    </w:p>
    <w:p w14:paraId="34198BD9" w14:textId="51F2A1B2" w:rsidR="00EB64FB" w:rsidRDefault="00453F86">
      <w:pPr>
        <w:pStyle w:val="affff"/>
        <w:rPr>
          <w:rFonts w:asciiTheme="minorHAnsi" w:eastAsiaTheme="minorEastAsia" w:hAnsiTheme="minorHAnsi" w:cstheme="minorBidi"/>
          <w:sz w:val="22"/>
          <w:szCs w:val="22"/>
        </w:rPr>
      </w:pPr>
      <w:hyperlink w:anchor="_Toc18438325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45. Актуализация записи справочника на статусе «Новая»</w:t>
        </w:r>
        <w:r w:rsidR="00EB64FB">
          <w:rPr>
            <w:webHidden/>
          </w:rPr>
          <w:tab/>
        </w:r>
        <w:r w:rsidR="00EB64FB">
          <w:rPr>
            <w:webHidden/>
          </w:rPr>
          <w:fldChar w:fldCharType="begin"/>
        </w:r>
        <w:r w:rsidR="00EB64FB">
          <w:rPr>
            <w:webHidden/>
          </w:rPr>
          <w:instrText xml:space="preserve"> PAGEREF _Toc184383257 \h </w:instrText>
        </w:r>
        <w:r w:rsidR="00EB64FB">
          <w:rPr>
            <w:webHidden/>
          </w:rPr>
        </w:r>
        <w:r w:rsidR="00EB64FB">
          <w:rPr>
            <w:webHidden/>
          </w:rPr>
          <w:fldChar w:fldCharType="separate"/>
        </w:r>
        <w:r w:rsidR="00EB64FB">
          <w:rPr>
            <w:webHidden/>
          </w:rPr>
          <w:t>302</w:t>
        </w:r>
        <w:r w:rsidR="00EB64FB">
          <w:rPr>
            <w:webHidden/>
          </w:rPr>
          <w:fldChar w:fldCharType="end"/>
        </w:r>
      </w:hyperlink>
    </w:p>
    <w:p w14:paraId="5316C71E" w14:textId="3FB33344" w:rsidR="00EB64FB" w:rsidRDefault="00453F86">
      <w:pPr>
        <w:pStyle w:val="affff"/>
        <w:rPr>
          <w:rFonts w:asciiTheme="minorHAnsi" w:eastAsiaTheme="minorEastAsia" w:hAnsiTheme="minorHAnsi" w:cstheme="minorBidi"/>
          <w:sz w:val="22"/>
          <w:szCs w:val="22"/>
        </w:rPr>
      </w:pPr>
      <w:hyperlink w:anchor="_Toc18438325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46. Отправление записи справочника в архив</w:t>
        </w:r>
        <w:r w:rsidR="00EB64FB">
          <w:rPr>
            <w:webHidden/>
          </w:rPr>
          <w:tab/>
        </w:r>
        <w:r w:rsidR="00EB64FB">
          <w:rPr>
            <w:webHidden/>
          </w:rPr>
          <w:fldChar w:fldCharType="begin"/>
        </w:r>
        <w:r w:rsidR="00EB64FB">
          <w:rPr>
            <w:webHidden/>
          </w:rPr>
          <w:instrText xml:space="preserve"> PAGEREF _Toc184383258 \h </w:instrText>
        </w:r>
        <w:r w:rsidR="00EB64FB">
          <w:rPr>
            <w:webHidden/>
          </w:rPr>
        </w:r>
        <w:r w:rsidR="00EB64FB">
          <w:rPr>
            <w:webHidden/>
          </w:rPr>
          <w:fldChar w:fldCharType="separate"/>
        </w:r>
        <w:r w:rsidR="00EB64FB">
          <w:rPr>
            <w:webHidden/>
          </w:rPr>
          <w:t>302</w:t>
        </w:r>
        <w:r w:rsidR="00EB64FB">
          <w:rPr>
            <w:webHidden/>
          </w:rPr>
          <w:fldChar w:fldCharType="end"/>
        </w:r>
      </w:hyperlink>
    </w:p>
    <w:p w14:paraId="2BE1A816" w14:textId="6DEDC0E7" w:rsidR="00EB64FB" w:rsidRDefault="00453F86">
      <w:pPr>
        <w:pStyle w:val="affff"/>
        <w:rPr>
          <w:rFonts w:asciiTheme="minorHAnsi" w:eastAsiaTheme="minorEastAsia" w:hAnsiTheme="minorHAnsi" w:cstheme="minorBidi"/>
          <w:sz w:val="22"/>
          <w:szCs w:val="22"/>
        </w:rPr>
      </w:pPr>
      <w:hyperlink w:anchor="_Toc18438325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47. Удаление записи справочника</w:t>
        </w:r>
        <w:r w:rsidR="00EB64FB">
          <w:rPr>
            <w:webHidden/>
          </w:rPr>
          <w:tab/>
        </w:r>
        <w:r w:rsidR="00EB64FB">
          <w:rPr>
            <w:webHidden/>
          </w:rPr>
          <w:fldChar w:fldCharType="begin"/>
        </w:r>
        <w:r w:rsidR="00EB64FB">
          <w:rPr>
            <w:webHidden/>
          </w:rPr>
          <w:instrText xml:space="preserve"> PAGEREF _Toc184383259 \h </w:instrText>
        </w:r>
        <w:r w:rsidR="00EB64FB">
          <w:rPr>
            <w:webHidden/>
          </w:rPr>
        </w:r>
        <w:r w:rsidR="00EB64FB">
          <w:rPr>
            <w:webHidden/>
          </w:rPr>
          <w:fldChar w:fldCharType="separate"/>
        </w:r>
        <w:r w:rsidR="00EB64FB">
          <w:rPr>
            <w:webHidden/>
          </w:rPr>
          <w:t>303</w:t>
        </w:r>
        <w:r w:rsidR="00EB64FB">
          <w:rPr>
            <w:webHidden/>
          </w:rPr>
          <w:fldChar w:fldCharType="end"/>
        </w:r>
      </w:hyperlink>
    </w:p>
    <w:p w14:paraId="0AFA13D6" w14:textId="0976A9AC" w:rsidR="00EB64FB" w:rsidRDefault="00453F86">
      <w:pPr>
        <w:pStyle w:val="affff"/>
        <w:rPr>
          <w:rFonts w:asciiTheme="minorHAnsi" w:eastAsiaTheme="minorEastAsia" w:hAnsiTheme="minorHAnsi" w:cstheme="minorBidi"/>
          <w:sz w:val="22"/>
          <w:szCs w:val="22"/>
        </w:rPr>
      </w:pPr>
      <w:hyperlink w:anchor="_Toc18438326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48. Раздел «Сведения об операциях с ЦС»</w:t>
        </w:r>
        <w:r w:rsidR="00EB64FB">
          <w:rPr>
            <w:webHidden/>
          </w:rPr>
          <w:tab/>
        </w:r>
        <w:r w:rsidR="00EB64FB">
          <w:rPr>
            <w:webHidden/>
          </w:rPr>
          <w:fldChar w:fldCharType="begin"/>
        </w:r>
        <w:r w:rsidR="00EB64FB">
          <w:rPr>
            <w:webHidden/>
          </w:rPr>
          <w:instrText xml:space="preserve"> PAGEREF _Toc184383260 \h </w:instrText>
        </w:r>
        <w:r w:rsidR="00EB64FB">
          <w:rPr>
            <w:webHidden/>
          </w:rPr>
        </w:r>
        <w:r w:rsidR="00EB64FB">
          <w:rPr>
            <w:webHidden/>
          </w:rPr>
          <w:fldChar w:fldCharType="separate"/>
        </w:r>
        <w:r w:rsidR="00EB64FB">
          <w:rPr>
            <w:webHidden/>
          </w:rPr>
          <w:t>304</w:t>
        </w:r>
        <w:r w:rsidR="00EB64FB">
          <w:rPr>
            <w:webHidden/>
          </w:rPr>
          <w:fldChar w:fldCharType="end"/>
        </w:r>
      </w:hyperlink>
    </w:p>
    <w:p w14:paraId="36D7A2ED" w14:textId="58A65783" w:rsidR="00EB64FB" w:rsidRDefault="00453F86">
      <w:pPr>
        <w:pStyle w:val="affff"/>
        <w:rPr>
          <w:rFonts w:asciiTheme="minorHAnsi" w:eastAsiaTheme="minorEastAsia" w:hAnsiTheme="minorHAnsi" w:cstheme="minorBidi"/>
          <w:sz w:val="22"/>
          <w:szCs w:val="22"/>
        </w:rPr>
      </w:pPr>
      <w:hyperlink w:anchor="_Toc18438326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49. ВФ «Формирование листа согласования</w:t>
        </w:r>
        <w:r w:rsidR="00EB64FB">
          <w:rPr>
            <w:webHidden/>
          </w:rPr>
          <w:tab/>
        </w:r>
        <w:r w:rsidR="00EB64FB">
          <w:rPr>
            <w:webHidden/>
          </w:rPr>
          <w:fldChar w:fldCharType="begin"/>
        </w:r>
        <w:r w:rsidR="00EB64FB">
          <w:rPr>
            <w:webHidden/>
          </w:rPr>
          <w:instrText xml:space="preserve"> PAGEREF _Toc184383261 \h </w:instrText>
        </w:r>
        <w:r w:rsidR="00EB64FB">
          <w:rPr>
            <w:webHidden/>
          </w:rPr>
        </w:r>
        <w:r w:rsidR="00EB64FB">
          <w:rPr>
            <w:webHidden/>
          </w:rPr>
          <w:fldChar w:fldCharType="separate"/>
        </w:r>
        <w:r w:rsidR="00EB64FB">
          <w:rPr>
            <w:webHidden/>
          </w:rPr>
          <w:t>304</w:t>
        </w:r>
        <w:r w:rsidR="00EB64FB">
          <w:rPr>
            <w:webHidden/>
          </w:rPr>
          <w:fldChar w:fldCharType="end"/>
        </w:r>
      </w:hyperlink>
    </w:p>
    <w:p w14:paraId="0992420E" w14:textId="4F9324E0" w:rsidR="00EB64FB" w:rsidRDefault="00453F86">
      <w:pPr>
        <w:pStyle w:val="affff"/>
        <w:rPr>
          <w:rFonts w:asciiTheme="minorHAnsi" w:eastAsiaTheme="minorEastAsia" w:hAnsiTheme="minorHAnsi" w:cstheme="minorBidi"/>
          <w:sz w:val="22"/>
          <w:szCs w:val="22"/>
        </w:rPr>
      </w:pPr>
      <w:hyperlink w:anchor="_Toc18438326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50. ВФ «Просмотр документа перед формированием подписи»</w:t>
        </w:r>
        <w:r w:rsidR="00EB64FB">
          <w:rPr>
            <w:webHidden/>
          </w:rPr>
          <w:tab/>
        </w:r>
        <w:r w:rsidR="00EB64FB">
          <w:rPr>
            <w:webHidden/>
          </w:rPr>
          <w:fldChar w:fldCharType="begin"/>
        </w:r>
        <w:r w:rsidR="00EB64FB">
          <w:rPr>
            <w:webHidden/>
          </w:rPr>
          <w:instrText xml:space="preserve"> PAGEREF _Toc184383262 \h </w:instrText>
        </w:r>
        <w:r w:rsidR="00EB64FB">
          <w:rPr>
            <w:webHidden/>
          </w:rPr>
        </w:r>
        <w:r w:rsidR="00EB64FB">
          <w:rPr>
            <w:webHidden/>
          </w:rPr>
          <w:fldChar w:fldCharType="separate"/>
        </w:r>
        <w:r w:rsidR="00EB64FB">
          <w:rPr>
            <w:webHidden/>
          </w:rPr>
          <w:t>305</w:t>
        </w:r>
        <w:r w:rsidR="00EB64FB">
          <w:rPr>
            <w:webHidden/>
          </w:rPr>
          <w:fldChar w:fldCharType="end"/>
        </w:r>
      </w:hyperlink>
    </w:p>
    <w:p w14:paraId="4AFCD266" w14:textId="0C5AF016" w:rsidR="00EB64FB" w:rsidRDefault="00453F86">
      <w:pPr>
        <w:pStyle w:val="affff"/>
        <w:rPr>
          <w:rFonts w:asciiTheme="minorHAnsi" w:eastAsiaTheme="minorEastAsia" w:hAnsiTheme="minorHAnsi" w:cstheme="minorBidi"/>
          <w:sz w:val="22"/>
          <w:szCs w:val="22"/>
        </w:rPr>
      </w:pPr>
      <w:hyperlink w:anchor="_Toc18438326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51. Выбор сертификата пользователя</w:t>
        </w:r>
        <w:r w:rsidR="00EB64FB">
          <w:rPr>
            <w:webHidden/>
          </w:rPr>
          <w:tab/>
        </w:r>
        <w:r w:rsidR="00EB64FB">
          <w:rPr>
            <w:webHidden/>
          </w:rPr>
          <w:fldChar w:fldCharType="begin"/>
        </w:r>
        <w:r w:rsidR="00EB64FB">
          <w:rPr>
            <w:webHidden/>
          </w:rPr>
          <w:instrText xml:space="preserve"> PAGEREF _Toc184383263 \h </w:instrText>
        </w:r>
        <w:r w:rsidR="00EB64FB">
          <w:rPr>
            <w:webHidden/>
          </w:rPr>
        </w:r>
        <w:r w:rsidR="00EB64FB">
          <w:rPr>
            <w:webHidden/>
          </w:rPr>
          <w:fldChar w:fldCharType="separate"/>
        </w:r>
        <w:r w:rsidR="00EB64FB">
          <w:rPr>
            <w:webHidden/>
          </w:rPr>
          <w:t>306</w:t>
        </w:r>
        <w:r w:rsidR="00EB64FB">
          <w:rPr>
            <w:webHidden/>
          </w:rPr>
          <w:fldChar w:fldCharType="end"/>
        </w:r>
      </w:hyperlink>
    </w:p>
    <w:p w14:paraId="60207F8D" w14:textId="27B5B564" w:rsidR="00EB64FB" w:rsidRDefault="00453F86">
      <w:pPr>
        <w:pStyle w:val="affff"/>
        <w:rPr>
          <w:rFonts w:asciiTheme="minorHAnsi" w:eastAsiaTheme="minorEastAsia" w:hAnsiTheme="minorHAnsi" w:cstheme="minorBidi"/>
          <w:sz w:val="22"/>
          <w:szCs w:val="22"/>
        </w:rPr>
      </w:pPr>
      <w:hyperlink w:anchor="_Toc18438326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52. Раздел «Сведения об операциях с ЦС»</w:t>
        </w:r>
        <w:r w:rsidR="00EB64FB">
          <w:rPr>
            <w:webHidden/>
          </w:rPr>
          <w:tab/>
        </w:r>
        <w:r w:rsidR="00EB64FB">
          <w:rPr>
            <w:webHidden/>
          </w:rPr>
          <w:fldChar w:fldCharType="begin"/>
        </w:r>
        <w:r w:rsidR="00EB64FB">
          <w:rPr>
            <w:webHidden/>
          </w:rPr>
          <w:instrText xml:space="preserve"> PAGEREF _Toc184383264 \h </w:instrText>
        </w:r>
        <w:r w:rsidR="00EB64FB">
          <w:rPr>
            <w:webHidden/>
          </w:rPr>
        </w:r>
        <w:r w:rsidR="00EB64FB">
          <w:rPr>
            <w:webHidden/>
          </w:rPr>
          <w:fldChar w:fldCharType="separate"/>
        </w:r>
        <w:r w:rsidR="00EB64FB">
          <w:rPr>
            <w:webHidden/>
          </w:rPr>
          <w:t>307</w:t>
        </w:r>
        <w:r w:rsidR="00EB64FB">
          <w:rPr>
            <w:webHidden/>
          </w:rPr>
          <w:fldChar w:fldCharType="end"/>
        </w:r>
      </w:hyperlink>
    </w:p>
    <w:p w14:paraId="59CA1EA9" w14:textId="7825D213" w:rsidR="00EB64FB" w:rsidRDefault="00453F86">
      <w:pPr>
        <w:pStyle w:val="affff"/>
        <w:rPr>
          <w:rFonts w:asciiTheme="minorHAnsi" w:eastAsiaTheme="minorEastAsia" w:hAnsiTheme="minorHAnsi" w:cstheme="minorBidi"/>
          <w:sz w:val="22"/>
          <w:szCs w:val="22"/>
        </w:rPr>
      </w:pPr>
      <w:hyperlink w:anchor="_Toc18438326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53. Окно «Согласовать/Вернуть»</w:t>
        </w:r>
        <w:r w:rsidR="00EB64FB">
          <w:rPr>
            <w:webHidden/>
          </w:rPr>
          <w:tab/>
        </w:r>
        <w:r w:rsidR="00EB64FB">
          <w:rPr>
            <w:webHidden/>
          </w:rPr>
          <w:fldChar w:fldCharType="begin"/>
        </w:r>
        <w:r w:rsidR="00EB64FB">
          <w:rPr>
            <w:webHidden/>
          </w:rPr>
          <w:instrText xml:space="preserve"> PAGEREF _Toc184383265 \h </w:instrText>
        </w:r>
        <w:r w:rsidR="00EB64FB">
          <w:rPr>
            <w:webHidden/>
          </w:rPr>
        </w:r>
        <w:r w:rsidR="00EB64FB">
          <w:rPr>
            <w:webHidden/>
          </w:rPr>
          <w:fldChar w:fldCharType="separate"/>
        </w:r>
        <w:r w:rsidR="00EB64FB">
          <w:rPr>
            <w:webHidden/>
          </w:rPr>
          <w:t>307</w:t>
        </w:r>
        <w:r w:rsidR="00EB64FB">
          <w:rPr>
            <w:webHidden/>
          </w:rPr>
          <w:fldChar w:fldCharType="end"/>
        </w:r>
      </w:hyperlink>
    </w:p>
    <w:p w14:paraId="3A071C73" w14:textId="208F063E" w:rsidR="00EB64FB" w:rsidRDefault="00453F86">
      <w:pPr>
        <w:pStyle w:val="affff"/>
        <w:rPr>
          <w:rFonts w:asciiTheme="minorHAnsi" w:eastAsiaTheme="minorEastAsia" w:hAnsiTheme="minorHAnsi" w:cstheme="minorBidi"/>
          <w:sz w:val="22"/>
          <w:szCs w:val="22"/>
        </w:rPr>
      </w:pPr>
      <w:hyperlink w:anchor="_Toc18438326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54. Сообщение об успешном завершении операции согласования</w:t>
        </w:r>
        <w:r w:rsidR="00EB64FB">
          <w:rPr>
            <w:webHidden/>
          </w:rPr>
          <w:tab/>
        </w:r>
        <w:r w:rsidR="00EB64FB">
          <w:rPr>
            <w:webHidden/>
          </w:rPr>
          <w:fldChar w:fldCharType="begin"/>
        </w:r>
        <w:r w:rsidR="00EB64FB">
          <w:rPr>
            <w:webHidden/>
          </w:rPr>
          <w:instrText xml:space="preserve"> PAGEREF _Toc184383266 \h </w:instrText>
        </w:r>
        <w:r w:rsidR="00EB64FB">
          <w:rPr>
            <w:webHidden/>
          </w:rPr>
        </w:r>
        <w:r w:rsidR="00EB64FB">
          <w:rPr>
            <w:webHidden/>
          </w:rPr>
          <w:fldChar w:fldCharType="separate"/>
        </w:r>
        <w:r w:rsidR="00EB64FB">
          <w:rPr>
            <w:webHidden/>
          </w:rPr>
          <w:t>307</w:t>
        </w:r>
        <w:r w:rsidR="00EB64FB">
          <w:rPr>
            <w:webHidden/>
          </w:rPr>
          <w:fldChar w:fldCharType="end"/>
        </w:r>
      </w:hyperlink>
    </w:p>
    <w:p w14:paraId="3DDB4690" w14:textId="6BD6F20E" w:rsidR="00EB64FB" w:rsidRDefault="00453F86">
      <w:pPr>
        <w:pStyle w:val="affff"/>
        <w:rPr>
          <w:rFonts w:asciiTheme="minorHAnsi" w:eastAsiaTheme="minorEastAsia" w:hAnsiTheme="minorHAnsi" w:cstheme="minorBidi"/>
          <w:sz w:val="22"/>
          <w:szCs w:val="22"/>
        </w:rPr>
      </w:pPr>
      <w:hyperlink w:anchor="_Toc18438326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55. Документ на статусе «На утверждении», этап «Утверждение руководителем «ФЭС»</w:t>
        </w:r>
        <w:r w:rsidR="00EB64FB">
          <w:rPr>
            <w:webHidden/>
          </w:rPr>
          <w:tab/>
        </w:r>
        <w:r w:rsidR="00EB64FB">
          <w:rPr>
            <w:webHidden/>
          </w:rPr>
          <w:fldChar w:fldCharType="begin"/>
        </w:r>
        <w:r w:rsidR="00EB64FB">
          <w:rPr>
            <w:webHidden/>
          </w:rPr>
          <w:instrText xml:space="preserve"> PAGEREF _Toc184383267 \h </w:instrText>
        </w:r>
        <w:r w:rsidR="00EB64FB">
          <w:rPr>
            <w:webHidden/>
          </w:rPr>
        </w:r>
        <w:r w:rsidR="00EB64FB">
          <w:rPr>
            <w:webHidden/>
          </w:rPr>
          <w:fldChar w:fldCharType="separate"/>
        </w:r>
        <w:r w:rsidR="00EB64FB">
          <w:rPr>
            <w:webHidden/>
          </w:rPr>
          <w:t>308</w:t>
        </w:r>
        <w:r w:rsidR="00EB64FB">
          <w:rPr>
            <w:webHidden/>
          </w:rPr>
          <w:fldChar w:fldCharType="end"/>
        </w:r>
      </w:hyperlink>
    </w:p>
    <w:p w14:paraId="202ED389" w14:textId="440660EC" w:rsidR="00EB64FB" w:rsidRDefault="00453F86">
      <w:pPr>
        <w:pStyle w:val="affff"/>
        <w:rPr>
          <w:rFonts w:asciiTheme="minorHAnsi" w:eastAsiaTheme="minorEastAsia" w:hAnsiTheme="minorHAnsi" w:cstheme="minorBidi"/>
          <w:sz w:val="22"/>
          <w:szCs w:val="22"/>
        </w:rPr>
      </w:pPr>
      <w:hyperlink w:anchor="_Toc18438326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56. Окно «Утвердить»</w:t>
        </w:r>
        <w:r w:rsidR="00EB64FB">
          <w:rPr>
            <w:webHidden/>
          </w:rPr>
          <w:tab/>
        </w:r>
        <w:r w:rsidR="00EB64FB">
          <w:rPr>
            <w:webHidden/>
          </w:rPr>
          <w:fldChar w:fldCharType="begin"/>
        </w:r>
        <w:r w:rsidR="00EB64FB">
          <w:rPr>
            <w:webHidden/>
          </w:rPr>
          <w:instrText xml:space="preserve"> PAGEREF _Toc184383268 \h </w:instrText>
        </w:r>
        <w:r w:rsidR="00EB64FB">
          <w:rPr>
            <w:webHidden/>
          </w:rPr>
        </w:r>
        <w:r w:rsidR="00EB64FB">
          <w:rPr>
            <w:webHidden/>
          </w:rPr>
          <w:fldChar w:fldCharType="separate"/>
        </w:r>
        <w:r w:rsidR="00EB64FB">
          <w:rPr>
            <w:webHidden/>
          </w:rPr>
          <w:t>308</w:t>
        </w:r>
        <w:r w:rsidR="00EB64FB">
          <w:rPr>
            <w:webHidden/>
          </w:rPr>
          <w:fldChar w:fldCharType="end"/>
        </w:r>
      </w:hyperlink>
    </w:p>
    <w:p w14:paraId="3F7604B6" w14:textId="25C57E1D" w:rsidR="00EB64FB" w:rsidRDefault="00453F86">
      <w:pPr>
        <w:pStyle w:val="affff"/>
        <w:rPr>
          <w:rFonts w:asciiTheme="minorHAnsi" w:eastAsiaTheme="minorEastAsia" w:hAnsiTheme="minorHAnsi" w:cstheme="minorBidi"/>
          <w:sz w:val="22"/>
          <w:szCs w:val="22"/>
        </w:rPr>
      </w:pPr>
      <w:hyperlink w:anchor="_Toc18438326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57. Выбор сертификата пользователя</w:t>
        </w:r>
        <w:r w:rsidR="00EB64FB">
          <w:rPr>
            <w:webHidden/>
          </w:rPr>
          <w:tab/>
        </w:r>
        <w:r w:rsidR="00EB64FB">
          <w:rPr>
            <w:webHidden/>
          </w:rPr>
          <w:fldChar w:fldCharType="begin"/>
        </w:r>
        <w:r w:rsidR="00EB64FB">
          <w:rPr>
            <w:webHidden/>
          </w:rPr>
          <w:instrText xml:space="preserve"> PAGEREF _Toc184383269 \h </w:instrText>
        </w:r>
        <w:r w:rsidR="00EB64FB">
          <w:rPr>
            <w:webHidden/>
          </w:rPr>
        </w:r>
        <w:r w:rsidR="00EB64FB">
          <w:rPr>
            <w:webHidden/>
          </w:rPr>
          <w:fldChar w:fldCharType="separate"/>
        </w:r>
        <w:r w:rsidR="00EB64FB">
          <w:rPr>
            <w:webHidden/>
          </w:rPr>
          <w:t>309</w:t>
        </w:r>
        <w:r w:rsidR="00EB64FB">
          <w:rPr>
            <w:webHidden/>
          </w:rPr>
          <w:fldChar w:fldCharType="end"/>
        </w:r>
      </w:hyperlink>
    </w:p>
    <w:p w14:paraId="2D9FA112" w14:textId="75C932C4" w:rsidR="00EB64FB" w:rsidRDefault="00453F86">
      <w:pPr>
        <w:pStyle w:val="affff"/>
        <w:rPr>
          <w:rFonts w:asciiTheme="minorHAnsi" w:eastAsiaTheme="minorEastAsia" w:hAnsiTheme="minorHAnsi" w:cstheme="minorBidi"/>
          <w:sz w:val="22"/>
          <w:szCs w:val="22"/>
        </w:rPr>
      </w:pPr>
      <w:hyperlink w:anchor="_Toc18438327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58. Сообщение об успешном завершении операции утверждения</w:t>
        </w:r>
        <w:r w:rsidR="00EB64FB">
          <w:rPr>
            <w:webHidden/>
          </w:rPr>
          <w:tab/>
        </w:r>
        <w:r w:rsidR="00EB64FB">
          <w:rPr>
            <w:webHidden/>
          </w:rPr>
          <w:fldChar w:fldCharType="begin"/>
        </w:r>
        <w:r w:rsidR="00EB64FB">
          <w:rPr>
            <w:webHidden/>
          </w:rPr>
          <w:instrText xml:space="preserve"> PAGEREF _Toc184383270 \h </w:instrText>
        </w:r>
        <w:r w:rsidR="00EB64FB">
          <w:rPr>
            <w:webHidden/>
          </w:rPr>
        </w:r>
        <w:r w:rsidR="00EB64FB">
          <w:rPr>
            <w:webHidden/>
          </w:rPr>
          <w:fldChar w:fldCharType="separate"/>
        </w:r>
        <w:r w:rsidR="00EB64FB">
          <w:rPr>
            <w:webHidden/>
          </w:rPr>
          <w:t>309</w:t>
        </w:r>
        <w:r w:rsidR="00EB64FB">
          <w:rPr>
            <w:webHidden/>
          </w:rPr>
          <w:fldChar w:fldCharType="end"/>
        </w:r>
      </w:hyperlink>
    </w:p>
    <w:p w14:paraId="5FF2F90B" w14:textId="621009D7" w:rsidR="00EB64FB" w:rsidRDefault="00453F86">
      <w:pPr>
        <w:pStyle w:val="affff"/>
        <w:rPr>
          <w:rFonts w:asciiTheme="minorHAnsi" w:eastAsiaTheme="minorEastAsia" w:hAnsiTheme="minorHAnsi" w:cstheme="minorBidi"/>
          <w:sz w:val="22"/>
          <w:szCs w:val="22"/>
        </w:rPr>
      </w:pPr>
      <w:hyperlink w:anchor="_Toc18438327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59. Вид листа согласования после завершения этапа согласования документа</w:t>
        </w:r>
        <w:r w:rsidR="00EB64FB">
          <w:rPr>
            <w:webHidden/>
          </w:rPr>
          <w:tab/>
        </w:r>
        <w:r w:rsidR="00EB64FB">
          <w:rPr>
            <w:webHidden/>
          </w:rPr>
          <w:fldChar w:fldCharType="begin"/>
        </w:r>
        <w:r w:rsidR="00EB64FB">
          <w:rPr>
            <w:webHidden/>
          </w:rPr>
          <w:instrText xml:space="preserve"> PAGEREF _Toc184383271 \h </w:instrText>
        </w:r>
        <w:r w:rsidR="00EB64FB">
          <w:rPr>
            <w:webHidden/>
          </w:rPr>
        </w:r>
        <w:r w:rsidR="00EB64FB">
          <w:rPr>
            <w:webHidden/>
          </w:rPr>
          <w:fldChar w:fldCharType="separate"/>
        </w:r>
        <w:r w:rsidR="00EB64FB">
          <w:rPr>
            <w:webHidden/>
          </w:rPr>
          <w:t>310</w:t>
        </w:r>
        <w:r w:rsidR="00EB64FB">
          <w:rPr>
            <w:webHidden/>
          </w:rPr>
          <w:fldChar w:fldCharType="end"/>
        </w:r>
      </w:hyperlink>
    </w:p>
    <w:p w14:paraId="0748FC1B" w14:textId="5B4B8918" w:rsidR="00EB64FB" w:rsidRDefault="00453F86">
      <w:pPr>
        <w:pStyle w:val="affff"/>
        <w:rPr>
          <w:rFonts w:asciiTheme="minorHAnsi" w:eastAsiaTheme="minorEastAsia" w:hAnsiTheme="minorHAnsi" w:cstheme="minorBidi"/>
          <w:sz w:val="22"/>
          <w:szCs w:val="22"/>
        </w:rPr>
      </w:pPr>
      <w:hyperlink w:anchor="_Toc18438327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60. Кнопка «Редактировать лист согласования»</w:t>
        </w:r>
        <w:r w:rsidR="00EB64FB">
          <w:rPr>
            <w:webHidden/>
          </w:rPr>
          <w:tab/>
        </w:r>
        <w:r w:rsidR="00EB64FB">
          <w:rPr>
            <w:webHidden/>
          </w:rPr>
          <w:fldChar w:fldCharType="begin"/>
        </w:r>
        <w:r w:rsidR="00EB64FB">
          <w:rPr>
            <w:webHidden/>
          </w:rPr>
          <w:instrText xml:space="preserve"> PAGEREF _Toc184383272 \h </w:instrText>
        </w:r>
        <w:r w:rsidR="00EB64FB">
          <w:rPr>
            <w:webHidden/>
          </w:rPr>
        </w:r>
        <w:r w:rsidR="00EB64FB">
          <w:rPr>
            <w:webHidden/>
          </w:rPr>
          <w:fldChar w:fldCharType="separate"/>
        </w:r>
        <w:r w:rsidR="00EB64FB">
          <w:rPr>
            <w:webHidden/>
          </w:rPr>
          <w:t>310</w:t>
        </w:r>
        <w:r w:rsidR="00EB64FB">
          <w:rPr>
            <w:webHidden/>
          </w:rPr>
          <w:fldChar w:fldCharType="end"/>
        </w:r>
      </w:hyperlink>
    </w:p>
    <w:p w14:paraId="15FC5ADF" w14:textId="3C20AABD" w:rsidR="00EB64FB" w:rsidRDefault="00453F86">
      <w:pPr>
        <w:pStyle w:val="affff"/>
        <w:rPr>
          <w:rFonts w:asciiTheme="minorHAnsi" w:eastAsiaTheme="minorEastAsia" w:hAnsiTheme="minorHAnsi" w:cstheme="minorBidi"/>
          <w:sz w:val="22"/>
          <w:szCs w:val="22"/>
        </w:rPr>
      </w:pPr>
      <w:hyperlink w:anchor="_Toc18438327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61. Форма «Редактирование листа согласования»</w:t>
        </w:r>
        <w:r w:rsidR="00EB64FB">
          <w:rPr>
            <w:webHidden/>
          </w:rPr>
          <w:tab/>
        </w:r>
        <w:r w:rsidR="00EB64FB">
          <w:rPr>
            <w:webHidden/>
          </w:rPr>
          <w:fldChar w:fldCharType="begin"/>
        </w:r>
        <w:r w:rsidR="00EB64FB">
          <w:rPr>
            <w:webHidden/>
          </w:rPr>
          <w:instrText xml:space="preserve"> PAGEREF _Toc184383273 \h </w:instrText>
        </w:r>
        <w:r w:rsidR="00EB64FB">
          <w:rPr>
            <w:webHidden/>
          </w:rPr>
        </w:r>
        <w:r w:rsidR="00EB64FB">
          <w:rPr>
            <w:webHidden/>
          </w:rPr>
          <w:fldChar w:fldCharType="separate"/>
        </w:r>
        <w:r w:rsidR="00EB64FB">
          <w:rPr>
            <w:webHidden/>
          </w:rPr>
          <w:t>311</w:t>
        </w:r>
        <w:r w:rsidR="00EB64FB">
          <w:rPr>
            <w:webHidden/>
          </w:rPr>
          <w:fldChar w:fldCharType="end"/>
        </w:r>
      </w:hyperlink>
    </w:p>
    <w:p w14:paraId="0D36E64C" w14:textId="27A3CD40" w:rsidR="00EB64FB" w:rsidRDefault="00453F86">
      <w:pPr>
        <w:pStyle w:val="affff"/>
        <w:rPr>
          <w:rFonts w:asciiTheme="minorHAnsi" w:eastAsiaTheme="minorEastAsia" w:hAnsiTheme="minorHAnsi" w:cstheme="minorBidi"/>
          <w:sz w:val="22"/>
          <w:szCs w:val="22"/>
        </w:rPr>
      </w:pPr>
      <w:hyperlink w:anchor="_Toc18438327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62. Пример листа согласования с отсутствующим списком утверждающих</w:t>
        </w:r>
        <w:r w:rsidR="00EB64FB">
          <w:rPr>
            <w:webHidden/>
          </w:rPr>
          <w:tab/>
        </w:r>
        <w:r w:rsidR="00EB64FB">
          <w:rPr>
            <w:webHidden/>
          </w:rPr>
          <w:fldChar w:fldCharType="begin"/>
        </w:r>
        <w:r w:rsidR="00EB64FB">
          <w:rPr>
            <w:webHidden/>
          </w:rPr>
          <w:instrText xml:space="preserve"> PAGEREF _Toc184383274 \h </w:instrText>
        </w:r>
        <w:r w:rsidR="00EB64FB">
          <w:rPr>
            <w:webHidden/>
          </w:rPr>
        </w:r>
        <w:r w:rsidR="00EB64FB">
          <w:rPr>
            <w:webHidden/>
          </w:rPr>
          <w:fldChar w:fldCharType="separate"/>
        </w:r>
        <w:r w:rsidR="00EB64FB">
          <w:rPr>
            <w:webHidden/>
          </w:rPr>
          <w:t>311</w:t>
        </w:r>
        <w:r w:rsidR="00EB64FB">
          <w:rPr>
            <w:webHidden/>
          </w:rPr>
          <w:fldChar w:fldCharType="end"/>
        </w:r>
      </w:hyperlink>
    </w:p>
    <w:p w14:paraId="0E2D9774" w14:textId="335CF08A" w:rsidR="00EB64FB" w:rsidRDefault="00453F86">
      <w:pPr>
        <w:pStyle w:val="affff"/>
        <w:rPr>
          <w:rFonts w:asciiTheme="minorHAnsi" w:eastAsiaTheme="minorEastAsia" w:hAnsiTheme="minorHAnsi" w:cstheme="minorBidi"/>
          <w:sz w:val="22"/>
          <w:szCs w:val="22"/>
        </w:rPr>
      </w:pPr>
      <w:hyperlink w:anchor="_Toc18438327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63. Справочник «Выбор утверждающих»</w:t>
        </w:r>
        <w:r w:rsidR="00EB64FB">
          <w:rPr>
            <w:webHidden/>
          </w:rPr>
          <w:tab/>
        </w:r>
        <w:r w:rsidR="00EB64FB">
          <w:rPr>
            <w:webHidden/>
          </w:rPr>
          <w:fldChar w:fldCharType="begin"/>
        </w:r>
        <w:r w:rsidR="00EB64FB">
          <w:rPr>
            <w:webHidden/>
          </w:rPr>
          <w:instrText xml:space="preserve"> PAGEREF _Toc184383275 \h </w:instrText>
        </w:r>
        <w:r w:rsidR="00EB64FB">
          <w:rPr>
            <w:webHidden/>
          </w:rPr>
        </w:r>
        <w:r w:rsidR="00EB64FB">
          <w:rPr>
            <w:webHidden/>
          </w:rPr>
          <w:fldChar w:fldCharType="separate"/>
        </w:r>
        <w:r w:rsidR="00EB64FB">
          <w:rPr>
            <w:webHidden/>
          </w:rPr>
          <w:t>312</w:t>
        </w:r>
        <w:r w:rsidR="00EB64FB">
          <w:rPr>
            <w:webHidden/>
          </w:rPr>
          <w:fldChar w:fldCharType="end"/>
        </w:r>
      </w:hyperlink>
    </w:p>
    <w:p w14:paraId="0617E635" w14:textId="12009E4D" w:rsidR="00EB64FB" w:rsidRDefault="00453F86">
      <w:pPr>
        <w:pStyle w:val="affff"/>
        <w:rPr>
          <w:rFonts w:asciiTheme="minorHAnsi" w:eastAsiaTheme="minorEastAsia" w:hAnsiTheme="minorHAnsi" w:cstheme="minorBidi"/>
          <w:sz w:val="22"/>
          <w:szCs w:val="22"/>
        </w:rPr>
      </w:pPr>
      <w:hyperlink w:anchor="_Toc18438327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64. Отредактированный лист согласования</w:t>
        </w:r>
        <w:r w:rsidR="00EB64FB">
          <w:rPr>
            <w:webHidden/>
          </w:rPr>
          <w:tab/>
        </w:r>
        <w:r w:rsidR="00EB64FB">
          <w:rPr>
            <w:webHidden/>
          </w:rPr>
          <w:fldChar w:fldCharType="begin"/>
        </w:r>
        <w:r w:rsidR="00EB64FB">
          <w:rPr>
            <w:webHidden/>
          </w:rPr>
          <w:instrText xml:space="preserve"> PAGEREF _Toc184383276 \h </w:instrText>
        </w:r>
        <w:r w:rsidR="00EB64FB">
          <w:rPr>
            <w:webHidden/>
          </w:rPr>
        </w:r>
        <w:r w:rsidR="00EB64FB">
          <w:rPr>
            <w:webHidden/>
          </w:rPr>
          <w:fldChar w:fldCharType="separate"/>
        </w:r>
        <w:r w:rsidR="00EB64FB">
          <w:rPr>
            <w:webHidden/>
          </w:rPr>
          <w:t>312</w:t>
        </w:r>
        <w:r w:rsidR="00EB64FB">
          <w:rPr>
            <w:webHidden/>
          </w:rPr>
          <w:fldChar w:fldCharType="end"/>
        </w:r>
      </w:hyperlink>
    </w:p>
    <w:p w14:paraId="5DE7210C" w14:textId="4F7A2678" w:rsidR="00EB64FB" w:rsidRDefault="00453F86">
      <w:pPr>
        <w:pStyle w:val="affff"/>
        <w:rPr>
          <w:rFonts w:asciiTheme="minorHAnsi" w:eastAsiaTheme="minorEastAsia" w:hAnsiTheme="minorHAnsi" w:cstheme="minorBidi"/>
          <w:sz w:val="22"/>
          <w:szCs w:val="22"/>
        </w:rPr>
      </w:pPr>
      <w:hyperlink w:anchor="_Toc18438327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65. Личный кабинет. Главная страница. Раздел «Мои заявки»</w:t>
        </w:r>
        <w:r w:rsidR="00EB64FB">
          <w:rPr>
            <w:webHidden/>
          </w:rPr>
          <w:tab/>
        </w:r>
        <w:r w:rsidR="00EB64FB">
          <w:rPr>
            <w:webHidden/>
          </w:rPr>
          <w:fldChar w:fldCharType="begin"/>
        </w:r>
        <w:r w:rsidR="00EB64FB">
          <w:rPr>
            <w:webHidden/>
          </w:rPr>
          <w:instrText xml:space="preserve"> PAGEREF _Toc184383277 \h </w:instrText>
        </w:r>
        <w:r w:rsidR="00EB64FB">
          <w:rPr>
            <w:webHidden/>
          </w:rPr>
        </w:r>
        <w:r w:rsidR="00EB64FB">
          <w:rPr>
            <w:webHidden/>
          </w:rPr>
          <w:fldChar w:fldCharType="separate"/>
        </w:r>
        <w:r w:rsidR="00EB64FB">
          <w:rPr>
            <w:webHidden/>
          </w:rPr>
          <w:t>313</w:t>
        </w:r>
        <w:r w:rsidR="00EB64FB">
          <w:rPr>
            <w:webHidden/>
          </w:rPr>
          <w:fldChar w:fldCharType="end"/>
        </w:r>
      </w:hyperlink>
    </w:p>
    <w:p w14:paraId="06EBA021" w14:textId="3915932C" w:rsidR="00EB64FB" w:rsidRDefault="00453F86">
      <w:pPr>
        <w:pStyle w:val="affff"/>
        <w:rPr>
          <w:rFonts w:asciiTheme="minorHAnsi" w:eastAsiaTheme="minorEastAsia" w:hAnsiTheme="minorHAnsi" w:cstheme="minorBidi"/>
          <w:sz w:val="22"/>
          <w:szCs w:val="22"/>
        </w:rPr>
      </w:pPr>
      <w:hyperlink w:anchor="_Toc18438327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66. Шаг 1. Выбор пользователя</w:t>
        </w:r>
        <w:r w:rsidR="00EB64FB">
          <w:rPr>
            <w:webHidden/>
          </w:rPr>
          <w:tab/>
        </w:r>
        <w:r w:rsidR="00EB64FB">
          <w:rPr>
            <w:webHidden/>
          </w:rPr>
          <w:fldChar w:fldCharType="begin"/>
        </w:r>
        <w:r w:rsidR="00EB64FB">
          <w:rPr>
            <w:webHidden/>
          </w:rPr>
          <w:instrText xml:space="preserve"> PAGEREF _Toc184383278 \h </w:instrText>
        </w:r>
        <w:r w:rsidR="00EB64FB">
          <w:rPr>
            <w:webHidden/>
          </w:rPr>
        </w:r>
        <w:r w:rsidR="00EB64FB">
          <w:rPr>
            <w:webHidden/>
          </w:rPr>
          <w:fldChar w:fldCharType="separate"/>
        </w:r>
        <w:r w:rsidR="00EB64FB">
          <w:rPr>
            <w:webHidden/>
          </w:rPr>
          <w:t>313</w:t>
        </w:r>
        <w:r w:rsidR="00EB64FB">
          <w:rPr>
            <w:webHidden/>
          </w:rPr>
          <w:fldChar w:fldCharType="end"/>
        </w:r>
      </w:hyperlink>
    </w:p>
    <w:p w14:paraId="186AD281" w14:textId="1E5FAA20" w:rsidR="00EB64FB" w:rsidRDefault="00453F86">
      <w:pPr>
        <w:pStyle w:val="affff"/>
        <w:rPr>
          <w:rFonts w:asciiTheme="minorHAnsi" w:eastAsiaTheme="minorEastAsia" w:hAnsiTheme="minorHAnsi" w:cstheme="minorBidi"/>
          <w:sz w:val="22"/>
          <w:szCs w:val="22"/>
        </w:rPr>
      </w:pPr>
      <w:hyperlink w:anchor="_Toc18438327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67. Шаг 2. Редактирование свойств пользователя</w:t>
        </w:r>
        <w:r w:rsidR="00EB64FB">
          <w:rPr>
            <w:webHidden/>
          </w:rPr>
          <w:tab/>
        </w:r>
        <w:r w:rsidR="00EB64FB">
          <w:rPr>
            <w:webHidden/>
          </w:rPr>
          <w:fldChar w:fldCharType="begin"/>
        </w:r>
        <w:r w:rsidR="00EB64FB">
          <w:rPr>
            <w:webHidden/>
          </w:rPr>
          <w:instrText xml:space="preserve"> PAGEREF _Toc184383279 \h </w:instrText>
        </w:r>
        <w:r w:rsidR="00EB64FB">
          <w:rPr>
            <w:webHidden/>
          </w:rPr>
        </w:r>
        <w:r w:rsidR="00EB64FB">
          <w:rPr>
            <w:webHidden/>
          </w:rPr>
          <w:fldChar w:fldCharType="separate"/>
        </w:r>
        <w:r w:rsidR="00EB64FB">
          <w:rPr>
            <w:webHidden/>
          </w:rPr>
          <w:t>313</w:t>
        </w:r>
        <w:r w:rsidR="00EB64FB">
          <w:rPr>
            <w:webHidden/>
          </w:rPr>
          <w:fldChar w:fldCharType="end"/>
        </w:r>
      </w:hyperlink>
    </w:p>
    <w:p w14:paraId="551A6166" w14:textId="1609C24C" w:rsidR="00EB64FB" w:rsidRDefault="00453F86">
      <w:pPr>
        <w:pStyle w:val="affff"/>
        <w:rPr>
          <w:rFonts w:asciiTheme="minorHAnsi" w:eastAsiaTheme="minorEastAsia" w:hAnsiTheme="minorHAnsi" w:cstheme="minorBidi"/>
          <w:sz w:val="22"/>
          <w:szCs w:val="22"/>
        </w:rPr>
      </w:pPr>
      <w:hyperlink w:anchor="_Toc18438328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68. Шаг 3. Процесс регистрации заявки</w:t>
        </w:r>
        <w:r w:rsidR="00EB64FB">
          <w:rPr>
            <w:webHidden/>
          </w:rPr>
          <w:tab/>
        </w:r>
        <w:r w:rsidR="00EB64FB">
          <w:rPr>
            <w:webHidden/>
          </w:rPr>
          <w:fldChar w:fldCharType="begin"/>
        </w:r>
        <w:r w:rsidR="00EB64FB">
          <w:rPr>
            <w:webHidden/>
          </w:rPr>
          <w:instrText xml:space="preserve"> PAGEREF _Toc184383280 \h </w:instrText>
        </w:r>
        <w:r w:rsidR="00EB64FB">
          <w:rPr>
            <w:webHidden/>
          </w:rPr>
        </w:r>
        <w:r w:rsidR="00EB64FB">
          <w:rPr>
            <w:webHidden/>
          </w:rPr>
          <w:fldChar w:fldCharType="separate"/>
        </w:r>
        <w:r w:rsidR="00EB64FB">
          <w:rPr>
            <w:webHidden/>
          </w:rPr>
          <w:t>314</w:t>
        </w:r>
        <w:r w:rsidR="00EB64FB">
          <w:rPr>
            <w:webHidden/>
          </w:rPr>
          <w:fldChar w:fldCharType="end"/>
        </w:r>
      </w:hyperlink>
    </w:p>
    <w:p w14:paraId="70176B48" w14:textId="34355AD9" w:rsidR="00EB64FB" w:rsidRDefault="00453F86">
      <w:pPr>
        <w:pStyle w:val="affff"/>
        <w:rPr>
          <w:rFonts w:asciiTheme="minorHAnsi" w:eastAsiaTheme="minorEastAsia" w:hAnsiTheme="minorHAnsi" w:cstheme="minorBidi"/>
          <w:sz w:val="22"/>
          <w:szCs w:val="22"/>
        </w:rPr>
      </w:pPr>
      <w:hyperlink w:anchor="_Toc18438328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69. Шаг 4. Ввод параметров заявки</w:t>
        </w:r>
        <w:r w:rsidR="00EB64FB">
          <w:rPr>
            <w:webHidden/>
          </w:rPr>
          <w:tab/>
        </w:r>
        <w:r w:rsidR="00EB64FB">
          <w:rPr>
            <w:webHidden/>
          </w:rPr>
          <w:fldChar w:fldCharType="begin"/>
        </w:r>
        <w:r w:rsidR="00EB64FB">
          <w:rPr>
            <w:webHidden/>
          </w:rPr>
          <w:instrText xml:space="preserve"> PAGEREF _Toc184383281 \h </w:instrText>
        </w:r>
        <w:r w:rsidR="00EB64FB">
          <w:rPr>
            <w:webHidden/>
          </w:rPr>
        </w:r>
        <w:r w:rsidR="00EB64FB">
          <w:rPr>
            <w:webHidden/>
          </w:rPr>
          <w:fldChar w:fldCharType="separate"/>
        </w:r>
        <w:r w:rsidR="00EB64FB">
          <w:rPr>
            <w:webHidden/>
          </w:rPr>
          <w:t>314</w:t>
        </w:r>
        <w:r w:rsidR="00EB64FB">
          <w:rPr>
            <w:webHidden/>
          </w:rPr>
          <w:fldChar w:fldCharType="end"/>
        </w:r>
      </w:hyperlink>
    </w:p>
    <w:p w14:paraId="4D7B9235" w14:textId="1F1B2F08" w:rsidR="00EB64FB" w:rsidRDefault="00453F86">
      <w:pPr>
        <w:pStyle w:val="affff"/>
        <w:rPr>
          <w:rFonts w:asciiTheme="minorHAnsi" w:eastAsiaTheme="minorEastAsia" w:hAnsiTheme="minorHAnsi" w:cstheme="minorBidi"/>
          <w:sz w:val="22"/>
          <w:szCs w:val="22"/>
        </w:rPr>
      </w:pPr>
      <w:hyperlink w:anchor="_Toc18438328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70. Шаг 5. Просмотр и сохранение заявки</w:t>
        </w:r>
        <w:r w:rsidR="00EB64FB">
          <w:rPr>
            <w:webHidden/>
          </w:rPr>
          <w:tab/>
        </w:r>
        <w:r w:rsidR="00EB64FB">
          <w:rPr>
            <w:webHidden/>
          </w:rPr>
          <w:fldChar w:fldCharType="begin"/>
        </w:r>
        <w:r w:rsidR="00EB64FB">
          <w:rPr>
            <w:webHidden/>
          </w:rPr>
          <w:instrText xml:space="preserve"> PAGEREF _Toc184383282 \h </w:instrText>
        </w:r>
        <w:r w:rsidR="00EB64FB">
          <w:rPr>
            <w:webHidden/>
          </w:rPr>
        </w:r>
        <w:r w:rsidR="00EB64FB">
          <w:rPr>
            <w:webHidden/>
          </w:rPr>
          <w:fldChar w:fldCharType="separate"/>
        </w:r>
        <w:r w:rsidR="00EB64FB">
          <w:rPr>
            <w:webHidden/>
          </w:rPr>
          <w:t>315</w:t>
        </w:r>
        <w:r w:rsidR="00EB64FB">
          <w:rPr>
            <w:webHidden/>
          </w:rPr>
          <w:fldChar w:fldCharType="end"/>
        </w:r>
      </w:hyperlink>
    </w:p>
    <w:p w14:paraId="18A4C835" w14:textId="1A97ACA4" w:rsidR="00EB64FB" w:rsidRDefault="00453F86">
      <w:pPr>
        <w:pStyle w:val="affff"/>
        <w:rPr>
          <w:rFonts w:asciiTheme="minorHAnsi" w:eastAsiaTheme="minorEastAsia" w:hAnsiTheme="minorHAnsi" w:cstheme="minorBidi"/>
          <w:sz w:val="22"/>
          <w:szCs w:val="22"/>
        </w:rPr>
      </w:pPr>
      <w:hyperlink w:anchor="_Toc18438328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71. Пример главной страницы «Личного кабинета пользователя»</w:t>
        </w:r>
        <w:r w:rsidR="00EB64FB">
          <w:rPr>
            <w:webHidden/>
          </w:rPr>
          <w:tab/>
        </w:r>
        <w:r w:rsidR="00EB64FB">
          <w:rPr>
            <w:webHidden/>
          </w:rPr>
          <w:fldChar w:fldCharType="begin"/>
        </w:r>
        <w:r w:rsidR="00EB64FB">
          <w:rPr>
            <w:webHidden/>
          </w:rPr>
          <w:instrText xml:space="preserve"> PAGEREF _Toc184383283 \h </w:instrText>
        </w:r>
        <w:r w:rsidR="00EB64FB">
          <w:rPr>
            <w:webHidden/>
          </w:rPr>
        </w:r>
        <w:r w:rsidR="00EB64FB">
          <w:rPr>
            <w:webHidden/>
          </w:rPr>
          <w:fldChar w:fldCharType="separate"/>
        </w:r>
        <w:r w:rsidR="00EB64FB">
          <w:rPr>
            <w:webHidden/>
          </w:rPr>
          <w:t>316</w:t>
        </w:r>
        <w:r w:rsidR="00EB64FB">
          <w:rPr>
            <w:webHidden/>
          </w:rPr>
          <w:fldChar w:fldCharType="end"/>
        </w:r>
      </w:hyperlink>
    </w:p>
    <w:p w14:paraId="04A161A3" w14:textId="04291F6C" w:rsidR="00EB64FB" w:rsidRDefault="00453F86">
      <w:pPr>
        <w:pStyle w:val="affff"/>
        <w:rPr>
          <w:rFonts w:asciiTheme="minorHAnsi" w:eastAsiaTheme="minorEastAsia" w:hAnsiTheme="minorHAnsi" w:cstheme="minorBidi"/>
          <w:sz w:val="22"/>
          <w:szCs w:val="22"/>
        </w:rPr>
      </w:pPr>
      <w:hyperlink w:anchor="_Toc18438328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72. Окно с информацией о пользователе</w:t>
        </w:r>
        <w:r w:rsidR="00EB64FB">
          <w:rPr>
            <w:webHidden/>
          </w:rPr>
          <w:tab/>
        </w:r>
        <w:r w:rsidR="00EB64FB">
          <w:rPr>
            <w:webHidden/>
          </w:rPr>
          <w:fldChar w:fldCharType="begin"/>
        </w:r>
        <w:r w:rsidR="00EB64FB">
          <w:rPr>
            <w:webHidden/>
          </w:rPr>
          <w:instrText xml:space="preserve"> PAGEREF _Toc184383284 \h </w:instrText>
        </w:r>
        <w:r w:rsidR="00EB64FB">
          <w:rPr>
            <w:webHidden/>
          </w:rPr>
        </w:r>
        <w:r w:rsidR="00EB64FB">
          <w:rPr>
            <w:webHidden/>
          </w:rPr>
          <w:fldChar w:fldCharType="separate"/>
        </w:r>
        <w:r w:rsidR="00EB64FB">
          <w:rPr>
            <w:webHidden/>
          </w:rPr>
          <w:t>317</w:t>
        </w:r>
        <w:r w:rsidR="00EB64FB">
          <w:rPr>
            <w:webHidden/>
          </w:rPr>
          <w:fldChar w:fldCharType="end"/>
        </w:r>
      </w:hyperlink>
    </w:p>
    <w:p w14:paraId="3E2B6F86" w14:textId="0070C878" w:rsidR="00EB64FB" w:rsidRDefault="00453F86">
      <w:pPr>
        <w:pStyle w:val="affff"/>
        <w:rPr>
          <w:rFonts w:asciiTheme="minorHAnsi" w:eastAsiaTheme="minorEastAsia" w:hAnsiTheme="minorHAnsi" w:cstheme="minorBidi"/>
          <w:sz w:val="22"/>
          <w:szCs w:val="22"/>
        </w:rPr>
      </w:pPr>
      <w:hyperlink w:anchor="_Toc18438328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73. Вид главного окна со свернутой заголовочной частью</w:t>
        </w:r>
        <w:r w:rsidR="00EB64FB">
          <w:rPr>
            <w:webHidden/>
          </w:rPr>
          <w:tab/>
        </w:r>
        <w:r w:rsidR="00EB64FB">
          <w:rPr>
            <w:webHidden/>
          </w:rPr>
          <w:fldChar w:fldCharType="begin"/>
        </w:r>
        <w:r w:rsidR="00EB64FB">
          <w:rPr>
            <w:webHidden/>
          </w:rPr>
          <w:instrText xml:space="preserve"> PAGEREF _Toc184383285 \h </w:instrText>
        </w:r>
        <w:r w:rsidR="00EB64FB">
          <w:rPr>
            <w:webHidden/>
          </w:rPr>
        </w:r>
        <w:r w:rsidR="00EB64FB">
          <w:rPr>
            <w:webHidden/>
          </w:rPr>
          <w:fldChar w:fldCharType="separate"/>
        </w:r>
        <w:r w:rsidR="00EB64FB">
          <w:rPr>
            <w:webHidden/>
          </w:rPr>
          <w:t>318</w:t>
        </w:r>
        <w:r w:rsidR="00EB64FB">
          <w:rPr>
            <w:webHidden/>
          </w:rPr>
          <w:fldChar w:fldCharType="end"/>
        </w:r>
      </w:hyperlink>
    </w:p>
    <w:p w14:paraId="23624232" w14:textId="0F5F13D9" w:rsidR="00EB64FB" w:rsidRDefault="00453F86">
      <w:pPr>
        <w:pStyle w:val="affff"/>
        <w:rPr>
          <w:rFonts w:asciiTheme="minorHAnsi" w:eastAsiaTheme="minorEastAsia" w:hAnsiTheme="minorHAnsi" w:cstheme="minorBidi"/>
          <w:sz w:val="22"/>
          <w:szCs w:val="22"/>
        </w:rPr>
      </w:pPr>
      <w:hyperlink w:anchor="_Toc18438328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74. Меню. Пример содержимого вкладки «Формуляры» для Компонента КС ПУР ЭБ</w:t>
        </w:r>
        <w:r w:rsidR="00EB64FB">
          <w:rPr>
            <w:webHidden/>
          </w:rPr>
          <w:tab/>
        </w:r>
        <w:r w:rsidR="00EB64FB">
          <w:rPr>
            <w:webHidden/>
          </w:rPr>
          <w:fldChar w:fldCharType="begin"/>
        </w:r>
        <w:r w:rsidR="00EB64FB">
          <w:rPr>
            <w:webHidden/>
          </w:rPr>
          <w:instrText xml:space="preserve"> PAGEREF _Toc184383286 \h </w:instrText>
        </w:r>
        <w:r w:rsidR="00EB64FB">
          <w:rPr>
            <w:webHidden/>
          </w:rPr>
        </w:r>
        <w:r w:rsidR="00EB64FB">
          <w:rPr>
            <w:webHidden/>
          </w:rPr>
          <w:fldChar w:fldCharType="separate"/>
        </w:r>
        <w:r w:rsidR="00EB64FB">
          <w:rPr>
            <w:webHidden/>
          </w:rPr>
          <w:t>318</w:t>
        </w:r>
        <w:r w:rsidR="00EB64FB">
          <w:rPr>
            <w:webHidden/>
          </w:rPr>
          <w:fldChar w:fldCharType="end"/>
        </w:r>
      </w:hyperlink>
    </w:p>
    <w:p w14:paraId="0B923BD4" w14:textId="0DD2C8D6" w:rsidR="00EB64FB" w:rsidRDefault="00453F86">
      <w:pPr>
        <w:pStyle w:val="affff"/>
        <w:rPr>
          <w:rFonts w:asciiTheme="minorHAnsi" w:eastAsiaTheme="minorEastAsia" w:hAnsiTheme="minorHAnsi" w:cstheme="minorBidi"/>
          <w:sz w:val="22"/>
          <w:szCs w:val="22"/>
        </w:rPr>
      </w:pPr>
      <w:hyperlink w:anchor="_Toc18438328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75. Пример списковой формы документов</w:t>
        </w:r>
        <w:r w:rsidR="00EB64FB">
          <w:rPr>
            <w:webHidden/>
          </w:rPr>
          <w:tab/>
        </w:r>
        <w:r w:rsidR="00EB64FB">
          <w:rPr>
            <w:webHidden/>
          </w:rPr>
          <w:fldChar w:fldCharType="begin"/>
        </w:r>
        <w:r w:rsidR="00EB64FB">
          <w:rPr>
            <w:webHidden/>
          </w:rPr>
          <w:instrText xml:space="preserve"> PAGEREF _Toc184383287 \h </w:instrText>
        </w:r>
        <w:r w:rsidR="00EB64FB">
          <w:rPr>
            <w:webHidden/>
          </w:rPr>
        </w:r>
        <w:r w:rsidR="00EB64FB">
          <w:rPr>
            <w:webHidden/>
          </w:rPr>
          <w:fldChar w:fldCharType="separate"/>
        </w:r>
        <w:r w:rsidR="00EB64FB">
          <w:rPr>
            <w:webHidden/>
          </w:rPr>
          <w:t>319</w:t>
        </w:r>
        <w:r w:rsidR="00EB64FB">
          <w:rPr>
            <w:webHidden/>
          </w:rPr>
          <w:fldChar w:fldCharType="end"/>
        </w:r>
      </w:hyperlink>
    </w:p>
    <w:p w14:paraId="040DE852" w14:textId="5A705BA4" w:rsidR="00EB64FB" w:rsidRDefault="00453F86">
      <w:pPr>
        <w:pStyle w:val="affff"/>
        <w:rPr>
          <w:rFonts w:asciiTheme="minorHAnsi" w:eastAsiaTheme="minorEastAsia" w:hAnsiTheme="minorHAnsi" w:cstheme="minorBidi"/>
          <w:sz w:val="22"/>
          <w:szCs w:val="22"/>
        </w:rPr>
      </w:pPr>
      <w:hyperlink w:anchor="_Toc18438328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76. Навигационная цепочка</w:t>
        </w:r>
        <w:r w:rsidR="00EB64FB">
          <w:rPr>
            <w:webHidden/>
          </w:rPr>
          <w:tab/>
        </w:r>
        <w:r w:rsidR="00EB64FB">
          <w:rPr>
            <w:webHidden/>
          </w:rPr>
          <w:fldChar w:fldCharType="begin"/>
        </w:r>
        <w:r w:rsidR="00EB64FB">
          <w:rPr>
            <w:webHidden/>
          </w:rPr>
          <w:instrText xml:space="preserve"> PAGEREF _Toc184383288 \h </w:instrText>
        </w:r>
        <w:r w:rsidR="00EB64FB">
          <w:rPr>
            <w:webHidden/>
          </w:rPr>
        </w:r>
        <w:r w:rsidR="00EB64FB">
          <w:rPr>
            <w:webHidden/>
          </w:rPr>
          <w:fldChar w:fldCharType="separate"/>
        </w:r>
        <w:r w:rsidR="00EB64FB">
          <w:rPr>
            <w:webHidden/>
          </w:rPr>
          <w:t>320</w:t>
        </w:r>
        <w:r w:rsidR="00EB64FB">
          <w:rPr>
            <w:webHidden/>
          </w:rPr>
          <w:fldChar w:fldCharType="end"/>
        </w:r>
      </w:hyperlink>
    </w:p>
    <w:p w14:paraId="24963D06" w14:textId="14CD3DCF" w:rsidR="00EB64FB" w:rsidRDefault="00453F86">
      <w:pPr>
        <w:pStyle w:val="affff"/>
        <w:rPr>
          <w:rFonts w:asciiTheme="minorHAnsi" w:eastAsiaTheme="minorEastAsia" w:hAnsiTheme="minorHAnsi" w:cstheme="minorBidi"/>
          <w:sz w:val="22"/>
          <w:szCs w:val="22"/>
        </w:rPr>
      </w:pPr>
      <w:hyperlink w:anchor="_Toc18438328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77. Панель инструментов списковой формы</w:t>
        </w:r>
        <w:r w:rsidR="00EB64FB">
          <w:rPr>
            <w:webHidden/>
          </w:rPr>
          <w:tab/>
        </w:r>
        <w:r w:rsidR="00EB64FB">
          <w:rPr>
            <w:webHidden/>
          </w:rPr>
          <w:fldChar w:fldCharType="begin"/>
        </w:r>
        <w:r w:rsidR="00EB64FB">
          <w:rPr>
            <w:webHidden/>
          </w:rPr>
          <w:instrText xml:space="preserve"> PAGEREF _Toc184383289 \h </w:instrText>
        </w:r>
        <w:r w:rsidR="00EB64FB">
          <w:rPr>
            <w:webHidden/>
          </w:rPr>
        </w:r>
        <w:r w:rsidR="00EB64FB">
          <w:rPr>
            <w:webHidden/>
          </w:rPr>
          <w:fldChar w:fldCharType="separate"/>
        </w:r>
        <w:r w:rsidR="00EB64FB">
          <w:rPr>
            <w:webHidden/>
          </w:rPr>
          <w:t>320</w:t>
        </w:r>
        <w:r w:rsidR="00EB64FB">
          <w:rPr>
            <w:webHidden/>
          </w:rPr>
          <w:fldChar w:fldCharType="end"/>
        </w:r>
      </w:hyperlink>
    </w:p>
    <w:p w14:paraId="32AFE19A" w14:textId="59D01CB5" w:rsidR="00EB64FB" w:rsidRDefault="00453F86">
      <w:pPr>
        <w:pStyle w:val="affff"/>
        <w:rPr>
          <w:rFonts w:asciiTheme="minorHAnsi" w:eastAsiaTheme="minorEastAsia" w:hAnsiTheme="minorHAnsi" w:cstheme="minorBidi"/>
          <w:sz w:val="22"/>
          <w:szCs w:val="22"/>
        </w:rPr>
      </w:pPr>
      <w:hyperlink w:anchor="_Toc18438329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78. Контекстно меню заголовочной части СФ</w:t>
        </w:r>
        <w:r w:rsidR="00EB64FB">
          <w:rPr>
            <w:webHidden/>
          </w:rPr>
          <w:tab/>
        </w:r>
        <w:r w:rsidR="00EB64FB">
          <w:rPr>
            <w:webHidden/>
          </w:rPr>
          <w:fldChar w:fldCharType="begin"/>
        </w:r>
        <w:r w:rsidR="00EB64FB">
          <w:rPr>
            <w:webHidden/>
          </w:rPr>
          <w:instrText xml:space="preserve"> PAGEREF _Toc184383290 \h </w:instrText>
        </w:r>
        <w:r w:rsidR="00EB64FB">
          <w:rPr>
            <w:webHidden/>
          </w:rPr>
        </w:r>
        <w:r w:rsidR="00EB64FB">
          <w:rPr>
            <w:webHidden/>
          </w:rPr>
          <w:fldChar w:fldCharType="separate"/>
        </w:r>
        <w:r w:rsidR="00EB64FB">
          <w:rPr>
            <w:webHidden/>
          </w:rPr>
          <w:t>321</w:t>
        </w:r>
        <w:r w:rsidR="00EB64FB">
          <w:rPr>
            <w:webHidden/>
          </w:rPr>
          <w:fldChar w:fldCharType="end"/>
        </w:r>
      </w:hyperlink>
    </w:p>
    <w:p w14:paraId="206EA34B" w14:textId="649E7AD7" w:rsidR="00EB64FB" w:rsidRDefault="00453F86">
      <w:pPr>
        <w:pStyle w:val="affff"/>
        <w:rPr>
          <w:rFonts w:asciiTheme="minorHAnsi" w:eastAsiaTheme="minorEastAsia" w:hAnsiTheme="minorHAnsi" w:cstheme="minorBidi"/>
          <w:sz w:val="22"/>
          <w:szCs w:val="22"/>
        </w:rPr>
      </w:pPr>
      <w:hyperlink w:anchor="_Toc18438329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79. Выбор колонок для отображения в списке формуляров</w:t>
        </w:r>
        <w:r w:rsidR="00EB64FB">
          <w:rPr>
            <w:webHidden/>
          </w:rPr>
          <w:tab/>
        </w:r>
        <w:r w:rsidR="00EB64FB">
          <w:rPr>
            <w:webHidden/>
          </w:rPr>
          <w:fldChar w:fldCharType="begin"/>
        </w:r>
        <w:r w:rsidR="00EB64FB">
          <w:rPr>
            <w:webHidden/>
          </w:rPr>
          <w:instrText xml:space="preserve"> PAGEREF _Toc184383291 \h </w:instrText>
        </w:r>
        <w:r w:rsidR="00EB64FB">
          <w:rPr>
            <w:webHidden/>
          </w:rPr>
        </w:r>
        <w:r w:rsidR="00EB64FB">
          <w:rPr>
            <w:webHidden/>
          </w:rPr>
          <w:fldChar w:fldCharType="separate"/>
        </w:r>
        <w:r w:rsidR="00EB64FB">
          <w:rPr>
            <w:webHidden/>
          </w:rPr>
          <w:t>321</w:t>
        </w:r>
        <w:r w:rsidR="00EB64FB">
          <w:rPr>
            <w:webHidden/>
          </w:rPr>
          <w:fldChar w:fldCharType="end"/>
        </w:r>
      </w:hyperlink>
    </w:p>
    <w:p w14:paraId="4F7B3FA0" w14:textId="768DE86F" w:rsidR="00EB64FB" w:rsidRDefault="00453F86">
      <w:pPr>
        <w:pStyle w:val="affff"/>
        <w:rPr>
          <w:rFonts w:asciiTheme="minorHAnsi" w:eastAsiaTheme="minorEastAsia" w:hAnsiTheme="minorHAnsi" w:cstheme="minorBidi"/>
          <w:sz w:val="22"/>
          <w:szCs w:val="22"/>
        </w:rPr>
      </w:pPr>
      <w:hyperlink w:anchor="_Toc184383292" w:history="1">
        <w:r w:rsidR="00EB64FB" w:rsidRPr="00764994">
          <w:rPr>
            <w:rStyle w:val="af"/>
            <w:lang w:val="en-US"/>
          </w:rPr>
          <w:t>Рисунок </w:t>
        </w:r>
        <w:r w:rsidR="00EB64FB">
          <w:rPr>
            <w:rFonts w:asciiTheme="minorHAnsi" w:eastAsiaTheme="minorEastAsia" w:hAnsiTheme="minorHAnsi" w:cstheme="minorBidi"/>
            <w:sz w:val="22"/>
            <w:szCs w:val="22"/>
          </w:rPr>
          <w:tab/>
        </w:r>
        <w:r w:rsidR="00EB64FB" w:rsidRPr="00764994">
          <w:rPr>
            <w:rStyle w:val="af"/>
            <w:lang w:val="en-US"/>
          </w:rPr>
          <w:t>80</w:t>
        </w:r>
        <w:r w:rsidR="00EB64FB" w:rsidRPr="00764994">
          <w:rPr>
            <w:rStyle w:val="af"/>
          </w:rPr>
          <w:t>. Сброс фильтра</w:t>
        </w:r>
        <w:r w:rsidR="00EB64FB">
          <w:rPr>
            <w:webHidden/>
          </w:rPr>
          <w:tab/>
        </w:r>
        <w:r w:rsidR="00EB64FB">
          <w:rPr>
            <w:webHidden/>
          </w:rPr>
          <w:fldChar w:fldCharType="begin"/>
        </w:r>
        <w:r w:rsidR="00EB64FB">
          <w:rPr>
            <w:webHidden/>
          </w:rPr>
          <w:instrText xml:space="preserve"> PAGEREF _Toc184383292 \h </w:instrText>
        </w:r>
        <w:r w:rsidR="00EB64FB">
          <w:rPr>
            <w:webHidden/>
          </w:rPr>
        </w:r>
        <w:r w:rsidR="00EB64FB">
          <w:rPr>
            <w:webHidden/>
          </w:rPr>
          <w:fldChar w:fldCharType="separate"/>
        </w:r>
        <w:r w:rsidR="00EB64FB">
          <w:rPr>
            <w:webHidden/>
          </w:rPr>
          <w:t>322</w:t>
        </w:r>
        <w:r w:rsidR="00EB64FB">
          <w:rPr>
            <w:webHidden/>
          </w:rPr>
          <w:fldChar w:fldCharType="end"/>
        </w:r>
      </w:hyperlink>
    </w:p>
    <w:p w14:paraId="4644ACA0" w14:textId="26F4F13A" w:rsidR="00EB64FB" w:rsidRDefault="00453F86">
      <w:pPr>
        <w:pStyle w:val="affff"/>
        <w:rPr>
          <w:rFonts w:asciiTheme="minorHAnsi" w:eastAsiaTheme="minorEastAsia" w:hAnsiTheme="minorHAnsi" w:cstheme="minorBidi"/>
          <w:sz w:val="22"/>
          <w:szCs w:val="22"/>
        </w:rPr>
      </w:pPr>
      <w:hyperlink w:anchor="_Toc18438329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81. Перемещение колонки списка формуляров влево</w:t>
        </w:r>
        <w:r w:rsidR="00EB64FB">
          <w:rPr>
            <w:webHidden/>
          </w:rPr>
          <w:tab/>
        </w:r>
        <w:r w:rsidR="00EB64FB">
          <w:rPr>
            <w:webHidden/>
          </w:rPr>
          <w:fldChar w:fldCharType="begin"/>
        </w:r>
        <w:r w:rsidR="00EB64FB">
          <w:rPr>
            <w:webHidden/>
          </w:rPr>
          <w:instrText xml:space="preserve"> PAGEREF _Toc184383293 \h </w:instrText>
        </w:r>
        <w:r w:rsidR="00EB64FB">
          <w:rPr>
            <w:webHidden/>
          </w:rPr>
        </w:r>
        <w:r w:rsidR="00EB64FB">
          <w:rPr>
            <w:webHidden/>
          </w:rPr>
          <w:fldChar w:fldCharType="separate"/>
        </w:r>
        <w:r w:rsidR="00EB64FB">
          <w:rPr>
            <w:webHidden/>
          </w:rPr>
          <w:t>322</w:t>
        </w:r>
        <w:r w:rsidR="00EB64FB">
          <w:rPr>
            <w:webHidden/>
          </w:rPr>
          <w:fldChar w:fldCharType="end"/>
        </w:r>
      </w:hyperlink>
    </w:p>
    <w:p w14:paraId="539F4540" w14:textId="15D2D6FC" w:rsidR="00EB64FB" w:rsidRDefault="00453F86">
      <w:pPr>
        <w:pStyle w:val="affff"/>
        <w:rPr>
          <w:rFonts w:asciiTheme="minorHAnsi" w:eastAsiaTheme="minorEastAsia" w:hAnsiTheme="minorHAnsi" w:cstheme="minorBidi"/>
          <w:sz w:val="22"/>
          <w:szCs w:val="22"/>
        </w:rPr>
      </w:pPr>
      <w:hyperlink w:anchor="_Toc18438329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82. Выбор настройки «Колонки по умолчанию»</w:t>
        </w:r>
        <w:r w:rsidR="00EB64FB">
          <w:rPr>
            <w:webHidden/>
          </w:rPr>
          <w:tab/>
        </w:r>
        <w:r w:rsidR="00EB64FB">
          <w:rPr>
            <w:webHidden/>
          </w:rPr>
          <w:fldChar w:fldCharType="begin"/>
        </w:r>
        <w:r w:rsidR="00EB64FB">
          <w:rPr>
            <w:webHidden/>
          </w:rPr>
          <w:instrText xml:space="preserve"> PAGEREF _Toc184383294 \h </w:instrText>
        </w:r>
        <w:r w:rsidR="00EB64FB">
          <w:rPr>
            <w:webHidden/>
          </w:rPr>
        </w:r>
        <w:r w:rsidR="00EB64FB">
          <w:rPr>
            <w:webHidden/>
          </w:rPr>
          <w:fldChar w:fldCharType="separate"/>
        </w:r>
        <w:r w:rsidR="00EB64FB">
          <w:rPr>
            <w:webHidden/>
          </w:rPr>
          <w:t>323</w:t>
        </w:r>
        <w:r w:rsidR="00EB64FB">
          <w:rPr>
            <w:webHidden/>
          </w:rPr>
          <w:fldChar w:fldCharType="end"/>
        </w:r>
      </w:hyperlink>
    </w:p>
    <w:p w14:paraId="20307AE6" w14:textId="61DEADD6" w:rsidR="00EB64FB" w:rsidRDefault="00453F86">
      <w:pPr>
        <w:pStyle w:val="affff"/>
        <w:rPr>
          <w:rFonts w:asciiTheme="minorHAnsi" w:eastAsiaTheme="minorEastAsia" w:hAnsiTheme="minorHAnsi" w:cstheme="minorBidi"/>
          <w:sz w:val="22"/>
          <w:szCs w:val="22"/>
        </w:rPr>
      </w:pPr>
      <w:hyperlink w:anchor="_Toc18438329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83. Настройка списковой формы</w:t>
        </w:r>
        <w:r w:rsidR="00EB64FB">
          <w:rPr>
            <w:webHidden/>
          </w:rPr>
          <w:tab/>
        </w:r>
        <w:r w:rsidR="00EB64FB">
          <w:rPr>
            <w:webHidden/>
          </w:rPr>
          <w:fldChar w:fldCharType="begin"/>
        </w:r>
        <w:r w:rsidR="00EB64FB">
          <w:rPr>
            <w:webHidden/>
          </w:rPr>
          <w:instrText xml:space="preserve"> PAGEREF _Toc184383295 \h </w:instrText>
        </w:r>
        <w:r w:rsidR="00EB64FB">
          <w:rPr>
            <w:webHidden/>
          </w:rPr>
        </w:r>
        <w:r w:rsidR="00EB64FB">
          <w:rPr>
            <w:webHidden/>
          </w:rPr>
          <w:fldChar w:fldCharType="separate"/>
        </w:r>
        <w:r w:rsidR="00EB64FB">
          <w:rPr>
            <w:webHidden/>
          </w:rPr>
          <w:t>323</w:t>
        </w:r>
        <w:r w:rsidR="00EB64FB">
          <w:rPr>
            <w:webHidden/>
          </w:rPr>
          <w:fldChar w:fldCharType="end"/>
        </w:r>
      </w:hyperlink>
    </w:p>
    <w:p w14:paraId="7EE78A70" w14:textId="6D46C119" w:rsidR="00EB64FB" w:rsidRDefault="00453F86">
      <w:pPr>
        <w:pStyle w:val="affff"/>
        <w:rPr>
          <w:rFonts w:asciiTheme="minorHAnsi" w:eastAsiaTheme="minorEastAsia" w:hAnsiTheme="minorHAnsi" w:cstheme="minorBidi"/>
          <w:sz w:val="22"/>
          <w:szCs w:val="22"/>
        </w:rPr>
      </w:pPr>
      <w:hyperlink w:anchor="_Toc18438329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84. Настройка списковой формы</w:t>
        </w:r>
        <w:r w:rsidR="00EB64FB">
          <w:rPr>
            <w:webHidden/>
          </w:rPr>
          <w:tab/>
        </w:r>
        <w:r w:rsidR="00EB64FB">
          <w:rPr>
            <w:webHidden/>
          </w:rPr>
          <w:fldChar w:fldCharType="begin"/>
        </w:r>
        <w:r w:rsidR="00EB64FB">
          <w:rPr>
            <w:webHidden/>
          </w:rPr>
          <w:instrText xml:space="preserve"> PAGEREF _Toc184383296 \h </w:instrText>
        </w:r>
        <w:r w:rsidR="00EB64FB">
          <w:rPr>
            <w:webHidden/>
          </w:rPr>
        </w:r>
        <w:r w:rsidR="00EB64FB">
          <w:rPr>
            <w:webHidden/>
          </w:rPr>
          <w:fldChar w:fldCharType="separate"/>
        </w:r>
        <w:r w:rsidR="00EB64FB">
          <w:rPr>
            <w:webHidden/>
          </w:rPr>
          <w:t>324</w:t>
        </w:r>
        <w:r w:rsidR="00EB64FB">
          <w:rPr>
            <w:webHidden/>
          </w:rPr>
          <w:fldChar w:fldCharType="end"/>
        </w:r>
      </w:hyperlink>
    </w:p>
    <w:p w14:paraId="13B6F66F" w14:textId="2240C0E0" w:rsidR="00EB64FB" w:rsidRDefault="00453F86">
      <w:pPr>
        <w:pStyle w:val="affff"/>
        <w:rPr>
          <w:rFonts w:asciiTheme="minorHAnsi" w:eastAsiaTheme="minorEastAsia" w:hAnsiTheme="minorHAnsi" w:cstheme="minorBidi"/>
          <w:sz w:val="22"/>
          <w:szCs w:val="22"/>
        </w:rPr>
      </w:pPr>
      <w:hyperlink w:anchor="_Toc18438329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lang w:eastAsia="ko-KR"/>
          </w:rPr>
          <w:t xml:space="preserve">85. </w:t>
        </w:r>
        <w:r w:rsidR="00EB64FB" w:rsidRPr="00764994">
          <w:rPr>
            <w:rStyle w:val="af"/>
          </w:rPr>
          <w:t>Пункт «Настройка клиента». Закладка «Общие»</w:t>
        </w:r>
        <w:r w:rsidR="00EB64FB">
          <w:rPr>
            <w:webHidden/>
          </w:rPr>
          <w:tab/>
        </w:r>
        <w:r w:rsidR="00EB64FB">
          <w:rPr>
            <w:webHidden/>
          </w:rPr>
          <w:fldChar w:fldCharType="begin"/>
        </w:r>
        <w:r w:rsidR="00EB64FB">
          <w:rPr>
            <w:webHidden/>
          </w:rPr>
          <w:instrText xml:space="preserve"> PAGEREF _Toc184383297 \h </w:instrText>
        </w:r>
        <w:r w:rsidR="00EB64FB">
          <w:rPr>
            <w:webHidden/>
          </w:rPr>
        </w:r>
        <w:r w:rsidR="00EB64FB">
          <w:rPr>
            <w:webHidden/>
          </w:rPr>
          <w:fldChar w:fldCharType="separate"/>
        </w:r>
        <w:r w:rsidR="00EB64FB">
          <w:rPr>
            <w:webHidden/>
          </w:rPr>
          <w:t>324</w:t>
        </w:r>
        <w:r w:rsidR="00EB64FB">
          <w:rPr>
            <w:webHidden/>
          </w:rPr>
          <w:fldChar w:fldCharType="end"/>
        </w:r>
      </w:hyperlink>
    </w:p>
    <w:p w14:paraId="6D18AAA8" w14:textId="4EF7611D" w:rsidR="00EB64FB" w:rsidRDefault="00453F86">
      <w:pPr>
        <w:pStyle w:val="affff"/>
        <w:rPr>
          <w:rFonts w:asciiTheme="minorHAnsi" w:eastAsiaTheme="minorEastAsia" w:hAnsiTheme="minorHAnsi" w:cstheme="minorBidi"/>
          <w:sz w:val="22"/>
          <w:szCs w:val="22"/>
        </w:rPr>
      </w:pPr>
      <w:hyperlink w:anchor="_Toc18438329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lang w:eastAsia="ko-KR"/>
          </w:rPr>
          <w:t>86.</w:t>
        </w:r>
        <w:r w:rsidR="00EB64FB" w:rsidRPr="00764994">
          <w:rPr>
            <w:rStyle w:val="af"/>
          </w:rPr>
          <w:t xml:space="preserve"> Пункт «Настройка клиента». Закладка «Список документов»</w:t>
        </w:r>
        <w:r w:rsidR="00EB64FB">
          <w:rPr>
            <w:webHidden/>
          </w:rPr>
          <w:tab/>
        </w:r>
        <w:r w:rsidR="00EB64FB">
          <w:rPr>
            <w:webHidden/>
          </w:rPr>
          <w:fldChar w:fldCharType="begin"/>
        </w:r>
        <w:r w:rsidR="00EB64FB">
          <w:rPr>
            <w:webHidden/>
          </w:rPr>
          <w:instrText xml:space="preserve"> PAGEREF _Toc184383298 \h </w:instrText>
        </w:r>
        <w:r w:rsidR="00EB64FB">
          <w:rPr>
            <w:webHidden/>
          </w:rPr>
        </w:r>
        <w:r w:rsidR="00EB64FB">
          <w:rPr>
            <w:webHidden/>
          </w:rPr>
          <w:fldChar w:fldCharType="separate"/>
        </w:r>
        <w:r w:rsidR="00EB64FB">
          <w:rPr>
            <w:webHidden/>
          </w:rPr>
          <w:t>325</w:t>
        </w:r>
        <w:r w:rsidR="00EB64FB">
          <w:rPr>
            <w:webHidden/>
          </w:rPr>
          <w:fldChar w:fldCharType="end"/>
        </w:r>
      </w:hyperlink>
    </w:p>
    <w:p w14:paraId="6657E0EC" w14:textId="1B7059C2" w:rsidR="00EB64FB" w:rsidRDefault="00453F86">
      <w:pPr>
        <w:pStyle w:val="affff"/>
        <w:rPr>
          <w:rFonts w:asciiTheme="minorHAnsi" w:eastAsiaTheme="minorEastAsia" w:hAnsiTheme="minorHAnsi" w:cstheme="minorBidi"/>
          <w:sz w:val="22"/>
          <w:szCs w:val="22"/>
        </w:rPr>
      </w:pPr>
      <w:hyperlink w:anchor="_Toc184383299" w:history="1">
        <w:r w:rsidR="00EB64FB" w:rsidRPr="00764994">
          <w:rPr>
            <w:rStyle w:val="af"/>
            <w:lang w:eastAsia="ko-KR"/>
          </w:rPr>
          <w:t>Рисунок </w:t>
        </w:r>
        <w:r w:rsidR="00EB64FB">
          <w:rPr>
            <w:rFonts w:asciiTheme="minorHAnsi" w:eastAsiaTheme="minorEastAsia" w:hAnsiTheme="minorHAnsi" w:cstheme="minorBidi"/>
            <w:sz w:val="22"/>
            <w:szCs w:val="22"/>
          </w:rPr>
          <w:tab/>
        </w:r>
        <w:r w:rsidR="00EB64FB" w:rsidRPr="00764994">
          <w:rPr>
            <w:rStyle w:val="af"/>
            <w:lang w:eastAsia="ko-KR"/>
          </w:rPr>
          <w:t xml:space="preserve">87. </w:t>
        </w:r>
        <w:r w:rsidR="00EB64FB" w:rsidRPr="00764994">
          <w:rPr>
            <w:rStyle w:val="af"/>
          </w:rPr>
          <w:t>Пункт «Настройка клиента». Закладка «Навигация»</w:t>
        </w:r>
        <w:r w:rsidR="00EB64FB">
          <w:rPr>
            <w:webHidden/>
          </w:rPr>
          <w:tab/>
        </w:r>
        <w:r w:rsidR="00EB64FB">
          <w:rPr>
            <w:webHidden/>
          </w:rPr>
          <w:fldChar w:fldCharType="begin"/>
        </w:r>
        <w:r w:rsidR="00EB64FB">
          <w:rPr>
            <w:webHidden/>
          </w:rPr>
          <w:instrText xml:space="preserve"> PAGEREF _Toc184383299 \h </w:instrText>
        </w:r>
        <w:r w:rsidR="00EB64FB">
          <w:rPr>
            <w:webHidden/>
          </w:rPr>
        </w:r>
        <w:r w:rsidR="00EB64FB">
          <w:rPr>
            <w:webHidden/>
          </w:rPr>
          <w:fldChar w:fldCharType="separate"/>
        </w:r>
        <w:r w:rsidR="00EB64FB">
          <w:rPr>
            <w:webHidden/>
          </w:rPr>
          <w:t>326</w:t>
        </w:r>
        <w:r w:rsidR="00EB64FB">
          <w:rPr>
            <w:webHidden/>
          </w:rPr>
          <w:fldChar w:fldCharType="end"/>
        </w:r>
      </w:hyperlink>
    </w:p>
    <w:p w14:paraId="545C9B2B" w14:textId="69A08207" w:rsidR="00EB64FB" w:rsidRDefault="00453F86">
      <w:pPr>
        <w:pStyle w:val="affff"/>
        <w:rPr>
          <w:rFonts w:asciiTheme="minorHAnsi" w:eastAsiaTheme="minorEastAsia" w:hAnsiTheme="minorHAnsi" w:cstheme="minorBidi"/>
          <w:sz w:val="22"/>
          <w:szCs w:val="22"/>
        </w:rPr>
      </w:pPr>
      <w:hyperlink w:anchor="_Toc18438330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lang w:eastAsia="ko-KR"/>
          </w:rPr>
          <w:t xml:space="preserve">88. </w:t>
        </w:r>
        <w:r w:rsidR="00EB64FB" w:rsidRPr="00764994">
          <w:rPr>
            <w:rStyle w:val="af"/>
          </w:rPr>
          <w:t>Пункт «Настройка клиента». Закладка «Документ»</w:t>
        </w:r>
        <w:r w:rsidR="00EB64FB">
          <w:rPr>
            <w:webHidden/>
          </w:rPr>
          <w:tab/>
        </w:r>
        <w:r w:rsidR="00EB64FB">
          <w:rPr>
            <w:webHidden/>
          </w:rPr>
          <w:fldChar w:fldCharType="begin"/>
        </w:r>
        <w:r w:rsidR="00EB64FB">
          <w:rPr>
            <w:webHidden/>
          </w:rPr>
          <w:instrText xml:space="preserve"> PAGEREF _Toc184383300 \h </w:instrText>
        </w:r>
        <w:r w:rsidR="00EB64FB">
          <w:rPr>
            <w:webHidden/>
          </w:rPr>
        </w:r>
        <w:r w:rsidR="00EB64FB">
          <w:rPr>
            <w:webHidden/>
          </w:rPr>
          <w:fldChar w:fldCharType="separate"/>
        </w:r>
        <w:r w:rsidR="00EB64FB">
          <w:rPr>
            <w:webHidden/>
          </w:rPr>
          <w:t>327</w:t>
        </w:r>
        <w:r w:rsidR="00EB64FB">
          <w:rPr>
            <w:webHidden/>
          </w:rPr>
          <w:fldChar w:fldCharType="end"/>
        </w:r>
      </w:hyperlink>
    </w:p>
    <w:p w14:paraId="7FB9ADDD" w14:textId="2BFD7401" w:rsidR="00EB64FB" w:rsidRDefault="00453F86">
      <w:pPr>
        <w:pStyle w:val="affff"/>
        <w:rPr>
          <w:rFonts w:asciiTheme="minorHAnsi" w:eastAsiaTheme="minorEastAsia" w:hAnsiTheme="minorHAnsi" w:cstheme="minorBidi"/>
          <w:sz w:val="22"/>
          <w:szCs w:val="22"/>
        </w:rPr>
      </w:pPr>
      <w:hyperlink w:anchor="_Toc18438330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89. Пункт «Сбросить пользовательские настройки»</w:t>
        </w:r>
        <w:r w:rsidR="00EB64FB">
          <w:rPr>
            <w:webHidden/>
          </w:rPr>
          <w:tab/>
        </w:r>
        <w:r w:rsidR="00EB64FB">
          <w:rPr>
            <w:webHidden/>
          </w:rPr>
          <w:fldChar w:fldCharType="begin"/>
        </w:r>
        <w:r w:rsidR="00EB64FB">
          <w:rPr>
            <w:webHidden/>
          </w:rPr>
          <w:instrText xml:space="preserve"> PAGEREF _Toc184383301 \h </w:instrText>
        </w:r>
        <w:r w:rsidR="00EB64FB">
          <w:rPr>
            <w:webHidden/>
          </w:rPr>
        </w:r>
        <w:r w:rsidR="00EB64FB">
          <w:rPr>
            <w:webHidden/>
          </w:rPr>
          <w:fldChar w:fldCharType="separate"/>
        </w:r>
        <w:r w:rsidR="00EB64FB">
          <w:rPr>
            <w:webHidden/>
          </w:rPr>
          <w:t>328</w:t>
        </w:r>
        <w:r w:rsidR="00EB64FB">
          <w:rPr>
            <w:webHidden/>
          </w:rPr>
          <w:fldChar w:fldCharType="end"/>
        </w:r>
      </w:hyperlink>
    </w:p>
    <w:p w14:paraId="114FF10C" w14:textId="55417C20" w:rsidR="00EB64FB" w:rsidRDefault="00453F86">
      <w:pPr>
        <w:pStyle w:val="affff"/>
        <w:rPr>
          <w:rFonts w:asciiTheme="minorHAnsi" w:eastAsiaTheme="minorEastAsia" w:hAnsiTheme="minorHAnsi" w:cstheme="minorBidi"/>
          <w:sz w:val="22"/>
          <w:szCs w:val="22"/>
        </w:rPr>
      </w:pPr>
      <w:hyperlink w:anchor="_Toc18438330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90. Пункт «Диспетчер задач»</w:t>
        </w:r>
        <w:r w:rsidR="00EB64FB">
          <w:rPr>
            <w:webHidden/>
          </w:rPr>
          <w:tab/>
        </w:r>
        <w:r w:rsidR="00EB64FB">
          <w:rPr>
            <w:webHidden/>
          </w:rPr>
          <w:fldChar w:fldCharType="begin"/>
        </w:r>
        <w:r w:rsidR="00EB64FB">
          <w:rPr>
            <w:webHidden/>
          </w:rPr>
          <w:instrText xml:space="preserve"> PAGEREF _Toc184383302 \h </w:instrText>
        </w:r>
        <w:r w:rsidR="00EB64FB">
          <w:rPr>
            <w:webHidden/>
          </w:rPr>
        </w:r>
        <w:r w:rsidR="00EB64FB">
          <w:rPr>
            <w:webHidden/>
          </w:rPr>
          <w:fldChar w:fldCharType="separate"/>
        </w:r>
        <w:r w:rsidR="00EB64FB">
          <w:rPr>
            <w:webHidden/>
          </w:rPr>
          <w:t>329</w:t>
        </w:r>
        <w:r w:rsidR="00EB64FB">
          <w:rPr>
            <w:webHidden/>
          </w:rPr>
          <w:fldChar w:fldCharType="end"/>
        </w:r>
      </w:hyperlink>
    </w:p>
    <w:p w14:paraId="42DF1347" w14:textId="4A619FEF" w:rsidR="00EB64FB" w:rsidRDefault="00453F86">
      <w:pPr>
        <w:pStyle w:val="affff"/>
        <w:rPr>
          <w:rFonts w:asciiTheme="minorHAnsi" w:eastAsiaTheme="minorEastAsia" w:hAnsiTheme="minorHAnsi" w:cstheme="minorBidi"/>
          <w:sz w:val="22"/>
          <w:szCs w:val="22"/>
        </w:rPr>
      </w:pPr>
      <w:hyperlink w:anchor="_Toc18438330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91. Пункт «Просмотреть настройки списковой формы»</w:t>
        </w:r>
        <w:r w:rsidR="00EB64FB">
          <w:rPr>
            <w:webHidden/>
          </w:rPr>
          <w:tab/>
        </w:r>
        <w:r w:rsidR="00EB64FB">
          <w:rPr>
            <w:webHidden/>
          </w:rPr>
          <w:fldChar w:fldCharType="begin"/>
        </w:r>
        <w:r w:rsidR="00EB64FB">
          <w:rPr>
            <w:webHidden/>
          </w:rPr>
          <w:instrText xml:space="preserve"> PAGEREF _Toc184383303 \h </w:instrText>
        </w:r>
        <w:r w:rsidR="00EB64FB">
          <w:rPr>
            <w:webHidden/>
          </w:rPr>
        </w:r>
        <w:r w:rsidR="00EB64FB">
          <w:rPr>
            <w:webHidden/>
          </w:rPr>
          <w:fldChar w:fldCharType="separate"/>
        </w:r>
        <w:r w:rsidR="00EB64FB">
          <w:rPr>
            <w:webHidden/>
          </w:rPr>
          <w:t>329</w:t>
        </w:r>
        <w:r w:rsidR="00EB64FB">
          <w:rPr>
            <w:webHidden/>
          </w:rPr>
          <w:fldChar w:fldCharType="end"/>
        </w:r>
      </w:hyperlink>
    </w:p>
    <w:p w14:paraId="02F3744C" w14:textId="6DDAAF24" w:rsidR="00EB64FB" w:rsidRDefault="00453F86">
      <w:pPr>
        <w:pStyle w:val="affff"/>
        <w:rPr>
          <w:rFonts w:asciiTheme="minorHAnsi" w:eastAsiaTheme="minorEastAsia" w:hAnsiTheme="minorHAnsi" w:cstheme="minorBidi"/>
          <w:sz w:val="22"/>
          <w:szCs w:val="22"/>
        </w:rPr>
      </w:pPr>
      <w:hyperlink w:anchor="_Toc18438330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92. Пункт «О системе»</w:t>
        </w:r>
        <w:r w:rsidR="00EB64FB">
          <w:rPr>
            <w:webHidden/>
          </w:rPr>
          <w:tab/>
        </w:r>
        <w:r w:rsidR="00EB64FB">
          <w:rPr>
            <w:webHidden/>
          </w:rPr>
          <w:fldChar w:fldCharType="begin"/>
        </w:r>
        <w:r w:rsidR="00EB64FB">
          <w:rPr>
            <w:webHidden/>
          </w:rPr>
          <w:instrText xml:space="preserve"> PAGEREF _Toc184383304 \h </w:instrText>
        </w:r>
        <w:r w:rsidR="00EB64FB">
          <w:rPr>
            <w:webHidden/>
          </w:rPr>
        </w:r>
        <w:r w:rsidR="00EB64FB">
          <w:rPr>
            <w:webHidden/>
          </w:rPr>
          <w:fldChar w:fldCharType="separate"/>
        </w:r>
        <w:r w:rsidR="00EB64FB">
          <w:rPr>
            <w:webHidden/>
          </w:rPr>
          <w:t>330</w:t>
        </w:r>
        <w:r w:rsidR="00EB64FB">
          <w:rPr>
            <w:webHidden/>
          </w:rPr>
          <w:fldChar w:fldCharType="end"/>
        </w:r>
      </w:hyperlink>
    </w:p>
    <w:p w14:paraId="50C1317E" w14:textId="7230A557" w:rsidR="00EB64FB" w:rsidRDefault="00453F86">
      <w:pPr>
        <w:pStyle w:val="affff"/>
        <w:rPr>
          <w:rFonts w:asciiTheme="minorHAnsi" w:eastAsiaTheme="minorEastAsia" w:hAnsiTheme="minorHAnsi" w:cstheme="minorBidi"/>
          <w:sz w:val="22"/>
          <w:szCs w:val="22"/>
        </w:rPr>
      </w:pPr>
      <w:hyperlink w:anchor="_Toc18438330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93</w:t>
        </w:r>
        <w:r w:rsidR="00EB64FB" w:rsidRPr="00764994">
          <w:rPr>
            <w:rStyle w:val="af"/>
            <w:lang w:val="en-US"/>
          </w:rPr>
          <w:t xml:space="preserve">. </w:t>
        </w:r>
        <w:r w:rsidR="00EB64FB" w:rsidRPr="00764994">
          <w:rPr>
            <w:rStyle w:val="af"/>
          </w:rPr>
          <w:t>Список фильтров</w:t>
        </w:r>
        <w:r w:rsidR="00EB64FB">
          <w:rPr>
            <w:webHidden/>
          </w:rPr>
          <w:tab/>
        </w:r>
        <w:r w:rsidR="00EB64FB">
          <w:rPr>
            <w:webHidden/>
          </w:rPr>
          <w:fldChar w:fldCharType="begin"/>
        </w:r>
        <w:r w:rsidR="00EB64FB">
          <w:rPr>
            <w:webHidden/>
          </w:rPr>
          <w:instrText xml:space="preserve"> PAGEREF _Toc184383305 \h </w:instrText>
        </w:r>
        <w:r w:rsidR="00EB64FB">
          <w:rPr>
            <w:webHidden/>
          </w:rPr>
        </w:r>
        <w:r w:rsidR="00EB64FB">
          <w:rPr>
            <w:webHidden/>
          </w:rPr>
          <w:fldChar w:fldCharType="separate"/>
        </w:r>
        <w:r w:rsidR="00EB64FB">
          <w:rPr>
            <w:webHidden/>
          </w:rPr>
          <w:t>330</w:t>
        </w:r>
        <w:r w:rsidR="00EB64FB">
          <w:rPr>
            <w:webHidden/>
          </w:rPr>
          <w:fldChar w:fldCharType="end"/>
        </w:r>
      </w:hyperlink>
    </w:p>
    <w:p w14:paraId="1E949D39" w14:textId="5C1748C4" w:rsidR="00EB64FB" w:rsidRDefault="00453F86">
      <w:pPr>
        <w:pStyle w:val="affff"/>
        <w:rPr>
          <w:rFonts w:asciiTheme="minorHAnsi" w:eastAsiaTheme="minorEastAsia" w:hAnsiTheme="minorHAnsi" w:cstheme="minorBidi"/>
          <w:sz w:val="22"/>
          <w:szCs w:val="22"/>
        </w:rPr>
      </w:pPr>
      <w:hyperlink w:anchor="_Toc18438330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94. Пример окна для ввода дополнительного параметра фильтра</w:t>
        </w:r>
        <w:r w:rsidR="00EB64FB">
          <w:rPr>
            <w:webHidden/>
          </w:rPr>
          <w:tab/>
        </w:r>
        <w:r w:rsidR="00EB64FB">
          <w:rPr>
            <w:webHidden/>
          </w:rPr>
          <w:fldChar w:fldCharType="begin"/>
        </w:r>
        <w:r w:rsidR="00EB64FB">
          <w:rPr>
            <w:webHidden/>
          </w:rPr>
          <w:instrText xml:space="preserve"> PAGEREF _Toc184383306 \h </w:instrText>
        </w:r>
        <w:r w:rsidR="00EB64FB">
          <w:rPr>
            <w:webHidden/>
          </w:rPr>
        </w:r>
        <w:r w:rsidR="00EB64FB">
          <w:rPr>
            <w:webHidden/>
          </w:rPr>
          <w:fldChar w:fldCharType="separate"/>
        </w:r>
        <w:r w:rsidR="00EB64FB">
          <w:rPr>
            <w:webHidden/>
          </w:rPr>
          <w:t>331</w:t>
        </w:r>
        <w:r w:rsidR="00EB64FB">
          <w:rPr>
            <w:webHidden/>
          </w:rPr>
          <w:fldChar w:fldCharType="end"/>
        </w:r>
      </w:hyperlink>
    </w:p>
    <w:p w14:paraId="46605425" w14:textId="39BDE1BC" w:rsidR="00EB64FB" w:rsidRDefault="00453F86">
      <w:pPr>
        <w:pStyle w:val="affff"/>
        <w:rPr>
          <w:rFonts w:asciiTheme="minorHAnsi" w:eastAsiaTheme="minorEastAsia" w:hAnsiTheme="minorHAnsi" w:cstheme="minorBidi"/>
          <w:sz w:val="22"/>
          <w:szCs w:val="22"/>
        </w:rPr>
      </w:pPr>
      <w:hyperlink w:anchor="_Toc18438330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95. Пример окна для фильтра без дополнительных параметров</w:t>
        </w:r>
        <w:r w:rsidR="00EB64FB">
          <w:rPr>
            <w:webHidden/>
          </w:rPr>
          <w:tab/>
        </w:r>
        <w:r w:rsidR="00EB64FB">
          <w:rPr>
            <w:webHidden/>
          </w:rPr>
          <w:fldChar w:fldCharType="begin"/>
        </w:r>
        <w:r w:rsidR="00EB64FB">
          <w:rPr>
            <w:webHidden/>
          </w:rPr>
          <w:instrText xml:space="preserve"> PAGEREF _Toc184383307 \h </w:instrText>
        </w:r>
        <w:r w:rsidR="00EB64FB">
          <w:rPr>
            <w:webHidden/>
          </w:rPr>
        </w:r>
        <w:r w:rsidR="00EB64FB">
          <w:rPr>
            <w:webHidden/>
          </w:rPr>
          <w:fldChar w:fldCharType="separate"/>
        </w:r>
        <w:r w:rsidR="00EB64FB">
          <w:rPr>
            <w:webHidden/>
          </w:rPr>
          <w:t>331</w:t>
        </w:r>
        <w:r w:rsidR="00EB64FB">
          <w:rPr>
            <w:webHidden/>
          </w:rPr>
          <w:fldChar w:fldCharType="end"/>
        </w:r>
      </w:hyperlink>
    </w:p>
    <w:p w14:paraId="7888F15F" w14:textId="1FCC0015" w:rsidR="00EB64FB" w:rsidRDefault="00453F86">
      <w:pPr>
        <w:pStyle w:val="affff"/>
        <w:rPr>
          <w:rFonts w:asciiTheme="minorHAnsi" w:eastAsiaTheme="minorEastAsia" w:hAnsiTheme="minorHAnsi" w:cstheme="minorBidi"/>
          <w:sz w:val="22"/>
          <w:szCs w:val="22"/>
        </w:rPr>
      </w:pPr>
      <w:hyperlink w:anchor="_Toc18438330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96. Расположение метки примененного фильтра</w:t>
        </w:r>
        <w:r w:rsidR="00EB64FB">
          <w:rPr>
            <w:webHidden/>
          </w:rPr>
          <w:tab/>
        </w:r>
        <w:r w:rsidR="00EB64FB">
          <w:rPr>
            <w:webHidden/>
          </w:rPr>
          <w:fldChar w:fldCharType="begin"/>
        </w:r>
        <w:r w:rsidR="00EB64FB">
          <w:rPr>
            <w:webHidden/>
          </w:rPr>
          <w:instrText xml:space="preserve"> PAGEREF _Toc184383308 \h </w:instrText>
        </w:r>
        <w:r w:rsidR="00EB64FB">
          <w:rPr>
            <w:webHidden/>
          </w:rPr>
        </w:r>
        <w:r w:rsidR="00EB64FB">
          <w:rPr>
            <w:webHidden/>
          </w:rPr>
          <w:fldChar w:fldCharType="separate"/>
        </w:r>
        <w:r w:rsidR="00EB64FB">
          <w:rPr>
            <w:webHidden/>
          </w:rPr>
          <w:t>331</w:t>
        </w:r>
        <w:r w:rsidR="00EB64FB">
          <w:rPr>
            <w:webHidden/>
          </w:rPr>
          <w:fldChar w:fldCharType="end"/>
        </w:r>
      </w:hyperlink>
    </w:p>
    <w:p w14:paraId="38A0B2DD" w14:textId="3814FECA" w:rsidR="00EB64FB" w:rsidRDefault="00453F86">
      <w:pPr>
        <w:pStyle w:val="affff"/>
        <w:rPr>
          <w:rFonts w:asciiTheme="minorHAnsi" w:eastAsiaTheme="minorEastAsia" w:hAnsiTheme="minorHAnsi" w:cstheme="minorBidi"/>
          <w:sz w:val="22"/>
          <w:szCs w:val="22"/>
        </w:rPr>
      </w:pPr>
      <w:hyperlink w:anchor="_Toc18438330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97. Кнопка для изменения параметров используемого фильтра</w:t>
        </w:r>
        <w:r w:rsidR="00EB64FB">
          <w:rPr>
            <w:webHidden/>
          </w:rPr>
          <w:tab/>
        </w:r>
        <w:r w:rsidR="00EB64FB">
          <w:rPr>
            <w:webHidden/>
          </w:rPr>
          <w:fldChar w:fldCharType="begin"/>
        </w:r>
        <w:r w:rsidR="00EB64FB">
          <w:rPr>
            <w:webHidden/>
          </w:rPr>
          <w:instrText xml:space="preserve"> PAGEREF _Toc184383309 \h </w:instrText>
        </w:r>
        <w:r w:rsidR="00EB64FB">
          <w:rPr>
            <w:webHidden/>
          </w:rPr>
        </w:r>
        <w:r w:rsidR="00EB64FB">
          <w:rPr>
            <w:webHidden/>
          </w:rPr>
          <w:fldChar w:fldCharType="separate"/>
        </w:r>
        <w:r w:rsidR="00EB64FB">
          <w:rPr>
            <w:webHidden/>
          </w:rPr>
          <w:t>331</w:t>
        </w:r>
        <w:r w:rsidR="00EB64FB">
          <w:rPr>
            <w:webHidden/>
          </w:rPr>
          <w:fldChar w:fldCharType="end"/>
        </w:r>
      </w:hyperlink>
    </w:p>
    <w:p w14:paraId="07FA8AC0" w14:textId="3035CCCC" w:rsidR="00EB64FB" w:rsidRDefault="00453F86">
      <w:pPr>
        <w:pStyle w:val="affff"/>
        <w:rPr>
          <w:rFonts w:asciiTheme="minorHAnsi" w:eastAsiaTheme="minorEastAsia" w:hAnsiTheme="minorHAnsi" w:cstheme="minorBidi"/>
          <w:sz w:val="22"/>
          <w:szCs w:val="22"/>
        </w:rPr>
      </w:pPr>
      <w:hyperlink w:anchor="_Toc18438331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98. Пользовательское условие фильтрации</w:t>
        </w:r>
        <w:r w:rsidR="00EB64FB">
          <w:rPr>
            <w:webHidden/>
          </w:rPr>
          <w:tab/>
        </w:r>
        <w:r w:rsidR="00EB64FB">
          <w:rPr>
            <w:webHidden/>
          </w:rPr>
          <w:fldChar w:fldCharType="begin"/>
        </w:r>
        <w:r w:rsidR="00EB64FB">
          <w:rPr>
            <w:webHidden/>
          </w:rPr>
          <w:instrText xml:space="preserve"> PAGEREF _Toc184383310 \h </w:instrText>
        </w:r>
        <w:r w:rsidR="00EB64FB">
          <w:rPr>
            <w:webHidden/>
          </w:rPr>
        </w:r>
        <w:r w:rsidR="00EB64FB">
          <w:rPr>
            <w:webHidden/>
          </w:rPr>
          <w:fldChar w:fldCharType="separate"/>
        </w:r>
        <w:r w:rsidR="00EB64FB">
          <w:rPr>
            <w:webHidden/>
          </w:rPr>
          <w:t>332</w:t>
        </w:r>
        <w:r w:rsidR="00EB64FB">
          <w:rPr>
            <w:webHidden/>
          </w:rPr>
          <w:fldChar w:fldCharType="end"/>
        </w:r>
      </w:hyperlink>
    </w:p>
    <w:p w14:paraId="31A99FA6" w14:textId="6601D6C5" w:rsidR="00EB64FB" w:rsidRDefault="00453F86">
      <w:pPr>
        <w:pStyle w:val="affff"/>
        <w:rPr>
          <w:rFonts w:asciiTheme="minorHAnsi" w:eastAsiaTheme="minorEastAsia" w:hAnsiTheme="minorHAnsi" w:cstheme="minorBidi"/>
          <w:sz w:val="22"/>
          <w:szCs w:val="22"/>
        </w:rPr>
      </w:pPr>
      <w:hyperlink w:anchor="_Toc18438331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99. Кнопка «Сбросить фильтр»</w:t>
        </w:r>
        <w:r w:rsidR="00EB64FB">
          <w:rPr>
            <w:webHidden/>
          </w:rPr>
          <w:tab/>
        </w:r>
        <w:r w:rsidR="00EB64FB">
          <w:rPr>
            <w:webHidden/>
          </w:rPr>
          <w:fldChar w:fldCharType="begin"/>
        </w:r>
        <w:r w:rsidR="00EB64FB">
          <w:rPr>
            <w:webHidden/>
          </w:rPr>
          <w:instrText xml:space="preserve"> PAGEREF _Toc184383311 \h </w:instrText>
        </w:r>
        <w:r w:rsidR="00EB64FB">
          <w:rPr>
            <w:webHidden/>
          </w:rPr>
        </w:r>
        <w:r w:rsidR="00EB64FB">
          <w:rPr>
            <w:webHidden/>
          </w:rPr>
          <w:fldChar w:fldCharType="separate"/>
        </w:r>
        <w:r w:rsidR="00EB64FB">
          <w:rPr>
            <w:webHidden/>
          </w:rPr>
          <w:t>332</w:t>
        </w:r>
        <w:r w:rsidR="00EB64FB">
          <w:rPr>
            <w:webHidden/>
          </w:rPr>
          <w:fldChar w:fldCharType="end"/>
        </w:r>
      </w:hyperlink>
    </w:p>
    <w:p w14:paraId="535E6A1C" w14:textId="4C76EC6E" w:rsidR="00EB64FB" w:rsidRDefault="00453F86">
      <w:pPr>
        <w:pStyle w:val="affff"/>
        <w:rPr>
          <w:rFonts w:asciiTheme="minorHAnsi" w:eastAsiaTheme="minorEastAsia" w:hAnsiTheme="minorHAnsi" w:cstheme="minorBidi"/>
          <w:sz w:val="22"/>
          <w:szCs w:val="22"/>
        </w:rPr>
      </w:pPr>
      <w:hyperlink w:anchor="_Toc18438331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100. Кнопка «Сбросить фильтр» на метке фильтра</w:t>
        </w:r>
        <w:r w:rsidR="00EB64FB">
          <w:rPr>
            <w:webHidden/>
          </w:rPr>
          <w:tab/>
        </w:r>
        <w:r w:rsidR="00EB64FB">
          <w:rPr>
            <w:webHidden/>
          </w:rPr>
          <w:fldChar w:fldCharType="begin"/>
        </w:r>
        <w:r w:rsidR="00EB64FB">
          <w:rPr>
            <w:webHidden/>
          </w:rPr>
          <w:instrText xml:space="preserve"> PAGEREF _Toc184383312 \h </w:instrText>
        </w:r>
        <w:r w:rsidR="00EB64FB">
          <w:rPr>
            <w:webHidden/>
          </w:rPr>
        </w:r>
        <w:r w:rsidR="00EB64FB">
          <w:rPr>
            <w:webHidden/>
          </w:rPr>
          <w:fldChar w:fldCharType="separate"/>
        </w:r>
        <w:r w:rsidR="00EB64FB">
          <w:rPr>
            <w:webHidden/>
          </w:rPr>
          <w:t>332</w:t>
        </w:r>
        <w:r w:rsidR="00EB64FB">
          <w:rPr>
            <w:webHidden/>
          </w:rPr>
          <w:fldChar w:fldCharType="end"/>
        </w:r>
      </w:hyperlink>
    </w:p>
    <w:p w14:paraId="6819A6F6" w14:textId="4A2F7E82" w:rsidR="00EB64FB" w:rsidRDefault="00453F86">
      <w:pPr>
        <w:pStyle w:val="affff"/>
        <w:rPr>
          <w:rFonts w:asciiTheme="minorHAnsi" w:eastAsiaTheme="minorEastAsia" w:hAnsiTheme="minorHAnsi" w:cstheme="minorBidi"/>
          <w:sz w:val="22"/>
          <w:szCs w:val="22"/>
        </w:rPr>
      </w:pPr>
      <w:hyperlink w:anchor="_Toc18438331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101. Список фильтров. Пункт «Пользовательский фильтр»</w:t>
        </w:r>
        <w:r w:rsidR="00EB64FB">
          <w:rPr>
            <w:webHidden/>
          </w:rPr>
          <w:tab/>
        </w:r>
        <w:r w:rsidR="00EB64FB">
          <w:rPr>
            <w:webHidden/>
          </w:rPr>
          <w:fldChar w:fldCharType="begin"/>
        </w:r>
        <w:r w:rsidR="00EB64FB">
          <w:rPr>
            <w:webHidden/>
          </w:rPr>
          <w:instrText xml:space="preserve"> PAGEREF _Toc184383313 \h </w:instrText>
        </w:r>
        <w:r w:rsidR="00EB64FB">
          <w:rPr>
            <w:webHidden/>
          </w:rPr>
        </w:r>
        <w:r w:rsidR="00EB64FB">
          <w:rPr>
            <w:webHidden/>
          </w:rPr>
          <w:fldChar w:fldCharType="separate"/>
        </w:r>
        <w:r w:rsidR="00EB64FB">
          <w:rPr>
            <w:webHidden/>
          </w:rPr>
          <w:t>333</w:t>
        </w:r>
        <w:r w:rsidR="00EB64FB">
          <w:rPr>
            <w:webHidden/>
          </w:rPr>
          <w:fldChar w:fldCharType="end"/>
        </w:r>
      </w:hyperlink>
    </w:p>
    <w:p w14:paraId="3B270FB2" w14:textId="0BDFB539" w:rsidR="00EB64FB" w:rsidRDefault="00453F86">
      <w:pPr>
        <w:pStyle w:val="affff"/>
        <w:rPr>
          <w:rFonts w:asciiTheme="minorHAnsi" w:eastAsiaTheme="minorEastAsia" w:hAnsiTheme="minorHAnsi" w:cstheme="minorBidi"/>
          <w:sz w:val="22"/>
          <w:szCs w:val="22"/>
        </w:rPr>
      </w:pPr>
      <w:hyperlink w:anchor="_Toc18438331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102. Форма настройки пользовательского фильтра. Кнопка «Добавить»</w:t>
        </w:r>
        <w:r w:rsidR="00EB64FB">
          <w:rPr>
            <w:webHidden/>
          </w:rPr>
          <w:tab/>
        </w:r>
        <w:r w:rsidR="00EB64FB">
          <w:rPr>
            <w:webHidden/>
          </w:rPr>
          <w:fldChar w:fldCharType="begin"/>
        </w:r>
        <w:r w:rsidR="00EB64FB">
          <w:rPr>
            <w:webHidden/>
          </w:rPr>
          <w:instrText xml:space="preserve"> PAGEREF _Toc184383314 \h </w:instrText>
        </w:r>
        <w:r w:rsidR="00EB64FB">
          <w:rPr>
            <w:webHidden/>
          </w:rPr>
        </w:r>
        <w:r w:rsidR="00EB64FB">
          <w:rPr>
            <w:webHidden/>
          </w:rPr>
          <w:fldChar w:fldCharType="separate"/>
        </w:r>
        <w:r w:rsidR="00EB64FB">
          <w:rPr>
            <w:webHidden/>
          </w:rPr>
          <w:t>333</w:t>
        </w:r>
        <w:r w:rsidR="00EB64FB">
          <w:rPr>
            <w:webHidden/>
          </w:rPr>
          <w:fldChar w:fldCharType="end"/>
        </w:r>
      </w:hyperlink>
    </w:p>
    <w:p w14:paraId="649201D1" w14:textId="65FC616F" w:rsidR="00EB64FB" w:rsidRDefault="00453F86">
      <w:pPr>
        <w:pStyle w:val="affff"/>
        <w:rPr>
          <w:rFonts w:asciiTheme="minorHAnsi" w:eastAsiaTheme="minorEastAsia" w:hAnsiTheme="minorHAnsi" w:cstheme="minorBidi"/>
          <w:sz w:val="22"/>
          <w:szCs w:val="22"/>
        </w:rPr>
      </w:pPr>
      <w:hyperlink w:anchor="_Toc18438331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103. Добавление пользовательского фильтра</w:t>
        </w:r>
        <w:r w:rsidR="00EB64FB">
          <w:rPr>
            <w:webHidden/>
          </w:rPr>
          <w:tab/>
        </w:r>
        <w:r w:rsidR="00EB64FB">
          <w:rPr>
            <w:webHidden/>
          </w:rPr>
          <w:fldChar w:fldCharType="begin"/>
        </w:r>
        <w:r w:rsidR="00EB64FB">
          <w:rPr>
            <w:webHidden/>
          </w:rPr>
          <w:instrText xml:space="preserve"> PAGEREF _Toc184383315 \h </w:instrText>
        </w:r>
        <w:r w:rsidR="00EB64FB">
          <w:rPr>
            <w:webHidden/>
          </w:rPr>
        </w:r>
        <w:r w:rsidR="00EB64FB">
          <w:rPr>
            <w:webHidden/>
          </w:rPr>
          <w:fldChar w:fldCharType="separate"/>
        </w:r>
        <w:r w:rsidR="00EB64FB">
          <w:rPr>
            <w:webHidden/>
          </w:rPr>
          <w:t>333</w:t>
        </w:r>
        <w:r w:rsidR="00EB64FB">
          <w:rPr>
            <w:webHidden/>
          </w:rPr>
          <w:fldChar w:fldCharType="end"/>
        </w:r>
      </w:hyperlink>
    </w:p>
    <w:p w14:paraId="505CAD2E" w14:textId="13C817F1" w:rsidR="00EB64FB" w:rsidRDefault="00453F86">
      <w:pPr>
        <w:pStyle w:val="affff"/>
        <w:rPr>
          <w:rFonts w:asciiTheme="minorHAnsi" w:eastAsiaTheme="minorEastAsia" w:hAnsiTheme="minorHAnsi" w:cstheme="minorBidi"/>
          <w:sz w:val="22"/>
          <w:szCs w:val="22"/>
        </w:rPr>
      </w:pPr>
      <w:hyperlink w:anchor="_Toc18438331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104. Пример заполнения параметров пользовательского фильтра</w:t>
        </w:r>
        <w:r w:rsidR="00EB64FB">
          <w:rPr>
            <w:webHidden/>
          </w:rPr>
          <w:tab/>
        </w:r>
        <w:r w:rsidR="00EB64FB">
          <w:rPr>
            <w:webHidden/>
          </w:rPr>
          <w:fldChar w:fldCharType="begin"/>
        </w:r>
        <w:r w:rsidR="00EB64FB">
          <w:rPr>
            <w:webHidden/>
          </w:rPr>
          <w:instrText xml:space="preserve"> PAGEREF _Toc184383316 \h </w:instrText>
        </w:r>
        <w:r w:rsidR="00EB64FB">
          <w:rPr>
            <w:webHidden/>
          </w:rPr>
        </w:r>
        <w:r w:rsidR="00EB64FB">
          <w:rPr>
            <w:webHidden/>
          </w:rPr>
          <w:fldChar w:fldCharType="separate"/>
        </w:r>
        <w:r w:rsidR="00EB64FB">
          <w:rPr>
            <w:webHidden/>
          </w:rPr>
          <w:t>334</w:t>
        </w:r>
        <w:r w:rsidR="00EB64FB">
          <w:rPr>
            <w:webHidden/>
          </w:rPr>
          <w:fldChar w:fldCharType="end"/>
        </w:r>
      </w:hyperlink>
    </w:p>
    <w:p w14:paraId="0E6C9A07" w14:textId="4DAD86D3" w:rsidR="00EB64FB" w:rsidRDefault="00453F86">
      <w:pPr>
        <w:pStyle w:val="affff"/>
        <w:rPr>
          <w:rFonts w:asciiTheme="minorHAnsi" w:eastAsiaTheme="minorEastAsia" w:hAnsiTheme="minorHAnsi" w:cstheme="minorBidi"/>
          <w:sz w:val="22"/>
          <w:szCs w:val="22"/>
        </w:rPr>
      </w:pPr>
      <w:hyperlink w:anchor="_Toc18438331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105.Выбор логического оператора для параметров фильтрации</w:t>
        </w:r>
        <w:r w:rsidR="00EB64FB">
          <w:rPr>
            <w:webHidden/>
          </w:rPr>
          <w:tab/>
        </w:r>
        <w:r w:rsidR="00EB64FB">
          <w:rPr>
            <w:webHidden/>
          </w:rPr>
          <w:fldChar w:fldCharType="begin"/>
        </w:r>
        <w:r w:rsidR="00EB64FB">
          <w:rPr>
            <w:webHidden/>
          </w:rPr>
          <w:instrText xml:space="preserve"> PAGEREF _Toc184383317 \h </w:instrText>
        </w:r>
        <w:r w:rsidR="00EB64FB">
          <w:rPr>
            <w:webHidden/>
          </w:rPr>
        </w:r>
        <w:r w:rsidR="00EB64FB">
          <w:rPr>
            <w:webHidden/>
          </w:rPr>
          <w:fldChar w:fldCharType="separate"/>
        </w:r>
        <w:r w:rsidR="00EB64FB">
          <w:rPr>
            <w:webHidden/>
          </w:rPr>
          <w:t>334</w:t>
        </w:r>
        <w:r w:rsidR="00EB64FB">
          <w:rPr>
            <w:webHidden/>
          </w:rPr>
          <w:fldChar w:fldCharType="end"/>
        </w:r>
      </w:hyperlink>
    </w:p>
    <w:p w14:paraId="775DA9A0" w14:textId="0B121FCD" w:rsidR="00EB64FB" w:rsidRDefault="00453F86">
      <w:pPr>
        <w:pStyle w:val="affff"/>
        <w:rPr>
          <w:rFonts w:asciiTheme="minorHAnsi" w:eastAsiaTheme="minorEastAsia" w:hAnsiTheme="minorHAnsi" w:cstheme="minorBidi"/>
          <w:sz w:val="22"/>
          <w:szCs w:val="22"/>
        </w:rPr>
      </w:pPr>
      <w:hyperlink w:anchor="_Toc18438331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106. Сохранение пользовательского фильтра</w:t>
        </w:r>
        <w:r w:rsidR="00EB64FB">
          <w:rPr>
            <w:webHidden/>
          </w:rPr>
          <w:tab/>
        </w:r>
        <w:r w:rsidR="00EB64FB">
          <w:rPr>
            <w:webHidden/>
          </w:rPr>
          <w:fldChar w:fldCharType="begin"/>
        </w:r>
        <w:r w:rsidR="00EB64FB">
          <w:rPr>
            <w:webHidden/>
          </w:rPr>
          <w:instrText xml:space="preserve"> PAGEREF _Toc184383318 \h </w:instrText>
        </w:r>
        <w:r w:rsidR="00EB64FB">
          <w:rPr>
            <w:webHidden/>
          </w:rPr>
        </w:r>
        <w:r w:rsidR="00EB64FB">
          <w:rPr>
            <w:webHidden/>
          </w:rPr>
          <w:fldChar w:fldCharType="separate"/>
        </w:r>
        <w:r w:rsidR="00EB64FB">
          <w:rPr>
            <w:webHidden/>
          </w:rPr>
          <w:t>334</w:t>
        </w:r>
        <w:r w:rsidR="00EB64FB">
          <w:rPr>
            <w:webHidden/>
          </w:rPr>
          <w:fldChar w:fldCharType="end"/>
        </w:r>
      </w:hyperlink>
    </w:p>
    <w:p w14:paraId="5F4149F9" w14:textId="0EE0B838" w:rsidR="00EB64FB" w:rsidRDefault="00453F86">
      <w:pPr>
        <w:pStyle w:val="affff"/>
        <w:rPr>
          <w:rFonts w:asciiTheme="minorHAnsi" w:eastAsiaTheme="minorEastAsia" w:hAnsiTheme="minorHAnsi" w:cstheme="minorBidi"/>
          <w:sz w:val="22"/>
          <w:szCs w:val="22"/>
        </w:rPr>
      </w:pPr>
      <w:hyperlink w:anchor="_Toc18438331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107. Кнопка «Сохранить все изменения»</w:t>
        </w:r>
        <w:r w:rsidR="00EB64FB">
          <w:rPr>
            <w:webHidden/>
          </w:rPr>
          <w:tab/>
        </w:r>
        <w:r w:rsidR="00EB64FB">
          <w:rPr>
            <w:webHidden/>
          </w:rPr>
          <w:fldChar w:fldCharType="begin"/>
        </w:r>
        <w:r w:rsidR="00EB64FB">
          <w:rPr>
            <w:webHidden/>
          </w:rPr>
          <w:instrText xml:space="preserve"> PAGEREF _Toc184383319 \h </w:instrText>
        </w:r>
        <w:r w:rsidR="00EB64FB">
          <w:rPr>
            <w:webHidden/>
          </w:rPr>
        </w:r>
        <w:r w:rsidR="00EB64FB">
          <w:rPr>
            <w:webHidden/>
          </w:rPr>
          <w:fldChar w:fldCharType="separate"/>
        </w:r>
        <w:r w:rsidR="00EB64FB">
          <w:rPr>
            <w:webHidden/>
          </w:rPr>
          <w:t>335</w:t>
        </w:r>
        <w:r w:rsidR="00EB64FB">
          <w:rPr>
            <w:webHidden/>
          </w:rPr>
          <w:fldChar w:fldCharType="end"/>
        </w:r>
      </w:hyperlink>
    </w:p>
    <w:p w14:paraId="66BFB031" w14:textId="04B925BA" w:rsidR="00EB64FB" w:rsidRDefault="00453F86">
      <w:pPr>
        <w:pStyle w:val="affff"/>
        <w:rPr>
          <w:rFonts w:asciiTheme="minorHAnsi" w:eastAsiaTheme="minorEastAsia" w:hAnsiTheme="minorHAnsi" w:cstheme="minorBidi"/>
          <w:sz w:val="22"/>
          <w:szCs w:val="22"/>
        </w:rPr>
      </w:pPr>
      <w:hyperlink w:anchor="_Toc18438332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108. Редактирование пользовательского фильтра</w:t>
        </w:r>
        <w:r w:rsidR="00EB64FB">
          <w:rPr>
            <w:webHidden/>
          </w:rPr>
          <w:tab/>
        </w:r>
        <w:r w:rsidR="00EB64FB">
          <w:rPr>
            <w:webHidden/>
          </w:rPr>
          <w:fldChar w:fldCharType="begin"/>
        </w:r>
        <w:r w:rsidR="00EB64FB">
          <w:rPr>
            <w:webHidden/>
          </w:rPr>
          <w:instrText xml:space="preserve"> PAGEREF _Toc184383320 \h </w:instrText>
        </w:r>
        <w:r w:rsidR="00EB64FB">
          <w:rPr>
            <w:webHidden/>
          </w:rPr>
        </w:r>
        <w:r w:rsidR="00EB64FB">
          <w:rPr>
            <w:webHidden/>
          </w:rPr>
          <w:fldChar w:fldCharType="separate"/>
        </w:r>
        <w:r w:rsidR="00EB64FB">
          <w:rPr>
            <w:webHidden/>
          </w:rPr>
          <w:t>335</w:t>
        </w:r>
        <w:r w:rsidR="00EB64FB">
          <w:rPr>
            <w:webHidden/>
          </w:rPr>
          <w:fldChar w:fldCharType="end"/>
        </w:r>
      </w:hyperlink>
    </w:p>
    <w:p w14:paraId="62D746BA" w14:textId="7B0DAD58" w:rsidR="00EB64FB" w:rsidRDefault="00453F86">
      <w:pPr>
        <w:pStyle w:val="affff"/>
        <w:rPr>
          <w:rFonts w:asciiTheme="minorHAnsi" w:eastAsiaTheme="minorEastAsia" w:hAnsiTheme="minorHAnsi" w:cstheme="minorBidi"/>
          <w:sz w:val="22"/>
          <w:szCs w:val="22"/>
        </w:rPr>
      </w:pPr>
      <w:hyperlink w:anchor="_Toc18438332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109. Строка для динамической фильтрации документов</w:t>
        </w:r>
        <w:r w:rsidR="00EB64FB">
          <w:rPr>
            <w:webHidden/>
          </w:rPr>
          <w:tab/>
        </w:r>
        <w:r w:rsidR="00EB64FB">
          <w:rPr>
            <w:webHidden/>
          </w:rPr>
          <w:fldChar w:fldCharType="begin"/>
        </w:r>
        <w:r w:rsidR="00EB64FB">
          <w:rPr>
            <w:webHidden/>
          </w:rPr>
          <w:instrText xml:space="preserve"> PAGEREF _Toc184383321 \h </w:instrText>
        </w:r>
        <w:r w:rsidR="00EB64FB">
          <w:rPr>
            <w:webHidden/>
          </w:rPr>
        </w:r>
        <w:r w:rsidR="00EB64FB">
          <w:rPr>
            <w:webHidden/>
          </w:rPr>
          <w:fldChar w:fldCharType="separate"/>
        </w:r>
        <w:r w:rsidR="00EB64FB">
          <w:rPr>
            <w:webHidden/>
          </w:rPr>
          <w:t>336</w:t>
        </w:r>
        <w:r w:rsidR="00EB64FB">
          <w:rPr>
            <w:webHidden/>
          </w:rPr>
          <w:fldChar w:fldCharType="end"/>
        </w:r>
      </w:hyperlink>
    </w:p>
    <w:p w14:paraId="77C1423B" w14:textId="5C720CE4" w:rsidR="00EB64FB" w:rsidRDefault="00453F86">
      <w:pPr>
        <w:pStyle w:val="affff"/>
        <w:rPr>
          <w:rFonts w:asciiTheme="minorHAnsi" w:eastAsiaTheme="minorEastAsia" w:hAnsiTheme="minorHAnsi" w:cstheme="minorBidi"/>
          <w:sz w:val="22"/>
          <w:szCs w:val="22"/>
        </w:rPr>
      </w:pPr>
      <w:hyperlink w:anchor="_Toc18438332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110. Пример динамической фильтрации (в колонке «Статус документа» в поле фильтрации был выбран статус «Черновик»)</w:t>
        </w:r>
        <w:r w:rsidR="00EB64FB">
          <w:rPr>
            <w:webHidden/>
          </w:rPr>
          <w:tab/>
        </w:r>
        <w:r w:rsidR="00EB64FB">
          <w:rPr>
            <w:webHidden/>
          </w:rPr>
          <w:fldChar w:fldCharType="begin"/>
        </w:r>
        <w:r w:rsidR="00EB64FB">
          <w:rPr>
            <w:webHidden/>
          </w:rPr>
          <w:instrText xml:space="preserve"> PAGEREF _Toc184383322 \h </w:instrText>
        </w:r>
        <w:r w:rsidR="00EB64FB">
          <w:rPr>
            <w:webHidden/>
          </w:rPr>
        </w:r>
        <w:r w:rsidR="00EB64FB">
          <w:rPr>
            <w:webHidden/>
          </w:rPr>
          <w:fldChar w:fldCharType="separate"/>
        </w:r>
        <w:r w:rsidR="00EB64FB">
          <w:rPr>
            <w:webHidden/>
          </w:rPr>
          <w:t>336</w:t>
        </w:r>
        <w:r w:rsidR="00EB64FB">
          <w:rPr>
            <w:webHidden/>
          </w:rPr>
          <w:fldChar w:fldCharType="end"/>
        </w:r>
      </w:hyperlink>
    </w:p>
    <w:p w14:paraId="4C16CA84" w14:textId="7A9979F4" w:rsidR="00EB64FB" w:rsidRDefault="00453F86">
      <w:pPr>
        <w:pStyle w:val="affff"/>
        <w:rPr>
          <w:rFonts w:asciiTheme="minorHAnsi" w:eastAsiaTheme="minorEastAsia" w:hAnsiTheme="minorHAnsi" w:cstheme="minorBidi"/>
          <w:sz w:val="22"/>
          <w:szCs w:val="22"/>
        </w:rPr>
      </w:pPr>
      <w:hyperlink w:anchor="_Toc18438332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111. Пример поля динамического фильтра со списком значений</w:t>
        </w:r>
        <w:r w:rsidR="00EB64FB">
          <w:rPr>
            <w:webHidden/>
          </w:rPr>
          <w:tab/>
        </w:r>
        <w:r w:rsidR="00EB64FB">
          <w:rPr>
            <w:webHidden/>
          </w:rPr>
          <w:fldChar w:fldCharType="begin"/>
        </w:r>
        <w:r w:rsidR="00EB64FB">
          <w:rPr>
            <w:webHidden/>
          </w:rPr>
          <w:instrText xml:space="preserve"> PAGEREF _Toc184383323 \h </w:instrText>
        </w:r>
        <w:r w:rsidR="00EB64FB">
          <w:rPr>
            <w:webHidden/>
          </w:rPr>
        </w:r>
        <w:r w:rsidR="00EB64FB">
          <w:rPr>
            <w:webHidden/>
          </w:rPr>
          <w:fldChar w:fldCharType="separate"/>
        </w:r>
        <w:r w:rsidR="00EB64FB">
          <w:rPr>
            <w:webHidden/>
          </w:rPr>
          <w:t>337</w:t>
        </w:r>
        <w:r w:rsidR="00EB64FB">
          <w:rPr>
            <w:webHidden/>
          </w:rPr>
          <w:fldChar w:fldCharType="end"/>
        </w:r>
      </w:hyperlink>
    </w:p>
    <w:p w14:paraId="2164182D" w14:textId="46CF04F6" w:rsidR="00EB64FB" w:rsidRDefault="00453F86">
      <w:pPr>
        <w:pStyle w:val="affff"/>
        <w:rPr>
          <w:rFonts w:asciiTheme="minorHAnsi" w:eastAsiaTheme="minorEastAsia" w:hAnsiTheme="minorHAnsi" w:cstheme="minorBidi"/>
          <w:sz w:val="22"/>
          <w:szCs w:val="22"/>
        </w:rPr>
      </w:pPr>
      <w:hyperlink w:anchor="_Toc18438332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112. Операторы для указания промежутков времени</w:t>
        </w:r>
        <w:r w:rsidR="00EB64FB">
          <w:rPr>
            <w:webHidden/>
          </w:rPr>
          <w:tab/>
        </w:r>
        <w:r w:rsidR="00EB64FB">
          <w:rPr>
            <w:webHidden/>
          </w:rPr>
          <w:fldChar w:fldCharType="begin"/>
        </w:r>
        <w:r w:rsidR="00EB64FB">
          <w:rPr>
            <w:webHidden/>
          </w:rPr>
          <w:instrText xml:space="preserve"> PAGEREF _Toc184383324 \h </w:instrText>
        </w:r>
        <w:r w:rsidR="00EB64FB">
          <w:rPr>
            <w:webHidden/>
          </w:rPr>
        </w:r>
        <w:r w:rsidR="00EB64FB">
          <w:rPr>
            <w:webHidden/>
          </w:rPr>
          <w:fldChar w:fldCharType="separate"/>
        </w:r>
        <w:r w:rsidR="00EB64FB">
          <w:rPr>
            <w:webHidden/>
          </w:rPr>
          <w:t>337</w:t>
        </w:r>
        <w:r w:rsidR="00EB64FB">
          <w:rPr>
            <w:webHidden/>
          </w:rPr>
          <w:fldChar w:fldCharType="end"/>
        </w:r>
      </w:hyperlink>
    </w:p>
    <w:p w14:paraId="1800313E" w14:textId="0593CB10" w:rsidR="00EB64FB" w:rsidRDefault="00453F86">
      <w:pPr>
        <w:pStyle w:val="affff"/>
        <w:rPr>
          <w:rFonts w:asciiTheme="minorHAnsi" w:eastAsiaTheme="minorEastAsia" w:hAnsiTheme="minorHAnsi" w:cstheme="minorBidi"/>
          <w:sz w:val="22"/>
          <w:szCs w:val="22"/>
        </w:rPr>
      </w:pPr>
      <w:hyperlink w:anchor="_Toc18438332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113. Пример фильтра</w:t>
        </w:r>
        <w:r w:rsidR="00EB64FB">
          <w:rPr>
            <w:webHidden/>
          </w:rPr>
          <w:tab/>
        </w:r>
        <w:r w:rsidR="00EB64FB">
          <w:rPr>
            <w:webHidden/>
          </w:rPr>
          <w:fldChar w:fldCharType="begin"/>
        </w:r>
        <w:r w:rsidR="00EB64FB">
          <w:rPr>
            <w:webHidden/>
          </w:rPr>
          <w:instrText xml:space="preserve"> PAGEREF _Toc184383325 \h </w:instrText>
        </w:r>
        <w:r w:rsidR="00EB64FB">
          <w:rPr>
            <w:webHidden/>
          </w:rPr>
        </w:r>
        <w:r w:rsidR="00EB64FB">
          <w:rPr>
            <w:webHidden/>
          </w:rPr>
          <w:fldChar w:fldCharType="separate"/>
        </w:r>
        <w:r w:rsidR="00EB64FB">
          <w:rPr>
            <w:webHidden/>
          </w:rPr>
          <w:t>338</w:t>
        </w:r>
        <w:r w:rsidR="00EB64FB">
          <w:rPr>
            <w:webHidden/>
          </w:rPr>
          <w:fldChar w:fldCharType="end"/>
        </w:r>
      </w:hyperlink>
    </w:p>
    <w:p w14:paraId="5A6DE885" w14:textId="4EBBD8FB" w:rsidR="00EB64FB" w:rsidRDefault="00453F86">
      <w:pPr>
        <w:pStyle w:val="affff"/>
        <w:rPr>
          <w:rFonts w:asciiTheme="minorHAnsi" w:eastAsiaTheme="minorEastAsia" w:hAnsiTheme="minorHAnsi" w:cstheme="minorBidi"/>
          <w:sz w:val="22"/>
          <w:szCs w:val="22"/>
        </w:rPr>
      </w:pPr>
      <w:hyperlink w:anchor="_Toc184383326"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114. Операторы для установления фильтров в текстовых колонках</w:t>
        </w:r>
        <w:r w:rsidR="00EB64FB">
          <w:rPr>
            <w:webHidden/>
          </w:rPr>
          <w:tab/>
        </w:r>
        <w:r w:rsidR="00EB64FB">
          <w:rPr>
            <w:webHidden/>
          </w:rPr>
          <w:fldChar w:fldCharType="begin"/>
        </w:r>
        <w:r w:rsidR="00EB64FB">
          <w:rPr>
            <w:webHidden/>
          </w:rPr>
          <w:instrText xml:space="preserve"> PAGEREF _Toc184383326 \h </w:instrText>
        </w:r>
        <w:r w:rsidR="00EB64FB">
          <w:rPr>
            <w:webHidden/>
          </w:rPr>
        </w:r>
        <w:r w:rsidR="00EB64FB">
          <w:rPr>
            <w:webHidden/>
          </w:rPr>
          <w:fldChar w:fldCharType="separate"/>
        </w:r>
        <w:r w:rsidR="00EB64FB">
          <w:rPr>
            <w:webHidden/>
          </w:rPr>
          <w:t>338</w:t>
        </w:r>
        <w:r w:rsidR="00EB64FB">
          <w:rPr>
            <w:webHidden/>
          </w:rPr>
          <w:fldChar w:fldCharType="end"/>
        </w:r>
      </w:hyperlink>
    </w:p>
    <w:p w14:paraId="457E1DB8" w14:textId="155D9BC9" w:rsidR="00EB64FB" w:rsidRDefault="00453F86">
      <w:pPr>
        <w:pStyle w:val="affff"/>
        <w:rPr>
          <w:rFonts w:asciiTheme="minorHAnsi" w:eastAsiaTheme="minorEastAsia" w:hAnsiTheme="minorHAnsi" w:cstheme="minorBidi"/>
          <w:sz w:val="22"/>
          <w:szCs w:val="22"/>
        </w:rPr>
      </w:pPr>
      <w:hyperlink w:anchor="_Toc184383327"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115. Пример фильтра по вхождению фрагмента</w:t>
        </w:r>
        <w:r w:rsidR="00EB64FB">
          <w:rPr>
            <w:webHidden/>
          </w:rPr>
          <w:tab/>
        </w:r>
        <w:r w:rsidR="00EB64FB">
          <w:rPr>
            <w:webHidden/>
          </w:rPr>
          <w:fldChar w:fldCharType="begin"/>
        </w:r>
        <w:r w:rsidR="00EB64FB">
          <w:rPr>
            <w:webHidden/>
          </w:rPr>
          <w:instrText xml:space="preserve"> PAGEREF _Toc184383327 \h </w:instrText>
        </w:r>
        <w:r w:rsidR="00EB64FB">
          <w:rPr>
            <w:webHidden/>
          </w:rPr>
        </w:r>
        <w:r w:rsidR="00EB64FB">
          <w:rPr>
            <w:webHidden/>
          </w:rPr>
          <w:fldChar w:fldCharType="separate"/>
        </w:r>
        <w:r w:rsidR="00EB64FB">
          <w:rPr>
            <w:webHidden/>
          </w:rPr>
          <w:t>338</w:t>
        </w:r>
        <w:r w:rsidR="00EB64FB">
          <w:rPr>
            <w:webHidden/>
          </w:rPr>
          <w:fldChar w:fldCharType="end"/>
        </w:r>
      </w:hyperlink>
    </w:p>
    <w:p w14:paraId="1246E8CC" w14:textId="45E92367" w:rsidR="00EB64FB" w:rsidRDefault="00453F86">
      <w:pPr>
        <w:pStyle w:val="affff"/>
        <w:rPr>
          <w:rFonts w:asciiTheme="minorHAnsi" w:eastAsiaTheme="minorEastAsia" w:hAnsiTheme="minorHAnsi" w:cstheme="minorBidi"/>
          <w:sz w:val="22"/>
          <w:szCs w:val="22"/>
        </w:rPr>
      </w:pPr>
      <w:hyperlink w:anchor="_Toc184383328"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116. Зона примененных фильтров</w:t>
        </w:r>
        <w:r w:rsidR="00EB64FB">
          <w:rPr>
            <w:webHidden/>
          </w:rPr>
          <w:tab/>
        </w:r>
        <w:r w:rsidR="00EB64FB">
          <w:rPr>
            <w:webHidden/>
          </w:rPr>
          <w:fldChar w:fldCharType="begin"/>
        </w:r>
        <w:r w:rsidR="00EB64FB">
          <w:rPr>
            <w:webHidden/>
          </w:rPr>
          <w:instrText xml:space="preserve"> PAGEREF _Toc184383328 \h </w:instrText>
        </w:r>
        <w:r w:rsidR="00EB64FB">
          <w:rPr>
            <w:webHidden/>
          </w:rPr>
        </w:r>
        <w:r w:rsidR="00EB64FB">
          <w:rPr>
            <w:webHidden/>
          </w:rPr>
          <w:fldChar w:fldCharType="separate"/>
        </w:r>
        <w:r w:rsidR="00EB64FB">
          <w:rPr>
            <w:webHidden/>
          </w:rPr>
          <w:t>339</w:t>
        </w:r>
        <w:r w:rsidR="00EB64FB">
          <w:rPr>
            <w:webHidden/>
          </w:rPr>
          <w:fldChar w:fldCharType="end"/>
        </w:r>
      </w:hyperlink>
    </w:p>
    <w:p w14:paraId="455DA27D" w14:textId="5DEF2289" w:rsidR="00EB64FB" w:rsidRDefault="00453F86">
      <w:pPr>
        <w:pStyle w:val="affff"/>
        <w:rPr>
          <w:rFonts w:asciiTheme="minorHAnsi" w:eastAsiaTheme="minorEastAsia" w:hAnsiTheme="minorHAnsi" w:cstheme="minorBidi"/>
          <w:sz w:val="22"/>
          <w:szCs w:val="22"/>
        </w:rPr>
      </w:pPr>
      <w:hyperlink w:anchor="_Toc184383329"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117. Пример панели сортировки с открытым списком признаков</w:t>
        </w:r>
        <w:r w:rsidR="00EB64FB">
          <w:rPr>
            <w:webHidden/>
          </w:rPr>
          <w:tab/>
        </w:r>
        <w:r w:rsidR="00EB64FB">
          <w:rPr>
            <w:webHidden/>
          </w:rPr>
          <w:fldChar w:fldCharType="begin"/>
        </w:r>
        <w:r w:rsidR="00EB64FB">
          <w:rPr>
            <w:webHidden/>
          </w:rPr>
          <w:instrText xml:space="preserve"> PAGEREF _Toc184383329 \h </w:instrText>
        </w:r>
        <w:r w:rsidR="00EB64FB">
          <w:rPr>
            <w:webHidden/>
          </w:rPr>
        </w:r>
        <w:r w:rsidR="00EB64FB">
          <w:rPr>
            <w:webHidden/>
          </w:rPr>
          <w:fldChar w:fldCharType="separate"/>
        </w:r>
        <w:r w:rsidR="00EB64FB">
          <w:rPr>
            <w:webHidden/>
          </w:rPr>
          <w:t>339</w:t>
        </w:r>
        <w:r w:rsidR="00EB64FB">
          <w:rPr>
            <w:webHidden/>
          </w:rPr>
          <w:fldChar w:fldCharType="end"/>
        </w:r>
      </w:hyperlink>
    </w:p>
    <w:p w14:paraId="342F8115" w14:textId="1B5AF0C6" w:rsidR="00EB64FB" w:rsidRDefault="00453F86">
      <w:pPr>
        <w:pStyle w:val="affff"/>
        <w:rPr>
          <w:rFonts w:asciiTheme="minorHAnsi" w:eastAsiaTheme="minorEastAsia" w:hAnsiTheme="minorHAnsi" w:cstheme="minorBidi"/>
          <w:sz w:val="22"/>
          <w:szCs w:val="22"/>
        </w:rPr>
      </w:pPr>
      <w:hyperlink w:anchor="_Toc184383330"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118. Панель перемещения по списковой форме документов</w:t>
        </w:r>
        <w:r w:rsidR="00EB64FB">
          <w:rPr>
            <w:webHidden/>
          </w:rPr>
          <w:tab/>
        </w:r>
        <w:r w:rsidR="00EB64FB">
          <w:rPr>
            <w:webHidden/>
          </w:rPr>
          <w:fldChar w:fldCharType="begin"/>
        </w:r>
        <w:r w:rsidR="00EB64FB">
          <w:rPr>
            <w:webHidden/>
          </w:rPr>
          <w:instrText xml:space="preserve"> PAGEREF _Toc184383330 \h </w:instrText>
        </w:r>
        <w:r w:rsidR="00EB64FB">
          <w:rPr>
            <w:webHidden/>
          </w:rPr>
        </w:r>
        <w:r w:rsidR="00EB64FB">
          <w:rPr>
            <w:webHidden/>
          </w:rPr>
          <w:fldChar w:fldCharType="separate"/>
        </w:r>
        <w:r w:rsidR="00EB64FB">
          <w:rPr>
            <w:webHidden/>
          </w:rPr>
          <w:t>340</w:t>
        </w:r>
        <w:r w:rsidR="00EB64FB">
          <w:rPr>
            <w:webHidden/>
          </w:rPr>
          <w:fldChar w:fldCharType="end"/>
        </w:r>
      </w:hyperlink>
    </w:p>
    <w:p w14:paraId="1D77DD25" w14:textId="01362372" w:rsidR="00EB64FB" w:rsidRDefault="00453F86">
      <w:pPr>
        <w:pStyle w:val="affff"/>
        <w:rPr>
          <w:rFonts w:asciiTheme="minorHAnsi" w:eastAsiaTheme="minorEastAsia" w:hAnsiTheme="minorHAnsi" w:cstheme="minorBidi"/>
          <w:sz w:val="22"/>
          <w:szCs w:val="22"/>
        </w:rPr>
      </w:pPr>
      <w:hyperlink w:anchor="_Toc184383331"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119. Информационная панель. Пример закладки «Содержание»</w:t>
        </w:r>
        <w:r w:rsidR="00EB64FB">
          <w:rPr>
            <w:webHidden/>
          </w:rPr>
          <w:tab/>
        </w:r>
        <w:r w:rsidR="00EB64FB">
          <w:rPr>
            <w:webHidden/>
          </w:rPr>
          <w:fldChar w:fldCharType="begin"/>
        </w:r>
        <w:r w:rsidR="00EB64FB">
          <w:rPr>
            <w:webHidden/>
          </w:rPr>
          <w:instrText xml:space="preserve"> PAGEREF _Toc184383331 \h </w:instrText>
        </w:r>
        <w:r w:rsidR="00EB64FB">
          <w:rPr>
            <w:webHidden/>
          </w:rPr>
        </w:r>
        <w:r w:rsidR="00EB64FB">
          <w:rPr>
            <w:webHidden/>
          </w:rPr>
          <w:fldChar w:fldCharType="separate"/>
        </w:r>
        <w:r w:rsidR="00EB64FB">
          <w:rPr>
            <w:webHidden/>
          </w:rPr>
          <w:t>340</w:t>
        </w:r>
        <w:r w:rsidR="00EB64FB">
          <w:rPr>
            <w:webHidden/>
          </w:rPr>
          <w:fldChar w:fldCharType="end"/>
        </w:r>
      </w:hyperlink>
    </w:p>
    <w:p w14:paraId="1A6B981B" w14:textId="0814B681" w:rsidR="00EB64FB" w:rsidRDefault="00453F86">
      <w:pPr>
        <w:pStyle w:val="affff"/>
        <w:rPr>
          <w:rFonts w:asciiTheme="minorHAnsi" w:eastAsiaTheme="minorEastAsia" w:hAnsiTheme="minorHAnsi" w:cstheme="minorBidi"/>
          <w:sz w:val="22"/>
          <w:szCs w:val="22"/>
        </w:rPr>
      </w:pPr>
      <w:hyperlink w:anchor="_Toc184383332"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120. Пример панели инструментов</w:t>
        </w:r>
        <w:r w:rsidR="00EB64FB">
          <w:rPr>
            <w:webHidden/>
          </w:rPr>
          <w:tab/>
        </w:r>
        <w:r w:rsidR="00EB64FB">
          <w:rPr>
            <w:webHidden/>
          </w:rPr>
          <w:fldChar w:fldCharType="begin"/>
        </w:r>
        <w:r w:rsidR="00EB64FB">
          <w:rPr>
            <w:webHidden/>
          </w:rPr>
          <w:instrText xml:space="preserve"> PAGEREF _Toc184383332 \h </w:instrText>
        </w:r>
        <w:r w:rsidR="00EB64FB">
          <w:rPr>
            <w:webHidden/>
          </w:rPr>
        </w:r>
        <w:r w:rsidR="00EB64FB">
          <w:rPr>
            <w:webHidden/>
          </w:rPr>
          <w:fldChar w:fldCharType="separate"/>
        </w:r>
        <w:r w:rsidR="00EB64FB">
          <w:rPr>
            <w:webHidden/>
          </w:rPr>
          <w:t>341</w:t>
        </w:r>
        <w:r w:rsidR="00EB64FB">
          <w:rPr>
            <w:webHidden/>
          </w:rPr>
          <w:fldChar w:fldCharType="end"/>
        </w:r>
      </w:hyperlink>
    </w:p>
    <w:p w14:paraId="2CB6F81C" w14:textId="6B4CFAF0" w:rsidR="00EB64FB" w:rsidRDefault="00453F86">
      <w:pPr>
        <w:pStyle w:val="affff"/>
        <w:rPr>
          <w:rFonts w:asciiTheme="minorHAnsi" w:eastAsiaTheme="minorEastAsia" w:hAnsiTheme="minorHAnsi" w:cstheme="minorBidi"/>
          <w:sz w:val="22"/>
          <w:szCs w:val="22"/>
        </w:rPr>
      </w:pPr>
      <w:hyperlink w:anchor="_Toc184383333"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121. Горячие клавиши</w:t>
        </w:r>
        <w:r w:rsidR="00EB64FB">
          <w:rPr>
            <w:webHidden/>
          </w:rPr>
          <w:tab/>
        </w:r>
        <w:r w:rsidR="00EB64FB">
          <w:rPr>
            <w:webHidden/>
          </w:rPr>
          <w:fldChar w:fldCharType="begin"/>
        </w:r>
        <w:r w:rsidR="00EB64FB">
          <w:rPr>
            <w:webHidden/>
          </w:rPr>
          <w:instrText xml:space="preserve"> PAGEREF _Toc184383333 \h </w:instrText>
        </w:r>
        <w:r w:rsidR="00EB64FB">
          <w:rPr>
            <w:webHidden/>
          </w:rPr>
        </w:r>
        <w:r w:rsidR="00EB64FB">
          <w:rPr>
            <w:webHidden/>
          </w:rPr>
          <w:fldChar w:fldCharType="separate"/>
        </w:r>
        <w:r w:rsidR="00EB64FB">
          <w:rPr>
            <w:webHidden/>
          </w:rPr>
          <w:t>343</w:t>
        </w:r>
        <w:r w:rsidR="00EB64FB">
          <w:rPr>
            <w:webHidden/>
          </w:rPr>
          <w:fldChar w:fldCharType="end"/>
        </w:r>
      </w:hyperlink>
    </w:p>
    <w:p w14:paraId="02591BC6" w14:textId="779F839B" w:rsidR="00EB64FB" w:rsidRDefault="00453F86">
      <w:pPr>
        <w:pStyle w:val="affff"/>
        <w:rPr>
          <w:rFonts w:asciiTheme="minorHAnsi" w:eastAsiaTheme="minorEastAsia" w:hAnsiTheme="minorHAnsi" w:cstheme="minorBidi"/>
          <w:sz w:val="22"/>
          <w:szCs w:val="22"/>
        </w:rPr>
      </w:pPr>
      <w:hyperlink w:anchor="_Toc184383334"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122. Форма сообщения о проблеме</w:t>
        </w:r>
        <w:r w:rsidR="00EB64FB">
          <w:rPr>
            <w:webHidden/>
          </w:rPr>
          <w:tab/>
        </w:r>
        <w:r w:rsidR="00EB64FB">
          <w:rPr>
            <w:webHidden/>
          </w:rPr>
          <w:fldChar w:fldCharType="begin"/>
        </w:r>
        <w:r w:rsidR="00EB64FB">
          <w:rPr>
            <w:webHidden/>
          </w:rPr>
          <w:instrText xml:space="preserve"> PAGEREF _Toc184383334 \h </w:instrText>
        </w:r>
        <w:r w:rsidR="00EB64FB">
          <w:rPr>
            <w:webHidden/>
          </w:rPr>
        </w:r>
        <w:r w:rsidR="00EB64FB">
          <w:rPr>
            <w:webHidden/>
          </w:rPr>
          <w:fldChar w:fldCharType="separate"/>
        </w:r>
        <w:r w:rsidR="00EB64FB">
          <w:rPr>
            <w:webHidden/>
          </w:rPr>
          <w:t>344</w:t>
        </w:r>
        <w:r w:rsidR="00EB64FB">
          <w:rPr>
            <w:webHidden/>
          </w:rPr>
          <w:fldChar w:fldCharType="end"/>
        </w:r>
      </w:hyperlink>
    </w:p>
    <w:p w14:paraId="2F8B26FD" w14:textId="36789E5F" w:rsidR="00EB64FB" w:rsidRDefault="00453F86">
      <w:pPr>
        <w:pStyle w:val="affff"/>
        <w:rPr>
          <w:rFonts w:asciiTheme="minorHAnsi" w:eastAsiaTheme="minorEastAsia" w:hAnsiTheme="minorHAnsi" w:cstheme="minorBidi"/>
          <w:sz w:val="22"/>
          <w:szCs w:val="22"/>
        </w:rPr>
      </w:pPr>
      <w:hyperlink w:anchor="_Toc184383335" w:history="1">
        <w:r w:rsidR="00EB64FB" w:rsidRPr="00764994">
          <w:rPr>
            <w:rStyle w:val="af"/>
          </w:rPr>
          <w:t>Рисунок </w:t>
        </w:r>
        <w:r w:rsidR="00EB64FB">
          <w:rPr>
            <w:rFonts w:asciiTheme="minorHAnsi" w:eastAsiaTheme="minorEastAsia" w:hAnsiTheme="minorHAnsi" w:cstheme="minorBidi"/>
            <w:sz w:val="22"/>
            <w:szCs w:val="22"/>
          </w:rPr>
          <w:tab/>
        </w:r>
        <w:r w:rsidR="00EB64FB" w:rsidRPr="00764994">
          <w:rPr>
            <w:rStyle w:val="af"/>
          </w:rPr>
          <w:t>123. Информационное сообщение</w:t>
        </w:r>
        <w:r w:rsidR="00EB64FB">
          <w:rPr>
            <w:webHidden/>
          </w:rPr>
          <w:tab/>
        </w:r>
        <w:r w:rsidR="00EB64FB">
          <w:rPr>
            <w:webHidden/>
          </w:rPr>
          <w:fldChar w:fldCharType="begin"/>
        </w:r>
        <w:r w:rsidR="00EB64FB">
          <w:rPr>
            <w:webHidden/>
          </w:rPr>
          <w:instrText xml:space="preserve"> PAGEREF _Toc184383335 \h </w:instrText>
        </w:r>
        <w:r w:rsidR="00EB64FB">
          <w:rPr>
            <w:webHidden/>
          </w:rPr>
        </w:r>
        <w:r w:rsidR="00EB64FB">
          <w:rPr>
            <w:webHidden/>
          </w:rPr>
          <w:fldChar w:fldCharType="separate"/>
        </w:r>
        <w:r w:rsidR="00EB64FB">
          <w:rPr>
            <w:webHidden/>
          </w:rPr>
          <w:t>345</w:t>
        </w:r>
        <w:r w:rsidR="00EB64FB">
          <w:rPr>
            <w:webHidden/>
          </w:rPr>
          <w:fldChar w:fldCharType="end"/>
        </w:r>
      </w:hyperlink>
    </w:p>
    <w:p w14:paraId="08638A43" w14:textId="548AABB6" w:rsidR="00EB64FB" w:rsidRDefault="00453F86">
      <w:pPr>
        <w:pStyle w:val="affff"/>
        <w:rPr>
          <w:rFonts w:asciiTheme="minorHAnsi" w:eastAsiaTheme="minorEastAsia" w:hAnsiTheme="minorHAnsi" w:cstheme="minorBidi"/>
          <w:sz w:val="22"/>
          <w:szCs w:val="22"/>
        </w:rPr>
      </w:pPr>
      <w:hyperlink w:anchor="_Toc184383336" w:history="1">
        <w:r w:rsidR="00EB64FB" w:rsidRPr="00764994">
          <w:rPr>
            <w:rStyle w:val="af"/>
            <w:lang w:val="en-US"/>
          </w:rPr>
          <w:t>Рисунок </w:t>
        </w:r>
        <w:r w:rsidR="00EB64FB">
          <w:rPr>
            <w:rFonts w:asciiTheme="minorHAnsi" w:eastAsiaTheme="minorEastAsia" w:hAnsiTheme="minorHAnsi" w:cstheme="minorBidi"/>
            <w:sz w:val="22"/>
            <w:szCs w:val="22"/>
          </w:rPr>
          <w:tab/>
        </w:r>
        <w:r w:rsidR="00EB64FB" w:rsidRPr="00764994">
          <w:rPr>
            <w:rStyle w:val="af"/>
          </w:rPr>
          <w:t xml:space="preserve">124. Страница </w:t>
        </w:r>
        <w:r w:rsidR="00EB64FB" w:rsidRPr="00764994">
          <w:rPr>
            <w:rStyle w:val="af"/>
            <w:lang w:val="en-US"/>
          </w:rPr>
          <w:t>JAVA</w:t>
        </w:r>
        <w:r w:rsidR="00EB64FB">
          <w:rPr>
            <w:webHidden/>
          </w:rPr>
          <w:tab/>
        </w:r>
        <w:r w:rsidR="00EB64FB">
          <w:rPr>
            <w:webHidden/>
          </w:rPr>
          <w:fldChar w:fldCharType="begin"/>
        </w:r>
        <w:r w:rsidR="00EB64FB">
          <w:rPr>
            <w:webHidden/>
          </w:rPr>
          <w:instrText xml:space="preserve"> PAGEREF _Toc184383336 \h </w:instrText>
        </w:r>
        <w:r w:rsidR="00EB64FB">
          <w:rPr>
            <w:webHidden/>
          </w:rPr>
        </w:r>
        <w:r w:rsidR="00EB64FB">
          <w:rPr>
            <w:webHidden/>
          </w:rPr>
          <w:fldChar w:fldCharType="separate"/>
        </w:r>
        <w:r w:rsidR="00EB64FB">
          <w:rPr>
            <w:webHidden/>
          </w:rPr>
          <w:t>346</w:t>
        </w:r>
        <w:r w:rsidR="00EB64FB">
          <w:rPr>
            <w:webHidden/>
          </w:rPr>
          <w:fldChar w:fldCharType="end"/>
        </w:r>
      </w:hyperlink>
    </w:p>
    <w:p w14:paraId="50AF109D" w14:textId="5364629C" w:rsidR="007452F7" w:rsidRPr="00AE5A6B" w:rsidRDefault="00CD5323" w:rsidP="00EB64FB">
      <w:pPr>
        <w:pStyle w:val="GOSTNormal"/>
      </w:pPr>
      <w:r w:rsidRPr="00AE5A6B">
        <w:fldChar w:fldCharType="end"/>
      </w:r>
    </w:p>
    <w:p w14:paraId="358AE5BF" w14:textId="0AC20940" w:rsidR="00955A87" w:rsidRPr="00AE5A6B" w:rsidRDefault="00955A87" w:rsidP="00955A87">
      <w:pPr>
        <w:pStyle w:val="GOSTReg"/>
      </w:pPr>
      <w:bookmarkStart w:id="12" w:name="_Toc109895738"/>
      <w:bookmarkStart w:id="13" w:name="_Toc109743163"/>
      <w:bookmarkStart w:id="14" w:name="_Toc104409533"/>
      <w:bookmarkStart w:id="15" w:name="_Toc104386776"/>
      <w:bookmarkStart w:id="16" w:name="_Toc184382964"/>
      <w:bookmarkStart w:id="17" w:name="_Toc11770868"/>
      <w:r w:rsidRPr="00AE5A6B">
        <w:lastRenderedPageBreak/>
        <w:t>Перечень ссылочных документов</w:t>
      </w:r>
      <w:bookmarkEnd w:id="12"/>
      <w:bookmarkEnd w:id="13"/>
      <w:bookmarkEnd w:id="14"/>
      <w:bookmarkEnd w:id="15"/>
      <w:r w:rsidR="00580A57" w:rsidRPr="00AE5A6B">
        <w:rPr>
          <w:rStyle w:val="af8"/>
        </w:rPr>
        <w:footnoteReference w:id="1"/>
      </w:r>
      <w:bookmarkEnd w:id="16"/>
    </w:p>
    <w:p w14:paraId="2C9C8E94" w14:textId="6B8D3A79" w:rsidR="00955A87" w:rsidRPr="00AE5A6B" w:rsidRDefault="00955A87" w:rsidP="00955A87">
      <w:pPr>
        <w:spacing w:before="120" w:after="60"/>
        <w:contextualSpacing/>
      </w:pPr>
      <w:r w:rsidRPr="00AE5A6B">
        <w:t>Перечень ссылочных документов приведен в таблице </w:t>
      </w:r>
      <w:r w:rsidRPr="00AE5A6B">
        <w:fldChar w:fldCharType="begin"/>
      </w:r>
      <w:r w:rsidRPr="00AE5A6B">
        <w:instrText xml:space="preserve"> REF _Ref109747461 \h </w:instrText>
      </w:r>
      <w:r w:rsidR="00AE5A6B">
        <w:instrText xml:space="preserve"> \* MERGEFORMAT </w:instrText>
      </w:r>
      <w:r w:rsidRPr="00AE5A6B">
        <w:fldChar w:fldCharType="separate"/>
      </w:r>
      <w:r w:rsidR="00EB64FB">
        <w:rPr>
          <w:noProof/>
        </w:rPr>
        <w:t>1</w:t>
      </w:r>
      <w:r w:rsidRPr="00AE5A6B">
        <w:fldChar w:fldCharType="end"/>
      </w:r>
      <w:r w:rsidRPr="00AE5A6B">
        <w:t>.</w:t>
      </w:r>
    </w:p>
    <w:p w14:paraId="0D169478" w14:textId="0E2AF308" w:rsidR="00955A87" w:rsidRPr="00AE5A6B" w:rsidRDefault="00955A87" w:rsidP="00607E19">
      <w:pPr>
        <w:pStyle w:val="GOSTNameTable"/>
        <w:numPr>
          <w:ilvl w:val="0"/>
          <w:numId w:val="502"/>
        </w:numPr>
        <w:rPr>
          <w:noProof/>
        </w:rPr>
      </w:pPr>
      <w:r w:rsidRPr="00AE5A6B">
        <w:rPr>
          <w:noProof/>
        </w:rPr>
        <w:fldChar w:fldCharType="begin"/>
      </w:r>
      <w:r w:rsidRPr="00AE5A6B">
        <w:rPr>
          <w:noProof/>
        </w:rPr>
        <w:instrText xml:space="preserve"> SEQ Таблица \* ARABIC </w:instrText>
      </w:r>
      <w:r w:rsidRPr="00AE5A6B">
        <w:rPr>
          <w:noProof/>
        </w:rPr>
        <w:fldChar w:fldCharType="separate"/>
      </w:r>
      <w:bookmarkStart w:id="18" w:name="_Ref109747461"/>
      <w:bookmarkStart w:id="19" w:name="_Toc109895807"/>
      <w:bookmarkStart w:id="20" w:name="_Toc109743199"/>
      <w:bookmarkStart w:id="21" w:name="_Toc184383191"/>
      <w:r w:rsidR="00EB64FB">
        <w:rPr>
          <w:noProof/>
        </w:rPr>
        <w:t>1</w:t>
      </w:r>
      <w:bookmarkEnd w:id="18"/>
      <w:r w:rsidRPr="00AE5A6B">
        <w:fldChar w:fldCharType="end"/>
      </w:r>
      <w:r w:rsidRPr="00AE5A6B">
        <w:rPr>
          <w:noProof/>
        </w:rPr>
        <w:t>. Перечень ссылочных документов</w:t>
      </w:r>
      <w:bookmarkEnd w:id="19"/>
      <w:bookmarkEnd w:id="20"/>
      <w:bookmarkEnd w:id="21"/>
    </w:p>
    <w:tbl>
      <w:tblPr>
        <w:tblStyle w:val="GOSTTable"/>
        <w:tblW w:w="5000" w:type="pct"/>
        <w:tblLayout w:type="fixed"/>
        <w:tblLook w:val="04A0" w:firstRow="1" w:lastRow="0" w:firstColumn="1" w:lastColumn="0" w:noHBand="0" w:noVBand="1"/>
      </w:tblPr>
      <w:tblGrid>
        <w:gridCol w:w="563"/>
        <w:gridCol w:w="3295"/>
        <w:gridCol w:w="2549"/>
        <w:gridCol w:w="709"/>
        <w:gridCol w:w="2578"/>
      </w:tblGrid>
      <w:tr w:rsidR="00955A87" w:rsidRPr="00AE5A6B" w14:paraId="10A7CEEB" w14:textId="77777777" w:rsidTr="00EB64FB">
        <w:trPr>
          <w:cnfStyle w:val="100000000000" w:firstRow="1" w:lastRow="0" w:firstColumn="0" w:lastColumn="0" w:oddVBand="0" w:evenVBand="0" w:oddHBand="0" w:evenHBand="0" w:firstRowFirstColumn="0" w:firstRowLastColumn="0" w:lastRowFirstColumn="0" w:lastRowLastColumn="0"/>
          <w:trHeight w:val="42"/>
        </w:trPr>
        <w:tc>
          <w:tcPr>
            <w:tcW w:w="3858" w:type="dxa"/>
            <w:gridSpan w:val="2"/>
            <w:hideMark/>
          </w:tcPr>
          <w:p w14:paraId="364A64C2" w14:textId="77777777" w:rsidR="00955A87" w:rsidRPr="00AE5A6B" w:rsidRDefault="00955A87">
            <w:pPr>
              <w:keepNext/>
              <w:suppressAutoHyphens/>
              <w:ind w:firstLine="0"/>
              <w:jc w:val="center"/>
              <w:rPr>
                <w:b/>
                <w:bCs/>
                <w:sz w:val="22"/>
                <w:szCs w:val="22"/>
              </w:rPr>
            </w:pPr>
            <w:r w:rsidRPr="00AE5A6B">
              <w:rPr>
                <w:b/>
                <w:bCs/>
                <w:sz w:val="22"/>
                <w:szCs w:val="22"/>
              </w:rPr>
              <w:t>Наименование документа</w:t>
            </w:r>
          </w:p>
        </w:tc>
        <w:tc>
          <w:tcPr>
            <w:tcW w:w="2549" w:type="dxa"/>
            <w:hideMark/>
          </w:tcPr>
          <w:p w14:paraId="5F0843E9" w14:textId="77777777" w:rsidR="00955A87" w:rsidRPr="00AE5A6B" w:rsidRDefault="00955A87">
            <w:pPr>
              <w:keepNext/>
              <w:suppressAutoHyphens/>
              <w:ind w:firstLine="0"/>
              <w:jc w:val="center"/>
              <w:rPr>
                <w:b/>
                <w:bCs/>
                <w:sz w:val="22"/>
                <w:szCs w:val="22"/>
              </w:rPr>
            </w:pPr>
            <w:r w:rsidRPr="00AE5A6B">
              <w:rPr>
                <w:b/>
                <w:bCs/>
                <w:sz w:val="22"/>
                <w:szCs w:val="22"/>
              </w:rPr>
              <w:t>Код документа</w:t>
            </w:r>
          </w:p>
        </w:tc>
        <w:tc>
          <w:tcPr>
            <w:tcW w:w="709" w:type="dxa"/>
            <w:hideMark/>
          </w:tcPr>
          <w:p w14:paraId="5B222EE3" w14:textId="77777777" w:rsidR="00955A87" w:rsidRPr="00AE5A6B" w:rsidRDefault="00955A87">
            <w:pPr>
              <w:keepNext/>
              <w:suppressAutoHyphens/>
              <w:ind w:firstLine="0"/>
              <w:jc w:val="center"/>
              <w:rPr>
                <w:b/>
                <w:bCs/>
                <w:sz w:val="22"/>
                <w:szCs w:val="22"/>
              </w:rPr>
            </w:pPr>
            <w:r w:rsidRPr="00AE5A6B">
              <w:rPr>
                <w:b/>
                <w:bCs/>
                <w:sz w:val="22"/>
                <w:szCs w:val="22"/>
              </w:rPr>
              <w:t>Гриф</w:t>
            </w:r>
          </w:p>
        </w:tc>
        <w:tc>
          <w:tcPr>
            <w:tcW w:w="2578" w:type="dxa"/>
            <w:hideMark/>
          </w:tcPr>
          <w:p w14:paraId="496DB439" w14:textId="77777777" w:rsidR="00955A87" w:rsidRPr="00AE5A6B" w:rsidRDefault="00955A87">
            <w:pPr>
              <w:keepNext/>
              <w:suppressAutoHyphens/>
              <w:ind w:firstLine="0"/>
              <w:jc w:val="center"/>
              <w:rPr>
                <w:b/>
                <w:bCs/>
                <w:sz w:val="22"/>
                <w:szCs w:val="22"/>
              </w:rPr>
            </w:pPr>
            <w:r w:rsidRPr="00AE5A6B">
              <w:rPr>
                <w:b/>
                <w:bCs/>
                <w:sz w:val="22"/>
                <w:szCs w:val="22"/>
              </w:rPr>
              <w:t>Номер ГК</w:t>
            </w:r>
          </w:p>
        </w:tc>
      </w:tr>
      <w:tr w:rsidR="00F62614" w:rsidRPr="00AE5A6B" w14:paraId="3DC72B0C" w14:textId="77777777" w:rsidTr="00EB64FB">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10B9C98B" w14:textId="77777777" w:rsidR="00F62614" w:rsidRPr="00AE5A6B" w:rsidRDefault="00F62614" w:rsidP="00F6261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42758781" w14:textId="3952A6E3" w:rsidR="00F62614" w:rsidRPr="00AE5A6B" w:rsidRDefault="00F62614" w:rsidP="00F62614">
            <w:pPr>
              <w:pStyle w:val="GOSTTablenorm"/>
              <w:rPr>
                <w:szCs w:val="22"/>
              </w:rPr>
            </w:pPr>
            <w:r w:rsidRPr="00AE5A6B">
              <w:rPr>
                <w:szCs w:val="22"/>
              </w:rPr>
              <w:t xml:space="preserve">Технологическая инструкция (регламент) работы с </w:t>
            </w:r>
            <w:r>
              <w:rPr>
                <w:szCs w:val="22"/>
              </w:rPr>
              <w:t>Подсистемой</w:t>
            </w:r>
          </w:p>
        </w:tc>
        <w:tc>
          <w:tcPr>
            <w:tcW w:w="2549" w:type="dxa"/>
            <w:tcBorders>
              <w:top w:val="single" w:sz="4" w:space="0" w:color="auto"/>
              <w:left w:val="single" w:sz="4" w:space="0" w:color="auto"/>
              <w:bottom w:val="single" w:sz="4" w:space="0" w:color="auto"/>
              <w:right w:val="single" w:sz="4" w:space="0" w:color="auto"/>
            </w:tcBorders>
          </w:tcPr>
          <w:p w14:paraId="31DC2792" w14:textId="22E975D3" w:rsidR="00F62614" w:rsidRPr="00AE5A6B" w:rsidRDefault="00F62614" w:rsidP="00F62614">
            <w:pPr>
              <w:pStyle w:val="GOSTTablenorm"/>
              <w:rPr>
                <w:szCs w:val="22"/>
              </w:rPr>
            </w:pPr>
            <w:r w:rsidRPr="007E503C">
              <w:rPr>
                <w:szCs w:val="22"/>
              </w:rPr>
              <w:t>54819512.20.05,09.ЭБ21.001-1</w:t>
            </w:r>
            <w:r w:rsidR="00CF5F27">
              <w:rPr>
                <w:szCs w:val="22"/>
              </w:rPr>
              <w:t>4</w:t>
            </w:r>
            <w:r w:rsidRPr="007E503C">
              <w:rPr>
                <w:szCs w:val="22"/>
              </w:rPr>
              <w:t>.0</w:t>
            </w:r>
            <w:r w:rsidRPr="007E503C">
              <w:rPr>
                <w:szCs w:val="22"/>
                <w:lang w:val="en-US"/>
              </w:rPr>
              <w:t>0</w:t>
            </w:r>
            <w:r w:rsidRPr="007E503C">
              <w:rPr>
                <w:szCs w:val="22"/>
              </w:rPr>
              <w:t xml:space="preserve"> 1(2,5,6,8)</w:t>
            </w:r>
          </w:p>
        </w:tc>
        <w:tc>
          <w:tcPr>
            <w:tcW w:w="709" w:type="dxa"/>
            <w:tcBorders>
              <w:top w:val="single" w:sz="4" w:space="0" w:color="auto"/>
              <w:left w:val="single" w:sz="4" w:space="0" w:color="auto"/>
              <w:bottom w:val="single" w:sz="4" w:space="0" w:color="auto"/>
              <w:right w:val="single" w:sz="4" w:space="0" w:color="auto"/>
            </w:tcBorders>
            <w:hideMark/>
          </w:tcPr>
          <w:p w14:paraId="65E6DF5B" w14:textId="7159DA78" w:rsidR="00F62614" w:rsidRPr="00AE5A6B" w:rsidRDefault="00F62614" w:rsidP="00F62614">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14:paraId="6513A5A9" w14:textId="52508016" w:rsidR="00F62614" w:rsidRPr="00AE5A6B" w:rsidRDefault="00CF5F27" w:rsidP="00F62614">
            <w:pPr>
              <w:pStyle w:val="GOSTTablenorm"/>
              <w:rPr>
                <w:szCs w:val="22"/>
              </w:rPr>
            </w:pPr>
            <w:r w:rsidRPr="00CD21E1">
              <w:t>ФКУ0289/08/2024/РИС</w:t>
            </w:r>
          </w:p>
        </w:tc>
      </w:tr>
      <w:tr w:rsidR="00F62614" w:rsidRPr="00AE5A6B" w14:paraId="38DE1685" w14:textId="77777777" w:rsidTr="00EB64FB">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1CCB3F5B" w14:textId="77777777" w:rsidR="00F62614" w:rsidRPr="00AE5A6B" w:rsidRDefault="00F62614" w:rsidP="00F6261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3C4A514A" w14:textId="1AB5779E" w:rsidR="00F62614" w:rsidRPr="00AE5A6B" w:rsidRDefault="00F62614" w:rsidP="00F62614">
            <w:pPr>
              <w:pStyle w:val="GOSTTablenorm"/>
              <w:rPr>
                <w:szCs w:val="22"/>
              </w:rPr>
            </w:pPr>
            <w:r w:rsidRPr="00AE5A6B">
              <w:rPr>
                <w:szCs w:val="22"/>
              </w:rPr>
              <w:t>Описание комплекса технических средств</w:t>
            </w:r>
          </w:p>
        </w:tc>
        <w:tc>
          <w:tcPr>
            <w:tcW w:w="2549" w:type="dxa"/>
            <w:tcBorders>
              <w:top w:val="single" w:sz="4" w:space="0" w:color="auto"/>
              <w:left w:val="single" w:sz="4" w:space="0" w:color="auto"/>
              <w:bottom w:val="single" w:sz="4" w:space="0" w:color="auto"/>
              <w:right w:val="single" w:sz="4" w:space="0" w:color="auto"/>
            </w:tcBorders>
          </w:tcPr>
          <w:p w14:paraId="0A1D4573" w14:textId="1F1F1DFD" w:rsidR="00F62614" w:rsidRPr="00AE5A6B" w:rsidRDefault="0049706F" w:rsidP="00F62614">
            <w:pPr>
              <w:pStyle w:val="GOSTTablenorm"/>
              <w:rPr>
                <w:szCs w:val="22"/>
              </w:rPr>
            </w:pPr>
            <w:r>
              <w:t>54819512.20.05,09.ЭБ18.001-</w:t>
            </w:r>
            <w:r w:rsidR="00CF5F27">
              <w:t>11</w:t>
            </w:r>
            <w:r w:rsidR="00F62614" w:rsidRPr="00E82538">
              <w:t>.0</w:t>
            </w:r>
            <w:r>
              <w:t>0</w:t>
            </w:r>
            <w:r w:rsidR="00F62614" w:rsidRPr="00E82538">
              <w:t xml:space="preserve"> 1(2,5,8)</w:t>
            </w:r>
          </w:p>
        </w:tc>
        <w:tc>
          <w:tcPr>
            <w:tcW w:w="709" w:type="dxa"/>
            <w:tcBorders>
              <w:top w:val="single" w:sz="4" w:space="0" w:color="auto"/>
              <w:left w:val="single" w:sz="4" w:space="0" w:color="auto"/>
              <w:bottom w:val="single" w:sz="4" w:space="0" w:color="auto"/>
              <w:right w:val="single" w:sz="4" w:space="0" w:color="auto"/>
            </w:tcBorders>
            <w:hideMark/>
          </w:tcPr>
          <w:p w14:paraId="1FFDFDC8" w14:textId="51C4FBE3" w:rsidR="00F62614" w:rsidRPr="00AE5A6B" w:rsidRDefault="00F62614" w:rsidP="00F62614">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14:paraId="6DFDB38D" w14:textId="07CE3813" w:rsidR="00F62614" w:rsidRPr="00AE5A6B" w:rsidRDefault="00CF5F27" w:rsidP="00F62614">
            <w:pPr>
              <w:pStyle w:val="GOSTTablenorm"/>
              <w:rPr>
                <w:szCs w:val="22"/>
              </w:rPr>
            </w:pPr>
            <w:r w:rsidRPr="00CD21E1">
              <w:t>ФКУ0289/08/2024/РИС</w:t>
            </w:r>
            <w:r w:rsidRPr="00AE5A6B" w:rsidDel="008E5DC5">
              <w:rPr>
                <w:szCs w:val="22"/>
              </w:rPr>
              <w:t xml:space="preserve"> </w:t>
            </w:r>
          </w:p>
        </w:tc>
      </w:tr>
      <w:tr w:rsidR="00F62614" w:rsidRPr="00AE5A6B" w14:paraId="2E9F25FA" w14:textId="77777777" w:rsidTr="00EB64FB">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3B12AE2E" w14:textId="77777777" w:rsidR="00F62614" w:rsidRPr="00AE5A6B" w:rsidRDefault="00F62614" w:rsidP="00F6261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56B0E796" w14:textId="18A873C9" w:rsidR="00F62614" w:rsidRPr="00AE5A6B" w:rsidRDefault="00F62614" w:rsidP="00F62614">
            <w:pPr>
              <w:pStyle w:val="GOSTTablenorm"/>
              <w:rPr>
                <w:szCs w:val="22"/>
              </w:rPr>
            </w:pPr>
            <w:r w:rsidRPr="00AE5A6B">
              <w:rPr>
                <w:szCs w:val="22"/>
              </w:rPr>
              <w:t>Описание организации информационной базы</w:t>
            </w:r>
          </w:p>
        </w:tc>
        <w:tc>
          <w:tcPr>
            <w:tcW w:w="2549" w:type="dxa"/>
            <w:tcBorders>
              <w:top w:val="single" w:sz="4" w:space="0" w:color="auto"/>
              <w:left w:val="single" w:sz="4" w:space="0" w:color="auto"/>
              <w:bottom w:val="single" w:sz="4" w:space="0" w:color="auto"/>
              <w:right w:val="single" w:sz="4" w:space="0" w:color="auto"/>
            </w:tcBorders>
          </w:tcPr>
          <w:p w14:paraId="5BB14D44" w14:textId="5ABF49FE" w:rsidR="00F62614" w:rsidRPr="00AE5A6B" w:rsidRDefault="00F62614" w:rsidP="00F62614">
            <w:pPr>
              <w:pStyle w:val="GOSTTablenorm"/>
              <w:rPr>
                <w:szCs w:val="22"/>
              </w:rPr>
            </w:pPr>
            <w:r w:rsidRPr="00AE5A6B">
              <w:rPr>
                <w:szCs w:val="22"/>
              </w:rPr>
              <w:t>54819512.20.05,09.ЭБ17.001-05.00 1(2,5,8)</w:t>
            </w:r>
          </w:p>
        </w:tc>
        <w:tc>
          <w:tcPr>
            <w:tcW w:w="709" w:type="dxa"/>
            <w:tcBorders>
              <w:top w:val="single" w:sz="4" w:space="0" w:color="auto"/>
              <w:left w:val="single" w:sz="4" w:space="0" w:color="auto"/>
              <w:bottom w:val="single" w:sz="4" w:space="0" w:color="auto"/>
              <w:right w:val="single" w:sz="4" w:space="0" w:color="auto"/>
            </w:tcBorders>
            <w:hideMark/>
          </w:tcPr>
          <w:p w14:paraId="3BEE197F" w14:textId="08076CFD" w:rsidR="00F62614" w:rsidRPr="00AE5A6B" w:rsidRDefault="00F62614" w:rsidP="00F62614">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14:paraId="3854F747" w14:textId="32067251" w:rsidR="00F62614" w:rsidRPr="00AE5A6B" w:rsidRDefault="00F62614" w:rsidP="00F62614">
            <w:pPr>
              <w:pStyle w:val="GOSTTablenorm"/>
              <w:rPr>
                <w:szCs w:val="22"/>
              </w:rPr>
            </w:pPr>
            <w:r w:rsidRPr="00AE5A6B">
              <w:rPr>
                <w:szCs w:val="22"/>
              </w:rPr>
              <w:t>ФКУ0249/07/2023/РИС</w:t>
            </w:r>
          </w:p>
        </w:tc>
      </w:tr>
      <w:tr w:rsidR="008A5A7A" w:rsidRPr="00AE5A6B" w14:paraId="645E499B" w14:textId="77777777" w:rsidTr="00EB64FB">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2A80B0BA" w14:textId="77777777" w:rsidR="008A5A7A" w:rsidRPr="00AE5A6B" w:rsidRDefault="008A5A7A" w:rsidP="008A5A7A">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26089F4C" w14:textId="175F0E85" w:rsidR="008A5A7A" w:rsidRPr="00AE5A6B" w:rsidRDefault="008A5A7A" w:rsidP="008A5A7A">
            <w:pPr>
              <w:pStyle w:val="GOSTTablenorm"/>
              <w:rPr>
                <w:szCs w:val="22"/>
              </w:rPr>
            </w:pPr>
            <w:r w:rsidRPr="00AE5A6B">
              <w:rPr>
                <w:szCs w:val="22"/>
              </w:rPr>
              <w:t>Требования к информационному взаимодействию Подсистемы с внешними информационными системами</w:t>
            </w:r>
          </w:p>
        </w:tc>
        <w:tc>
          <w:tcPr>
            <w:tcW w:w="2549" w:type="dxa"/>
          </w:tcPr>
          <w:p w14:paraId="33D3E447" w14:textId="0D49D71F" w:rsidR="008A5A7A" w:rsidRPr="00AE5A6B" w:rsidRDefault="008A5A7A" w:rsidP="008A5A7A">
            <w:pPr>
              <w:pStyle w:val="GOSTTablenorm"/>
              <w:rPr>
                <w:szCs w:val="22"/>
              </w:rPr>
            </w:pPr>
            <w:r>
              <w:t>54819512.20.05,09.ЭБ12.001-0</w:t>
            </w:r>
            <w:r w:rsidR="007A588A">
              <w:t>7</w:t>
            </w:r>
            <w:r>
              <w:t>.00 1(2,5,8)</w:t>
            </w:r>
          </w:p>
        </w:tc>
        <w:tc>
          <w:tcPr>
            <w:tcW w:w="709" w:type="dxa"/>
            <w:hideMark/>
          </w:tcPr>
          <w:p w14:paraId="62E93E13" w14:textId="08D098A2" w:rsidR="008A5A7A" w:rsidRPr="00AE5A6B" w:rsidRDefault="008A5A7A" w:rsidP="008A5A7A">
            <w:pPr>
              <w:pStyle w:val="GOSTTablenorm"/>
              <w:rPr>
                <w:szCs w:val="22"/>
              </w:rPr>
            </w:pPr>
            <w:r>
              <w:t>–</w:t>
            </w:r>
          </w:p>
        </w:tc>
        <w:tc>
          <w:tcPr>
            <w:tcW w:w="2578" w:type="dxa"/>
          </w:tcPr>
          <w:p w14:paraId="28FF4747" w14:textId="64CE65CD" w:rsidR="008A5A7A" w:rsidRPr="00AE5A6B" w:rsidRDefault="00CF5F27" w:rsidP="008A5A7A">
            <w:pPr>
              <w:pStyle w:val="GOSTTablenorm"/>
              <w:rPr>
                <w:szCs w:val="22"/>
              </w:rPr>
            </w:pPr>
            <w:r w:rsidRPr="00CD21E1">
              <w:t>ФКУ0289/08/2024/РИС</w:t>
            </w:r>
            <w:r w:rsidRPr="00AE5A6B" w:rsidDel="008E5DC5">
              <w:rPr>
                <w:szCs w:val="22"/>
              </w:rPr>
              <w:t xml:space="preserve"> </w:t>
            </w:r>
          </w:p>
        </w:tc>
      </w:tr>
      <w:tr w:rsidR="008A5A7A" w:rsidRPr="00AE5A6B" w14:paraId="70D358DE" w14:textId="77777777" w:rsidTr="00EB64FB">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4FF0A174" w14:textId="77777777" w:rsidR="008A5A7A" w:rsidRPr="00AE5A6B" w:rsidRDefault="008A5A7A" w:rsidP="008A5A7A">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14:paraId="5D6EB42F" w14:textId="03A520C0" w:rsidR="008A5A7A" w:rsidRPr="00AE5A6B" w:rsidRDefault="008A5A7A" w:rsidP="008A5A7A">
            <w:pPr>
              <w:pStyle w:val="GOSTTablenorm"/>
              <w:rPr>
                <w:szCs w:val="22"/>
              </w:rPr>
            </w:pPr>
            <w:r w:rsidRPr="00AE5A6B">
              <w:rPr>
                <w:szCs w:val="22"/>
              </w:rPr>
              <w:t>Описание постановки задачи</w:t>
            </w:r>
          </w:p>
        </w:tc>
        <w:tc>
          <w:tcPr>
            <w:tcW w:w="2549" w:type="dxa"/>
            <w:tcBorders>
              <w:top w:val="single" w:sz="4" w:space="0" w:color="auto"/>
              <w:left w:val="single" w:sz="4" w:space="0" w:color="auto"/>
              <w:bottom w:val="single" w:sz="4" w:space="0" w:color="auto"/>
              <w:right w:val="single" w:sz="4" w:space="0" w:color="auto"/>
            </w:tcBorders>
          </w:tcPr>
          <w:p w14:paraId="7B034F21" w14:textId="5D244363" w:rsidR="008A5A7A" w:rsidRPr="00AE5A6B" w:rsidRDefault="008A5A7A" w:rsidP="008A5A7A">
            <w:pPr>
              <w:pStyle w:val="GOSTTablenorm"/>
              <w:rPr>
                <w:szCs w:val="22"/>
              </w:rPr>
            </w:pPr>
            <w:r>
              <w:rPr>
                <w:szCs w:val="22"/>
              </w:rPr>
              <w:t>54819512.20.05,09.ЭБ15.001-1</w:t>
            </w:r>
            <w:r w:rsidR="007A588A">
              <w:rPr>
                <w:szCs w:val="22"/>
              </w:rPr>
              <w:t>5</w:t>
            </w:r>
            <w:r>
              <w:rPr>
                <w:szCs w:val="22"/>
              </w:rPr>
              <w:t>.00</w:t>
            </w:r>
            <w:r w:rsidRPr="00F62614">
              <w:rPr>
                <w:szCs w:val="22"/>
              </w:rPr>
              <w:t xml:space="preserve"> 1(2,5,8)</w:t>
            </w:r>
          </w:p>
        </w:tc>
        <w:tc>
          <w:tcPr>
            <w:tcW w:w="709" w:type="dxa"/>
            <w:tcBorders>
              <w:top w:val="single" w:sz="4" w:space="0" w:color="auto"/>
              <w:left w:val="single" w:sz="4" w:space="0" w:color="auto"/>
              <w:bottom w:val="single" w:sz="4" w:space="0" w:color="auto"/>
              <w:right w:val="single" w:sz="4" w:space="0" w:color="auto"/>
            </w:tcBorders>
          </w:tcPr>
          <w:p w14:paraId="48FF9FF2" w14:textId="533A059B" w:rsidR="008A5A7A" w:rsidRPr="00AE5A6B" w:rsidRDefault="008A5A7A" w:rsidP="008A5A7A">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14:paraId="11A7E39A" w14:textId="466AE629" w:rsidR="008A5A7A" w:rsidRPr="00AE5A6B" w:rsidRDefault="00CF5F27" w:rsidP="008A5A7A">
            <w:pPr>
              <w:pStyle w:val="GOSTTablenorm"/>
              <w:rPr>
                <w:szCs w:val="22"/>
              </w:rPr>
            </w:pPr>
            <w:r w:rsidRPr="00CD21E1">
              <w:t>ФКУ0289/08/2024/РИС</w:t>
            </w:r>
          </w:p>
        </w:tc>
      </w:tr>
      <w:tr w:rsidR="006B28E9" w:rsidRPr="00AE5A6B" w14:paraId="1A82A073" w14:textId="77777777" w:rsidTr="00EB64FB">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6FB44A63" w14:textId="77777777" w:rsidR="006B28E9" w:rsidRPr="00AE5A6B" w:rsidRDefault="006B28E9" w:rsidP="006B28E9">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14:paraId="7296B46B" w14:textId="1AAEC138" w:rsidR="006B28E9" w:rsidRPr="00AE5A6B" w:rsidRDefault="006B28E9" w:rsidP="006B28E9">
            <w:pPr>
              <w:pStyle w:val="GOSTTablenorm"/>
              <w:rPr>
                <w:szCs w:val="22"/>
              </w:rPr>
            </w:pPr>
            <w:r w:rsidRPr="0051230C">
              <w:rPr>
                <w:szCs w:val="22"/>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549" w:type="dxa"/>
            <w:tcBorders>
              <w:top w:val="single" w:sz="4" w:space="0" w:color="auto"/>
              <w:left w:val="single" w:sz="4" w:space="0" w:color="auto"/>
              <w:bottom w:val="single" w:sz="4" w:space="0" w:color="auto"/>
              <w:right w:val="single" w:sz="4" w:space="0" w:color="auto"/>
            </w:tcBorders>
          </w:tcPr>
          <w:p w14:paraId="1A9461D6" w14:textId="3D373485" w:rsidR="006B28E9" w:rsidRDefault="006B28E9" w:rsidP="006B28E9">
            <w:pPr>
              <w:pStyle w:val="GOSTTablenorm"/>
              <w:rPr>
                <w:szCs w:val="22"/>
              </w:rPr>
            </w:pPr>
            <w:r w:rsidRPr="00457F74">
              <w:rPr>
                <w:szCs w:val="22"/>
              </w:rPr>
              <w:t>54819512.20.13,00.ЭБ26.001-06.03 1(2,5,8)</w:t>
            </w:r>
          </w:p>
        </w:tc>
        <w:tc>
          <w:tcPr>
            <w:tcW w:w="709" w:type="dxa"/>
            <w:tcBorders>
              <w:top w:val="single" w:sz="4" w:space="0" w:color="auto"/>
              <w:left w:val="single" w:sz="4" w:space="0" w:color="auto"/>
              <w:bottom w:val="single" w:sz="4" w:space="0" w:color="auto"/>
              <w:right w:val="single" w:sz="4" w:space="0" w:color="auto"/>
            </w:tcBorders>
          </w:tcPr>
          <w:p w14:paraId="497A170C" w14:textId="09E6AE7B" w:rsidR="006B28E9" w:rsidRPr="00AE5A6B" w:rsidRDefault="006B28E9" w:rsidP="006B28E9">
            <w:pPr>
              <w:pStyle w:val="GOSTTablenorm"/>
              <w:rPr>
                <w:szCs w:val="22"/>
              </w:rPr>
            </w:pPr>
            <w:r>
              <w:t>–</w:t>
            </w:r>
          </w:p>
        </w:tc>
        <w:tc>
          <w:tcPr>
            <w:tcW w:w="2578" w:type="dxa"/>
            <w:tcBorders>
              <w:top w:val="single" w:sz="4" w:space="0" w:color="auto"/>
              <w:left w:val="single" w:sz="4" w:space="0" w:color="auto"/>
              <w:bottom w:val="single" w:sz="4" w:space="0" w:color="auto"/>
              <w:right w:val="single" w:sz="4" w:space="0" w:color="auto"/>
            </w:tcBorders>
          </w:tcPr>
          <w:p w14:paraId="6BD30C10" w14:textId="71C06831" w:rsidR="006B28E9" w:rsidRPr="00CD21E1" w:rsidRDefault="006B28E9" w:rsidP="006B28E9">
            <w:pPr>
              <w:pStyle w:val="GOSTTablenorm"/>
            </w:pPr>
            <w:r w:rsidRPr="0051230C">
              <w:t>ФКУ0345/10/2023/ЭГИС</w:t>
            </w:r>
          </w:p>
        </w:tc>
      </w:tr>
    </w:tbl>
    <w:p w14:paraId="671D3D16" w14:textId="3475EE2B" w:rsidR="002455EF" w:rsidRPr="00AE5A6B" w:rsidRDefault="007E3F25" w:rsidP="007452F7">
      <w:pPr>
        <w:pStyle w:val="GOSTReg"/>
      </w:pPr>
      <w:bookmarkStart w:id="22" w:name="_Toc184382965"/>
      <w:r w:rsidRPr="00AE5A6B">
        <w:lastRenderedPageBreak/>
        <w:t>Перечень терминов и сокращени</w:t>
      </w:r>
      <w:r w:rsidR="002455EF" w:rsidRPr="00AE5A6B">
        <w:t>й</w:t>
      </w:r>
      <w:bookmarkEnd w:id="7"/>
      <w:bookmarkEnd w:id="17"/>
      <w:bookmarkEnd w:id="22"/>
    </w:p>
    <w:p w14:paraId="67BD5DF7" w14:textId="4B441BEA" w:rsidR="007452F7" w:rsidRPr="00AE5A6B" w:rsidRDefault="007452F7" w:rsidP="007452F7">
      <w:pPr>
        <w:pStyle w:val="GOSTNormal"/>
      </w:pPr>
      <w:r w:rsidRPr="00AE5A6B">
        <w:t xml:space="preserve">Термины и сокращения, используемые в документе, приведены </w:t>
      </w:r>
      <w:r w:rsidR="00091069" w:rsidRPr="00AE5A6B">
        <w:t>в таблице </w:t>
      </w:r>
      <w:r w:rsidR="006E6774" w:rsidRPr="00AE5A6B">
        <w:fldChar w:fldCharType="begin"/>
      </w:r>
      <w:r w:rsidR="006E6774" w:rsidRPr="00AE5A6B">
        <w:instrText xml:space="preserve"> REF _Ref529931914 \h  \* MERGEFORMAT </w:instrText>
      </w:r>
      <w:r w:rsidR="006E6774" w:rsidRPr="00AE5A6B">
        <w:fldChar w:fldCharType="separate"/>
      </w:r>
      <w:r w:rsidR="00EB64FB">
        <w:t>2</w:t>
      </w:r>
      <w:r w:rsidR="006E6774" w:rsidRPr="00AE5A6B">
        <w:fldChar w:fldCharType="end"/>
      </w:r>
      <w:r w:rsidRPr="00AE5A6B">
        <w:t>.</w:t>
      </w:r>
    </w:p>
    <w:bookmarkStart w:id="23" w:name="_Ref529931908"/>
    <w:p w14:paraId="66CAB8ED" w14:textId="6418164B" w:rsidR="007452F7" w:rsidRPr="00AE5A6B" w:rsidRDefault="00CD5323" w:rsidP="00E64EAB">
      <w:pPr>
        <w:pStyle w:val="GOSTNameTable"/>
      </w:pPr>
      <w:r w:rsidRPr="00AE5A6B">
        <w:fldChar w:fldCharType="begin"/>
      </w:r>
      <w:r w:rsidR="007452F7" w:rsidRPr="00AE5A6B">
        <w:instrText xml:space="preserve"> SEQ Таблица \* ARABIC </w:instrText>
      </w:r>
      <w:r w:rsidRPr="00AE5A6B">
        <w:fldChar w:fldCharType="separate"/>
      </w:r>
      <w:bookmarkStart w:id="24" w:name="_Ref529931914"/>
      <w:bookmarkStart w:id="25" w:name="_Toc184383192"/>
      <w:r w:rsidR="00EB64FB">
        <w:rPr>
          <w:noProof/>
        </w:rPr>
        <w:t>2</w:t>
      </w:r>
      <w:bookmarkEnd w:id="24"/>
      <w:r w:rsidRPr="00AE5A6B">
        <w:fldChar w:fldCharType="end"/>
      </w:r>
      <w:r w:rsidR="007452F7" w:rsidRPr="00AE5A6B">
        <w:t>. Список терминов и сокращений</w:t>
      </w:r>
      <w:bookmarkEnd w:id="23"/>
      <w:bookmarkEnd w:id="25"/>
    </w:p>
    <w:tbl>
      <w:tblPr>
        <w:tblStyle w:val="GOSTTable"/>
        <w:tblW w:w="5000" w:type="pct"/>
        <w:tblLook w:val="01E0" w:firstRow="1" w:lastRow="1" w:firstColumn="1" w:lastColumn="1" w:noHBand="0" w:noVBand="0"/>
      </w:tblPr>
      <w:tblGrid>
        <w:gridCol w:w="2156"/>
        <w:gridCol w:w="7538"/>
      </w:tblGrid>
      <w:tr w:rsidR="00170B93" w:rsidRPr="00AE5A6B" w14:paraId="74A34E20" w14:textId="77777777" w:rsidTr="00D83BB5">
        <w:trPr>
          <w:cnfStyle w:val="100000000000" w:firstRow="1" w:lastRow="0" w:firstColumn="0" w:lastColumn="0" w:oddVBand="0" w:evenVBand="0" w:oddHBand="0" w:evenHBand="0" w:firstRowFirstColumn="0" w:firstRowLastColumn="0" w:lastRowFirstColumn="0" w:lastRowLastColumn="0"/>
        </w:trPr>
        <w:tc>
          <w:tcPr>
            <w:tcW w:w="1112" w:type="pct"/>
          </w:tcPr>
          <w:p w14:paraId="0A254108" w14:textId="77777777" w:rsidR="00170B93" w:rsidRPr="00AE5A6B" w:rsidRDefault="00170B93" w:rsidP="00E64EAB">
            <w:pPr>
              <w:pStyle w:val="GOSTTableHead"/>
            </w:pPr>
            <w:r w:rsidRPr="00AE5A6B">
              <w:t>Термин/сокращение</w:t>
            </w:r>
          </w:p>
        </w:tc>
        <w:tc>
          <w:tcPr>
            <w:tcW w:w="3888" w:type="pct"/>
          </w:tcPr>
          <w:p w14:paraId="523C76B8" w14:textId="77777777" w:rsidR="00170B93" w:rsidRPr="00AE5A6B" w:rsidRDefault="00170B93" w:rsidP="00E64EAB">
            <w:pPr>
              <w:pStyle w:val="GOSTTableHead"/>
            </w:pPr>
            <w:r w:rsidRPr="00AE5A6B">
              <w:t>Определение/расшифровка</w:t>
            </w:r>
          </w:p>
        </w:tc>
      </w:tr>
      <w:tr w:rsidR="00170B93" w:rsidRPr="00AE5A6B" w14:paraId="77A5DE3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2F763B1" w14:textId="77777777" w:rsidR="00170B93" w:rsidRPr="00AE5A6B" w:rsidRDefault="00170B93" w:rsidP="00E64EAB">
            <w:pPr>
              <w:pStyle w:val="GOSTTablenorm"/>
            </w:pPr>
            <w:bookmarkStart w:id="26" w:name="_Ref190858709"/>
            <w:r w:rsidRPr="00AE5A6B">
              <w:t>eToken</w:t>
            </w:r>
          </w:p>
        </w:tc>
        <w:tc>
          <w:tcPr>
            <w:tcW w:w="3888" w:type="pct"/>
          </w:tcPr>
          <w:p w14:paraId="77B86273" w14:textId="77777777" w:rsidR="00170B93" w:rsidRPr="00AE5A6B" w:rsidRDefault="00170B93" w:rsidP="00E64EAB">
            <w:pPr>
              <w:pStyle w:val="GOSTTablenorm"/>
            </w:pPr>
            <w:r w:rsidRPr="00AE5A6B">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170B93" w:rsidRPr="00AE5A6B" w14:paraId="7A39890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75F424D" w14:textId="77777777" w:rsidR="00170B93" w:rsidRPr="00AE5A6B" w:rsidRDefault="00170B93" w:rsidP="00E64EAB">
            <w:pPr>
              <w:pStyle w:val="GOSTTablenorm"/>
            </w:pPr>
            <w:r w:rsidRPr="00AE5A6B">
              <w:t>Java</w:t>
            </w:r>
          </w:p>
        </w:tc>
        <w:tc>
          <w:tcPr>
            <w:tcW w:w="3888" w:type="pct"/>
          </w:tcPr>
          <w:p w14:paraId="3C7F49A8" w14:textId="77777777" w:rsidR="00170B93" w:rsidRPr="00AE5A6B" w:rsidRDefault="00170B93" w:rsidP="00E64EAB">
            <w:pPr>
              <w:pStyle w:val="GOSTTablenorm"/>
            </w:pPr>
            <w:r w:rsidRPr="00AE5A6B">
              <w:t>Язык программирования и платформа создания приложений</w:t>
            </w:r>
          </w:p>
        </w:tc>
      </w:tr>
      <w:tr w:rsidR="00170B93" w:rsidRPr="00AE5A6B" w14:paraId="76E03B0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81640BC" w14:textId="77777777" w:rsidR="00170B93" w:rsidRPr="00AE5A6B" w:rsidRDefault="00170B93" w:rsidP="00E64EAB">
            <w:pPr>
              <w:pStyle w:val="GOSTTablenorm"/>
            </w:pPr>
            <w:r w:rsidRPr="00AE5A6B">
              <w:t>JRE</w:t>
            </w:r>
          </w:p>
        </w:tc>
        <w:tc>
          <w:tcPr>
            <w:tcW w:w="3888" w:type="pct"/>
          </w:tcPr>
          <w:p w14:paraId="38BE4816" w14:textId="77777777" w:rsidR="00170B93" w:rsidRPr="00AE5A6B" w:rsidRDefault="00170B93" w:rsidP="00E64EAB">
            <w:pPr>
              <w:pStyle w:val="GOSTTablenorm"/>
            </w:pPr>
            <w:r w:rsidRPr="00AE5A6B">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461032" w:rsidRPr="00AE5A6B" w14:paraId="7460478E" w14:textId="77777777" w:rsidTr="007D42E1">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14:paraId="1630F2DF" w14:textId="6B5BA35B" w:rsidR="00461032" w:rsidRPr="00AE5A6B" w:rsidRDefault="00461032" w:rsidP="00461032">
            <w:pPr>
              <w:pStyle w:val="GOSTTablenorm"/>
            </w:pPr>
            <w:r w:rsidRPr="00AE5A6B">
              <w:rPr>
                <w:lang w:val="en-US"/>
              </w:rPr>
              <w:t>ODS</w:t>
            </w:r>
          </w:p>
        </w:tc>
        <w:tc>
          <w:tcPr>
            <w:tcW w:w="3888" w:type="pct"/>
            <w:tcBorders>
              <w:top w:val="single" w:sz="4" w:space="0" w:color="auto"/>
              <w:left w:val="single" w:sz="4" w:space="0" w:color="auto"/>
              <w:bottom w:val="single" w:sz="4" w:space="0" w:color="auto"/>
              <w:right w:val="single" w:sz="4" w:space="0" w:color="auto"/>
            </w:tcBorders>
          </w:tcPr>
          <w:p w14:paraId="6EE222DC" w14:textId="3596B7F2" w:rsidR="00461032" w:rsidRPr="00AE5A6B" w:rsidRDefault="00461032" w:rsidP="00461032">
            <w:pPr>
              <w:pStyle w:val="GOSTTablenorm"/>
            </w:pPr>
            <w:r w:rsidRPr="00AE5A6B">
              <w:rPr>
                <w:szCs w:val="22"/>
              </w:rPr>
              <w:t>Открытый формат для электронных таблиц, выполненных в соответствии со стандартом OpenDocument Format</w:t>
            </w:r>
          </w:p>
        </w:tc>
      </w:tr>
      <w:tr w:rsidR="00461032" w:rsidRPr="00AE5A6B" w14:paraId="78D86180" w14:textId="77777777" w:rsidTr="007D42E1">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14:paraId="181F5D4A" w14:textId="721B8951" w:rsidR="00461032" w:rsidRPr="00AE5A6B" w:rsidRDefault="00461032" w:rsidP="00461032">
            <w:pPr>
              <w:pStyle w:val="GOSTTablenorm"/>
            </w:pPr>
            <w:r w:rsidRPr="00AE5A6B">
              <w:rPr>
                <w:lang w:val="en-US"/>
              </w:rPr>
              <w:t>ODT</w:t>
            </w:r>
          </w:p>
        </w:tc>
        <w:tc>
          <w:tcPr>
            <w:tcW w:w="3888" w:type="pct"/>
            <w:tcBorders>
              <w:top w:val="single" w:sz="4" w:space="0" w:color="auto"/>
              <w:left w:val="single" w:sz="4" w:space="0" w:color="auto"/>
              <w:bottom w:val="single" w:sz="4" w:space="0" w:color="auto"/>
              <w:right w:val="single" w:sz="4" w:space="0" w:color="auto"/>
            </w:tcBorders>
          </w:tcPr>
          <w:p w14:paraId="064AA63F" w14:textId="256FD06E" w:rsidR="00461032" w:rsidRPr="00AE5A6B" w:rsidRDefault="00461032" w:rsidP="00461032">
            <w:pPr>
              <w:pStyle w:val="GOSTTablenorm"/>
            </w:pPr>
            <w:r w:rsidRPr="00AE5A6B">
              <w:rPr>
                <w:szCs w:val="22"/>
              </w:rPr>
              <w:t>Открытый формат для текстовых документов, выполненных в соответствии со стандартом OpenDocument Format</w:t>
            </w:r>
          </w:p>
        </w:tc>
      </w:tr>
      <w:tr w:rsidR="00461032" w:rsidRPr="00AE5A6B" w14:paraId="4C1C65B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3453684" w14:textId="77777777" w:rsidR="00461032" w:rsidRPr="00AE5A6B" w:rsidRDefault="00461032" w:rsidP="00461032">
            <w:pPr>
              <w:pStyle w:val="GOSTTablenorm"/>
            </w:pPr>
            <w:r w:rsidRPr="00AE5A6B">
              <w:t>PDF</w:t>
            </w:r>
          </w:p>
        </w:tc>
        <w:tc>
          <w:tcPr>
            <w:tcW w:w="3888" w:type="pct"/>
          </w:tcPr>
          <w:p w14:paraId="614917A1" w14:textId="77777777" w:rsidR="00461032" w:rsidRPr="00AE5A6B" w:rsidRDefault="00461032" w:rsidP="00461032">
            <w:pPr>
              <w:pStyle w:val="GOSTTablenorm"/>
            </w:pPr>
            <w:r w:rsidRPr="00AE5A6B">
              <w:t>Portable Document Format – формат электронных документов, предназначенный для представления в электронном виде полиграфической продукции</w:t>
            </w:r>
          </w:p>
        </w:tc>
      </w:tr>
      <w:tr w:rsidR="00461032" w:rsidRPr="00AE5A6B" w14:paraId="0BE922A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877CCDD" w14:textId="77777777" w:rsidR="00461032" w:rsidRPr="00AE5A6B" w:rsidRDefault="00461032" w:rsidP="00461032">
            <w:pPr>
              <w:pStyle w:val="GOSTTablenorm"/>
            </w:pPr>
            <w:r w:rsidRPr="00AE5A6B">
              <w:t>RTF</w:t>
            </w:r>
          </w:p>
        </w:tc>
        <w:tc>
          <w:tcPr>
            <w:tcW w:w="3888" w:type="pct"/>
          </w:tcPr>
          <w:p w14:paraId="26FB25E2" w14:textId="77777777" w:rsidR="00461032" w:rsidRPr="00AE5A6B" w:rsidRDefault="00461032" w:rsidP="00461032">
            <w:pPr>
              <w:pStyle w:val="GOSTTablenorm"/>
            </w:pPr>
            <w:r w:rsidRPr="00AE5A6B">
              <w:t>Reach Text Format. Формат электронных документов, предназначенный для хранения размеченных текстовых документов</w:t>
            </w:r>
          </w:p>
        </w:tc>
      </w:tr>
      <w:tr w:rsidR="00461032" w:rsidRPr="00AE5A6B" w14:paraId="2F4FFF4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9E30217" w14:textId="77777777" w:rsidR="00461032" w:rsidRPr="00AE5A6B" w:rsidRDefault="00461032" w:rsidP="00461032">
            <w:pPr>
              <w:pStyle w:val="GOSTTablenorm"/>
            </w:pPr>
            <w:r w:rsidRPr="00AE5A6B">
              <w:t>ruToken</w:t>
            </w:r>
          </w:p>
        </w:tc>
        <w:tc>
          <w:tcPr>
            <w:tcW w:w="3888" w:type="pct"/>
          </w:tcPr>
          <w:p w14:paraId="64D3E047" w14:textId="77777777" w:rsidR="00461032" w:rsidRPr="00AE5A6B" w:rsidRDefault="00461032" w:rsidP="00461032">
            <w:pPr>
              <w:pStyle w:val="GOSTTablenorm"/>
            </w:pPr>
            <w:r w:rsidRPr="00AE5A6B">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461032" w:rsidRPr="00AE5A6B" w14:paraId="3541CAC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B010775" w14:textId="77777777" w:rsidR="00461032" w:rsidRPr="00AE5A6B" w:rsidRDefault="00461032" w:rsidP="00461032">
            <w:pPr>
              <w:pStyle w:val="GOSTTablenorm"/>
            </w:pPr>
            <w:r w:rsidRPr="00AE5A6B">
              <w:t>SSO</w:t>
            </w:r>
          </w:p>
        </w:tc>
        <w:tc>
          <w:tcPr>
            <w:tcW w:w="3888" w:type="pct"/>
          </w:tcPr>
          <w:p w14:paraId="6187E3FA" w14:textId="77777777" w:rsidR="00461032" w:rsidRPr="00AE5A6B" w:rsidRDefault="00461032" w:rsidP="00461032">
            <w:pPr>
              <w:pStyle w:val="GOSTTablenorm"/>
            </w:pPr>
            <w:r w:rsidRPr="00AE5A6B">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461032" w:rsidRPr="00AE5A6B" w14:paraId="4B42526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80E2AA3" w14:textId="77777777" w:rsidR="00461032" w:rsidRPr="00AE5A6B" w:rsidRDefault="00461032" w:rsidP="00461032">
            <w:pPr>
              <w:pStyle w:val="GOSTTablenorm"/>
            </w:pPr>
            <w:r w:rsidRPr="00AE5A6B">
              <w:t>Word</w:t>
            </w:r>
          </w:p>
        </w:tc>
        <w:tc>
          <w:tcPr>
            <w:tcW w:w="3888" w:type="pct"/>
          </w:tcPr>
          <w:p w14:paraId="128674FA" w14:textId="77777777" w:rsidR="00461032" w:rsidRPr="00AE5A6B" w:rsidRDefault="00461032" w:rsidP="00461032">
            <w:pPr>
              <w:pStyle w:val="GOSTTablenorm"/>
            </w:pPr>
            <w:r w:rsidRPr="00AE5A6B">
              <w:t>Microsoft Word</w:t>
            </w:r>
          </w:p>
        </w:tc>
      </w:tr>
      <w:tr w:rsidR="00461032" w:rsidRPr="00AE5A6B" w14:paraId="69AD5E3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A60A42B" w14:textId="6726908B" w:rsidR="00461032" w:rsidRPr="00677D4A" w:rsidRDefault="00461032" w:rsidP="00D03F8F">
            <w:pPr>
              <w:pStyle w:val="GOSTTablenorm"/>
              <w:rPr>
                <w:lang w:val="en-US"/>
              </w:rPr>
            </w:pPr>
            <w:r w:rsidRPr="00AE5A6B">
              <w:t>XLS</w:t>
            </w:r>
          </w:p>
        </w:tc>
        <w:tc>
          <w:tcPr>
            <w:tcW w:w="3888" w:type="pct"/>
          </w:tcPr>
          <w:p w14:paraId="7886E287" w14:textId="24EEFB8F" w:rsidR="00461032" w:rsidRPr="00AE5A6B" w:rsidRDefault="00461032" w:rsidP="00677D4A">
            <w:pPr>
              <w:pStyle w:val="GOSTTablenorm"/>
            </w:pPr>
            <w:r w:rsidRPr="00AE5A6B">
              <w:t>Формат</w:t>
            </w:r>
            <w:r w:rsidR="00677D4A">
              <w:t>ы</w:t>
            </w:r>
            <w:r w:rsidRPr="00AE5A6B">
              <w:t xml:space="preserve"> электронных документов Microsoft Excel, предназначенны</w:t>
            </w:r>
            <w:r w:rsidR="00677D4A">
              <w:t>е</w:t>
            </w:r>
            <w:r w:rsidRPr="00AE5A6B">
              <w:t xml:space="preserve"> для работы с электронными таблицами</w:t>
            </w:r>
          </w:p>
        </w:tc>
      </w:tr>
      <w:tr w:rsidR="00D03F8F" w:rsidRPr="00AE5A6B" w14:paraId="2ED0D8F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3B5C488" w14:textId="5895FE86" w:rsidR="00D03F8F" w:rsidRPr="00AE5A6B" w:rsidRDefault="00D03F8F" w:rsidP="00D03F8F">
            <w:pPr>
              <w:pStyle w:val="GOSTTablenorm"/>
            </w:pPr>
            <w:r w:rsidRPr="005509CA">
              <w:t>XLSX</w:t>
            </w:r>
          </w:p>
        </w:tc>
        <w:tc>
          <w:tcPr>
            <w:tcW w:w="3888" w:type="pct"/>
          </w:tcPr>
          <w:p w14:paraId="1F417FCF" w14:textId="0D52380B" w:rsidR="00D03F8F" w:rsidRPr="00AE5A6B" w:rsidRDefault="00D03F8F" w:rsidP="00D03F8F">
            <w:pPr>
              <w:pStyle w:val="GOSTTablenorm"/>
            </w:pPr>
            <w:r w:rsidRPr="00143828">
              <w:t>Формат электронных документов Office Open XML, предназначенный для работы с электронными таблицами</w:t>
            </w:r>
          </w:p>
        </w:tc>
      </w:tr>
      <w:tr w:rsidR="00D03F8F" w:rsidRPr="00AE5A6B" w14:paraId="0222200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B05141D" w14:textId="77777777" w:rsidR="00D03F8F" w:rsidRPr="00AE5A6B" w:rsidRDefault="00D03F8F" w:rsidP="00D03F8F">
            <w:pPr>
              <w:pStyle w:val="GOSTTablenorm"/>
            </w:pPr>
            <w:r w:rsidRPr="00AE5A6B">
              <w:t>XML</w:t>
            </w:r>
          </w:p>
        </w:tc>
        <w:tc>
          <w:tcPr>
            <w:tcW w:w="3888" w:type="pct"/>
          </w:tcPr>
          <w:p w14:paraId="4CE18117" w14:textId="77777777" w:rsidR="00D03F8F" w:rsidRPr="00AE5A6B" w:rsidRDefault="00D03F8F" w:rsidP="00D03F8F">
            <w:pPr>
              <w:pStyle w:val="GOSTTablenorm"/>
            </w:pPr>
            <w:r w:rsidRPr="00AE5A6B">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D03F8F" w:rsidRPr="00AE5A6B" w14:paraId="4ADEF7D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234849C" w14:textId="77777777" w:rsidR="00D03F8F" w:rsidRPr="00AE5A6B" w:rsidRDefault="00D03F8F" w:rsidP="00D03F8F">
            <w:pPr>
              <w:pStyle w:val="GOSTTablenorm"/>
            </w:pPr>
            <w:r w:rsidRPr="00AE5A6B">
              <w:t>XSD</w:t>
            </w:r>
          </w:p>
        </w:tc>
        <w:tc>
          <w:tcPr>
            <w:tcW w:w="3888" w:type="pct"/>
          </w:tcPr>
          <w:p w14:paraId="63D05879" w14:textId="772774D7" w:rsidR="00D03F8F" w:rsidRPr="00AE5A6B" w:rsidRDefault="00D03F8F" w:rsidP="00D03F8F">
            <w:pPr>
              <w:pStyle w:val="GOSTTablenorm"/>
            </w:pPr>
            <w:r w:rsidRPr="00AE5A6B">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976A15" w:rsidRPr="00AE5A6B" w14:paraId="55A9276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AF6601E" w14:textId="67EBA9FC" w:rsidR="00976A15" w:rsidRPr="00AE5A6B" w:rsidRDefault="00976A15" w:rsidP="00976A15">
            <w:pPr>
              <w:pStyle w:val="GOSTTablenorm"/>
            </w:pPr>
            <w:r w:rsidRPr="002F03D2">
              <w:rPr>
                <w:color w:val="000000" w:themeColor="text1"/>
                <w:szCs w:val="22"/>
              </w:rPr>
              <w:t>Акт приемки ТРУ</w:t>
            </w:r>
            <w:r>
              <w:rPr>
                <w:color w:val="000000" w:themeColor="text1"/>
                <w:szCs w:val="22"/>
              </w:rPr>
              <w:t xml:space="preserve">, </w:t>
            </w:r>
            <w:r w:rsidRPr="000F11B3">
              <w:t>Акт приемки товаров, работ, услуг (ф. 0510452)</w:t>
            </w:r>
          </w:p>
        </w:tc>
        <w:tc>
          <w:tcPr>
            <w:tcW w:w="3888" w:type="pct"/>
          </w:tcPr>
          <w:p w14:paraId="18D244E1" w14:textId="56E515F1" w:rsidR="00976A15" w:rsidRPr="00AE5A6B" w:rsidRDefault="00976A15" w:rsidP="00976A15">
            <w:pPr>
              <w:pStyle w:val="GOSTTablenorm"/>
            </w:pPr>
            <w:r>
              <w:t>Документ «</w:t>
            </w:r>
            <w:r w:rsidRPr="007A7EC0">
              <w:t>Ак</w:t>
            </w:r>
            <w:r>
              <w:t>т приемки товаров, работ, услуг»</w:t>
            </w:r>
            <w:r w:rsidRPr="007A7EC0">
              <w:t xml:space="preserve"> (ф. 0510452</w:t>
            </w:r>
            <w:r>
              <w:t xml:space="preserve">), </w:t>
            </w:r>
            <w:r w:rsidRPr="00F36292">
              <w:t xml:space="preserve">который формируется 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на единой информационной системы в </w:t>
            </w:r>
            <w:r w:rsidRPr="00F36292">
              <w:lastRenderedPageBreak/>
              <w:t>сфере закупок,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(подрядчика)), и информации о транспортировке груза (например, сведений о целостности пломб и упаковок при транспортировке)</w:t>
            </w:r>
            <w:r>
              <w:t>,</w:t>
            </w:r>
            <w:r w:rsidRPr="00F36292">
              <w:t xml:space="preserve"> возникающих в результате приемки товаров, работ, услуг</w:t>
            </w:r>
          </w:p>
        </w:tc>
      </w:tr>
      <w:tr w:rsidR="00976A15" w:rsidRPr="00AE5A6B" w14:paraId="2E3C498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6D6E3CC" w14:textId="77777777" w:rsidR="00976A15" w:rsidRPr="00AE5A6B" w:rsidRDefault="00976A15" w:rsidP="00976A15">
            <w:pPr>
              <w:pStyle w:val="GOSTTablenorm"/>
            </w:pPr>
            <w:r w:rsidRPr="00AE5A6B">
              <w:lastRenderedPageBreak/>
              <w:t>АРМ</w:t>
            </w:r>
          </w:p>
        </w:tc>
        <w:tc>
          <w:tcPr>
            <w:tcW w:w="3888" w:type="pct"/>
          </w:tcPr>
          <w:p w14:paraId="5CEDEA24" w14:textId="77777777" w:rsidR="00976A15" w:rsidRPr="00AE5A6B" w:rsidRDefault="00976A15" w:rsidP="00976A15">
            <w:pPr>
              <w:pStyle w:val="GOSTTablenorm"/>
            </w:pPr>
            <w:r w:rsidRPr="00AE5A6B">
              <w:t>Автоматизированное рабочее место</w:t>
            </w:r>
          </w:p>
        </w:tc>
      </w:tr>
      <w:tr w:rsidR="00976A15" w:rsidRPr="00AE5A6B" w14:paraId="510B1F8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9DDDA2B" w14:textId="77777777" w:rsidR="00976A15" w:rsidRPr="00AE5A6B" w:rsidRDefault="00976A15" w:rsidP="00976A15">
            <w:pPr>
              <w:pStyle w:val="GOSTTablenorm"/>
            </w:pPr>
            <w:r w:rsidRPr="00AE5A6B">
              <w:t>АСФК</w:t>
            </w:r>
          </w:p>
        </w:tc>
        <w:tc>
          <w:tcPr>
            <w:tcW w:w="3888" w:type="pct"/>
          </w:tcPr>
          <w:p w14:paraId="2F0795D0" w14:textId="77777777" w:rsidR="00976A15" w:rsidRPr="00AE5A6B" w:rsidRDefault="00976A15" w:rsidP="00976A15">
            <w:pPr>
              <w:pStyle w:val="GOSTTablenorm"/>
            </w:pPr>
            <w:r w:rsidRPr="00AE5A6B">
              <w:t>Автоматизированная система Федерального казначейства</w:t>
            </w:r>
          </w:p>
        </w:tc>
      </w:tr>
      <w:tr w:rsidR="00976A15" w:rsidRPr="00AE5A6B" w14:paraId="76B0350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97DF589" w14:textId="133113F6" w:rsidR="00976A15" w:rsidRPr="00AE5A6B" w:rsidRDefault="00976A15" w:rsidP="00976A15">
            <w:pPr>
              <w:pStyle w:val="GOSTTablenorm"/>
            </w:pPr>
            <w:r w:rsidRPr="00AE5A6B">
              <w:rPr>
                <w:snapToGrid w:val="0"/>
              </w:rPr>
              <w:t>АУ</w:t>
            </w:r>
          </w:p>
        </w:tc>
        <w:tc>
          <w:tcPr>
            <w:tcW w:w="3888" w:type="pct"/>
          </w:tcPr>
          <w:p w14:paraId="50415D96" w14:textId="5CD778BC" w:rsidR="00976A15" w:rsidRPr="00AE5A6B" w:rsidRDefault="00976A15" w:rsidP="00976A15">
            <w:pPr>
              <w:pStyle w:val="GOSTTablenorm"/>
            </w:pPr>
            <w:r w:rsidRPr="00AE5A6B">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76A15" w:rsidRPr="00AE5A6B" w14:paraId="6CDDA0F4"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2C49AFD" w14:textId="77777777" w:rsidR="00976A15" w:rsidRPr="00AE5A6B" w:rsidRDefault="00976A15" w:rsidP="00976A15">
            <w:pPr>
              <w:pStyle w:val="GOSTTablenorm"/>
            </w:pPr>
            <w:r w:rsidRPr="00AE5A6B">
              <w:t>Банк</w:t>
            </w:r>
          </w:p>
        </w:tc>
        <w:tc>
          <w:tcPr>
            <w:tcW w:w="3888" w:type="pct"/>
          </w:tcPr>
          <w:p w14:paraId="3B7AB0CE" w14:textId="77777777" w:rsidR="00976A15" w:rsidRPr="00AE5A6B" w:rsidRDefault="00976A15" w:rsidP="00976A15">
            <w:pPr>
              <w:pStyle w:val="GOSTTablenorm"/>
            </w:pPr>
            <w:r w:rsidRPr="00AE5A6B">
              <w:t>Учреждение Центрального банка Российской Федерации или кредитная организация</w:t>
            </w:r>
          </w:p>
        </w:tc>
      </w:tr>
      <w:tr w:rsidR="00976A15" w:rsidRPr="00AE5A6B" w14:paraId="712E49F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D74B3D8" w14:textId="77777777" w:rsidR="00976A15" w:rsidRPr="00AE5A6B" w:rsidRDefault="00976A15" w:rsidP="00976A15">
            <w:pPr>
              <w:pStyle w:val="GOSTTablenorm"/>
            </w:pPr>
            <w:r w:rsidRPr="00AE5A6B">
              <w:t>Бизнес-процесс</w:t>
            </w:r>
          </w:p>
        </w:tc>
        <w:tc>
          <w:tcPr>
            <w:tcW w:w="3888" w:type="pct"/>
          </w:tcPr>
          <w:p w14:paraId="51241B0B" w14:textId="71F0BD50" w:rsidR="00976A15" w:rsidRPr="00AE5A6B" w:rsidRDefault="00976A15" w:rsidP="00976A15">
            <w:pPr>
              <w:pStyle w:val="GOSTTablenorm"/>
            </w:pPr>
            <w:r w:rsidRPr="00AE5A6B">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976A15" w:rsidRPr="00AE5A6B" w14:paraId="766D951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1E67281" w14:textId="046B1319" w:rsidR="00976A15" w:rsidRPr="00AE5A6B" w:rsidRDefault="00976A15" w:rsidP="00976A15">
            <w:pPr>
              <w:pStyle w:val="GOSTTablenorm"/>
            </w:pPr>
            <w:r>
              <w:t>БИК</w:t>
            </w:r>
          </w:p>
        </w:tc>
        <w:tc>
          <w:tcPr>
            <w:tcW w:w="3888" w:type="pct"/>
          </w:tcPr>
          <w:p w14:paraId="50C37BB4" w14:textId="5B0F91C2" w:rsidR="00976A15" w:rsidRPr="00AE5A6B" w:rsidRDefault="00976A15" w:rsidP="00976A15">
            <w:pPr>
              <w:pStyle w:val="GOSTTablenorm"/>
            </w:pPr>
            <w:r w:rsidRPr="00952CC7">
              <w:t>Банковский идентификационный код</w:t>
            </w:r>
          </w:p>
        </w:tc>
      </w:tr>
      <w:tr w:rsidR="00976A15" w:rsidRPr="00AE5A6B" w14:paraId="65B0787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7D861D3" w14:textId="77777777" w:rsidR="00976A15" w:rsidRPr="00AE5A6B" w:rsidRDefault="00976A15" w:rsidP="00976A15">
            <w:pPr>
              <w:pStyle w:val="GOSTTablenorm"/>
            </w:pPr>
            <w:r w:rsidRPr="00AE5A6B">
              <w:t>БПР</w:t>
            </w:r>
          </w:p>
        </w:tc>
        <w:tc>
          <w:tcPr>
            <w:tcW w:w="3888" w:type="pct"/>
          </w:tcPr>
          <w:p w14:paraId="632D8E14" w14:textId="77777777" w:rsidR="00976A15" w:rsidRPr="00AE5A6B" w:rsidRDefault="00976A15" w:rsidP="00976A15">
            <w:pPr>
              <w:pStyle w:val="GOSTTablenorm"/>
            </w:pPr>
            <w:r w:rsidRPr="00AE5A6B">
              <w:t>Без права расходования</w:t>
            </w:r>
          </w:p>
        </w:tc>
      </w:tr>
      <w:tr w:rsidR="00976A15" w:rsidRPr="00AE5A6B" w14:paraId="132E008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818C054" w14:textId="69608F2E" w:rsidR="00976A15" w:rsidRPr="00AE5A6B" w:rsidRDefault="00976A15" w:rsidP="00976A15">
            <w:pPr>
              <w:pStyle w:val="GOSTTablenorm"/>
            </w:pPr>
            <w:r w:rsidRPr="00AE5A6B">
              <w:t>БУ</w:t>
            </w:r>
          </w:p>
        </w:tc>
        <w:tc>
          <w:tcPr>
            <w:tcW w:w="3888" w:type="pct"/>
          </w:tcPr>
          <w:p w14:paraId="3896FB28" w14:textId="3861C2B6" w:rsidR="00976A15" w:rsidRPr="00AE5A6B" w:rsidRDefault="00976A15" w:rsidP="00976A15">
            <w:pPr>
              <w:pStyle w:val="GOSTTablenorm"/>
            </w:pPr>
            <w:r w:rsidRPr="00AE5A6B">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76A15" w:rsidRPr="00AE5A6B" w14:paraId="1CF0A87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E0A8051" w14:textId="77777777" w:rsidR="00976A15" w:rsidRPr="00AE5A6B" w:rsidRDefault="00976A15" w:rsidP="00976A15">
            <w:pPr>
              <w:pStyle w:val="GOSTTablenorm"/>
            </w:pPr>
            <w:r w:rsidRPr="00AE5A6B">
              <w:t>БС</w:t>
            </w:r>
          </w:p>
        </w:tc>
        <w:tc>
          <w:tcPr>
            <w:tcW w:w="3888" w:type="pct"/>
          </w:tcPr>
          <w:p w14:paraId="33E96C68" w14:textId="77777777" w:rsidR="00976A15" w:rsidRPr="00AE5A6B" w:rsidRDefault="00976A15" w:rsidP="00976A15">
            <w:pPr>
              <w:pStyle w:val="GOSTTablenorm"/>
            </w:pPr>
            <w:r w:rsidRPr="00AE5A6B">
              <w:t>Бюджет субъекта Российской Федерации</w:t>
            </w:r>
          </w:p>
        </w:tc>
      </w:tr>
      <w:tr w:rsidR="00976A15" w:rsidRPr="00AE5A6B" w14:paraId="4A7CA530"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77C09DD" w14:textId="77777777" w:rsidR="00976A15" w:rsidRPr="00AE5A6B" w:rsidRDefault="00976A15" w:rsidP="00976A15">
            <w:pPr>
              <w:pStyle w:val="GOSTTablenorm"/>
            </w:pPr>
            <w:r w:rsidRPr="00AE5A6B">
              <w:t>ВКР</w:t>
            </w:r>
          </w:p>
        </w:tc>
        <w:tc>
          <w:tcPr>
            <w:tcW w:w="3888" w:type="pct"/>
          </w:tcPr>
          <w:p w14:paraId="4C93504E" w14:textId="77777777" w:rsidR="00976A15" w:rsidRPr="00AE5A6B" w:rsidRDefault="00976A15" w:rsidP="00976A15">
            <w:pPr>
              <w:pStyle w:val="GOSTTablenorm"/>
            </w:pPr>
            <w:r w:rsidRPr="00AE5A6B">
              <w:t>Информационный объект «Документ на восстановление кассового расхода»</w:t>
            </w:r>
          </w:p>
        </w:tc>
      </w:tr>
      <w:tr w:rsidR="00976A15" w:rsidRPr="00AE5A6B" w14:paraId="36F8744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ADA0F03" w14:textId="77777777" w:rsidR="00976A15" w:rsidRPr="00AE5A6B" w:rsidRDefault="00976A15" w:rsidP="00976A15">
            <w:pPr>
              <w:pStyle w:val="GOSTTablenorm"/>
            </w:pPr>
            <w:r w:rsidRPr="00AE5A6B">
              <w:t>ВФ</w:t>
            </w:r>
          </w:p>
        </w:tc>
        <w:tc>
          <w:tcPr>
            <w:tcW w:w="3888" w:type="pct"/>
          </w:tcPr>
          <w:p w14:paraId="0A7EA123" w14:textId="77777777" w:rsidR="00976A15" w:rsidRPr="00AE5A6B" w:rsidRDefault="00976A15" w:rsidP="00976A15">
            <w:pPr>
              <w:pStyle w:val="GOSTTablenorm"/>
            </w:pPr>
            <w:r w:rsidRPr="00AE5A6B">
              <w:t>Визуальная форма формуляра/справочника</w:t>
            </w:r>
          </w:p>
        </w:tc>
      </w:tr>
      <w:tr w:rsidR="00976A15" w:rsidRPr="00AE5A6B" w14:paraId="518DFD6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491F3AD" w14:textId="3FCC645E" w:rsidR="00976A15" w:rsidRPr="00AE5A6B" w:rsidRDefault="00976A15" w:rsidP="00976A15">
            <w:pPr>
              <w:pStyle w:val="GOSTTablenorm"/>
            </w:pPr>
            <w:r w:rsidRPr="00AE5A6B">
              <w:t>ГИИС «Электронный бюджет»</w:t>
            </w:r>
            <w:r>
              <w:t>, ЭБ</w:t>
            </w:r>
          </w:p>
        </w:tc>
        <w:tc>
          <w:tcPr>
            <w:tcW w:w="3888" w:type="pct"/>
          </w:tcPr>
          <w:p w14:paraId="1E3E27EA" w14:textId="77777777" w:rsidR="00976A15" w:rsidRPr="00AE5A6B" w:rsidRDefault="00976A15" w:rsidP="00976A15">
            <w:pPr>
              <w:pStyle w:val="GOSTTablenorm"/>
            </w:pPr>
            <w:r w:rsidRPr="00AE5A6B">
              <w:t>Государственная интегрированная информационная система управления общественными финансами «Электронный бюджет»</w:t>
            </w:r>
          </w:p>
        </w:tc>
      </w:tr>
      <w:tr w:rsidR="00976A15" w:rsidRPr="00AE5A6B" w14:paraId="69B20EB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F3FE1AA" w14:textId="77777777" w:rsidR="00976A15" w:rsidRPr="00AE5A6B" w:rsidRDefault="00976A15" w:rsidP="00976A15">
            <w:pPr>
              <w:pStyle w:val="GOSTTablenorm"/>
            </w:pPr>
            <w:r w:rsidRPr="00AE5A6B">
              <w:t>ГК</w:t>
            </w:r>
          </w:p>
        </w:tc>
        <w:tc>
          <w:tcPr>
            <w:tcW w:w="3888" w:type="pct"/>
          </w:tcPr>
          <w:p w14:paraId="60C110E5" w14:textId="77777777" w:rsidR="00976A15" w:rsidRPr="00AE5A6B" w:rsidRDefault="00976A15" w:rsidP="00976A15">
            <w:pPr>
              <w:pStyle w:val="GOSTTablenorm"/>
            </w:pPr>
            <w:r w:rsidRPr="00AE5A6B">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76A15" w:rsidRPr="00AE5A6B" w14:paraId="7FE59AE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FBA0483" w14:textId="6D110B09" w:rsidR="00976A15" w:rsidRPr="00AE5A6B" w:rsidRDefault="00976A15" w:rsidP="00976A15">
            <w:pPr>
              <w:pStyle w:val="GOSTTablenorm"/>
            </w:pPr>
            <w:r w:rsidRPr="00AE5A6B">
              <w:t>Госзаказчик</w:t>
            </w:r>
          </w:p>
        </w:tc>
        <w:tc>
          <w:tcPr>
            <w:tcW w:w="3888" w:type="pct"/>
          </w:tcPr>
          <w:p w14:paraId="3E4BE038" w14:textId="41E152C7" w:rsidR="00976A15" w:rsidRPr="00AE5A6B" w:rsidRDefault="00976A15" w:rsidP="00976A15">
            <w:pPr>
              <w:pStyle w:val="GOSTTablenorm"/>
            </w:pPr>
            <w:r w:rsidRPr="00AE5A6B">
              <w:t>Государственный орган (в т.ч. орган государственной власти), орган управ</w:t>
            </w:r>
            <w:r w:rsidRPr="00AE5A6B">
              <w:lastRenderedPageBreak/>
              <w:t>ления государственным внебюджетным фондом, орган местного самоуправления, а также бюджетное учреждение, иной получатель средств федерального бюджета и уполномоченное органами государственной власти субъектов Российской Федерации или органами местного самоуправления, бюджетное учреждение, иной получатель средств бюджетов субъектов Российской Федерации или местных бюджетов, а также иной участник бюджетного процесса, имеющий право на размещение заказов на поставки товаров, выполнение работ, оказание услуг за счет бюджетных средств и внебюджетных источников финансирования</w:t>
            </w:r>
          </w:p>
        </w:tc>
      </w:tr>
      <w:tr w:rsidR="00976A15" w:rsidRPr="00AE5A6B" w14:paraId="1DC3C81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EEC3190" w14:textId="77777777" w:rsidR="00976A15" w:rsidRPr="00AE5A6B" w:rsidRDefault="00976A15" w:rsidP="00976A15">
            <w:pPr>
              <w:pStyle w:val="GOSTTablenorm"/>
            </w:pPr>
            <w:r w:rsidRPr="00AE5A6B">
              <w:lastRenderedPageBreak/>
              <w:t>ГОСТ Р 34.10-2012</w:t>
            </w:r>
          </w:p>
        </w:tc>
        <w:tc>
          <w:tcPr>
            <w:tcW w:w="3888" w:type="pct"/>
          </w:tcPr>
          <w:p w14:paraId="76365766" w14:textId="77777777" w:rsidR="00976A15" w:rsidRPr="00AE5A6B" w:rsidRDefault="00976A15" w:rsidP="00976A15">
            <w:pPr>
              <w:pStyle w:val="GOSTTablenorm"/>
            </w:pPr>
            <w:r w:rsidRPr="00AE5A6B">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976A15" w:rsidRPr="00AE5A6B" w14:paraId="3B513AD4"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221A974" w14:textId="6C75A74E" w:rsidR="00976A15" w:rsidRPr="00AE5A6B" w:rsidRDefault="00976A15" w:rsidP="00976A15">
            <w:pPr>
              <w:pStyle w:val="GOSTTablenorm"/>
            </w:pPr>
            <w:r>
              <w:t>ГРБС</w:t>
            </w:r>
          </w:p>
        </w:tc>
        <w:tc>
          <w:tcPr>
            <w:tcW w:w="3888" w:type="pct"/>
          </w:tcPr>
          <w:p w14:paraId="506E8781" w14:textId="24D24E97" w:rsidR="00976A15" w:rsidRPr="00AE5A6B" w:rsidRDefault="00976A15" w:rsidP="00976A15">
            <w:pPr>
              <w:pStyle w:val="GOSTTablenorm"/>
            </w:pPr>
            <w:r w:rsidRPr="00952CC7">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76A15" w:rsidRPr="00AE5A6B" w14:paraId="45EADEB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ADFBA59" w14:textId="77777777" w:rsidR="00976A15" w:rsidRPr="00AE5A6B" w:rsidRDefault="00976A15" w:rsidP="00976A15">
            <w:pPr>
              <w:pStyle w:val="GOSTTablenorm"/>
            </w:pPr>
            <w:r w:rsidRPr="00AE5A6B">
              <w:t>ЕИС</w:t>
            </w:r>
          </w:p>
        </w:tc>
        <w:tc>
          <w:tcPr>
            <w:tcW w:w="3888" w:type="pct"/>
          </w:tcPr>
          <w:p w14:paraId="73FCD7AC" w14:textId="4C6ABF3F" w:rsidR="00976A15" w:rsidRPr="00AE5A6B" w:rsidRDefault="00976A15" w:rsidP="00976A15">
            <w:pPr>
              <w:pStyle w:val="GOSTTablenorm"/>
            </w:pPr>
            <w:r w:rsidRPr="00AE5A6B">
              <w:t>Единая информационная система в сфере закупок</w:t>
            </w:r>
          </w:p>
        </w:tc>
      </w:tr>
      <w:tr w:rsidR="00976A15" w:rsidRPr="00AE5A6B" w14:paraId="627F05D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E6DF3DB" w14:textId="77777777" w:rsidR="00976A15" w:rsidRPr="00AE5A6B" w:rsidRDefault="00976A15" w:rsidP="00976A15">
            <w:pPr>
              <w:pStyle w:val="GOSTTablenorm"/>
            </w:pPr>
            <w:r w:rsidRPr="00AE5A6B">
              <w:t>ЕСМВ</w:t>
            </w:r>
          </w:p>
        </w:tc>
        <w:tc>
          <w:tcPr>
            <w:tcW w:w="3888" w:type="pct"/>
          </w:tcPr>
          <w:p w14:paraId="3B31044E" w14:textId="77777777" w:rsidR="00976A15" w:rsidRPr="00AE5A6B" w:rsidRDefault="00976A15" w:rsidP="00976A15">
            <w:pPr>
              <w:pStyle w:val="GOSTTablenorm"/>
            </w:pPr>
            <w:r w:rsidRPr="00AE5A6B">
              <w:t>Единый сервис межсистемного взаимодействия</w:t>
            </w:r>
          </w:p>
        </w:tc>
      </w:tr>
      <w:tr w:rsidR="00976A15" w:rsidRPr="00AE5A6B" w14:paraId="6C63FA6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A7BBC13" w14:textId="77777777" w:rsidR="00976A15" w:rsidRPr="00AE5A6B" w:rsidRDefault="00976A15" w:rsidP="00976A15">
            <w:pPr>
              <w:pStyle w:val="GOSTTablenorm"/>
            </w:pPr>
            <w:r w:rsidRPr="00AE5A6B">
              <w:t>Заявление</w:t>
            </w:r>
          </w:p>
        </w:tc>
        <w:tc>
          <w:tcPr>
            <w:tcW w:w="3888" w:type="pct"/>
          </w:tcPr>
          <w:p w14:paraId="57EAF91F" w14:textId="77777777" w:rsidR="00976A15" w:rsidRPr="00AE5A6B" w:rsidRDefault="00976A15" w:rsidP="00976A15">
            <w:pPr>
              <w:pStyle w:val="GOSTTablenorm"/>
            </w:pPr>
            <w:r w:rsidRPr="00AE5A6B">
              <w:t>Заявление на проведение операций с иностранной валютой</w:t>
            </w:r>
          </w:p>
        </w:tc>
      </w:tr>
      <w:tr w:rsidR="00976A15" w:rsidRPr="00AE5A6B" w14:paraId="7856AF5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DAEC3AA" w14:textId="7AB5832D" w:rsidR="00976A15" w:rsidRPr="00AE5A6B" w:rsidRDefault="00976A15" w:rsidP="00976A15">
            <w:pPr>
              <w:pStyle w:val="GOSTTablenorm"/>
            </w:pPr>
            <w:r w:rsidRPr="00AE5A6B">
              <w:t>Заявление на КОО</w:t>
            </w:r>
          </w:p>
        </w:tc>
        <w:tc>
          <w:tcPr>
            <w:tcW w:w="3888" w:type="pct"/>
          </w:tcPr>
          <w:p w14:paraId="5495226E" w14:textId="5C1FC735" w:rsidR="00976A15" w:rsidRPr="00AE5A6B" w:rsidRDefault="00976A15" w:rsidP="00976A15">
            <w:pPr>
              <w:pStyle w:val="GOSTTablenorm"/>
            </w:pPr>
            <w:r w:rsidRPr="00AE5A6B">
              <w:t>Документ «Заявление на выдачу (перевод, отзыв) Казначейского обеспечения обязательств» (ф. 0506108)</w:t>
            </w:r>
          </w:p>
        </w:tc>
      </w:tr>
      <w:tr w:rsidR="00976A15" w:rsidRPr="00AE5A6B" w14:paraId="17E4466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BBD5923" w14:textId="11FFC562" w:rsidR="00976A15" w:rsidRPr="00AE5A6B" w:rsidRDefault="00976A15" w:rsidP="00976A15">
            <w:pPr>
              <w:pStyle w:val="GOSTTablenorm"/>
            </w:pPr>
            <w:r w:rsidRPr="00AE5A6B">
              <w:t>Заявление на отзыв КОО</w:t>
            </w:r>
          </w:p>
        </w:tc>
        <w:tc>
          <w:tcPr>
            <w:tcW w:w="3888" w:type="pct"/>
          </w:tcPr>
          <w:p w14:paraId="4A1161DD" w14:textId="6AA318D5" w:rsidR="00976A15" w:rsidRPr="00AE5A6B" w:rsidRDefault="00976A15" w:rsidP="00976A15">
            <w:pPr>
              <w:pStyle w:val="GOSTTablenorm"/>
            </w:pPr>
            <w:r w:rsidRPr="00AE5A6B">
              <w:t>Документ «Заявление на выдачу (перевод, отзыв) Казначейского обеспечения обязательств» (ф. 0506108), предоставленный на отзыв документа «Казначейское обеспечение обязательств» (ф. 0506110)</w:t>
            </w:r>
          </w:p>
        </w:tc>
      </w:tr>
      <w:tr w:rsidR="00976A15" w:rsidRPr="00AE5A6B" w14:paraId="5F352C1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22BEE92" w14:textId="441310C8" w:rsidR="00976A15" w:rsidRPr="00AE5A6B" w:rsidRDefault="00976A15" w:rsidP="00976A15">
            <w:pPr>
              <w:pStyle w:val="GOSTTablenorm"/>
            </w:pPr>
            <w:r w:rsidRPr="00AE5A6B">
              <w:t>Заявление на перевод КОО</w:t>
            </w:r>
          </w:p>
        </w:tc>
        <w:tc>
          <w:tcPr>
            <w:tcW w:w="3888" w:type="pct"/>
          </w:tcPr>
          <w:p w14:paraId="3A6C1382" w14:textId="31BC7FA0" w:rsidR="00976A15" w:rsidRPr="00AE5A6B" w:rsidRDefault="00976A15" w:rsidP="00976A15">
            <w:pPr>
              <w:pStyle w:val="GOSTTablenorm"/>
            </w:pPr>
            <w:r w:rsidRPr="00AE5A6B">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976A15" w:rsidRPr="00AE5A6B" w14:paraId="63888D0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41F7D26" w14:textId="7EE963A5" w:rsidR="00976A15" w:rsidRPr="00AE5A6B" w:rsidRDefault="00976A15" w:rsidP="00976A15">
            <w:pPr>
              <w:pStyle w:val="GOSTTablenorm"/>
            </w:pPr>
            <w:r>
              <w:t>ИГК</w:t>
            </w:r>
          </w:p>
        </w:tc>
        <w:tc>
          <w:tcPr>
            <w:tcW w:w="3888" w:type="pct"/>
          </w:tcPr>
          <w:p w14:paraId="771108B9" w14:textId="552ADEE8" w:rsidR="00976A15" w:rsidRPr="00AE5A6B" w:rsidRDefault="00976A15" w:rsidP="00976A15">
            <w:pPr>
              <w:pStyle w:val="GOSTTablenorm"/>
            </w:pPr>
            <w:r w:rsidRPr="00976A15">
              <w:t>Идентификатор государственного контракта</w:t>
            </w:r>
          </w:p>
        </w:tc>
      </w:tr>
      <w:tr w:rsidR="00976A15" w:rsidRPr="00AE5A6B" w14:paraId="717DBA7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EB88CB3" w14:textId="77777777" w:rsidR="00976A15" w:rsidRPr="00AE5A6B" w:rsidRDefault="00976A15" w:rsidP="00976A15">
            <w:pPr>
              <w:pStyle w:val="GOSTTablenorm"/>
            </w:pPr>
            <w:r w:rsidRPr="00AE5A6B">
              <w:t>ИНН</w:t>
            </w:r>
          </w:p>
        </w:tc>
        <w:tc>
          <w:tcPr>
            <w:tcW w:w="3888" w:type="pct"/>
          </w:tcPr>
          <w:p w14:paraId="68FA9D9F" w14:textId="77777777" w:rsidR="00976A15" w:rsidRPr="00AE5A6B" w:rsidRDefault="00976A15" w:rsidP="00976A15">
            <w:pPr>
              <w:pStyle w:val="GOSTTablenorm"/>
            </w:pPr>
            <w:r w:rsidRPr="00AE5A6B">
              <w:t>Идентификационный номер налогоплательщика</w:t>
            </w:r>
          </w:p>
        </w:tc>
      </w:tr>
      <w:tr w:rsidR="00976A15" w:rsidRPr="00AE5A6B" w14:paraId="28BE26F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F687CE4" w14:textId="77777777" w:rsidR="00976A15" w:rsidRPr="00AE5A6B" w:rsidRDefault="00976A15" w:rsidP="00976A15">
            <w:pPr>
              <w:pStyle w:val="GOSTTablenorm"/>
            </w:pPr>
            <w:r w:rsidRPr="00AE5A6B">
              <w:t>ИП</w:t>
            </w:r>
          </w:p>
        </w:tc>
        <w:tc>
          <w:tcPr>
            <w:tcW w:w="3888" w:type="pct"/>
          </w:tcPr>
          <w:p w14:paraId="668C2040" w14:textId="77777777" w:rsidR="00976A15" w:rsidRPr="00AE5A6B" w:rsidRDefault="00976A15" w:rsidP="00976A15">
            <w:pPr>
              <w:pStyle w:val="GOSTTablenorm"/>
            </w:pPr>
            <w:r w:rsidRPr="00AE5A6B">
              <w:t>Индивидуальный предприниматель</w:t>
            </w:r>
          </w:p>
        </w:tc>
      </w:tr>
      <w:tr w:rsidR="00976A15" w:rsidRPr="00AE5A6B" w14:paraId="0C3E044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1E9CB44" w14:textId="77777777" w:rsidR="00976A15" w:rsidRPr="00AE5A6B" w:rsidRDefault="00976A15" w:rsidP="00976A15">
            <w:pPr>
              <w:pStyle w:val="GOSTTablenorm"/>
            </w:pPr>
            <w:r w:rsidRPr="00AE5A6B">
              <w:t>ИС</w:t>
            </w:r>
          </w:p>
        </w:tc>
        <w:tc>
          <w:tcPr>
            <w:tcW w:w="3888" w:type="pct"/>
          </w:tcPr>
          <w:p w14:paraId="2127BB02" w14:textId="77777777" w:rsidR="00976A15" w:rsidRPr="00AE5A6B" w:rsidRDefault="00976A15" w:rsidP="00976A15">
            <w:pPr>
              <w:pStyle w:val="GOSTTablenorm"/>
            </w:pPr>
            <w:r w:rsidRPr="00AE5A6B">
              <w:t>Информационная система</w:t>
            </w:r>
          </w:p>
        </w:tc>
      </w:tr>
      <w:tr w:rsidR="00976A15" w:rsidRPr="00AE5A6B" w14:paraId="2CE3909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2362B39" w14:textId="77777777" w:rsidR="00976A15" w:rsidRPr="00AE5A6B" w:rsidRDefault="00976A15" w:rsidP="00976A15">
            <w:pPr>
              <w:pStyle w:val="GOSTTablenorm"/>
            </w:pPr>
            <w:r w:rsidRPr="00AE5A6B">
              <w:t>ИС АСФК</w:t>
            </w:r>
          </w:p>
        </w:tc>
        <w:tc>
          <w:tcPr>
            <w:tcW w:w="3888" w:type="pct"/>
          </w:tcPr>
          <w:p w14:paraId="3324FBFB" w14:textId="77777777" w:rsidR="00976A15" w:rsidRPr="00AE5A6B" w:rsidRDefault="00976A15" w:rsidP="00976A15">
            <w:pPr>
              <w:pStyle w:val="GOSTTablenorm"/>
            </w:pPr>
            <w:r w:rsidRPr="00AE5A6B">
              <w:t>Информационная система «Автоматизированная система Федерального казначейства»</w:t>
            </w:r>
          </w:p>
        </w:tc>
      </w:tr>
      <w:tr w:rsidR="00976A15" w:rsidRPr="00AE5A6B" w14:paraId="78696E5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81A1495" w14:textId="7F8326A4" w:rsidR="00976A15" w:rsidRPr="00AE5A6B" w:rsidRDefault="00976A15" w:rsidP="00976A15">
            <w:pPr>
              <w:pStyle w:val="GOSTTablenorm"/>
            </w:pPr>
            <w:r>
              <w:t>КБС</w:t>
            </w:r>
          </w:p>
        </w:tc>
        <w:tc>
          <w:tcPr>
            <w:tcW w:w="3888" w:type="pct"/>
          </w:tcPr>
          <w:p w14:paraId="2B946EBF" w14:textId="7DE0F0A6" w:rsidR="00976A15" w:rsidRPr="00AE5A6B" w:rsidRDefault="00976A15" w:rsidP="00976A15">
            <w:pPr>
              <w:pStyle w:val="GOSTTablenorm"/>
            </w:pPr>
            <w:r>
              <w:t>Казначейско-банковское сопровождение</w:t>
            </w:r>
          </w:p>
        </w:tc>
      </w:tr>
      <w:tr w:rsidR="00976A15" w:rsidRPr="00AE5A6B" w14:paraId="696F544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A0AA837" w14:textId="77777777" w:rsidR="00976A15" w:rsidRPr="00AE5A6B" w:rsidRDefault="00976A15" w:rsidP="00976A15">
            <w:pPr>
              <w:pStyle w:val="GOSTTablenorm"/>
            </w:pPr>
            <w:r w:rsidRPr="00AE5A6B">
              <w:t>Квиток</w:t>
            </w:r>
          </w:p>
        </w:tc>
        <w:tc>
          <w:tcPr>
            <w:tcW w:w="3888" w:type="pct"/>
          </w:tcPr>
          <w:p w14:paraId="15E41110" w14:textId="77777777" w:rsidR="00976A15" w:rsidRPr="00AE5A6B" w:rsidRDefault="00976A15" w:rsidP="00976A15">
            <w:pPr>
              <w:pStyle w:val="GOSTTablenorm"/>
            </w:pPr>
            <w:r w:rsidRPr="00AE5A6B">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976A15" w:rsidRPr="00AE5A6B" w14:paraId="408EF0C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640732D" w14:textId="46B839A4" w:rsidR="00976A15" w:rsidRPr="00AE5A6B" w:rsidRDefault="00976A15" w:rsidP="00976A15">
            <w:pPr>
              <w:pStyle w:val="GOSTTablenorm"/>
            </w:pPr>
            <w:r w:rsidRPr="00AE5A6B">
              <w:lastRenderedPageBreak/>
              <w:t>КВФО</w:t>
            </w:r>
          </w:p>
        </w:tc>
        <w:tc>
          <w:tcPr>
            <w:tcW w:w="3888" w:type="pct"/>
          </w:tcPr>
          <w:p w14:paraId="118F4677" w14:textId="77CC1550" w:rsidR="00976A15" w:rsidRPr="00AE5A6B" w:rsidRDefault="00976A15" w:rsidP="00976A15">
            <w:pPr>
              <w:pStyle w:val="GOSTTablenorm"/>
            </w:pPr>
            <w:r w:rsidRPr="00AE5A6B">
              <w:t>Коды видов финансового обеспечения</w:t>
            </w:r>
          </w:p>
        </w:tc>
      </w:tr>
      <w:tr w:rsidR="00976A15" w:rsidRPr="00AE5A6B" w14:paraId="240000F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F01DE5E" w14:textId="77777777" w:rsidR="00976A15" w:rsidRPr="00AE5A6B" w:rsidRDefault="00976A15" w:rsidP="00976A15">
            <w:pPr>
              <w:pStyle w:val="GOSTTablenorm"/>
            </w:pPr>
            <w:r w:rsidRPr="00AE5A6B">
              <w:t>КЗО</w:t>
            </w:r>
          </w:p>
        </w:tc>
        <w:tc>
          <w:tcPr>
            <w:tcW w:w="3888" w:type="pct"/>
          </w:tcPr>
          <w:p w14:paraId="35BCB888" w14:textId="77777777" w:rsidR="00976A15" w:rsidRPr="00AE5A6B" w:rsidRDefault="00976A15" w:rsidP="00976A15">
            <w:pPr>
              <w:pStyle w:val="GOSTTablenorm"/>
            </w:pPr>
            <w:r w:rsidRPr="00AE5A6B">
              <w:t>Электронный документ «Консолидированная заявка по казначейскому обеспечению обязательств»</w:t>
            </w:r>
          </w:p>
        </w:tc>
      </w:tr>
      <w:tr w:rsidR="00976A15" w:rsidRPr="00AE5A6B" w14:paraId="4567625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F31C91E" w14:textId="77777777" w:rsidR="00976A15" w:rsidRPr="00AE5A6B" w:rsidRDefault="00976A15" w:rsidP="00976A15">
            <w:pPr>
              <w:pStyle w:val="GOSTTablenorm"/>
            </w:pPr>
            <w:r w:rsidRPr="00AE5A6B">
              <w:t>Клиент</w:t>
            </w:r>
          </w:p>
        </w:tc>
        <w:tc>
          <w:tcPr>
            <w:tcW w:w="3888" w:type="pct"/>
          </w:tcPr>
          <w:p w14:paraId="23FD3F05" w14:textId="2579B59F" w:rsidR="00976A15" w:rsidRPr="00AE5A6B" w:rsidRDefault="00976A15" w:rsidP="00976A15">
            <w:pPr>
              <w:pStyle w:val="GOSTTablenorm"/>
            </w:pPr>
            <w:r w:rsidRPr="00AE5A6B">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976A15" w:rsidRPr="00AE5A6B" w14:paraId="236BF3B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A351819" w14:textId="77777777" w:rsidR="00976A15" w:rsidRPr="00AE5A6B" w:rsidRDefault="00976A15" w:rsidP="00976A15">
            <w:pPr>
              <w:pStyle w:val="GOSTTablenorm"/>
            </w:pPr>
            <w:r w:rsidRPr="00AE5A6B">
              <w:t>Кнопка</w:t>
            </w:r>
          </w:p>
        </w:tc>
        <w:tc>
          <w:tcPr>
            <w:tcW w:w="3888" w:type="pct"/>
          </w:tcPr>
          <w:p w14:paraId="51EA4528" w14:textId="77777777" w:rsidR="00976A15" w:rsidRPr="00AE5A6B" w:rsidRDefault="00976A15" w:rsidP="00976A15">
            <w:pPr>
              <w:pStyle w:val="GOSTTablenorm"/>
            </w:pPr>
            <w:r w:rsidRPr="00AE5A6B">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976A15" w:rsidRPr="00AE5A6B" w14:paraId="6A0B3E8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F716155" w14:textId="77777777" w:rsidR="00976A15" w:rsidRPr="00AE5A6B" w:rsidRDefault="00976A15" w:rsidP="00976A15">
            <w:pPr>
              <w:pStyle w:val="GOSTTablenorm"/>
            </w:pPr>
            <w:r w:rsidRPr="00AE5A6B">
              <w:t>Код источника</w:t>
            </w:r>
          </w:p>
        </w:tc>
        <w:tc>
          <w:tcPr>
            <w:tcW w:w="3888" w:type="pct"/>
          </w:tcPr>
          <w:p w14:paraId="3BB00060" w14:textId="77777777" w:rsidR="00976A15" w:rsidRPr="00AE5A6B" w:rsidRDefault="00976A15" w:rsidP="00976A15">
            <w:pPr>
              <w:pStyle w:val="GOSTTablenorm"/>
            </w:pPr>
            <w:r w:rsidRPr="00AE5A6B">
              <w:t>Код классификации источников внутреннего или внешнего финансирования дефицитов бюджетов Российской Федерации</w:t>
            </w:r>
          </w:p>
        </w:tc>
      </w:tr>
      <w:tr w:rsidR="00976A15" w:rsidRPr="00AE5A6B" w14:paraId="5DCE56A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1509D3E" w14:textId="2EF731B3" w:rsidR="00976A15" w:rsidRPr="00AE5A6B" w:rsidRDefault="00976A15" w:rsidP="00976A15">
            <w:pPr>
              <w:pStyle w:val="GOSTTablenorm"/>
            </w:pPr>
            <w:r w:rsidRPr="00AE5A6B">
              <w:t>Компонент АУ, БУ ПУР ЭБ</w:t>
            </w:r>
          </w:p>
        </w:tc>
        <w:tc>
          <w:tcPr>
            <w:tcW w:w="3888" w:type="pct"/>
          </w:tcPr>
          <w:p w14:paraId="3CAD421E" w14:textId="5C3A7811" w:rsidR="00976A15" w:rsidRPr="00AE5A6B" w:rsidRDefault="00976A15" w:rsidP="00976A15">
            <w:pPr>
              <w:pStyle w:val="GOSTTablenorm"/>
            </w:pPr>
            <w:r w:rsidRPr="00AE5A6B">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976A15" w:rsidRPr="00AE5A6B" w14:paraId="1DD0E80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C6A070C" w14:textId="77777777" w:rsidR="00976A15" w:rsidRPr="00AE5A6B" w:rsidRDefault="00976A15" w:rsidP="00976A15">
            <w:pPr>
              <w:pStyle w:val="GOSTTablenorm"/>
            </w:pPr>
            <w:r w:rsidRPr="00AE5A6B">
              <w:t>Компонент КС ПУР ЭБ</w:t>
            </w:r>
          </w:p>
        </w:tc>
        <w:tc>
          <w:tcPr>
            <w:tcW w:w="3888" w:type="pct"/>
          </w:tcPr>
          <w:p w14:paraId="1A9D40F0" w14:textId="77777777" w:rsidR="00976A15" w:rsidRPr="00AE5A6B" w:rsidRDefault="00976A15" w:rsidP="00976A15">
            <w:pPr>
              <w:pStyle w:val="GOSTTablenorm"/>
            </w:pPr>
            <w:r w:rsidRPr="00AE5A6B">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976A15" w:rsidRPr="00AE5A6B" w14:paraId="1145A9F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262B1F4" w14:textId="77777777" w:rsidR="00976A15" w:rsidRPr="00AE5A6B" w:rsidRDefault="00976A15" w:rsidP="00976A15">
            <w:pPr>
              <w:pStyle w:val="GOSTTablenorm"/>
            </w:pPr>
            <w:r w:rsidRPr="00AE5A6B">
              <w:t>Контекстное меню</w:t>
            </w:r>
          </w:p>
        </w:tc>
        <w:tc>
          <w:tcPr>
            <w:tcW w:w="3888" w:type="pct"/>
          </w:tcPr>
          <w:p w14:paraId="4F51D42D" w14:textId="77777777" w:rsidR="00976A15" w:rsidRPr="00AE5A6B" w:rsidRDefault="00976A15" w:rsidP="00976A15">
            <w:pPr>
              <w:pStyle w:val="GOSTTablenorm"/>
            </w:pPr>
            <w:r w:rsidRPr="00AE5A6B">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976A15" w:rsidRPr="00AE5A6B" w14:paraId="68F86DD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8969750" w14:textId="77777777" w:rsidR="00976A15" w:rsidRPr="00AE5A6B" w:rsidRDefault="00976A15" w:rsidP="00976A15">
            <w:pPr>
              <w:pStyle w:val="GOSTTablenorm"/>
            </w:pPr>
            <w:r w:rsidRPr="00AE5A6B">
              <w:t>КОО</w:t>
            </w:r>
          </w:p>
        </w:tc>
        <w:tc>
          <w:tcPr>
            <w:tcW w:w="3888" w:type="pct"/>
          </w:tcPr>
          <w:p w14:paraId="0437BA73" w14:textId="77777777" w:rsidR="00976A15" w:rsidRPr="00AE5A6B" w:rsidRDefault="00976A15" w:rsidP="00976A15">
            <w:pPr>
              <w:pStyle w:val="GOSTTablenorm"/>
            </w:pPr>
            <w:r w:rsidRPr="00AE5A6B">
              <w:t>Казначейское обеспечение обязательств. Документ «Казначейское обеспечение обязательств» (ф. 0506110)</w:t>
            </w:r>
          </w:p>
        </w:tc>
      </w:tr>
      <w:tr w:rsidR="00976A15" w:rsidRPr="00AE5A6B" w14:paraId="4660655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D9AEDC8" w14:textId="77777777" w:rsidR="00976A15" w:rsidRPr="00AE5A6B" w:rsidRDefault="00976A15" w:rsidP="00976A15">
            <w:pPr>
              <w:pStyle w:val="GOSTTablenorm"/>
            </w:pPr>
            <w:r w:rsidRPr="00AE5A6B">
              <w:t>КПП</w:t>
            </w:r>
          </w:p>
        </w:tc>
        <w:tc>
          <w:tcPr>
            <w:tcW w:w="3888" w:type="pct"/>
          </w:tcPr>
          <w:p w14:paraId="5BA0E43A" w14:textId="77777777" w:rsidR="00976A15" w:rsidRPr="00AE5A6B" w:rsidRDefault="00976A15" w:rsidP="00976A15">
            <w:pPr>
              <w:pStyle w:val="GOSTTablenorm"/>
            </w:pPr>
            <w:r w:rsidRPr="00AE5A6B">
              <w:t>Код причины постановки на налоговый учет</w:t>
            </w:r>
          </w:p>
        </w:tc>
      </w:tr>
      <w:tr w:rsidR="00976A15" w:rsidRPr="00AE5A6B" w14:paraId="56FDE85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1FD40C7" w14:textId="17BB18A3" w:rsidR="00976A15" w:rsidRPr="00AE5A6B" w:rsidRDefault="00976A15" w:rsidP="00976A15">
            <w:pPr>
              <w:pStyle w:val="GOSTTablenorm"/>
            </w:pPr>
            <w:r w:rsidRPr="00DB0437">
              <w:t>КриптоПро CSP</w:t>
            </w:r>
          </w:p>
        </w:tc>
        <w:tc>
          <w:tcPr>
            <w:tcW w:w="3888" w:type="pct"/>
          </w:tcPr>
          <w:p w14:paraId="2BAAEAC9" w14:textId="7FACF443" w:rsidR="00976A15" w:rsidRPr="00AE5A6B" w:rsidRDefault="00976A15" w:rsidP="00976A15">
            <w:pPr>
              <w:pStyle w:val="GOSTTablenorm"/>
            </w:pPr>
            <w:r w:rsidRPr="00DB0437">
              <w:t xml:space="preserve">Программный продукт общества с ограниченной ответственностью «Крипто-Про», </w:t>
            </w:r>
            <w:r w:rsidRPr="00BE6620">
              <w:t>позволяющий создавать юридически значимую электронную подпись и проверять ее подлинность в соответствии с Федеральным законом от 06.04.2011 №</w:t>
            </w:r>
            <w:r>
              <w:t xml:space="preserve"> 63-ФЗ «Об электронной подписи»</w:t>
            </w:r>
          </w:p>
        </w:tc>
      </w:tr>
      <w:tr w:rsidR="00976A15" w:rsidRPr="00AE5A6B" w14:paraId="41E30FA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B1D1731" w14:textId="77777777" w:rsidR="00976A15" w:rsidRPr="00AE5A6B" w:rsidRDefault="00976A15" w:rsidP="00976A15">
            <w:pPr>
              <w:pStyle w:val="GOSTTablenorm"/>
            </w:pPr>
            <w:r w:rsidRPr="00AE5A6B">
              <w:t>КФД</w:t>
            </w:r>
          </w:p>
        </w:tc>
        <w:tc>
          <w:tcPr>
            <w:tcW w:w="3888" w:type="pct"/>
          </w:tcPr>
          <w:p w14:paraId="260FA96A" w14:textId="77777777" w:rsidR="00976A15" w:rsidRPr="00AE5A6B" w:rsidRDefault="00976A15" w:rsidP="00976A15">
            <w:pPr>
              <w:pStyle w:val="GOSTTablenorm"/>
            </w:pPr>
            <w:r w:rsidRPr="00AE5A6B">
              <w:t>Классификатор форм документов</w:t>
            </w:r>
          </w:p>
        </w:tc>
      </w:tr>
      <w:tr w:rsidR="00976A15" w:rsidRPr="00AE5A6B" w14:paraId="2FAB7A7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EDCC386" w14:textId="77777777" w:rsidR="00976A15" w:rsidRPr="00AE5A6B" w:rsidRDefault="00976A15" w:rsidP="00976A15">
            <w:pPr>
              <w:pStyle w:val="GOSTTablenorm"/>
            </w:pPr>
            <w:r w:rsidRPr="00AE5A6B">
              <w:t>КФХ</w:t>
            </w:r>
          </w:p>
        </w:tc>
        <w:tc>
          <w:tcPr>
            <w:tcW w:w="3888" w:type="pct"/>
          </w:tcPr>
          <w:p w14:paraId="3645D28F" w14:textId="77777777" w:rsidR="00976A15" w:rsidRPr="00AE5A6B" w:rsidRDefault="00976A15" w:rsidP="00976A15">
            <w:pPr>
              <w:pStyle w:val="GOSTTablenorm"/>
            </w:pPr>
            <w:r w:rsidRPr="00AE5A6B">
              <w:t>Крестьянское (фермерское) хозяйство</w:t>
            </w:r>
          </w:p>
        </w:tc>
      </w:tr>
      <w:tr w:rsidR="00976A15" w:rsidRPr="00AE5A6B" w14:paraId="6E35757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086CC46" w14:textId="77777777" w:rsidR="00976A15" w:rsidRPr="00AE5A6B" w:rsidRDefault="00976A15" w:rsidP="00976A15">
            <w:pPr>
              <w:pStyle w:val="GOSTTablenorm"/>
            </w:pPr>
            <w:r w:rsidRPr="00AE5A6B">
              <w:t>л/с (ЛС)</w:t>
            </w:r>
          </w:p>
        </w:tc>
        <w:tc>
          <w:tcPr>
            <w:tcW w:w="3888" w:type="pct"/>
          </w:tcPr>
          <w:p w14:paraId="2E57827B" w14:textId="77777777" w:rsidR="00976A15" w:rsidRPr="00AE5A6B" w:rsidRDefault="00976A15" w:rsidP="00976A15">
            <w:pPr>
              <w:pStyle w:val="GOSTTablenorm"/>
            </w:pPr>
            <w:r w:rsidRPr="00AE5A6B">
              <w:t>Лицевой счет, открытый территориальным органом Федерального казначейства</w:t>
            </w:r>
          </w:p>
        </w:tc>
      </w:tr>
      <w:tr w:rsidR="00976A15" w:rsidRPr="00AE5A6B" w14:paraId="3529E03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3F5660A" w14:textId="77777777" w:rsidR="00976A15" w:rsidRPr="00AE5A6B" w:rsidRDefault="00976A15" w:rsidP="00976A15">
            <w:pPr>
              <w:pStyle w:val="GOSTTablenorm"/>
            </w:pPr>
            <w:r w:rsidRPr="00AE5A6B">
              <w:t>л/с с кодом 14</w:t>
            </w:r>
          </w:p>
        </w:tc>
        <w:tc>
          <w:tcPr>
            <w:tcW w:w="3888" w:type="pct"/>
          </w:tcPr>
          <w:p w14:paraId="38587915" w14:textId="1D0612ED" w:rsidR="00976A15" w:rsidRPr="00AE5A6B" w:rsidRDefault="00976A15" w:rsidP="00976A15">
            <w:pPr>
              <w:pStyle w:val="GOSTTablenorm"/>
            </w:pPr>
            <w:r w:rsidRPr="00AE5A6B">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w:t>
            </w:r>
            <w:r>
              <w:t xml:space="preserve"> </w:t>
            </w:r>
            <w:r w:rsidRPr="00AE5A6B">
              <w:t>– производителя това</w:t>
            </w:r>
            <w:r w:rsidRPr="00AE5A6B">
              <w:lastRenderedPageBreak/>
              <w:t>ров, работ, услуг), а также операций, осуществляемых органами Федерального казначейства от имени получателя бюджетных средств</w:t>
            </w:r>
          </w:p>
        </w:tc>
      </w:tr>
      <w:tr w:rsidR="00976A15" w:rsidRPr="00AE5A6B" w14:paraId="00D8F43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7D069D2" w14:textId="1E1D340E" w:rsidR="00976A15" w:rsidRPr="00AE5A6B" w:rsidRDefault="00976A15" w:rsidP="00976A15">
            <w:pPr>
              <w:pStyle w:val="GOSTTablenorm"/>
            </w:pPr>
            <w:r w:rsidRPr="00AE5A6B">
              <w:lastRenderedPageBreak/>
              <w:t>л/с с кодом 41</w:t>
            </w:r>
          </w:p>
        </w:tc>
        <w:tc>
          <w:tcPr>
            <w:tcW w:w="3888" w:type="pct"/>
          </w:tcPr>
          <w:p w14:paraId="0178581D" w14:textId="11324D2D" w:rsidR="00976A15" w:rsidRPr="00AE5A6B" w:rsidRDefault="00976A15" w:rsidP="00976A15">
            <w:pPr>
              <w:pStyle w:val="GOSTTablenorm"/>
            </w:pPr>
            <w:r w:rsidRPr="00AE5A6B">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976A15" w:rsidRPr="00AE5A6B" w14:paraId="40BAC59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24F2210" w14:textId="45734790" w:rsidR="00976A15" w:rsidRPr="00AE5A6B" w:rsidRDefault="00976A15" w:rsidP="00976A15">
            <w:pPr>
              <w:pStyle w:val="GOSTTablenorm"/>
            </w:pPr>
            <w:r w:rsidRPr="00AE5A6B">
              <w:t>л/с с кодом 71, л/с НУБП, лицевой счет с типом счета «71»</w:t>
            </w:r>
          </w:p>
        </w:tc>
        <w:tc>
          <w:tcPr>
            <w:tcW w:w="3888" w:type="pct"/>
          </w:tcPr>
          <w:p w14:paraId="60DAB0BA" w14:textId="5903FD5F" w:rsidR="00976A15" w:rsidRPr="00AE5A6B" w:rsidRDefault="00976A15" w:rsidP="00976A15">
            <w:pPr>
              <w:pStyle w:val="GOSTTablenorm"/>
            </w:pPr>
            <w:r w:rsidRPr="00AE5A6B">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976A15" w:rsidRPr="00AE5A6B" w14:paraId="4B682B3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28C5430" w14:textId="77777777" w:rsidR="00976A15" w:rsidRPr="00AE5A6B" w:rsidRDefault="00976A15" w:rsidP="00976A15">
            <w:pPr>
              <w:pStyle w:val="GOSTTablenorm"/>
            </w:pPr>
            <w:r w:rsidRPr="00AE5A6B">
              <w:t>ЛК</w:t>
            </w:r>
          </w:p>
        </w:tc>
        <w:tc>
          <w:tcPr>
            <w:tcW w:w="3888" w:type="pct"/>
          </w:tcPr>
          <w:p w14:paraId="7C86689C" w14:textId="481A963B" w:rsidR="00976A15" w:rsidRPr="00AE5A6B" w:rsidRDefault="00976A15" w:rsidP="00976A15">
            <w:pPr>
              <w:pStyle w:val="GOSTTablenorm"/>
            </w:pPr>
            <w:r w:rsidRPr="00AE5A6B">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976A15" w:rsidRPr="00AE5A6B" w14:paraId="2564751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86CA752" w14:textId="77777777" w:rsidR="00976A15" w:rsidRPr="00AE5A6B" w:rsidRDefault="00976A15" w:rsidP="00976A15">
            <w:pPr>
              <w:pStyle w:val="GOSTTablenorm"/>
            </w:pPr>
            <w:r w:rsidRPr="00AE5A6B">
              <w:t>НВС</w:t>
            </w:r>
          </w:p>
        </w:tc>
        <w:tc>
          <w:tcPr>
            <w:tcW w:w="3888" w:type="pct"/>
          </w:tcPr>
          <w:p w14:paraId="1B5BA20C" w14:textId="77777777" w:rsidR="00976A15" w:rsidRPr="00AE5A6B" w:rsidRDefault="00976A15" w:rsidP="00976A15">
            <w:pPr>
              <w:pStyle w:val="GOSTTablenorm"/>
            </w:pPr>
            <w:r w:rsidRPr="00AE5A6B">
              <w:t>Невыясненное поступление</w:t>
            </w:r>
          </w:p>
        </w:tc>
      </w:tr>
      <w:tr w:rsidR="00976A15" w:rsidRPr="00AE5A6B" w14:paraId="3B36369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9ED8958" w14:textId="77777777" w:rsidR="00976A15" w:rsidRPr="00AE5A6B" w:rsidRDefault="00976A15" w:rsidP="00976A15">
            <w:pPr>
              <w:pStyle w:val="GOSTTablenorm"/>
            </w:pPr>
            <w:r w:rsidRPr="00AE5A6B">
              <w:t>НПА</w:t>
            </w:r>
          </w:p>
        </w:tc>
        <w:tc>
          <w:tcPr>
            <w:tcW w:w="3888" w:type="pct"/>
          </w:tcPr>
          <w:p w14:paraId="48BAA419" w14:textId="77777777" w:rsidR="00976A15" w:rsidRPr="00AE5A6B" w:rsidRDefault="00976A15" w:rsidP="00976A15">
            <w:pPr>
              <w:pStyle w:val="GOSTTablenorm"/>
            </w:pPr>
            <w:r w:rsidRPr="00AE5A6B">
              <w:t>Нормативный правовой акт</w:t>
            </w:r>
          </w:p>
        </w:tc>
      </w:tr>
      <w:tr w:rsidR="00976A15" w:rsidRPr="00AE5A6B" w14:paraId="114CE65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9D8FABA" w14:textId="77777777" w:rsidR="00976A15" w:rsidRPr="00AE5A6B" w:rsidRDefault="00976A15" w:rsidP="00976A15">
            <w:pPr>
              <w:pStyle w:val="GOSTTablenorm"/>
            </w:pPr>
            <w:r w:rsidRPr="00AE5A6B">
              <w:t>НСИ</w:t>
            </w:r>
          </w:p>
        </w:tc>
        <w:tc>
          <w:tcPr>
            <w:tcW w:w="3888" w:type="pct"/>
          </w:tcPr>
          <w:p w14:paraId="04176A12" w14:textId="77777777" w:rsidR="00976A15" w:rsidRPr="00AE5A6B" w:rsidRDefault="00976A15" w:rsidP="00976A15">
            <w:pPr>
              <w:pStyle w:val="GOSTTablenorm"/>
            </w:pPr>
            <w:r w:rsidRPr="00AE5A6B">
              <w:t>Нормативно-справочная информация</w:t>
            </w:r>
          </w:p>
        </w:tc>
      </w:tr>
      <w:tr w:rsidR="00976A15" w:rsidRPr="00AE5A6B" w14:paraId="244E7C3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2FB18A5" w14:textId="7200A7FE" w:rsidR="00976A15" w:rsidRPr="00AE5A6B" w:rsidRDefault="00976A15" w:rsidP="00976A15">
            <w:pPr>
              <w:pStyle w:val="GOSTTablenorm"/>
            </w:pPr>
            <w:r w:rsidRPr="00AE5A6B">
              <w:t>НУБП</w:t>
            </w:r>
          </w:p>
        </w:tc>
        <w:tc>
          <w:tcPr>
            <w:tcW w:w="3888" w:type="pct"/>
          </w:tcPr>
          <w:p w14:paraId="75ED1BC0" w14:textId="3833E0AD" w:rsidR="00976A15" w:rsidRPr="00AE5A6B" w:rsidRDefault="00976A15" w:rsidP="00976A15">
            <w:pPr>
              <w:pStyle w:val="GOSTTablenorm"/>
            </w:pPr>
            <w:r w:rsidRPr="00AE5A6B">
              <w:t>Неучастник бюджетного процесса – юридическое лицо, не являющееся участником бюджетного процесса, и его обособленное подразделение</w:t>
            </w:r>
          </w:p>
        </w:tc>
      </w:tr>
      <w:tr w:rsidR="00976A15" w:rsidRPr="00AE5A6B" w14:paraId="7F246D3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224D3DA" w14:textId="77777777" w:rsidR="00976A15" w:rsidRPr="00AE5A6B" w:rsidRDefault="00976A15" w:rsidP="00976A15">
            <w:pPr>
              <w:pStyle w:val="GOSTTablenorm"/>
            </w:pPr>
            <w:r w:rsidRPr="00AE5A6B">
              <w:t>ОГРН</w:t>
            </w:r>
          </w:p>
        </w:tc>
        <w:tc>
          <w:tcPr>
            <w:tcW w:w="3888" w:type="pct"/>
          </w:tcPr>
          <w:p w14:paraId="59DFF0C4" w14:textId="77777777" w:rsidR="00976A15" w:rsidRPr="00AE5A6B" w:rsidRDefault="00976A15" w:rsidP="00976A15">
            <w:pPr>
              <w:pStyle w:val="GOSTTablenorm"/>
            </w:pPr>
            <w:r w:rsidRPr="00AE5A6B">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976A15" w:rsidRPr="00AE5A6B" w14:paraId="3BD4519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5CF37D7" w14:textId="66B70384" w:rsidR="00976A15" w:rsidRPr="00AE5A6B" w:rsidRDefault="00976A15" w:rsidP="00976A15">
            <w:pPr>
              <w:pStyle w:val="GOSTTablenorm"/>
            </w:pPr>
            <w:r w:rsidRPr="00AE5A6B">
              <w:t>ОКВ</w:t>
            </w:r>
          </w:p>
        </w:tc>
        <w:tc>
          <w:tcPr>
            <w:tcW w:w="3888" w:type="pct"/>
          </w:tcPr>
          <w:p w14:paraId="799DF531" w14:textId="7332D083" w:rsidR="00976A15" w:rsidRPr="00AE5A6B" w:rsidRDefault="00976A15" w:rsidP="00976A15">
            <w:pPr>
              <w:pStyle w:val="GOSTTablenorm"/>
            </w:pPr>
            <w:r w:rsidRPr="00AE5A6B">
              <w:t>Объекты капитальных вложений</w:t>
            </w:r>
          </w:p>
        </w:tc>
      </w:tr>
      <w:tr w:rsidR="00976A15" w:rsidRPr="00AE5A6B" w14:paraId="483E569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82B327C" w14:textId="77777777" w:rsidR="00976A15" w:rsidRPr="00AE5A6B" w:rsidRDefault="00976A15" w:rsidP="00976A15">
            <w:pPr>
              <w:pStyle w:val="GOSTTablenorm"/>
            </w:pPr>
            <w:r w:rsidRPr="00AE5A6B">
              <w:t>ОКТМО</w:t>
            </w:r>
          </w:p>
        </w:tc>
        <w:tc>
          <w:tcPr>
            <w:tcW w:w="3888" w:type="pct"/>
          </w:tcPr>
          <w:p w14:paraId="4C3C816F" w14:textId="77777777" w:rsidR="00976A15" w:rsidRPr="00AE5A6B" w:rsidRDefault="00976A15" w:rsidP="00976A15">
            <w:pPr>
              <w:pStyle w:val="GOSTTablenorm"/>
            </w:pPr>
            <w:r w:rsidRPr="00AE5A6B">
              <w:t>Общероссийский классификатор территорий муниципальных образований</w:t>
            </w:r>
          </w:p>
        </w:tc>
      </w:tr>
      <w:tr w:rsidR="00976A15" w:rsidRPr="00AE5A6B" w14:paraId="7A89228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A8DB654" w14:textId="77777777" w:rsidR="00976A15" w:rsidRPr="00AE5A6B" w:rsidRDefault="00976A15" w:rsidP="00976A15">
            <w:pPr>
              <w:pStyle w:val="GOSTTablenorm"/>
            </w:pPr>
            <w:r w:rsidRPr="00AE5A6B">
              <w:t>ОКУД</w:t>
            </w:r>
          </w:p>
        </w:tc>
        <w:tc>
          <w:tcPr>
            <w:tcW w:w="3888" w:type="pct"/>
          </w:tcPr>
          <w:p w14:paraId="49988091" w14:textId="77777777" w:rsidR="00976A15" w:rsidRPr="00AE5A6B" w:rsidRDefault="00976A15" w:rsidP="00976A15">
            <w:pPr>
              <w:pStyle w:val="GOSTTablenorm"/>
            </w:pPr>
            <w:r w:rsidRPr="00AE5A6B">
              <w:t>Общероссийский классификатор управленческой документации</w:t>
            </w:r>
          </w:p>
        </w:tc>
      </w:tr>
      <w:tr w:rsidR="00976A15" w:rsidRPr="00AE5A6B" w14:paraId="19CCD4D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553D7D2" w14:textId="04182397" w:rsidR="00976A15" w:rsidRPr="00AE5A6B" w:rsidRDefault="00976A15" w:rsidP="00976A15">
            <w:pPr>
              <w:pStyle w:val="GOSTTablenorm"/>
            </w:pPr>
            <w:r w:rsidRPr="00AE5A6B">
              <w:t>ОП</w:t>
            </w:r>
          </w:p>
        </w:tc>
        <w:tc>
          <w:tcPr>
            <w:tcW w:w="3888" w:type="pct"/>
          </w:tcPr>
          <w:p w14:paraId="4C8B5F1E" w14:textId="2D19FF7E" w:rsidR="00976A15" w:rsidRPr="00AE5A6B" w:rsidRDefault="00976A15" w:rsidP="00976A15">
            <w:pPr>
              <w:pStyle w:val="GOSTTablenorm"/>
            </w:pPr>
            <w:r w:rsidRPr="00AE5A6B">
              <w:t>Обособленное подразделение</w:t>
            </w:r>
          </w:p>
        </w:tc>
      </w:tr>
      <w:tr w:rsidR="00976A15" w:rsidRPr="00AE5A6B" w14:paraId="546F380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9FE6570" w14:textId="77777777" w:rsidR="00976A15" w:rsidRPr="00AE5A6B" w:rsidRDefault="00976A15" w:rsidP="00976A15">
            <w:pPr>
              <w:pStyle w:val="GOSTTablenorm"/>
            </w:pPr>
            <w:r w:rsidRPr="00AE5A6B">
              <w:t>Операция</w:t>
            </w:r>
          </w:p>
        </w:tc>
        <w:tc>
          <w:tcPr>
            <w:tcW w:w="3888" w:type="pct"/>
          </w:tcPr>
          <w:p w14:paraId="2F867625" w14:textId="77777777" w:rsidR="00976A15" w:rsidRPr="00AE5A6B" w:rsidRDefault="00976A15" w:rsidP="00976A15">
            <w:pPr>
              <w:pStyle w:val="GOSTTablenorm"/>
            </w:pPr>
            <w:r w:rsidRPr="00AE5A6B">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976A15" w:rsidRPr="00AE5A6B" w14:paraId="4E8ACD97"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9C5C63A" w14:textId="77777777" w:rsidR="00976A15" w:rsidRPr="00AE5A6B" w:rsidRDefault="00976A15" w:rsidP="00976A15">
            <w:pPr>
              <w:pStyle w:val="GOSTTablenorm"/>
            </w:pPr>
            <w:r w:rsidRPr="00AE5A6B">
              <w:t>ОПЗ</w:t>
            </w:r>
          </w:p>
        </w:tc>
        <w:tc>
          <w:tcPr>
            <w:tcW w:w="3888" w:type="pct"/>
          </w:tcPr>
          <w:p w14:paraId="43527CCE" w14:textId="77777777" w:rsidR="00976A15" w:rsidRPr="00AE5A6B" w:rsidRDefault="00976A15" w:rsidP="00976A15">
            <w:pPr>
              <w:pStyle w:val="GOSTTablenorm"/>
            </w:pPr>
            <w:r w:rsidRPr="00AE5A6B">
              <w:t>Описание постановки задачи</w:t>
            </w:r>
          </w:p>
        </w:tc>
      </w:tr>
      <w:tr w:rsidR="00976A15" w:rsidRPr="00AE5A6B" w14:paraId="079A831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DFE0321" w14:textId="77777777" w:rsidR="00976A15" w:rsidRPr="00AE5A6B" w:rsidRDefault="00976A15" w:rsidP="00976A15">
            <w:pPr>
              <w:pStyle w:val="GOSTTablenorm"/>
            </w:pPr>
            <w:r w:rsidRPr="00AE5A6B">
              <w:t>ОрФК</w:t>
            </w:r>
          </w:p>
        </w:tc>
        <w:tc>
          <w:tcPr>
            <w:tcW w:w="3888" w:type="pct"/>
          </w:tcPr>
          <w:p w14:paraId="54CAEAB2" w14:textId="77777777" w:rsidR="00976A15" w:rsidRPr="00AE5A6B" w:rsidRDefault="00976A15" w:rsidP="00976A15">
            <w:pPr>
              <w:pStyle w:val="GOSTTablenorm"/>
            </w:pPr>
            <w:r w:rsidRPr="00AE5A6B">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976A15" w:rsidRPr="00AE5A6B" w14:paraId="57B31F8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DA497D9" w14:textId="77777777" w:rsidR="00976A15" w:rsidRPr="00AE5A6B" w:rsidRDefault="00976A15" w:rsidP="00976A15">
            <w:pPr>
              <w:pStyle w:val="GOSTTablenorm"/>
            </w:pPr>
            <w:r w:rsidRPr="00AE5A6B">
              <w:t>ОС</w:t>
            </w:r>
          </w:p>
        </w:tc>
        <w:tc>
          <w:tcPr>
            <w:tcW w:w="3888" w:type="pct"/>
          </w:tcPr>
          <w:p w14:paraId="3E622F08" w14:textId="77777777" w:rsidR="00976A15" w:rsidRPr="00AE5A6B" w:rsidRDefault="00976A15" w:rsidP="00976A15">
            <w:pPr>
              <w:pStyle w:val="GOSTTablenorm"/>
            </w:pPr>
            <w:r w:rsidRPr="00AE5A6B">
              <w:t>Операционная система</w:t>
            </w:r>
          </w:p>
        </w:tc>
      </w:tr>
      <w:tr w:rsidR="00976A15" w:rsidRPr="00AE5A6B" w14:paraId="120221B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DCD1473" w14:textId="77777777" w:rsidR="00976A15" w:rsidRPr="00AE5A6B" w:rsidRDefault="00976A15" w:rsidP="00976A15">
            <w:pPr>
              <w:pStyle w:val="GOSTTablenorm"/>
            </w:pPr>
            <w:r w:rsidRPr="00AE5A6B">
              <w:t>ОШС</w:t>
            </w:r>
          </w:p>
        </w:tc>
        <w:tc>
          <w:tcPr>
            <w:tcW w:w="3888" w:type="pct"/>
          </w:tcPr>
          <w:p w14:paraId="0F963F2C" w14:textId="77777777" w:rsidR="00976A15" w:rsidRPr="00AE5A6B" w:rsidRDefault="00976A15" w:rsidP="00976A15">
            <w:pPr>
              <w:pStyle w:val="GOSTTablenorm"/>
            </w:pPr>
            <w:r w:rsidRPr="00AE5A6B">
              <w:t>Организационно-штатная структура</w:t>
            </w:r>
          </w:p>
        </w:tc>
      </w:tr>
      <w:tr w:rsidR="00976A15" w:rsidRPr="00AE5A6B" w14:paraId="0719118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6D48C85" w14:textId="77777777" w:rsidR="00976A15" w:rsidRPr="00AE5A6B" w:rsidRDefault="00976A15" w:rsidP="00976A15">
            <w:pPr>
              <w:pStyle w:val="GOSTTablenorm"/>
            </w:pPr>
            <w:r w:rsidRPr="00AE5A6B">
              <w:t>п/п</w:t>
            </w:r>
          </w:p>
        </w:tc>
        <w:tc>
          <w:tcPr>
            <w:tcW w:w="3888" w:type="pct"/>
          </w:tcPr>
          <w:p w14:paraId="531FD41C" w14:textId="77777777" w:rsidR="00976A15" w:rsidRPr="00AE5A6B" w:rsidRDefault="00976A15" w:rsidP="00976A15">
            <w:pPr>
              <w:pStyle w:val="GOSTTablenorm"/>
            </w:pPr>
            <w:r w:rsidRPr="00AE5A6B">
              <w:t>Платежное поручение</w:t>
            </w:r>
          </w:p>
        </w:tc>
      </w:tr>
      <w:tr w:rsidR="00976A15" w:rsidRPr="00AE5A6B" w14:paraId="269C27B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7C1922C" w14:textId="77777777" w:rsidR="00976A15" w:rsidRPr="00AE5A6B" w:rsidRDefault="00976A15" w:rsidP="00976A15">
            <w:pPr>
              <w:pStyle w:val="GOSTTablenorm"/>
            </w:pPr>
            <w:r w:rsidRPr="00AE5A6B">
              <w:t>Параметры</w:t>
            </w:r>
          </w:p>
        </w:tc>
        <w:tc>
          <w:tcPr>
            <w:tcW w:w="3888" w:type="pct"/>
          </w:tcPr>
          <w:p w14:paraId="08119C0C" w14:textId="77777777" w:rsidR="00976A15" w:rsidRPr="00AE5A6B" w:rsidRDefault="00976A15" w:rsidP="00976A15">
            <w:pPr>
              <w:pStyle w:val="GOSTTablenorm"/>
            </w:pPr>
            <w:r w:rsidRPr="00AE5A6B">
              <w:t>Данные полей документа, справочников</w:t>
            </w:r>
          </w:p>
        </w:tc>
      </w:tr>
      <w:tr w:rsidR="00976A15" w:rsidRPr="00AE5A6B" w14:paraId="0D760BA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FAC6987" w14:textId="77777777" w:rsidR="00976A15" w:rsidRPr="00AE5A6B" w:rsidRDefault="00976A15" w:rsidP="00976A15">
            <w:pPr>
              <w:pStyle w:val="GOSTTablenorm"/>
            </w:pPr>
            <w:r w:rsidRPr="00AE5A6B">
              <w:t>ПДО</w:t>
            </w:r>
          </w:p>
        </w:tc>
        <w:tc>
          <w:tcPr>
            <w:tcW w:w="3888" w:type="pct"/>
          </w:tcPr>
          <w:p w14:paraId="245935EA" w14:textId="77777777" w:rsidR="00976A15" w:rsidRPr="00AE5A6B" w:rsidRDefault="00976A15" w:rsidP="00976A15">
            <w:pPr>
              <w:pStyle w:val="GOSTTablenorm"/>
            </w:pPr>
            <w:r w:rsidRPr="00AE5A6B">
              <w:t>Перечень документов-оснований</w:t>
            </w:r>
          </w:p>
        </w:tc>
      </w:tr>
      <w:tr w:rsidR="00976A15" w:rsidRPr="00AE5A6B" w14:paraId="3169E7A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4A8ED1E" w14:textId="77777777" w:rsidR="00976A15" w:rsidRPr="00AE5A6B" w:rsidRDefault="00976A15" w:rsidP="00976A15">
            <w:pPr>
              <w:pStyle w:val="GOSTTablenorm"/>
            </w:pPr>
            <w:r w:rsidRPr="00AE5A6B">
              <w:t>ПОИ</w:t>
            </w:r>
          </w:p>
        </w:tc>
        <w:tc>
          <w:tcPr>
            <w:tcW w:w="3888" w:type="pct"/>
          </w:tcPr>
          <w:p w14:paraId="5F9D5244" w14:textId="77777777" w:rsidR="00976A15" w:rsidRPr="00AE5A6B" w:rsidRDefault="00976A15" w:rsidP="00976A15">
            <w:pPr>
              <w:pStyle w:val="GOSTTablenorm"/>
            </w:pPr>
            <w:r w:rsidRPr="00AE5A6B">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w:t>
            </w:r>
            <w:r w:rsidRPr="00AE5A6B">
              <w:lastRenderedPageBreak/>
              <w:t>ся Федеральное казначейство</w:t>
            </w:r>
          </w:p>
        </w:tc>
      </w:tr>
      <w:tr w:rsidR="00976A15" w:rsidRPr="00AE5A6B" w14:paraId="76DFDE04"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6E8A931" w14:textId="67AAE36B" w:rsidR="00976A15" w:rsidRPr="00AE5A6B" w:rsidRDefault="00976A15" w:rsidP="00976A15">
            <w:pPr>
              <w:pStyle w:val="GOSTTablenorm"/>
            </w:pPr>
            <w:r w:rsidRPr="00AE5A6B">
              <w:lastRenderedPageBreak/>
              <w:t>ПОИБ СОБИ ФК</w:t>
            </w:r>
          </w:p>
        </w:tc>
        <w:tc>
          <w:tcPr>
            <w:tcW w:w="3888" w:type="pct"/>
          </w:tcPr>
          <w:p w14:paraId="66AF8721" w14:textId="22CB075B" w:rsidR="00976A15" w:rsidRPr="00AE5A6B" w:rsidRDefault="00976A15" w:rsidP="00976A15">
            <w:pPr>
              <w:pStyle w:val="GOSTTablenorm"/>
            </w:pPr>
            <w:r w:rsidRPr="00AE5A6B">
              <w:t>Подсистема обеспечения информационной безопасности Системы обеспечения безопасности информации Федерального казначейства</w:t>
            </w:r>
          </w:p>
        </w:tc>
      </w:tr>
      <w:tr w:rsidR="00976A15" w:rsidRPr="00AE5A6B" w14:paraId="45C1E0F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5554847" w14:textId="77777777" w:rsidR="00976A15" w:rsidRPr="00AE5A6B" w:rsidRDefault="00976A15" w:rsidP="00976A15">
            <w:pPr>
              <w:pStyle w:val="GOSTTablenorm"/>
            </w:pPr>
            <w:r w:rsidRPr="00AE5A6B">
              <w:t>Пользователь</w:t>
            </w:r>
          </w:p>
        </w:tc>
        <w:tc>
          <w:tcPr>
            <w:tcW w:w="3888" w:type="pct"/>
          </w:tcPr>
          <w:p w14:paraId="33C272FB" w14:textId="77777777" w:rsidR="00976A15" w:rsidRPr="00AE5A6B" w:rsidRDefault="00976A15" w:rsidP="00976A15">
            <w:pPr>
              <w:pStyle w:val="GOSTTablenorm"/>
            </w:pPr>
            <w:r w:rsidRPr="00AE5A6B">
              <w:t>Лицо или организация, которое использует действующую систему для выполнения конкретной функции</w:t>
            </w:r>
          </w:p>
        </w:tc>
      </w:tr>
      <w:tr w:rsidR="00976A15" w:rsidRPr="00AE5A6B" w14:paraId="37A021A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245973A" w14:textId="77777777" w:rsidR="00976A15" w:rsidRPr="00AE5A6B" w:rsidRDefault="00976A15" w:rsidP="00976A15">
            <w:pPr>
              <w:pStyle w:val="GOSTTablenorm"/>
            </w:pPr>
            <w:r w:rsidRPr="00AE5A6B">
              <w:t>ПП</w:t>
            </w:r>
          </w:p>
        </w:tc>
        <w:tc>
          <w:tcPr>
            <w:tcW w:w="3888" w:type="pct"/>
          </w:tcPr>
          <w:p w14:paraId="02C76CA8" w14:textId="77777777" w:rsidR="00976A15" w:rsidRPr="00AE5A6B" w:rsidRDefault="00976A15" w:rsidP="00976A15">
            <w:pPr>
              <w:pStyle w:val="GOSTTablenorm"/>
            </w:pPr>
            <w:r w:rsidRPr="00AE5A6B">
              <w:t>Документ «Платежное поручение (ф. 0401060)»</w:t>
            </w:r>
          </w:p>
        </w:tc>
      </w:tr>
      <w:tr w:rsidR="00976A15" w:rsidRPr="00AE5A6B" w14:paraId="00BD706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538CFFB" w14:textId="77777777" w:rsidR="00976A15" w:rsidRPr="00AE5A6B" w:rsidRDefault="00976A15" w:rsidP="00976A15">
            <w:pPr>
              <w:pStyle w:val="GOSTTablenorm"/>
            </w:pPr>
            <w:r w:rsidRPr="00AE5A6B">
              <w:t>ППО</w:t>
            </w:r>
          </w:p>
        </w:tc>
        <w:tc>
          <w:tcPr>
            <w:tcW w:w="3888" w:type="pct"/>
          </w:tcPr>
          <w:p w14:paraId="3F8F8A67" w14:textId="77777777" w:rsidR="00976A15" w:rsidRPr="00AE5A6B" w:rsidRDefault="00976A15" w:rsidP="00976A15">
            <w:pPr>
              <w:pStyle w:val="GOSTTablenorm"/>
            </w:pPr>
            <w:r w:rsidRPr="00AE5A6B">
              <w:t>Прикладное программное обеспечение</w:t>
            </w:r>
          </w:p>
        </w:tc>
      </w:tr>
      <w:tr w:rsidR="00976A15" w:rsidRPr="00AE5A6B" w14:paraId="38A38D6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E8EEBB9" w14:textId="77777777" w:rsidR="00976A15" w:rsidRPr="00AE5A6B" w:rsidRDefault="00976A15" w:rsidP="00976A15">
            <w:pPr>
              <w:pStyle w:val="GOSTTablenorm"/>
            </w:pPr>
            <w:r w:rsidRPr="00AE5A6B">
              <w:t>Протокол</w:t>
            </w:r>
          </w:p>
        </w:tc>
        <w:tc>
          <w:tcPr>
            <w:tcW w:w="3888" w:type="pct"/>
          </w:tcPr>
          <w:p w14:paraId="4BF60827" w14:textId="77777777" w:rsidR="00976A15" w:rsidRPr="00AE5A6B" w:rsidRDefault="00976A15" w:rsidP="00976A15">
            <w:pPr>
              <w:pStyle w:val="GOSTTablenorm"/>
            </w:pPr>
            <w:r w:rsidRPr="00AE5A6B">
              <w:t>Информационный объект, содержащий результаты обработки других информационных объектов</w:t>
            </w:r>
          </w:p>
        </w:tc>
      </w:tr>
      <w:tr w:rsidR="00976A15" w:rsidRPr="00AE5A6B" w14:paraId="7E9380D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8629D83" w14:textId="09728954" w:rsidR="00976A15" w:rsidRPr="00AE5A6B" w:rsidRDefault="00976A15" w:rsidP="00976A15">
            <w:pPr>
              <w:pStyle w:val="GOSTTablenorm"/>
            </w:pPr>
            <w:r w:rsidRPr="0068122F">
              <w:t>ПРФ</w:t>
            </w:r>
          </w:p>
        </w:tc>
        <w:tc>
          <w:tcPr>
            <w:tcW w:w="3888" w:type="pct"/>
          </w:tcPr>
          <w:p w14:paraId="3A4184E1" w14:textId="757C371A" w:rsidR="00976A15" w:rsidRPr="00AE5A6B" w:rsidRDefault="00976A15" w:rsidP="00976A15">
            <w:pPr>
              <w:pStyle w:val="GOSTTablenorm"/>
            </w:pPr>
            <w:r w:rsidRPr="0068122F">
              <w:t>Перечень актов правительства Российской Федерации</w:t>
            </w:r>
          </w:p>
        </w:tc>
      </w:tr>
      <w:tr w:rsidR="00976A15" w:rsidRPr="00AE5A6B" w14:paraId="1F422BA7"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575261F" w14:textId="77777777" w:rsidR="00976A15" w:rsidRPr="00AE5A6B" w:rsidRDefault="00976A15" w:rsidP="00976A15">
            <w:pPr>
              <w:pStyle w:val="GOSTTablenorm"/>
            </w:pPr>
            <w:r w:rsidRPr="00AE5A6B">
              <w:t>ПУДС ЭБ</w:t>
            </w:r>
          </w:p>
        </w:tc>
        <w:tc>
          <w:tcPr>
            <w:tcW w:w="3888" w:type="pct"/>
          </w:tcPr>
          <w:p w14:paraId="2A4474D0" w14:textId="77777777" w:rsidR="00976A15" w:rsidRPr="00AE5A6B" w:rsidRDefault="00976A15" w:rsidP="00976A15">
            <w:pPr>
              <w:pStyle w:val="GOSTTablenorm"/>
            </w:pPr>
            <w:r w:rsidRPr="00AE5A6B">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976A15" w:rsidRPr="00AE5A6B" w14:paraId="79A6E8B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8916236" w14:textId="6D48BE09" w:rsidR="00976A15" w:rsidRPr="00AE5A6B" w:rsidRDefault="00976A15" w:rsidP="00976A15">
            <w:pPr>
              <w:pStyle w:val="GOSTTablenorm"/>
            </w:pPr>
            <w:r w:rsidRPr="00AE5A6B">
              <w:t>ПУиО ЭБ (ПУиО)</w:t>
            </w:r>
          </w:p>
        </w:tc>
        <w:tc>
          <w:tcPr>
            <w:tcW w:w="3888" w:type="pct"/>
          </w:tcPr>
          <w:p w14:paraId="0C718278" w14:textId="77777777" w:rsidR="00976A15" w:rsidRPr="00AE5A6B" w:rsidRDefault="00976A15" w:rsidP="00976A15">
            <w:pPr>
              <w:pStyle w:val="GOSTTablenorm"/>
            </w:pPr>
            <w:r w:rsidRPr="00AE5A6B">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976A15" w:rsidRPr="00AE5A6B" w14:paraId="65C9DDE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96A645E" w14:textId="4115255E" w:rsidR="00976A15" w:rsidRPr="00AE5A6B" w:rsidRDefault="00976A15" w:rsidP="00976A15">
            <w:pPr>
              <w:pStyle w:val="GOSTTablenorm"/>
            </w:pPr>
            <w:r w:rsidRPr="00AE5A6B">
              <w:t>ПУР КС</w:t>
            </w:r>
          </w:p>
        </w:tc>
        <w:tc>
          <w:tcPr>
            <w:tcW w:w="3888" w:type="pct"/>
          </w:tcPr>
          <w:p w14:paraId="31996BD0" w14:textId="7AD9E207" w:rsidR="00976A15" w:rsidRPr="00AE5A6B" w:rsidRDefault="00976A15" w:rsidP="00976A15">
            <w:pPr>
              <w:pStyle w:val="GOSTTablenorm"/>
            </w:pPr>
            <w:r w:rsidRPr="00AE5A6B">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976A15" w:rsidRPr="00AE5A6B" w14:paraId="7DE127C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339C9DC" w14:textId="77777777" w:rsidR="00976A15" w:rsidRPr="00AE5A6B" w:rsidRDefault="00976A15" w:rsidP="00976A15">
            <w:pPr>
              <w:pStyle w:val="GOSTTablenorm"/>
            </w:pPr>
            <w:r w:rsidRPr="00AE5A6B">
              <w:t>ПУР ЭБ</w:t>
            </w:r>
          </w:p>
        </w:tc>
        <w:tc>
          <w:tcPr>
            <w:tcW w:w="3888" w:type="pct"/>
          </w:tcPr>
          <w:p w14:paraId="2B01C4A1" w14:textId="77777777" w:rsidR="00976A15" w:rsidRPr="00AE5A6B" w:rsidRDefault="00976A15" w:rsidP="00976A15">
            <w:pPr>
              <w:pStyle w:val="GOSTTablenorm"/>
            </w:pPr>
            <w:r w:rsidRPr="00AE5A6B">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976A15" w:rsidRPr="00AE5A6B" w14:paraId="3814617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1C10970" w14:textId="77777777" w:rsidR="00976A15" w:rsidRPr="00AE5A6B" w:rsidRDefault="00976A15" w:rsidP="00976A15">
            <w:pPr>
              <w:pStyle w:val="GOSTTablenorm"/>
            </w:pPr>
            <w:r w:rsidRPr="00AE5A6B">
              <w:t>р/с</w:t>
            </w:r>
          </w:p>
        </w:tc>
        <w:tc>
          <w:tcPr>
            <w:tcW w:w="3888" w:type="pct"/>
          </w:tcPr>
          <w:p w14:paraId="2593F46B" w14:textId="77777777" w:rsidR="00976A15" w:rsidRPr="00AE5A6B" w:rsidRDefault="00976A15" w:rsidP="00976A15">
            <w:pPr>
              <w:pStyle w:val="GOSTTablenorm"/>
            </w:pPr>
            <w:r w:rsidRPr="00AE5A6B">
              <w:t>Расчетный счет</w:t>
            </w:r>
          </w:p>
        </w:tc>
      </w:tr>
      <w:tr w:rsidR="00976A15" w:rsidRPr="00AE5A6B" w14:paraId="20AC586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0EC2611" w14:textId="77777777" w:rsidR="00976A15" w:rsidRPr="00AE5A6B" w:rsidRDefault="00976A15" w:rsidP="00976A15">
            <w:pPr>
              <w:pStyle w:val="GOSTTablenorm"/>
            </w:pPr>
            <w:r w:rsidRPr="00AE5A6B">
              <w:t>Регистрация</w:t>
            </w:r>
          </w:p>
        </w:tc>
        <w:tc>
          <w:tcPr>
            <w:tcW w:w="3888" w:type="pct"/>
          </w:tcPr>
          <w:p w14:paraId="7E7D1C1C" w14:textId="77777777" w:rsidR="00976A15" w:rsidRPr="00AE5A6B" w:rsidRDefault="00976A15" w:rsidP="00976A15">
            <w:pPr>
              <w:pStyle w:val="GOSTTablenorm"/>
            </w:pPr>
            <w:r w:rsidRPr="00AE5A6B">
              <w:t>Процесс создания учетных данных при обработке информационного объекта</w:t>
            </w:r>
          </w:p>
        </w:tc>
      </w:tr>
      <w:tr w:rsidR="00976A15" w:rsidRPr="00AE5A6B" w14:paraId="292F204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EC77083" w14:textId="77777777" w:rsidR="00976A15" w:rsidRPr="00AE5A6B" w:rsidRDefault="00976A15" w:rsidP="00976A15">
            <w:pPr>
              <w:pStyle w:val="GOSTTablenorm"/>
            </w:pPr>
            <w:r w:rsidRPr="00AE5A6B">
              <w:t>РНП</w:t>
            </w:r>
          </w:p>
        </w:tc>
        <w:tc>
          <w:tcPr>
            <w:tcW w:w="3888" w:type="pct"/>
          </w:tcPr>
          <w:p w14:paraId="1433FAF4" w14:textId="77777777" w:rsidR="00976A15" w:rsidRPr="00AE5A6B" w:rsidRDefault="00976A15" w:rsidP="00976A15">
            <w:pPr>
              <w:pStyle w:val="GOSTTablenorm"/>
            </w:pPr>
            <w:r w:rsidRPr="00AE5A6B">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976A15" w:rsidRPr="00AE5A6B" w14:paraId="50A4B5C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FF73CFC" w14:textId="77777777" w:rsidR="00976A15" w:rsidRPr="00AE5A6B" w:rsidRDefault="00976A15" w:rsidP="00976A15">
            <w:pPr>
              <w:pStyle w:val="GOSTTablenorm"/>
            </w:pPr>
            <w:r w:rsidRPr="00AE5A6B">
              <w:t>РЦ</w:t>
            </w:r>
          </w:p>
        </w:tc>
        <w:tc>
          <w:tcPr>
            <w:tcW w:w="3888" w:type="pct"/>
          </w:tcPr>
          <w:p w14:paraId="1AEB5190" w14:textId="77777777" w:rsidR="00976A15" w:rsidRPr="00AE5A6B" w:rsidRDefault="00976A15" w:rsidP="00976A15">
            <w:pPr>
              <w:pStyle w:val="GOSTTablenorm"/>
            </w:pPr>
            <w:r w:rsidRPr="00AE5A6B">
              <w:t>Территориальный орган Федерального казначейства, определенный как центр специализации по расчетам (Расчетный центр)</w:t>
            </w:r>
          </w:p>
        </w:tc>
      </w:tr>
      <w:tr w:rsidR="00976A15" w:rsidRPr="00AE5A6B" w14:paraId="29606FF0"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A915027" w14:textId="4D757838" w:rsidR="00976A15" w:rsidRPr="00AE5A6B" w:rsidRDefault="00976A15" w:rsidP="00976A15">
            <w:pPr>
              <w:pStyle w:val="GOSTTablenorm"/>
            </w:pPr>
            <w:r w:rsidRPr="008067FC">
              <w:t>САВЗ</w:t>
            </w:r>
          </w:p>
        </w:tc>
        <w:tc>
          <w:tcPr>
            <w:tcW w:w="3888" w:type="pct"/>
          </w:tcPr>
          <w:p w14:paraId="73BCB45E" w14:textId="2E91C9D2" w:rsidR="00976A15" w:rsidRPr="00AE5A6B" w:rsidRDefault="00976A15" w:rsidP="00976A15">
            <w:pPr>
              <w:pStyle w:val="GOSTTablenorm"/>
            </w:pPr>
            <w:r w:rsidRPr="008067FC">
              <w:t>Средства антивирусной защиты</w:t>
            </w:r>
          </w:p>
        </w:tc>
      </w:tr>
      <w:tr w:rsidR="00976A15" w:rsidRPr="00AE5A6B" w14:paraId="060DF90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91A5A2F" w14:textId="7F11EDF3" w:rsidR="00976A15" w:rsidRPr="00AE5A6B" w:rsidRDefault="00976A15" w:rsidP="00976A15">
            <w:pPr>
              <w:pStyle w:val="GOSTTablenorm"/>
            </w:pPr>
            <w:r w:rsidRPr="00AE5A6B">
              <w:t>Сведения об операциях с ЦС</w:t>
            </w:r>
          </w:p>
        </w:tc>
        <w:tc>
          <w:tcPr>
            <w:tcW w:w="3888" w:type="pct"/>
          </w:tcPr>
          <w:p w14:paraId="33029B56" w14:textId="6DE272D8" w:rsidR="00976A15" w:rsidRPr="00AE5A6B" w:rsidRDefault="00976A15" w:rsidP="00976A15">
            <w:pPr>
              <w:pStyle w:val="GOSTTablenorm"/>
            </w:pPr>
            <w:r w:rsidRPr="00AE5A6B">
              <w:t>Документ «Сведения об операциях с целевыми средствами на 20__год и на плановый период 20__ и 20___ годов (ф. 0501213)»</w:t>
            </w:r>
          </w:p>
        </w:tc>
      </w:tr>
      <w:tr w:rsidR="00976A15" w:rsidRPr="00AE5A6B" w14:paraId="3C00A62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9DDD95F" w14:textId="54EDA39C" w:rsidR="00976A15" w:rsidRPr="00AE5A6B" w:rsidRDefault="00976A15" w:rsidP="00976A15">
            <w:pPr>
              <w:pStyle w:val="GOSTTablenorm"/>
            </w:pPr>
            <w:r w:rsidRPr="00AE5A6B">
              <w:t>Сводный реестр, СВР</w:t>
            </w:r>
          </w:p>
        </w:tc>
        <w:tc>
          <w:tcPr>
            <w:tcW w:w="3888" w:type="pct"/>
          </w:tcPr>
          <w:p w14:paraId="2EE9020E" w14:textId="77777777" w:rsidR="00976A15" w:rsidRPr="00AE5A6B" w:rsidRDefault="00976A15" w:rsidP="00976A15">
            <w:pPr>
              <w:pStyle w:val="GOSTTablenorm"/>
            </w:pPr>
            <w:r w:rsidRPr="00AE5A6B">
              <w:t>Реестр участников бюджетного процесса, а также юридических лиц, не являющихся участниками бюджетного процесса</w:t>
            </w:r>
          </w:p>
        </w:tc>
      </w:tr>
      <w:tr w:rsidR="00976A15" w:rsidRPr="00AE5A6B" w14:paraId="7DA016B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11C3F40" w14:textId="44FEB22F" w:rsidR="00976A15" w:rsidRPr="00AE5A6B" w:rsidRDefault="00976A15" w:rsidP="00976A15">
            <w:pPr>
              <w:pStyle w:val="GOSTTablenorm"/>
            </w:pPr>
            <w:r w:rsidRPr="00A852A0">
              <w:t>СВТ</w:t>
            </w:r>
          </w:p>
        </w:tc>
        <w:tc>
          <w:tcPr>
            <w:tcW w:w="3888" w:type="pct"/>
          </w:tcPr>
          <w:p w14:paraId="33B3390A" w14:textId="7A069DBF" w:rsidR="00976A15" w:rsidRPr="00AE5A6B" w:rsidRDefault="00976A15" w:rsidP="00976A15">
            <w:pPr>
              <w:pStyle w:val="GOSTTablenorm"/>
            </w:pPr>
            <w:r w:rsidRPr="00A852A0">
              <w:t>Средство вычислительной техники</w:t>
            </w:r>
          </w:p>
        </w:tc>
      </w:tr>
      <w:tr w:rsidR="00976A15" w:rsidRPr="00AE5A6B" w14:paraId="05863DB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A0BFFD9" w14:textId="77777777" w:rsidR="00976A15" w:rsidRPr="00AE5A6B" w:rsidRDefault="00976A15" w:rsidP="00976A15">
            <w:pPr>
              <w:pStyle w:val="GOSTTablenorm"/>
            </w:pPr>
            <w:r w:rsidRPr="00AE5A6B">
              <w:t>СКЗИ</w:t>
            </w:r>
          </w:p>
        </w:tc>
        <w:tc>
          <w:tcPr>
            <w:tcW w:w="3888" w:type="pct"/>
          </w:tcPr>
          <w:p w14:paraId="1962FCBA" w14:textId="77777777" w:rsidR="00976A15" w:rsidRPr="00AE5A6B" w:rsidRDefault="00976A15" w:rsidP="00976A15">
            <w:pPr>
              <w:pStyle w:val="GOSTTablenorm"/>
            </w:pPr>
            <w:r w:rsidRPr="00AE5A6B">
              <w:t>Средство криптографической защиты информации</w:t>
            </w:r>
          </w:p>
        </w:tc>
      </w:tr>
      <w:tr w:rsidR="00976A15" w:rsidRPr="00AE5A6B" w14:paraId="48275920"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A26BECF" w14:textId="2CF219EE" w:rsidR="00976A15" w:rsidRPr="00AE5A6B" w:rsidRDefault="00976A15" w:rsidP="00976A15">
            <w:pPr>
              <w:pStyle w:val="GOSTTablenorm"/>
            </w:pPr>
            <w:r>
              <w:t>СКП</w:t>
            </w:r>
          </w:p>
        </w:tc>
        <w:tc>
          <w:tcPr>
            <w:tcW w:w="3888" w:type="pct"/>
          </w:tcPr>
          <w:p w14:paraId="3B730F86" w14:textId="0EEEBBEF" w:rsidR="00976A15" w:rsidRPr="00AE5A6B" w:rsidRDefault="00976A15" w:rsidP="00976A15">
            <w:pPr>
              <w:pStyle w:val="GOSTTablenorm"/>
            </w:pPr>
            <w:r>
              <w:t>Система казначейских платежей</w:t>
            </w:r>
          </w:p>
        </w:tc>
      </w:tr>
      <w:tr w:rsidR="00976A15" w:rsidRPr="00AE5A6B" w14:paraId="25DD59C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9F98C24" w14:textId="77777777" w:rsidR="00976A15" w:rsidRPr="00AE5A6B" w:rsidRDefault="00976A15" w:rsidP="00976A15">
            <w:pPr>
              <w:pStyle w:val="GOSTTablenorm"/>
            </w:pPr>
            <w:r w:rsidRPr="00AE5A6B">
              <w:lastRenderedPageBreak/>
              <w:t>СПЗ</w:t>
            </w:r>
          </w:p>
        </w:tc>
        <w:tc>
          <w:tcPr>
            <w:tcW w:w="3888" w:type="pct"/>
          </w:tcPr>
          <w:p w14:paraId="4581F694" w14:textId="77777777" w:rsidR="00976A15" w:rsidRPr="00AE5A6B" w:rsidRDefault="00976A15" w:rsidP="00976A15">
            <w:pPr>
              <w:pStyle w:val="GOSTTablenorm"/>
            </w:pPr>
            <w:r w:rsidRPr="00AE5A6B">
              <w:t>Справочник «Сводный перечень заказчиков»</w:t>
            </w:r>
          </w:p>
        </w:tc>
      </w:tr>
      <w:tr w:rsidR="00976A15" w:rsidRPr="00AE5A6B" w14:paraId="22630D4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15D3DD4" w14:textId="24B0C18A" w:rsidR="00976A15" w:rsidRPr="00AE5A6B" w:rsidRDefault="00976A15" w:rsidP="00976A15">
            <w:pPr>
              <w:pStyle w:val="GOSTTablenorm"/>
            </w:pPr>
            <w:r w:rsidRPr="002A30E4">
              <w:t>СрЗИ</w:t>
            </w:r>
          </w:p>
        </w:tc>
        <w:tc>
          <w:tcPr>
            <w:tcW w:w="3888" w:type="pct"/>
          </w:tcPr>
          <w:p w14:paraId="1119B5E0" w14:textId="2BFD9E61" w:rsidR="00976A15" w:rsidRPr="00AE5A6B" w:rsidRDefault="00976A15" w:rsidP="00976A15">
            <w:pPr>
              <w:pStyle w:val="GOSTTablenorm"/>
            </w:pPr>
            <w:r w:rsidRPr="002A30E4">
              <w:t>Средство защиты информации</w:t>
            </w:r>
          </w:p>
        </w:tc>
      </w:tr>
      <w:tr w:rsidR="00976A15" w:rsidRPr="00AE5A6B" w14:paraId="0488CF9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7C9916A" w14:textId="77777777" w:rsidR="00976A15" w:rsidRPr="00AE5A6B" w:rsidRDefault="00976A15" w:rsidP="00976A15">
            <w:pPr>
              <w:pStyle w:val="GOSTTablenorm"/>
            </w:pPr>
            <w:r w:rsidRPr="00AE5A6B">
              <w:t>СУЭ</w:t>
            </w:r>
          </w:p>
        </w:tc>
        <w:tc>
          <w:tcPr>
            <w:tcW w:w="3888" w:type="pct"/>
          </w:tcPr>
          <w:p w14:paraId="4ADC67D9" w14:textId="77777777" w:rsidR="00976A15" w:rsidRPr="00AE5A6B" w:rsidRDefault="00976A15" w:rsidP="00976A15">
            <w:pPr>
              <w:pStyle w:val="GOSTTablenorm"/>
            </w:pPr>
            <w:r w:rsidRPr="00AE5A6B">
              <w:t>Система управления эксплуатацией</w:t>
            </w:r>
          </w:p>
        </w:tc>
      </w:tr>
      <w:tr w:rsidR="00976A15" w:rsidRPr="00AE5A6B" w14:paraId="17B84BF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F90B2F1" w14:textId="77777777" w:rsidR="00976A15" w:rsidRPr="00AE5A6B" w:rsidRDefault="00976A15" w:rsidP="00976A15">
            <w:pPr>
              <w:pStyle w:val="GOSTTablenorm"/>
            </w:pPr>
            <w:r w:rsidRPr="00AE5A6B">
              <w:t>СФ</w:t>
            </w:r>
          </w:p>
        </w:tc>
        <w:tc>
          <w:tcPr>
            <w:tcW w:w="3888" w:type="pct"/>
          </w:tcPr>
          <w:p w14:paraId="3D2D8E49" w14:textId="77777777" w:rsidR="00976A15" w:rsidRPr="00AE5A6B" w:rsidRDefault="00976A15" w:rsidP="00976A15">
            <w:pPr>
              <w:pStyle w:val="GOSTTablenorm"/>
            </w:pPr>
            <w:r w:rsidRPr="00AE5A6B">
              <w:t>Списковая форма</w:t>
            </w:r>
          </w:p>
        </w:tc>
      </w:tr>
      <w:tr w:rsidR="00976A15" w:rsidRPr="00AE5A6B" w14:paraId="55185C6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F173192" w14:textId="72F293A4" w:rsidR="00976A15" w:rsidRPr="00AE5A6B" w:rsidRDefault="00976A15" w:rsidP="00976A15">
            <w:pPr>
              <w:pStyle w:val="GOSTTablenorm"/>
            </w:pPr>
            <w:r w:rsidRPr="00AE5A6B">
              <w:t>Счет № 03420</w:t>
            </w:r>
          </w:p>
        </w:tc>
        <w:tc>
          <w:tcPr>
            <w:tcW w:w="3888" w:type="pct"/>
          </w:tcPr>
          <w:p w14:paraId="77D5833B" w14:textId="5F16E0A1" w:rsidR="00976A15" w:rsidRPr="00AE5A6B" w:rsidRDefault="00976A15" w:rsidP="00976A15">
            <w:pPr>
              <w:pStyle w:val="GOSTTablenorm"/>
            </w:pPr>
            <w:r w:rsidRPr="00AE5A6B">
              <w:t xml:space="preserve">Казначейский счет, открытый отдельному участнику системы казначейских платежей с </w:t>
            </w:r>
            <w:r w:rsidRPr="00AE5A6B">
              <w:rPr>
                <w:szCs w:val="22"/>
              </w:rPr>
              <w:t>кодом вида</w:t>
            </w:r>
            <w:r w:rsidRPr="00AE5A6B">
              <w:t xml:space="preserve"> казначейского счета № 3420 «Средства </w:t>
            </w:r>
            <w:r w:rsidRPr="00AE5A6B">
              <w:rPr>
                <w:color w:val="222222"/>
              </w:rPr>
              <w:t>единого казначейского счета до выяснения принадлежности</w:t>
            </w:r>
            <w:r w:rsidRPr="00AE5A6B">
              <w:t>» в Федеральном казначействе</w:t>
            </w:r>
          </w:p>
        </w:tc>
      </w:tr>
      <w:tr w:rsidR="00976A15" w:rsidRPr="00AE5A6B" w14:paraId="7BF633D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B9DBAE1" w14:textId="3BDDE4B0" w:rsidR="00976A15" w:rsidRPr="00AE5A6B" w:rsidRDefault="00976A15" w:rsidP="00976A15">
            <w:pPr>
              <w:pStyle w:val="GOSTTablenorm"/>
            </w:pPr>
            <w:r w:rsidRPr="00AE5A6B">
              <w:t>Счет № 40116</w:t>
            </w:r>
          </w:p>
        </w:tc>
        <w:tc>
          <w:tcPr>
            <w:tcW w:w="3888" w:type="pct"/>
          </w:tcPr>
          <w:p w14:paraId="7D172513" w14:textId="521E7F20" w:rsidR="00976A15" w:rsidRPr="00AE5A6B" w:rsidRDefault="00976A15" w:rsidP="00976A15">
            <w:pPr>
              <w:pStyle w:val="GOSTTablenorm"/>
            </w:pPr>
            <w:r w:rsidRPr="00AE5A6B">
              <w:t>Счет, открытый органу Федерального казначейства на балансовом счете № 40116 «Средства для выдачи и внесения наличных денег и осуществления расчетов по отдельным операциям» в Центральном банке Российской Федерации или определенных законодательством Российской Федерации кредитных организациях</w:t>
            </w:r>
          </w:p>
        </w:tc>
      </w:tr>
      <w:tr w:rsidR="00976A15" w:rsidRPr="00AE5A6B" w14:paraId="12CDC63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4479E46" w14:textId="77777777" w:rsidR="00976A15" w:rsidRPr="00AE5A6B" w:rsidRDefault="00976A15" w:rsidP="00976A15">
            <w:pPr>
              <w:pStyle w:val="GOSTTablenorm"/>
            </w:pPr>
            <w:r w:rsidRPr="00AE5A6B">
              <w:t>ТОФК</w:t>
            </w:r>
          </w:p>
        </w:tc>
        <w:tc>
          <w:tcPr>
            <w:tcW w:w="3888" w:type="pct"/>
          </w:tcPr>
          <w:p w14:paraId="1A8F9EDA" w14:textId="690200A7" w:rsidR="00976A15" w:rsidRPr="00AE5A6B" w:rsidRDefault="00976A15" w:rsidP="00976A15">
            <w:pPr>
              <w:pStyle w:val="GOSTTablenorm"/>
            </w:pPr>
            <w:r w:rsidRPr="00AE5A6B">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976A15" w:rsidRPr="00AE5A6B" w14:paraId="64DF075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B3B2970" w14:textId="77777777" w:rsidR="00976A15" w:rsidRPr="00AE5A6B" w:rsidRDefault="00976A15" w:rsidP="00976A15">
            <w:pPr>
              <w:pStyle w:val="GOSTTablenorm"/>
            </w:pPr>
            <w:r w:rsidRPr="00AE5A6B">
              <w:t>ТОФК Обращения</w:t>
            </w:r>
          </w:p>
        </w:tc>
        <w:tc>
          <w:tcPr>
            <w:tcW w:w="3888" w:type="pct"/>
          </w:tcPr>
          <w:p w14:paraId="27B1A3A0" w14:textId="77777777" w:rsidR="00976A15" w:rsidRPr="00AE5A6B" w:rsidRDefault="00976A15" w:rsidP="00976A15">
            <w:pPr>
              <w:pStyle w:val="GOSTTablenorm"/>
            </w:pPr>
            <w:r w:rsidRPr="00AE5A6B">
              <w:t>Территориальный орган Федерального казначейства по месту обращения клиента</w:t>
            </w:r>
          </w:p>
        </w:tc>
      </w:tr>
      <w:tr w:rsidR="00976A15" w:rsidRPr="00AE5A6B" w14:paraId="0E5F60B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B2A7D9C" w14:textId="77777777" w:rsidR="00976A15" w:rsidRPr="00AE5A6B" w:rsidRDefault="00976A15" w:rsidP="00976A15">
            <w:pPr>
              <w:pStyle w:val="GOSTTablenorm"/>
            </w:pPr>
            <w:r w:rsidRPr="00AE5A6B">
              <w:t>ТОФК обслуживания ЛС (ЦС, Центр специализации)</w:t>
            </w:r>
          </w:p>
        </w:tc>
        <w:tc>
          <w:tcPr>
            <w:tcW w:w="3888" w:type="pct"/>
          </w:tcPr>
          <w:p w14:paraId="0821A90F" w14:textId="77777777" w:rsidR="00976A15" w:rsidRPr="00AE5A6B" w:rsidRDefault="00976A15" w:rsidP="00976A15">
            <w:pPr>
              <w:pStyle w:val="GOSTTablenorm"/>
            </w:pPr>
            <w:r w:rsidRPr="00AE5A6B">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976A15" w:rsidRPr="00AE5A6B" w14:paraId="2F9FA40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480AE18" w14:textId="24632770" w:rsidR="00976A15" w:rsidRPr="00AE5A6B" w:rsidRDefault="00976A15" w:rsidP="00976A15">
            <w:pPr>
              <w:pStyle w:val="GOSTTablenorm"/>
            </w:pPr>
            <w:r>
              <w:t>ТРУ</w:t>
            </w:r>
          </w:p>
        </w:tc>
        <w:tc>
          <w:tcPr>
            <w:tcW w:w="3888" w:type="pct"/>
          </w:tcPr>
          <w:p w14:paraId="07A3BD3E" w14:textId="6EC11C94" w:rsidR="00976A15" w:rsidRPr="00AE5A6B" w:rsidRDefault="00976A15" w:rsidP="00976A15">
            <w:pPr>
              <w:pStyle w:val="GOSTTablenorm"/>
            </w:pPr>
            <w:r w:rsidRPr="00EA6240">
              <w:t>Товары, работы, услуги</w:t>
            </w:r>
          </w:p>
        </w:tc>
      </w:tr>
      <w:tr w:rsidR="00976A15" w:rsidRPr="00AE5A6B" w14:paraId="30F2C31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C0D41A3" w14:textId="3366D284" w:rsidR="00976A15" w:rsidRPr="00AE5A6B" w:rsidRDefault="00976A15" w:rsidP="00976A15">
            <w:pPr>
              <w:pStyle w:val="GOSTTablenorm"/>
            </w:pPr>
            <w:r w:rsidRPr="00AE5A6B">
              <w:t>ТФО</w:t>
            </w:r>
          </w:p>
        </w:tc>
        <w:tc>
          <w:tcPr>
            <w:tcW w:w="3888" w:type="pct"/>
          </w:tcPr>
          <w:p w14:paraId="239BF42A" w14:textId="0AA6EAF9" w:rsidR="00976A15" w:rsidRPr="00AE5A6B" w:rsidRDefault="00976A15" w:rsidP="00976A15">
            <w:pPr>
              <w:pStyle w:val="GOSTTablenorm"/>
            </w:pPr>
            <w:r w:rsidRPr="00AE5A6B">
              <w:t>Требования к форматам обмена</w:t>
            </w:r>
          </w:p>
        </w:tc>
      </w:tr>
      <w:tr w:rsidR="00976A15" w:rsidRPr="00AE5A6B" w14:paraId="5BC8A0F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C33A019" w14:textId="77777777" w:rsidR="00976A15" w:rsidRPr="00AE5A6B" w:rsidRDefault="00976A15" w:rsidP="00976A15">
            <w:pPr>
              <w:pStyle w:val="GOSTTablenorm"/>
            </w:pPr>
            <w:r w:rsidRPr="00AE5A6B">
              <w:t>Уведомление (протокол)</w:t>
            </w:r>
          </w:p>
        </w:tc>
        <w:tc>
          <w:tcPr>
            <w:tcW w:w="3888" w:type="pct"/>
          </w:tcPr>
          <w:p w14:paraId="1391CF41" w14:textId="77777777" w:rsidR="00976A15" w:rsidRPr="00AE5A6B" w:rsidRDefault="00976A15" w:rsidP="00976A15">
            <w:pPr>
              <w:pStyle w:val="GOSTTablenorm"/>
            </w:pPr>
            <w:r w:rsidRPr="00AE5A6B">
              <w:t>Электронный документ «Уведомление (протокол) обработки документа»</w:t>
            </w:r>
          </w:p>
        </w:tc>
      </w:tr>
      <w:tr w:rsidR="00976A15" w:rsidRPr="00AE5A6B" w14:paraId="29BA3F8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AD31D76" w14:textId="7247E9CE" w:rsidR="00976A15" w:rsidRPr="00AE5A6B" w:rsidRDefault="00976A15" w:rsidP="00976A15">
            <w:pPr>
              <w:pStyle w:val="GOSTTablenorm"/>
            </w:pPr>
            <w:r w:rsidRPr="00AE5A6B">
              <w:t>Уведомление о приостановлении операции</w:t>
            </w:r>
          </w:p>
        </w:tc>
        <w:tc>
          <w:tcPr>
            <w:tcW w:w="3888" w:type="pct"/>
          </w:tcPr>
          <w:p w14:paraId="501DFE86" w14:textId="4BE17F9E" w:rsidR="00976A15" w:rsidRPr="00AE5A6B" w:rsidRDefault="00976A15" w:rsidP="00976A15">
            <w:pPr>
              <w:pStyle w:val="GOSTTablenorm"/>
            </w:pPr>
            <w:r w:rsidRPr="00AE5A6B">
              <w:t>Документ «Уведомление о приостановлении операции на лицевом счете»</w:t>
            </w:r>
          </w:p>
        </w:tc>
      </w:tr>
      <w:tr w:rsidR="00976A15" w:rsidRPr="00AE5A6B" w14:paraId="0A49380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92430FA" w14:textId="339C332D" w:rsidR="00976A15" w:rsidRPr="00AE5A6B" w:rsidRDefault="00976A15" w:rsidP="00976A15">
            <w:pPr>
              <w:pStyle w:val="GOSTTablenorm"/>
            </w:pPr>
            <w:r w:rsidRPr="00AE5A6B">
              <w:t>Уведомление о запрете (об отказе) операции</w:t>
            </w:r>
          </w:p>
        </w:tc>
        <w:tc>
          <w:tcPr>
            <w:tcW w:w="3888" w:type="pct"/>
          </w:tcPr>
          <w:p w14:paraId="2C77C83B" w14:textId="53551EC8" w:rsidR="00976A15" w:rsidRPr="00AE5A6B" w:rsidRDefault="00976A15" w:rsidP="00976A15">
            <w:pPr>
              <w:pStyle w:val="GOSTTablenorm"/>
            </w:pPr>
            <w:r w:rsidRPr="00AE5A6B">
              <w:t>Документ «Уведомление о запрете (об отказе) осуществления операций на лицевом счете (об отмене запрета (отказа) осуществления операций на лицевом счете)»</w:t>
            </w:r>
          </w:p>
        </w:tc>
      </w:tr>
      <w:tr w:rsidR="00976A15" w:rsidRPr="00AE5A6B" w14:paraId="7BB18FF0"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5F65D86" w14:textId="7D923DC2" w:rsidR="00976A15" w:rsidRPr="00AE5A6B" w:rsidRDefault="00976A15" w:rsidP="00976A15">
            <w:pPr>
              <w:pStyle w:val="GOSTTablenorm"/>
            </w:pPr>
            <w:r w:rsidRPr="00AE5A6B">
              <w:t>Уведомление об обоснованности приостановления операции</w:t>
            </w:r>
          </w:p>
        </w:tc>
        <w:tc>
          <w:tcPr>
            <w:tcW w:w="3888" w:type="pct"/>
          </w:tcPr>
          <w:p w14:paraId="476EAB61" w14:textId="4BE79D82" w:rsidR="00976A15" w:rsidRPr="00AE5A6B" w:rsidRDefault="00976A15" w:rsidP="00976A15">
            <w:pPr>
              <w:pStyle w:val="GOSTTablenorm"/>
            </w:pPr>
            <w:r w:rsidRPr="00AE5A6B">
              <w:t>Документ «Уведомление об обоснованности или необоснованности приостановления операции на лицевом счете»</w:t>
            </w:r>
          </w:p>
        </w:tc>
      </w:tr>
      <w:tr w:rsidR="00976A15" w:rsidRPr="00AE5A6B" w14:paraId="6858473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FB3C130" w14:textId="705958BE" w:rsidR="00976A15" w:rsidRPr="00AE5A6B" w:rsidRDefault="00976A15" w:rsidP="00976A15">
            <w:pPr>
              <w:pStyle w:val="GOSTTablenorm"/>
            </w:pPr>
            <w:r w:rsidRPr="00AE5A6B">
              <w:t>УКО (КМИ)</w:t>
            </w:r>
          </w:p>
        </w:tc>
        <w:tc>
          <w:tcPr>
            <w:tcW w:w="3888" w:type="pct"/>
          </w:tcPr>
          <w:p w14:paraId="2E0747BF" w14:textId="4366F862" w:rsidR="00976A15" w:rsidRPr="00AE5A6B" w:rsidRDefault="00976A15" w:rsidP="00976A15">
            <w:pPr>
              <w:pStyle w:val="GOSTTablenorm"/>
            </w:pPr>
            <w:r w:rsidRPr="00AE5A6B">
              <w:t>Уникальный код объекта (код мероприятия по информатизации)</w:t>
            </w:r>
          </w:p>
        </w:tc>
      </w:tr>
      <w:tr w:rsidR="00976A15" w:rsidRPr="00AE5A6B" w14:paraId="467BFB5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EBF1B30" w14:textId="35361040" w:rsidR="00976A15" w:rsidRPr="00AE5A6B" w:rsidRDefault="00976A15" w:rsidP="00976A15">
            <w:pPr>
              <w:pStyle w:val="GOSTTablenorm"/>
            </w:pPr>
            <w:r w:rsidRPr="00AE5A6B">
              <w:t>УКС</w:t>
            </w:r>
          </w:p>
        </w:tc>
        <w:tc>
          <w:tcPr>
            <w:tcW w:w="3888" w:type="pct"/>
          </w:tcPr>
          <w:p w14:paraId="2482BC3B" w14:textId="091C116A" w:rsidR="00976A15" w:rsidRPr="00AE5A6B" w:rsidRDefault="00976A15" w:rsidP="00976A15">
            <w:pPr>
              <w:pStyle w:val="GOSTTablenorm"/>
            </w:pPr>
            <w:r w:rsidRPr="00AE5A6B">
              <w:rPr>
                <w:szCs w:val="22"/>
              </w:rPr>
              <w:t xml:space="preserve">Участник казначейского сопровождения </w:t>
            </w:r>
            <w:r w:rsidRPr="00AE5A6B">
              <w:t xml:space="preserve">– </w:t>
            </w:r>
            <w:r w:rsidRPr="00AE5A6B">
              <w:rPr>
                <w:szCs w:val="24"/>
              </w:rPr>
              <w:t xml:space="preserve">юридическое лицо, индивидуальный предприниматель, физическое лицо – производитель товаров, работ, </w:t>
            </w:r>
            <w:r w:rsidRPr="00AE5A6B">
              <w:rPr>
                <w:szCs w:val="24"/>
              </w:rPr>
              <w:lastRenderedPageBreak/>
              <w:t>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976A15" w:rsidRPr="00AE5A6B" w14:paraId="51B650F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9A7887C" w14:textId="77777777" w:rsidR="00976A15" w:rsidRPr="00AE5A6B" w:rsidRDefault="00976A15" w:rsidP="00976A15">
            <w:pPr>
              <w:pStyle w:val="GOSTTablenorm"/>
            </w:pPr>
            <w:r w:rsidRPr="00AE5A6B">
              <w:lastRenderedPageBreak/>
              <w:t>ФИО</w:t>
            </w:r>
          </w:p>
        </w:tc>
        <w:tc>
          <w:tcPr>
            <w:tcW w:w="3888" w:type="pct"/>
          </w:tcPr>
          <w:p w14:paraId="2B2BFDDA" w14:textId="77777777" w:rsidR="00976A15" w:rsidRPr="00AE5A6B" w:rsidRDefault="00976A15" w:rsidP="00976A15">
            <w:pPr>
              <w:pStyle w:val="GOSTTablenorm"/>
            </w:pPr>
            <w:r w:rsidRPr="00AE5A6B">
              <w:t>Фамилия, имя, отчество</w:t>
            </w:r>
          </w:p>
        </w:tc>
      </w:tr>
      <w:tr w:rsidR="00976A15" w:rsidRPr="00AE5A6B" w14:paraId="1275DB1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A4CD31E" w14:textId="77777777" w:rsidR="00976A15" w:rsidRPr="00AE5A6B" w:rsidRDefault="00976A15" w:rsidP="00976A15">
            <w:pPr>
              <w:pStyle w:val="GOSTTablenorm"/>
            </w:pPr>
            <w:r w:rsidRPr="00AE5A6B">
              <w:t>ФК</w:t>
            </w:r>
          </w:p>
        </w:tc>
        <w:tc>
          <w:tcPr>
            <w:tcW w:w="3888" w:type="pct"/>
          </w:tcPr>
          <w:p w14:paraId="504C195D" w14:textId="77777777" w:rsidR="00976A15" w:rsidRPr="00AE5A6B" w:rsidRDefault="00976A15" w:rsidP="00976A15">
            <w:pPr>
              <w:pStyle w:val="GOSTTablenorm"/>
            </w:pPr>
            <w:r w:rsidRPr="00AE5A6B">
              <w:t>Федеральное казначейство</w:t>
            </w:r>
          </w:p>
        </w:tc>
      </w:tr>
      <w:tr w:rsidR="00976A15" w:rsidRPr="00AE5A6B" w14:paraId="1C38311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87C3282" w14:textId="1DA89653" w:rsidR="00976A15" w:rsidRPr="00AE5A6B" w:rsidRDefault="00976A15" w:rsidP="00976A15">
            <w:pPr>
              <w:pStyle w:val="GOSTTablenorm"/>
            </w:pPr>
            <w:r>
              <w:t>ФКР</w:t>
            </w:r>
          </w:p>
        </w:tc>
        <w:tc>
          <w:tcPr>
            <w:tcW w:w="3888" w:type="pct"/>
          </w:tcPr>
          <w:p w14:paraId="0FAA8836" w14:textId="2424F68A" w:rsidR="00976A15" w:rsidRPr="00AE5A6B" w:rsidRDefault="00976A15" w:rsidP="00976A15">
            <w:pPr>
              <w:pStyle w:val="GOSTTablenorm"/>
            </w:pPr>
            <w:r w:rsidRPr="00952CC7">
              <w:t>Функциональный классификатор расходов</w:t>
            </w:r>
          </w:p>
        </w:tc>
      </w:tr>
      <w:tr w:rsidR="00976A15" w:rsidRPr="00AE5A6B" w14:paraId="04AE5E00"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B61F751" w14:textId="7E1AAE8D" w:rsidR="00976A15" w:rsidRPr="00AE5A6B" w:rsidRDefault="00976A15" w:rsidP="00976A15">
            <w:pPr>
              <w:pStyle w:val="GOSTTablenorm"/>
            </w:pPr>
            <w:r w:rsidRPr="00AE5A6B">
              <w:t>ФКУ «ЦОКР»</w:t>
            </w:r>
          </w:p>
        </w:tc>
        <w:tc>
          <w:tcPr>
            <w:tcW w:w="3888" w:type="pct"/>
          </w:tcPr>
          <w:p w14:paraId="5859B62A" w14:textId="0F8F79D0" w:rsidR="00976A15" w:rsidRPr="00AE5A6B" w:rsidRDefault="00976A15" w:rsidP="00976A15">
            <w:pPr>
              <w:pStyle w:val="GOSTTablenorm"/>
            </w:pPr>
            <w:r w:rsidRPr="00AE5A6B">
              <w:t>Федеральное казенное учреждение «Центр по обеспечению деятельности Казначейства России»</w:t>
            </w:r>
          </w:p>
        </w:tc>
      </w:tr>
      <w:tr w:rsidR="00976A15" w:rsidRPr="00AE5A6B" w14:paraId="261BF6E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C3E7EF5" w14:textId="61A798E9" w:rsidR="00976A15" w:rsidRPr="00AE5A6B" w:rsidRDefault="00976A15" w:rsidP="00976A15">
            <w:pPr>
              <w:pStyle w:val="GOSTTablenorm"/>
            </w:pPr>
            <w:r>
              <w:t>ФЛК</w:t>
            </w:r>
          </w:p>
        </w:tc>
        <w:tc>
          <w:tcPr>
            <w:tcW w:w="3888" w:type="pct"/>
          </w:tcPr>
          <w:p w14:paraId="24993F3E" w14:textId="75A20CF7" w:rsidR="00976A15" w:rsidRPr="00AE5A6B" w:rsidRDefault="00976A15" w:rsidP="00976A15">
            <w:pPr>
              <w:pStyle w:val="GOSTTablenorm"/>
            </w:pPr>
            <w:r w:rsidRPr="000511D8">
              <w:t>Форматно-логический контроль – контроль на соответствие введенного значения показателя формы отчетности требованиям к формату и правилам его заполнения, в том числе значению по справочнику</w:t>
            </w:r>
          </w:p>
        </w:tc>
      </w:tr>
      <w:tr w:rsidR="00976A15" w:rsidRPr="00AE5A6B" w14:paraId="449C37E7"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BB16961" w14:textId="39C4B386" w:rsidR="00976A15" w:rsidRPr="00AE5A6B" w:rsidRDefault="00976A15" w:rsidP="00976A15">
            <w:pPr>
              <w:pStyle w:val="GOSTTablenorm"/>
            </w:pPr>
            <w:r w:rsidRPr="00AE5A6B">
              <w:t>ФО</w:t>
            </w:r>
          </w:p>
        </w:tc>
        <w:tc>
          <w:tcPr>
            <w:tcW w:w="3888" w:type="pct"/>
          </w:tcPr>
          <w:p w14:paraId="702488AD" w14:textId="4A27E1E3" w:rsidR="00976A15" w:rsidRPr="00AE5A6B" w:rsidRDefault="00976A15" w:rsidP="00976A15">
            <w:pPr>
              <w:pStyle w:val="GOSTTablenorm"/>
            </w:pPr>
            <w:r w:rsidRPr="00AE5A6B">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76A15" w:rsidRPr="00AE5A6B" w14:paraId="2B44DB3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E6357E0" w14:textId="77777777" w:rsidR="00976A15" w:rsidRPr="00AE5A6B" w:rsidRDefault="00976A15" w:rsidP="00976A15">
            <w:pPr>
              <w:pStyle w:val="GOSTTablenorm"/>
            </w:pPr>
            <w:r w:rsidRPr="00AE5A6B">
              <w:t>Формуляр</w:t>
            </w:r>
          </w:p>
        </w:tc>
        <w:tc>
          <w:tcPr>
            <w:tcW w:w="3888" w:type="pct"/>
          </w:tcPr>
          <w:p w14:paraId="542F07A3" w14:textId="77777777" w:rsidR="00976A15" w:rsidRPr="00AE5A6B" w:rsidRDefault="00976A15" w:rsidP="00976A15">
            <w:pPr>
              <w:pStyle w:val="GOSTTablenorm"/>
            </w:pPr>
            <w:r w:rsidRPr="00AE5A6B">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976A15" w:rsidRPr="00AE5A6B" w14:paraId="6D9823E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13F7349" w14:textId="3A41505B" w:rsidR="00976A15" w:rsidRPr="00AE5A6B" w:rsidRDefault="00976A15" w:rsidP="00976A15">
            <w:pPr>
              <w:pStyle w:val="GOSTTablenorm"/>
            </w:pPr>
            <w:r>
              <w:t>ФЭС</w:t>
            </w:r>
          </w:p>
        </w:tc>
        <w:tc>
          <w:tcPr>
            <w:tcW w:w="3888" w:type="pct"/>
          </w:tcPr>
          <w:p w14:paraId="0A36A658" w14:textId="654CEF2B" w:rsidR="00976A15" w:rsidRPr="00AE5A6B" w:rsidRDefault="00976A15" w:rsidP="00976A15">
            <w:pPr>
              <w:pStyle w:val="GOSTTablenorm"/>
            </w:pPr>
            <w:r>
              <w:t>Финансово-экономическая служба</w:t>
            </w:r>
          </w:p>
        </w:tc>
      </w:tr>
      <w:tr w:rsidR="00976A15" w:rsidRPr="00AE5A6B" w14:paraId="4E887E9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B99E4FC" w14:textId="77777777" w:rsidR="00976A15" w:rsidRPr="00AE5A6B" w:rsidRDefault="00976A15" w:rsidP="00976A15">
            <w:pPr>
              <w:pStyle w:val="GOSTTablenorm"/>
            </w:pPr>
            <w:r w:rsidRPr="00AE5A6B">
              <w:t>Чекбокс</w:t>
            </w:r>
          </w:p>
        </w:tc>
        <w:tc>
          <w:tcPr>
            <w:tcW w:w="3888" w:type="pct"/>
          </w:tcPr>
          <w:p w14:paraId="29F24687" w14:textId="77777777" w:rsidR="00976A15" w:rsidRPr="00AE5A6B" w:rsidRDefault="00976A15" w:rsidP="00976A15">
            <w:pPr>
              <w:pStyle w:val="GOSTTablenorm"/>
            </w:pPr>
            <w:r w:rsidRPr="00AE5A6B">
              <w:t>Клетка выбора из списка представленных значений</w:t>
            </w:r>
          </w:p>
        </w:tc>
      </w:tr>
      <w:tr w:rsidR="00976A15" w:rsidRPr="00AE5A6B" w14:paraId="714AA78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DE0232D" w14:textId="77777777" w:rsidR="00976A15" w:rsidRPr="00AE5A6B" w:rsidRDefault="00976A15" w:rsidP="00976A15">
            <w:pPr>
              <w:pStyle w:val="GOSTTablenorm"/>
            </w:pPr>
            <w:r w:rsidRPr="00AE5A6B">
              <w:t>Экземпляр формуляра</w:t>
            </w:r>
          </w:p>
        </w:tc>
        <w:tc>
          <w:tcPr>
            <w:tcW w:w="3888" w:type="pct"/>
          </w:tcPr>
          <w:p w14:paraId="0AB23291" w14:textId="77777777" w:rsidR="00976A15" w:rsidRPr="00AE5A6B" w:rsidRDefault="00976A15" w:rsidP="00976A15">
            <w:pPr>
              <w:pStyle w:val="GOSTTablenorm"/>
            </w:pPr>
            <w:r w:rsidRPr="00AE5A6B">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976A15" w:rsidRPr="00AE5A6B" w14:paraId="33C4C5C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8092754" w14:textId="77777777" w:rsidR="00976A15" w:rsidRPr="00AE5A6B" w:rsidRDefault="00976A15" w:rsidP="00976A15">
            <w:pPr>
              <w:pStyle w:val="GOSTTablenorm"/>
            </w:pPr>
            <w:r w:rsidRPr="00AE5A6B">
              <w:t>ЭП</w:t>
            </w:r>
          </w:p>
        </w:tc>
        <w:tc>
          <w:tcPr>
            <w:tcW w:w="3888" w:type="pct"/>
          </w:tcPr>
          <w:p w14:paraId="72369A27" w14:textId="77777777" w:rsidR="00976A15" w:rsidRPr="00AE5A6B" w:rsidRDefault="00976A15" w:rsidP="00976A15">
            <w:pPr>
              <w:pStyle w:val="GOSTTablenorm"/>
            </w:pPr>
            <w:r w:rsidRPr="00AE5A6B">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76A15" w:rsidRPr="00AE5A6B" w14:paraId="6ACA1ED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EE5183A" w14:textId="77777777" w:rsidR="00976A15" w:rsidRPr="00AE5A6B" w:rsidRDefault="00976A15" w:rsidP="00976A15">
            <w:pPr>
              <w:pStyle w:val="GOSTTablenorm"/>
            </w:pPr>
            <w:r w:rsidRPr="00AE5A6B">
              <w:t>ЮЛ</w:t>
            </w:r>
          </w:p>
        </w:tc>
        <w:tc>
          <w:tcPr>
            <w:tcW w:w="3888" w:type="pct"/>
          </w:tcPr>
          <w:p w14:paraId="55DF18E0" w14:textId="77777777" w:rsidR="00976A15" w:rsidRPr="00AE5A6B" w:rsidRDefault="00976A15" w:rsidP="00976A15">
            <w:pPr>
              <w:pStyle w:val="GOSTTablenorm"/>
            </w:pPr>
            <w:r w:rsidRPr="00AE5A6B">
              <w:t>Юридическое лицо</w:t>
            </w:r>
          </w:p>
        </w:tc>
      </w:tr>
    </w:tbl>
    <w:p w14:paraId="670F0E27" w14:textId="77777777" w:rsidR="004F4E29" w:rsidRPr="00AE5A6B" w:rsidRDefault="004F4E29" w:rsidP="004F4E29">
      <w:pPr>
        <w:pStyle w:val="1"/>
      </w:pPr>
      <w:bookmarkStart w:id="27" w:name="_Toc11770869"/>
      <w:bookmarkStart w:id="28" w:name="_Toc184382966"/>
      <w:bookmarkEnd w:id="26"/>
      <w:r w:rsidRPr="00AE5A6B">
        <w:lastRenderedPageBreak/>
        <w:t>Общие сведения</w:t>
      </w:r>
      <w:bookmarkEnd w:id="27"/>
      <w:bookmarkEnd w:id="28"/>
    </w:p>
    <w:p w14:paraId="479ED066" w14:textId="77777777" w:rsidR="00D1543D" w:rsidRPr="00AE5A6B" w:rsidRDefault="00D1543D" w:rsidP="00CF4D27">
      <w:pPr>
        <w:pStyle w:val="22"/>
      </w:pPr>
      <w:bookmarkStart w:id="29" w:name="_Toc11770870"/>
      <w:bookmarkStart w:id="30" w:name="_Toc184382967"/>
      <w:r w:rsidRPr="00AE5A6B">
        <w:t>Назначение Компонента</w:t>
      </w:r>
      <w:r w:rsidR="001313D7" w:rsidRPr="00AE5A6B">
        <w:t xml:space="preserve"> </w:t>
      </w:r>
      <w:r w:rsidR="00A51CBC" w:rsidRPr="00AE5A6B">
        <w:t>КС ПУР ЭБ</w:t>
      </w:r>
      <w:bookmarkEnd w:id="29"/>
      <w:bookmarkEnd w:id="30"/>
    </w:p>
    <w:p w14:paraId="32ADB7EA" w14:textId="42B37681" w:rsidR="007A2DBE" w:rsidRPr="00AE5A6B" w:rsidRDefault="00ED29FC" w:rsidP="007A2DBE">
      <w:pPr>
        <w:pStyle w:val="GOSTNormal"/>
      </w:pPr>
      <w:r>
        <w:t>Компонент КС ПУР ЭБ</w:t>
      </w:r>
      <w:r w:rsidR="004B0D6D" w:rsidRPr="00AE5A6B">
        <w:t xml:space="preserve"> предназначен для проведения и учета операций с бюджетными средствами на лицевых счетах, открытых для учета операций со средствами</w:t>
      </w:r>
      <w:r w:rsidR="00796BEE" w:rsidRPr="00AE5A6B">
        <w:t xml:space="preserve"> участников казначейского сопровождения</w:t>
      </w:r>
      <w:r w:rsidR="004B0D6D" w:rsidRPr="00AE5A6B">
        <w:t>, открытых в органах Федерального казначейства</w:t>
      </w:r>
      <w:r w:rsidR="0096155A" w:rsidRPr="00AE5A6B">
        <w:t>, обеспечения функционирования системы казначейских платежей и казначейского обслуживания</w:t>
      </w:r>
      <w:r w:rsidR="004B0D6D" w:rsidRPr="00AE5A6B">
        <w:t>.</w:t>
      </w:r>
    </w:p>
    <w:p w14:paraId="4D756433" w14:textId="77777777" w:rsidR="004F4E29" w:rsidRPr="00AE5A6B" w:rsidRDefault="00D1543D" w:rsidP="00CF4D27">
      <w:pPr>
        <w:pStyle w:val="22"/>
      </w:pPr>
      <w:bookmarkStart w:id="31" w:name="_Toc488013148"/>
      <w:bookmarkStart w:id="32" w:name="_Toc11770871"/>
      <w:bookmarkStart w:id="33" w:name="_Ref66353334"/>
      <w:bookmarkStart w:id="34" w:name="_Ref88731782"/>
      <w:bookmarkStart w:id="35" w:name="_Ref108881164"/>
      <w:bookmarkStart w:id="36" w:name="_Ref161039822"/>
      <w:bookmarkStart w:id="37" w:name="_Ref161039850"/>
      <w:bookmarkStart w:id="38" w:name="_Ref163016476"/>
      <w:bookmarkStart w:id="39" w:name="_Ref166093260"/>
      <w:bookmarkStart w:id="40" w:name="_Ref175135332"/>
      <w:bookmarkStart w:id="41" w:name="_Toc184382968"/>
      <w:r w:rsidRPr="00AE5A6B">
        <w:t xml:space="preserve">Условия </w:t>
      </w:r>
      <w:r w:rsidR="00F31CA0" w:rsidRPr="00AE5A6B">
        <w:t>применения</w:t>
      </w:r>
      <w:bookmarkEnd w:id="31"/>
      <w:r w:rsidR="00F31CA0" w:rsidRPr="00AE5A6B">
        <w:t xml:space="preserve"> </w:t>
      </w:r>
      <w:r w:rsidR="00FB57A1" w:rsidRPr="00AE5A6B">
        <w:t>Компонента</w:t>
      </w:r>
      <w:r w:rsidRPr="00AE5A6B">
        <w:t xml:space="preserve"> </w:t>
      </w:r>
      <w:r w:rsidR="00A51CBC" w:rsidRPr="00AE5A6B">
        <w:t>КС ПУР ЭБ</w:t>
      </w:r>
      <w:bookmarkEnd w:id="32"/>
      <w:bookmarkEnd w:id="33"/>
      <w:bookmarkEnd w:id="34"/>
      <w:bookmarkEnd w:id="35"/>
      <w:bookmarkEnd w:id="36"/>
      <w:bookmarkEnd w:id="37"/>
      <w:bookmarkEnd w:id="38"/>
      <w:bookmarkEnd w:id="39"/>
      <w:bookmarkEnd w:id="40"/>
      <w:bookmarkEnd w:id="41"/>
    </w:p>
    <w:p w14:paraId="2B91CA5A" w14:textId="77777777" w:rsidR="002B0B57" w:rsidRPr="00AE5A6B" w:rsidRDefault="002B0B57" w:rsidP="00C41A22">
      <w:pPr>
        <w:pStyle w:val="GOSTNormalWithout"/>
      </w:pPr>
      <w:r w:rsidRPr="00AE5A6B">
        <w:t>Для успешной работы с Компонентом</w:t>
      </w:r>
      <w:r w:rsidR="001313D7" w:rsidRPr="00AE5A6B">
        <w:t xml:space="preserve"> </w:t>
      </w:r>
      <w:r w:rsidR="00A51CBC" w:rsidRPr="00AE5A6B">
        <w:t>КС ПУР ЭБ</w:t>
      </w:r>
      <w:r w:rsidRPr="00AE5A6B">
        <w:t xml:space="preserve"> на рабочей машине пользователя должно быть установлено следующее программное обеспечение:</w:t>
      </w:r>
    </w:p>
    <w:p w14:paraId="408D6C64" w14:textId="77777777" w:rsidR="00086297" w:rsidRPr="00AE5A6B" w:rsidRDefault="00086297" w:rsidP="00086297">
      <w:pPr>
        <w:pStyle w:val="GOSTListmark1"/>
        <w:rPr>
          <w:rFonts w:eastAsia="Arial Unicode MS"/>
        </w:rPr>
      </w:pPr>
      <w:r w:rsidRPr="00AE5A6B">
        <w:rPr>
          <w:rFonts w:eastAsia="Arial Unicode MS"/>
        </w:rPr>
        <w:t>процессор x86 4-6 Core частота 3.0 ГГц;</w:t>
      </w:r>
    </w:p>
    <w:p w14:paraId="0C840AC1" w14:textId="77777777" w:rsidR="00086297" w:rsidRPr="00AE5A6B" w:rsidRDefault="00086297" w:rsidP="00086297">
      <w:pPr>
        <w:pStyle w:val="GOSTListmark1"/>
        <w:rPr>
          <w:rFonts w:eastAsia="Arial Unicode MS"/>
        </w:rPr>
      </w:pPr>
      <w:r w:rsidRPr="00AE5A6B">
        <w:rPr>
          <w:rFonts w:eastAsia="Arial Unicode MS"/>
        </w:rPr>
        <w:t>ОЗУ 8-12 Гб;</w:t>
      </w:r>
    </w:p>
    <w:p w14:paraId="409D3A19" w14:textId="77777777" w:rsidR="00086297" w:rsidRPr="00AE5A6B" w:rsidRDefault="00086297" w:rsidP="00086297">
      <w:pPr>
        <w:pStyle w:val="GOSTListmark1"/>
        <w:rPr>
          <w:rFonts w:eastAsia="Arial Unicode MS"/>
        </w:rPr>
      </w:pPr>
      <w:r w:rsidRPr="00AE5A6B">
        <w:rPr>
          <w:rFonts w:eastAsia="Arial Unicode MS"/>
        </w:rPr>
        <w:t>ПЗУ 40 Гб;</w:t>
      </w:r>
    </w:p>
    <w:p w14:paraId="638ADAF5" w14:textId="0D9C8E98" w:rsidR="002B0B57" w:rsidRPr="00AE5A6B" w:rsidRDefault="00086297" w:rsidP="006F527D">
      <w:pPr>
        <w:pStyle w:val="GOSTListmark1"/>
        <w:rPr>
          <w:rFonts w:eastAsia="Arial Unicode MS"/>
        </w:rPr>
      </w:pPr>
      <w:r w:rsidRPr="00AE5A6B">
        <w:rPr>
          <w:rFonts w:eastAsia="Arial Unicode MS"/>
        </w:rPr>
        <w:t>монитор 1024х768;</w:t>
      </w:r>
    </w:p>
    <w:p w14:paraId="60FEC70A" w14:textId="589DA153" w:rsidR="002B0B57" w:rsidRPr="00AE5A6B" w:rsidRDefault="00ED29FC" w:rsidP="002B0B57">
      <w:pPr>
        <w:pStyle w:val="GOSTListmark1"/>
      </w:pPr>
      <w:r w:rsidRPr="0007312B">
        <w:rPr>
          <w:rFonts w:eastAsia="Arial Unicode MS"/>
        </w:rPr>
        <w:t>сеть FastEthernet (100+ Mbit/s)</w:t>
      </w:r>
      <w:r>
        <w:rPr>
          <w:rFonts w:eastAsia="Arial Unicode MS"/>
        </w:rPr>
        <w:t xml:space="preserve"> с пропускной способностью </w:t>
      </w:r>
      <w:r w:rsidRPr="00C020C0">
        <w:rPr>
          <w:rFonts w:eastAsia="Arial Unicode MS"/>
        </w:rPr>
        <w:t>100 + Мбит/сек</w:t>
      </w:r>
      <w:r w:rsidR="002B0B57" w:rsidRPr="00AE5A6B">
        <w:t>.</w:t>
      </w:r>
    </w:p>
    <w:p w14:paraId="5FF60EA1" w14:textId="77777777" w:rsidR="00C10E66" w:rsidRPr="00AE5A6B" w:rsidRDefault="00C10E66" w:rsidP="00C10E66">
      <w:pPr>
        <w:pStyle w:val="GOSTNormalWithout"/>
        <w:rPr>
          <w:rFonts w:eastAsia="Arial Unicode MS"/>
        </w:rPr>
      </w:pPr>
      <w:r w:rsidRPr="00AE5A6B">
        <w:rPr>
          <w:rFonts w:eastAsia="Arial Unicode MS"/>
        </w:rPr>
        <w:t>На каждом рабочем месте:</w:t>
      </w:r>
    </w:p>
    <w:p w14:paraId="7D9C1665" w14:textId="77777777" w:rsidR="00C10E66" w:rsidRPr="00AE5A6B" w:rsidRDefault="00C10E66" w:rsidP="00C10E66">
      <w:pPr>
        <w:pStyle w:val="GOSTListmark1"/>
        <w:rPr>
          <w:rFonts w:eastAsia="Arial Unicode MS"/>
        </w:rPr>
      </w:pPr>
      <w:r w:rsidRPr="00AE5A6B">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68140DB6" w14:textId="77777777" w:rsidR="00C10E66" w:rsidRPr="00AE5A6B" w:rsidRDefault="00C10E66" w:rsidP="00C10E66">
      <w:pPr>
        <w:pStyle w:val="GOSTListmark1"/>
        <w:rPr>
          <w:rFonts w:eastAsia="Arial Unicode MS"/>
        </w:rPr>
      </w:pPr>
      <w:r w:rsidRPr="00AE5A6B">
        <w:rPr>
          <w:rFonts w:eastAsia="Arial Unicode MS"/>
        </w:rPr>
        <w:t>пользователю должен быть выдан сертификат, выпущенный по ГОСТ Р 34.10-2012;</w:t>
      </w:r>
    </w:p>
    <w:p w14:paraId="03B3774F" w14:textId="24A55F08" w:rsidR="00C10E66" w:rsidRPr="00AE5A6B" w:rsidRDefault="00C10E66" w:rsidP="00C10E66">
      <w:pPr>
        <w:pStyle w:val="GOSTListmark1"/>
        <w:rPr>
          <w:rFonts w:eastAsia="Arial Unicode MS"/>
        </w:rPr>
      </w:pPr>
      <w:r w:rsidRPr="00AE5A6B">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2926A2E6" w14:textId="77777777" w:rsidR="00EE3203" w:rsidRPr="00AE5A6B" w:rsidRDefault="00EE3203" w:rsidP="00EE3203">
      <w:pPr>
        <w:pStyle w:val="GOSTNormalWithout"/>
      </w:pPr>
      <w:r w:rsidRPr="00AE5A6B">
        <w:t xml:space="preserve">На АРМ пользователя Компонента КС ПУР ЭБ должно быть установлено следующее программное обеспечение: </w:t>
      </w:r>
    </w:p>
    <w:p w14:paraId="4A442A58" w14:textId="77777777" w:rsidR="00FC68E6" w:rsidRPr="00AE5A6B" w:rsidRDefault="00FC68E6" w:rsidP="00CA231E">
      <w:pPr>
        <w:pStyle w:val="GOSTListmark1"/>
        <w:numPr>
          <w:ilvl w:val="0"/>
          <w:numId w:val="333"/>
        </w:numPr>
        <w:snapToGrid w:val="0"/>
      </w:pPr>
      <w:r w:rsidRPr="00AE5A6B">
        <w:t>ОС:</w:t>
      </w:r>
    </w:p>
    <w:p w14:paraId="393818E5" w14:textId="77777777" w:rsidR="00ED29FC" w:rsidRPr="00EB64FB" w:rsidRDefault="00ED29FC" w:rsidP="00EB64FB">
      <w:pPr>
        <w:pStyle w:val="GOSTListmark2"/>
        <w:rPr>
          <w:rFonts w:eastAsia="Arial Unicode MS"/>
        </w:rPr>
      </w:pPr>
      <w:r w:rsidRPr="00EB64FB">
        <w:rPr>
          <w:rFonts w:eastAsia="Arial Unicode MS"/>
        </w:rPr>
        <w:t>ОС семейства MS Windows, имеющие действующую техническую поддержку;</w:t>
      </w:r>
    </w:p>
    <w:p w14:paraId="72A68EEF" w14:textId="3081B0E8" w:rsidR="00AA55D4" w:rsidRPr="00AE5A6B" w:rsidRDefault="00ED29FC" w:rsidP="00EB64FB">
      <w:pPr>
        <w:pStyle w:val="GOSTListmark2"/>
      </w:pPr>
      <w:r w:rsidRPr="00EB64FB">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r w:rsidR="008E36FE">
        <w:t>.</w:t>
      </w:r>
    </w:p>
    <w:p w14:paraId="0D7EA2BC" w14:textId="77777777" w:rsidR="008E36FE" w:rsidRPr="00AE5A6B" w:rsidRDefault="00AA55D4" w:rsidP="008E36FE">
      <w:pPr>
        <w:pStyle w:val="GOSTListmark2"/>
        <w:numPr>
          <w:ilvl w:val="0"/>
          <w:numId w:val="0"/>
        </w:numPr>
        <w:ind w:left="851"/>
      </w:pPr>
      <w:r w:rsidRPr="00AE5A6B">
        <w:rPr>
          <w:rFonts w:eastAsia="Arial Unicode MS"/>
        </w:rPr>
        <w:t>Поддерживаются как 32-битная, так и 64-битная архитектуры ОС.</w:t>
      </w:r>
      <w:r w:rsidR="008E36FE">
        <w:rPr>
          <w:rFonts w:eastAsia="Arial Unicode MS"/>
        </w:rPr>
        <w:t xml:space="preserve"> Допускается применение любого официального пакета обновлений ОС.</w:t>
      </w:r>
    </w:p>
    <w:p w14:paraId="156950CD" w14:textId="031FB912" w:rsidR="00EE3203" w:rsidRPr="00AE5A6B" w:rsidRDefault="00EE3203" w:rsidP="00EE3203">
      <w:pPr>
        <w:pStyle w:val="GOSTListmark1"/>
      </w:pPr>
      <w:r w:rsidRPr="00AE5A6B">
        <w:t>Интернет-обозреватель (браузер)</w:t>
      </w:r>
      <w:r w:rsidR="000E1564">
        <w:t>:</w:t>
      </w:r>
    </w:p>
    <w:p w14:paraId="044D8AF0" w14:textId="77777777" w:rsidR="00EE3203" w:rsidRPr="00AE5A6B" w:rsidRDefault="00EE3203" w:rsidP="00EE3203">
      <w:pPr>
        <w:pStyle w:val="GOSTListnormal18"/>
      </w:pPr>
      <w:r w:rsidRPr="00AE5A6B">
        <w:t>Список допустимых браузеров и их версий:</w:t>
      </w:r>
    </w:p>
    <w:p w14:paraId="2D60486D" w14:textId="79D5FAB7" w:rsidR="008E36FE" w:rsidRPr="005727B7" w:rsidRDefault="008E36FE" w:rsidP="008E36FE">
      <w:pPr>
        <w:pStyle w:val="GOSTListmark3"/>
        <w:rPr>
          <w:rFonts w:eastAsia="Arial Unicode MS"/>
        </w:rPr>
      </w:pPr>
      <w:r w:rsidRPr="005727B7">
        <w:rPr>
          <w:rFonts w:eastAsia="Arial Unicode MS"/>
        </w:rPr>
        <w:t>Сhromium-gost версии 87.0.4280.88 и выше на одной из операционных систем</w:t>
      </w:r>
      <w:r w:rsidR="00B952D6">
        <w:rPr>
          <w:rFonts w:eastAsia="Arial Unicode MS"/>
        </w:rPr>
        <w:t xml:space="preserve"> </w:t>
      </w:r>
      <w:r w:rsidRPr="005727B7">
        <w:rPr>
          <w:rFonts w:eastAsia="Arial Unicode MS"/>
        </w:rPr>
        <w:t>Linux: Astra Linux SE, ALT Linux, Гослинукс, Ред ОС;</w:t>
      </w:r>
    </w:p>
    <w:p w14:paraId="3D8EB1DE" w14:textId="1447BFC8" w:rsidR="00EE3203" w:rsidRDefault="008E36FE" w:rsidP="008E36FE">
      <w:pPr>
        <w:pStyle w:val="GOSTListmark3"/>
      </w:pPr>
      <w:r w:rsidRPr="005727B7">
        <w:rPr>
          <w:rFonts w:eastAsia="Arial Unicode MS"/>
        </w:rPr>
        <w:t>Яндекс.Браузер версии 20.6 и выше</w:t>
      </w:r>
      <w:r w:rsidR="000E1564">
        <w:t>;</w:t>
      </w:r>
    </w:p>
    <w:p w14:paraId="1F950D7C" w14:textId="59F40E91" w:rsidR="000E1564" w:rsidRPr="00AE5A6B" w:rsidRDefault="000E1564" w:rsidP="000E1564">
      <w:pPr>
        <w:pStyle w:val="GOSTListmark3"/>
      </w:pPr>
      <w:r w:rsidRPr="000E1564">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27D509AC" w14:textId="77777777" w:rsidR="00C10E66" w:rsidRPr="00AE5A6B" w:rsidRDefault="00C10E66" w:rsidP="00C10E66">
      <w:pPr>
        <w:pStyle w:val="GOSTNormalWithout"/>
        <w:rPr>
          <w:rFonts w:eastAsia="Arial Unicode MS"/>
        </w:rPr>
      </w:pPr>
      <w:r w:rsidRPr="00AE5A6B">
        <w:rPr>
          <w:rFonts w:eastAsia="Arial Unicode MS"/>
        </w:rPr>
        <w:lastRenderedPageBreak/>
        <w:t>Поддерживаются следующие носители ключевой информации сертификата пользователя:</w:t>
      </w:r>
    </w:p>
    <w:p w14:paraId="32E0D0DE" w14:textId="77777777" w:rsidR="00C10E66" w:rsidRPr="00AE5A6B" w:rsidRDefault="00C10E66" w:rsidP="00563528">
      <w:pPr>
        <w:pStyle w:val="GOSTListmark1"/>
        <w:rPr>
          <w:rFonts w:eastAsia="Arial Unicode MS"/>
        </w:rPr>
      </w:pPr>
      <w:r w:rsidRPr="00AE5A6B">
        <w:rPr>
          <w:rFonts w:eastAsia="Arial Unicode MS"/>
        </w:rPr>
        <w:t xml:space="preserve">USB </w:t>
      </w:r>
      <w:r w:rsidRPr="00AE5A6B">
        <w:rPr>
          <w:rStyle w:val="GOSTReporterror"/>
          <w:rFonts w:eastAsia="Arial Unicode MS"/>
        </w:rPr>
        <w:t>флеш</w:t>
      </w:r>
      <w:r w:rsidRPr="00AE5A6B">
        <w:rPr>
          <w:rFonts w:eastAsia="Arial Unicode MS"/>
        </w:rPr>
        <w:t>-накопитель;</w:t>
      </w:r>
    </w:p>
    <w:p w14:paraId="75B9B621" w14:textId="77777777" w:rsidR="00C10E66" w:rsidRPr="00AE5A6B" w:rsidRDefault="00C10E66" w:rsidP="00563528">
      <w:pPr>
        <w:pStyle w:val="GOSTListmark1"/>
        <w:rPr>
          <w:rFonts w:eastAsia="Arial Unicode MS"/>
        </w:rPr>
      </w:pPr>
      <w:r w:rsidRPr="00AE5A6B">
        <w:rPr>
          <w:rStyle w:val="GOSTReporterror"/>
          <w:rFonts w:eastAsia="Arial Unicode MS"/>
        </w:rPr>
        <w:t>ruToken</w:t>
      </w:r>
      <w:r w:rsidRPr="00AE5A6B">
        <w:rPr>
          <w:rFonts w:eastAsia="Arial Unicode MS"/>
        </w:rPr>
        <w:t xml:space="preserve"> S;</w:t>
      </w:r>
    </w:p>
    <w:p w14:paraId="708CF5E3" w14:textId="77777777" w:rsidR="00C10E66" w:rsidRPr="00AE5A6B" w:rsidRDefault="00C10E66" w:rsidP="00563528">
      <w:pPr>
        <w:pStyle w:val="GOSTListmark1"/>
        <w:rPr>
          <w:rFonts w:eastAsia="Arial Unicode MS"/>
        </w:rPr>
      </w:pPr>
      <w:r w:rsidRPr="00AE5A6B">
        <w:rPr>
          <w:rStyle w:val="GOSTReporterror"/>
          <w:rFonts w:eastAsia="Arial Unicode MS"/>
        </w:rPr>
        <w:t>eToken</w:t>
      </w:r>
      <w:r w:rsidRPr="00AE5A6B">
        <w:rPr>
          <w:rFonts w:eastAsia="Arial Unicode MS"/>
        </w:rPr>
        <w:t xml:space="preserve"> Pro;</w:t>
      </w:r>
    </w:p>
    <w:p w14:paraId="6AC206DD" w14:textId="77777777" w:rsidR="00C10E66" w:rsidRPr="00AE5A6B" w:rsidRDefault="00C10E66" w:rsidP="00563528">
      <w:pPr>
        <w:pStyle w:val="GOSTListmark1"/>
        <w:rPr>
          <w:rFonts w:eastAsia="Arial Unicode MS"/>
        </w:rPr>
      </w:pPr>
      <w:r w:rsidRPr="00AE5A6B">
        <w:rPr>
          <w:rFonts w:eastAsia="Arial Unicode MS"/>
        </w:rPr>
        <w:t>eToken PRO (Java).</w:t>
      </w:r>
    </w:p>
    <w:p w14:paraId="308E40CD" w14:textId="228E2498" w:rsidR="00C10E66" w:rsidRPr="00AE5A6B" w:rsidRDefault="00ED29FC" w:rsidP="00C10E66">
      <w:pPr>
        <w:pStyle w:val="GOSTNormalWithout"/>
        <w:rPr>
          <w:rFonts w:eastAsia="Arial Unicode MS"/>
        </w:rPr>
      </w:pPr>
      <w:r>
        <w:rPr>
          <w:rFonts w:eastAsia="Arial Unicode MS"/>
        </w:rPr>
        <w:t>Перечень программных СКЗИ,</w:t>
      </w:r>
      <w:r w:rsidRPr="00562A69">
        <w:rPr>
          <w:rFonts w:eastAsia="Arial Unicode MS"/>
        </w:rPr>
        <w:t xml:space="preserve"> устанавливаемых на клиентских АРМ</w:t>
      </w:r>
      <w:r w:rsidR="00C10E66" w:rsidRPr="00AE5A6B">
        <w:rPr>
          <w:rFonts w:eastAsia="Arial Unicode MS"/>
        </w:rPr>
        <w:t>:</w:t>
      </w:r>
    </w:p>
    <w:p w14:paraId="5C58BD41" w14:textId="3698AAD6" w:rsidR="00C10E66" w:rsidRPr="00AE5A6B" w:rsidRDefault="00C10E66" w:rsidP="00563528">
      <w:pPr>
        <w:pStyle w:val="GOSTListmark1"/>
        <w:rPr>
          <w:rFonts w:eastAsia="Arial Unicode MS"/>
        </w:rPr>
      </w:pPr>
      <w:r w:rsidRPr="00AE5A6B">
        <w:rPr>
          <w:rFonts w:eastAsia="Arial Unicode MS"/>
        </w:rPr>
        <w:t>средства создания защищенного TLS-соединения (на выбор)</w:t>
      </w:r>
      <w:r w:rsidR="000E1564">
        <w:rPr>
          <w:rFonts w:eastAsia="Arial Unicode MS"/>
        </w:rPr>
        <w:t xml:space="preserve"> </w:t>
      </w:r>
      <w:r w:rsidR="000E1564" w:rsidRPr="000E1564">
        <w:rPr>
          <w:rFonts w:eastAsia="Arial Unicode MS"/>
        </w:rPr>
        <w:t>с классом СКЗИ КС1 и выше</w:t>
      </w:r>
      <w:r w:rsidRPr="00AE5A6B">
        <w:rPr>
          <w:rFonts w:eastAsia="Arial Unicode MS"/>
        </w:rPr>
        <w:t>:</w:t>
      </w:r>
    </w:p>
    <w:p w14:paraId="53615D13" w14:textId="4877254C" w:rsidR="00C10E66" w:rsidRPr="00AE5A6B" w:rsidRDefault="00C00EBC" w:rsidP="00563528">
      <w:pPr>
        <w:pStyle w:val="GOSTListmark2"/>
        <w:rPr>
          <w:rFonts w:eastAsia="Arial Unicode MS"/>
        </w:rPr>
      </w:pPr>
      <w:r w:rsidRPr="00C00EBC">
        <w:rPr>
          <w:rFonts w:eastAsia="Arial Unicode MS"/>
        </w:rPr>
        <w:t>СКЗИ «Континент TLS-клиент» версии 2</w:t>
      </w:r>
      <w:r w:rsidR="00C10E66" w:rsidRPr="00AE5A6B">
        <w:rPr>
          <w:rFonts w:eastAsia="Arial Unicode MS"/>
        </w:rPr>
        <w:t>;</w:t>
      </w:r>
    </w:p>
    <w:p w14:paraId="593C8269" w14:textId="15E985A3" w:rsidR="00C10E66" w:rsidRPr="00AE5A6B" w:rsidRDefault="00C10E66" w:rsidP="00563528">
      <w:pPr>
        <w:pStyle w:val="GOSTListmark2"/>
        <w:rPr>
          <w:rFonts w:eastAsia="Arial Unicode MS"/>
        </w:rPr>
      </w:pPr>
      <w:r w:rsidRPr="00AE5A6B">
        <w:rPr>
          <w:rFonts w:eastAsia="Arial Unicode MS"/>
        </w:rPr>
        <w:t>СКЗИ «КриптоПро CSP» версии 4.0 или выше</w:t>
      </w:r>
      <w:r w:rsidR="000E1564" w:rsidRPr="000E1564">
        <w:rPr>
          <w:rStyle w:val="af8"/>
          <w:rFonts w:eastAsia="Arial Unicode MS"/>
        </w:rPr>
        <w:footnoteReference w:id="2"/>
      </w:r>
      <w:r w:rsidRPr="00AE5A6B">
        <w:rPr>
          <w:rFonts w:eastAsia="Arial Unicode MS"/>
        </w:rPr>
        <w:t>;</w:t>
      </w:r>
    </w:p>
    <w:p w14:paraId="0163CE30" w14:textId="3549E816" w:rsidR="00C10E66" w:rsidRPr="00AE5A6B" w:rsidRDefault="00C10E66" w:rsidP="00563528">
      <w:pPr>
        <w:pStyle w:val="GOSTListmark1"/>
        <w:rPr>
          <w:rFonts w:eastAsia="Arial Unicode MS"/>
        </w:rPr>
      </w:pPr>
      <w:r w:rsidRPr="00AE5A6B">
        <w:rPr>
          <w:rFonts w:eastAsia="Arial Unicode MS"/>
        </w:rPr>
        <w:t>средства ЭП</w:t>
      </w:r>
      <w:r w:rsidR="000E1564">
        <w:rPr>
          <w:rFonts w:eastAsia="Arial Unicode MS"/>
        </w:rPr>
        <w:t xml:space="preserve"> </w:t>
      </w:r>
      <w:r w:rsidR="000E1564" w:rsidRPr="000E1564">
        <w:rPr>
          <w:rFonts w:eastAsia="Arial Unicode MS"/>
        </w:rPr>
        <w:t>с классом СКЗИ КС1 и выше</w:t>
      </w:r>
      <w:r w:rsidRPr="00AE5A6B">
        <w:rPr>
          <w:rFonts w:eastAsia="Arial Unicode MS"/>
        </w:rPr>
        <w:t>:</w:t>
      </w:r>
    </w:p>
    <w:p w14:paraId="6CE9CB52" w14:textId="77777777" w:rsidR="00C10E66" w:rsidRPr="00AE5A6B" w:rsidRDefault="00C10E66" w:rsidP="00563528">
      <w:pPr>
        <w:pStyle w:val="GOSTListmark2"/>
        <w:rPr>
          <w:rFonts w:eastAsia="Arial Unicode MS"/>
        </w:rPr>
      </w:pPr>
      <w:r w:rsidRPr="00AE5A6B">
        <w:rPr>
          <w:rFonts w:eastAsia="Arial Unicode MS"/>
        </w:rPr>
        <w:t>СКЗИ «КриптоПро CSP» версии 4.0 или выше;</w:t>
      </w:r>
    </w:p>
    <w:p w14:paraId="6029F85B" w14:textId="070D1EA7" w:rsidR="00C10E66" w:rsidRPr="00AE5A6B" w:rsidRDefault="000E1564" w:rsidP="00563528">
      <w:pPr>
        <w:pStyle w:val="GOSTListmark1"/>
        <w:rPr>
          <w:rFonts w:eastAsia="Arial Unicode MS"/>
        </w:rPr>
      </w:pPr>
      <w:r w:rsidRPr="00563528">
        <w:rPr>
          <w:rStyle w:val="GOSTListmark10"/>
        </w:rPr>
        <w:t>средства подключения через защищенное VPN-соединение с классом СКЗИ КС1 и</w:t>
      </w:r>
      <w:r w:rsidRPr="000E1564">
        <w:rPr>
          <w:rFonts w:eastAsia="Arial Unicode MS"/>
        </w:rPr>
        <w:t xml:space="preserve"> выше</w:t>
      </w:r>
      <w:r w:rsidR="00C10E66" w:rsidRPr="00AE5A6B">
        <w:rPr>
          <w:rFonts w:eastAsia="Arial Unicode MS"/>
        </w:rPr>
        <w:t>:</w:t>
      </w:r>
    </w:p>
    <w:p w14:paraId="15311DEE" w14:textId="421EAA32" w:rsidR="00EE3203" w:rsidRPr="00AE5A6B" w:rsidRDefault="000E1564" w:rsidP="00EB64FB">
      <w:pPr>
        <w:pStyle w:val="GOSTListmark2"/>
      </w:pPr>
      <w:r w:rsidRPr="000E1564">
        <w:rPr>
          <w:rFonts w:eastAsia="Arial Unicode MS"/>
        </w:rPr>
        <w:t xml:space="preserve">СКЗИ «Континент АП» версии </w:t>
      </w:r>
      <w:r w:rsidR="00815476">
        <w:rPr>
          <w:rFonts w:eastAsia="Arial Unicode MS"/>
        </w:rPr>
        <w:t>4</w:t>
      </w:r>
      <w:r w:rsidR="00C10E66" w:rsidRPr="00AE5A6B">
        <w:rPr>
          <w:rFonts w:eastAsia="Arial Unicode MS"/>
        </w:rPr>
        <w:t>.</w:t>
      </w:r>
    </w:p>
    <w:p w14:paraId="147B4BC0" w14:textId="3E8D9F72" w:rsidR="000E1564" w:rsidRPr="000E1564" w:rsidRDefault="000E1564" w:rsidP="000E1564">
      <w:pPr>
        <w:pStyle w:val="GOSTNormalWithout"/>
        <w:rPr>
          <w:rFonts w:eastAsia="Arial Unicode MS"/>
        </w:rPr>
      </w:pPr>
      <w:r w:rsidRPr="000E1564">
        <w:rPr>
          <w:rFonts w:eastAsia="Arial Unicode MS"/>
        </w:rPr>
        <w:t xml:space="preserve">Перечень программных средств защиты информации от несанкционированного доступа (на выбор) не ниже </w:t>
      </w:r>
      <w:r w:rsidR="00B93604" w:rsidRPr="00CF5F27">
        <w:rPr>
          <w:rFonts w:eastAsia="Arial Unicode MS"/>
        </w:rPr>
        <w:t>5</w:t>
      </w:r>
      <w:r w:rsidRPr="000E1564">
        <w:rPr>
          <w:rFonts w:eastAsia="Arial Unicode MS"/>
        </w:rPr>
        <w:t xml:space="preserve"> класса СВТ</w:t>
      </w:r>
      <w:r w:rsidR="00B93604" w:rsidRPr="00CF5F27">
        <w:rPr>
          <w:rFonts w:eastAsia="Arial Unicode MS"/>
        </w:rPr>
        <w:t xml:space="preserve"> и (или) не ниже 4 класса СрЗИ</w:t>
      </w:r>
      <w:r w:rsidRPr="000E1564">
        <w:rPr>
          <w:rFonts w:eastAsia="Arial Unicode MS"/>
        </w:rPr>
        <w:t>:</w:t>
      </w:r>
    </w:p>
    <w:p w14:paraId="5915B035" w14:textId="40A86B88" w:rsidR="000E1564" w:rsidRPr="000E1564" w:rsidRDefault="000E1564" w:rsidP="000E1564">
      <w:pPr>
        <w:pStyle w:val="GOSTListmark1"/>
        <w:rPr>
          <w:rFonts w:eastAsia="Arial Unicode MS"/>
        </w:rPr>
      </w:pPr>
      <w:r w:rsidRPr="000E1564">
        <w:rPr>
          <w:rFonts w:eastAsia="Arial Unicode MS"/>
        </w:rPr>
        <w:t>cистема защиты информации от несанкционированного доступа «Dallas Lock 8.0-K»;</w:t>
      </w:r>
    </w:p>
    <w:p w14:paraId="3015C895" w14:textId="7703C0AE" w:rsidR="000E1564" w:rsidRPr="000E1564" w:rsidRDefault="000E1564" w:rsidP="000E1564">
      <w:pPr>
        <w:pStyle w:val="GOSTListmark1"/>
        <w:rPr>
          <w:rFonts w:eastAsia="Arial Unicode MS"/>
        </w:rPr>
      </w:pPr>
      <w:r w:rsidRPr="000E1564">
        <w:rPr>
          <w:rFonts w:eastAsia="Arial Unicode MS"/>
        </w:rPr>
        <w:t>система защиты информации от несанкционированного доступа «Dallas Lock Linux»;</w:t>
      </w:r>
    </w:p>
    <w:p w14:paraId="4EBCC21D" w14:textId="4D4CAFC7" w:rsidR="000E1564" w:rsidRPr="000E1564" w:rsidRDefault="000E1564" w:rsidP="000E1564">
      <w:pPr>
        <w:pStyle w:val="GOSTListmark1"/>
        <w:rPr>
          <w:rFonts w:eastAsia="Arial Unicode MS"/>
        </w:rPr>
      </w:pPr>
      <w:r w:rsidRPr="000E1564">
        <w:rPr>
          <w:rFonts w:eastAsia="Arial Unicode MS"/>
        </w:rPr>
        <w:t>средство защиты информации «Secret Net LSP»;</w:t>
      </w:r>
    </w:p>
    <w:p w14:paraId="3A6F9F0A" w14:textId="0E76D9F2" w:rsidR="000E1564" w:rsidRPr="000E1564" w:rsidRDefault="000E1564" w:rsidP="000E1564">
      <w:pPr>
        <w:pStyle w:val="GOSTListmark1"/>
        <w:rPr>
          <w:rFonts w:eastAsia="Arial Unicode MS"/>
        </w:rPr>
      </w:pPr>
      <w:r w:rsidRPr="000E1564">
        <w:rPr>
          <w:rFonts w:eastAsia="Arial Unicode MS"/>
        </w:rPr>
        <w:t>cредство защиты информации Secret Net Studio;</w:t>
      </w:r>
    </w:p>
    <w:p w14:paraId="5B770D89" w14:textId="2F5E0F7E" w:rsidR="000E1564" w:rsidRPr="009426FC" w:rsidRDefault="000E1564" w:rsidP="009426FC">
      <w:pPr>
        <w:pStyle w:val="GOSTListmark1"/>
        <w:rPr>
          <w:rFonts w:eastAsia="Arial Unicode MS"/>
        </w:rPr>
      </w:pPr>
      <w:r w:rsidRPr="000E1564">
        <w:rPr>
          <w:rFonts w:eastAsia="Arial Unicode MS"/>
        </w:rPr>
        <w:t>специальное программное обеспечение средств защиты информации от несанкционированного доступа «Аккорд-Win64 K»</w:t>
      </w:r>
      <w:r w:rsidR="009426FC">
        <w:rPr>
          <w:rFonts w:eastAsia="Arial Unicode MS"/>
        </w:rPr>
        <w:t>.</w:t>
      </w:r>
    </w:p>
    <w:p w14:paraId="5B69960A" w14:textId="3261D2B9" w:rsidR="00E21042" w:rsidRPr="00E21042" w:rsidRDefault="00E21042" w:rsidP="00E21042">
      <w:pPr>
        <w:pStyle w:val="GOSTNormalWithout"/>
      </w:pPr>
      <w:r w:rsidRPr="00E21042">
        <w:t xml:space="preserve">Перечень средств антивирусной защиты (на выбор) не ниже </w:t>
      </w:r>
      <w:r w:rsidR="009E1633">
        <w:t>4</w:t>
      </w:r>
      <w:r w:rsidRPr="00E21042">
        <w:t xml:space="preserve"> класса САВЗ тип Г (ИТ.САВЗ.Г</w:t>
      </w:r>
      <w:r w:rsidR="009E1633">
        <w:t>4</w:t>
      </w:r>
      <w:r w:rsidRPr="00E21042">
        <w:t>.ПЗ):</w:t>
      </w:r>
    </w:p>
    <w:p w14:paraId="7CADDB5D" w14:textId="5AB5A18E" w:rsidR="00E21042" w:rsidRPr="00D03F8F" w:rsidRDefault="00E21042" w:rsidP="00E21042">
      <w:pPr>
        <w:pStyle w:val="GOSTListmark1"/>
        <w:rPr>
          <w:rFonts w:eastAsia="Arial Unicode MS"/>
          <w:lang w:val="en-US"/>
        </w:rPr>
      </w:pPr>
      <w:r w:rsidRPr="00E21042">
        <w:rPr>
          <w:rFonts w:eastAsia="Arial Unicode MS"/>
        </w:rPr>
        <w:t>программное</w:t>
      </w:r>
      <w:r w:rsidRPr="00D03F8F">
        <w:rPr>
          <w:rFonts w:eastAsia="Arial Unicode MS"/>
          <w:lang w:val="en-US"/>
        </w:rPr>
        <w:t xml:space="preserve"> </w:t>
      </w:r>
      <w:r w:rsidRPr="00E21042">
        <w:rPr>
          <w:rFonts w:eastAsia="Arial Unicode MS"/>
        </w:rPr>
        <w:t>изделие</w:t>
      </w:r>
      <w:r w:rsidRPr="00D03F8F">
        <w:rPr>
          <w:rFonts w:eastAsia="Arial Unicode MS"/>
          <w:lang w:val="en-US"/>
        </w:rPr>
        <w:t xml:space="preserve"> «Kaspersky Endpoint Security </w:t>
      </w:r>
      <w:r w:rsidRPr="00E21042">
        <w:rPr>
          <w:rFonts w:eastAsia="Arial Unicode MS"/>
        </w:rPr>
        <w:t>для</w:t>
      </w:r>
      <w:r w:rsidRPr="00D03F8F">
        <w:rPr>
          <w:rFonts w:eastAsia="Arial Unicode MS"/>
          <w:lang w:val="en-US"/>
        </w:rPr>
        <w:t xml:space="preserve"> Windows»;</w:t>
      </w:r>
    </w:p>
    <w:p w14:paraId="34C587E8" w14:textId="618A14BA" w:rsidR="00E21042" w:rsidRPr="00D03F8F" w:rsidRDefault="00E21042" w:rsidP="00E21042">
      <w:pPr>
        <w:pStyle w:val="GOSTListmark1"/>
        <w:rPr>
          <w:rFonts w:eastAsia="Arial Unicode MS"/>
          <w:lang w:val="en-US"/>
        </w:rPr>
      </w:pPr>
      <w:r w:rsidRPr="00E21042">
        <w:rPr>
          <w:rFonts w:eastAsia="Arial Unicode MS"/>
        </w:rPr>
        <w:t>программное</w:t>
      </w:r>
      <w:r w:rsidRPr="00D03F8F">
        <w:rPr>
          <w:rFonts w:eastAsia="Arial Unicode MS"/>
          <w:lang w:val="en-US"/>
        </w:rPr>
        <w:t xml:space="preserve"> </w:t>
      </w:r>
      <w:r w:rsidRPr="00E21042">
        <w:rPr>
          <w:rFonts w:eastAsia="Arial Unicode MS"/>
        </w:rPr>
        <w:t>изделие</w:t>
      </w:r>
      <w:r w:rsidRPr="00D03F8F">
        <w:rPr>
          <w:rFonts w:eastAsia="Arial Unicode MS"/>
          <w:lang w:val="en-US"/>
        </w:rPr>
        <w:t xml:space="preserve"> Kaspersky Endpoint Security </w:t>
      </w:r>
      <w:r w:rsidRPr="00E21042">
        <w:rPr>
          <w:rFonts w:eastAsia="Arial Unicode MS"/>
        </w:rPr>
        <w:t>для</w:t>
      </w:r>
      <w:r w:rsidRPr="00D03F8F">
        <w:rPr>
          <w:rFonts w:eastAsia="Arial Unicode MS"/>
          <w:lang w:val="en-US"/>
        </w:rPr>
        <w:t xml:space="preserve"> Linux;</w:t>
      </w:r>
    </w:p>
    <w:p w14:paraId="18FB9258" w14:textId="275AF4E8" w:rsidR="00E21042" w:rsidRPr="00D03F8F" w:rsidRDefault="00E21042" w:rsidP="00E21042">
      <w:pPr>
        <w:pStyle w:val="GOSTListmark1"/>
        <w:rPr>
          <w:rFonts w:eastAsia="Arial Unicode MS"/>
          <w:lang w:val="en-US"/>
        </w:rPr>
      </w:pPr>
      <w:r w:rsidRPr="00D03F8F">
        <w:rPr>
          <w:rFonts w:eastAsia="Arial Unicode MS"/>
          <w:lang w:val="en-US"/>
        </w:rPr>
        <w:t>Dr.Web Enterprise Security Suite;</w:t>
      </w:r>
    </w:p>
    <w:p w14:paraId="65361909" w14:textId="61F91050" w:rsidR="00E21042" w:rsidRPr="009426FC" w:rsidRDefault="00E21042" w:rsidP="009426FC">
      <w:pPr>
        <w:pStyle w:val="GOSTListmark1"/>
        <w:rPr>
          <w:rFonts w:eastAsia="Arial Unicode MS"/>
        </w:rPr>
      </w:pPr>
      <w:r w:rsidRPr="00E21042">
        <w:rPr>
          <w:rFonts w:eastAsia="Arial Unicode MS"/>
        </w:rPr>
        <w:t>антивирусное средство из состава Secret Net Studio</w:t>
      </w:r>
      <w:r w:rsidR="009426FC">
        <w:rPr>
          <w:rFonts w:eastAsia="Arial Unicode MS"/>
        </w:rPr>
        <w:t>.</w:t>
      </w:r>
    </w:p>
    <w:p w14:paraId="53649326" w14:textId="615F9C22" w:rsidR="00C10E66" w:rsidRPr="00AE5A6B" w:rsidRDefault="00C10E66" w:rsidP="00C10E66">
      <w:pPr>
        <w:pStyle w:val="GOSTNormal"/>
        <w:rPr>
          <w:rFonts w:eastAsia="Arial Unicode MS"/>
        </w:rPr>
      </w:pPr>
      <w:r w:rsidRPr="00AE5A6B">
        <w:rPr>
          <w:rFonts w:eastAsia="Arial Unicode MS"/>
        </w:rPr>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утвержденного Федеральным казначейством.</w:t>
      </w:r>
    </w:p>
    <w:p w14:paraId="1855E3A5" w14:textId="77777777" w:rsidR="004F4E29" w:rsidRPr="00AE5A6B" w:rsidRDefault="00D1543D" w:rsidP="00CF4D27">
      <w:pPr>
        <w:pStyle w:val="22"/>
      </w:pPr>
      <w:bookmarkStart w:id="42" w:name="_Toc11770872"/>
      <w:bookmarkStart w:id="43" w:name="_Toc184382969"/>
      <w:r w:rsidRPr="00AE5A6B">
        <w:t>Описание требуемого уровня подготовки работника</w:t>
      </w:r>
      <w:bookmarkEnd w:id="42"/>
      <w:bookmarkEnd w:id="43"/>
    </w:p>
    <w:p w14:paraId="320ADC8D" w14:textId="605B3D01" w:rsidR="00D73B2F" w:rsidRPr="00AE5A6B" w:rsidRDefault="00071E3D" w:rsidP="00071E3D">
      <w:pPr>
        <w:pStyle w:val="GOSTNormal"/>
      </w:pPr>
      <w:r w:rsidRPr="00AE5A6B">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w:t>
      </w:r>
      <w:r w:rsidRPr="00AE5A6B">
        <w:rPr>
          <w:rFonts w:eastAsia="Arial Unicode MS"/>
        </w:rPr>
        <w:t>Сhromium-gost</w:t>
      </w:r>
      <w:r w:rsidRPr="00AE5A6B">
        <w: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65BBDC1F" w14:textId="77777777" w:rsidR="004F4E29" w:rsidRPr="00AE5A6B" w:rsidRDefault="00D1543D" w:rsidP="00CF4D27">
      <w:pPr>
        <w:pStyle w:val="22"/>
      </w:pPr>
      <w:bookmarkStart w:id="44" w:name="_Toc11770873"/>
      <w:bookmarkStart w:id="45" w:name="_Ref108881172"/>
      <w:bookmarkStart w:id="46" w:name="_Toc184382970"/>
      <w:r w:rsidRPr="00AE5A6B">
        <w:lastRenderedPageBreak/>
        <w:t>Перечень эксплуатационной документации, с которой необходимо ознакомиться работнику</w:t>
      </w:r>
      <w:bookmarkEnd w:id="44"/>
      <w:bookmarkEnd w:id="45"/>
      <w:bookmarkEnd w:id="46"/>
    </w:p>
    <w:p w14:paraId="40BB6466" w14:textId="1A58DDA3" w:rsidR="00BD6A43" w:rsidRPr="00AE5A6B" w:rsidRDefault="00C9460F" w:rsidP="0096155A">
      <w:pPr>
        <w:pStyle w:val="GOSTNormal"/>
      </w:pPr>
      <w:r w:rsidRPr="00AE5A6B">
        <w:t>Для облегчения понимания материала, изложенного в данном документе, необходимо предварител</w:t>
      </w:r>
      <w:r w:rsidR="0096155A" w:rsidRPr="00AE5A6B">
        <w:t xml:space="preserve">ьно ознакомиться с документом </w:t>
      </w:r>
      <w:r w:rsidR="00280C98" w:rsidRPr="00AE5A6B">
        <w:rPr>
          <w:spacing w:val="-3"/>
          <w:szCs w:val="24"/>
        </w:rPr>
        <w:t xml:space="preserve">«Технологическая инструкция (регламент) работы </w:t>
      </w:r>
      <w:r w:rsidR="00F65661" w:rsidRPr="00AE5A6B">
        <w:t>с Подсистемой</w:t>
      </w:r>
      <w:r w:rsidR="00280C98" w:rsidRPr="00AE5A6B">
        <w:rPr>
          <w:spacing w:val="-3"/>
          <w:szCs w:val="24"/>
        </w:rPr>
        <w:t>»</w:t>
      </w:r>
      <w:r w:rsidR="0096155A" w:rsidRPr="00AE5A6B">
        <w:t>.</w:t>
      </w:r>
    </w:p>
    <w:p w14:paraId="6AFB6EC1" w14:textId="77777777" w:rsidR="00D1543D" w:rsidRPr="00AE5A6B" w:rsidRDefault="00F86594" w:rsidP="0096155A">
      <w:pPr>
        <w:pStyle w:val="GOSTNormal"/>
      </w:pPr>
      <w:r w:rsidRPr="00AE5A6B">
        <w:t>С основными программными и аппаратными требованиями к Компоненту</w:t>
      </w:r>
      <w:r w:rsidR="001313D7" w:rsidRPr="00AE5A6B">
        <w:t xml:space="preserve"> </w:t>
      </w:r>
      <w:r w:rsidR="00A51CBC" w:rsidRPr="00AE5A6B">
        <w:t>КС ПУР ЭБ</w:t>
      </w:r>
      <w:r w:rsidRPr="00AE5A6B">
        <w:t xml:space="preserve"> можно ознакомиться в документе «</w:t>
      </w:r>
      <w:r w:rsidR="00280C98" w:rsidRPr="00AE5A6B">
        <w:t>Описание комплекса технических средств</w:t>
      </w:r>
      <w:r w:rsidRPr="00AE5A6B">
        <w:t>».</w:t>
      </w:r>
    </w:p>
    <w:p w14:paraId="4AD4E084" w14:textId="77777777" w:rsidR="00D1543D" w:rsidRPr="00AE5A6B" w:rsidRDefault="00D1543D" w:rsidP="00DC1BE6">
      <w:pPr>
        <w:pStyle w:val="1"/>
      </w:pPr>
      <w:bookmarkStart w:id="47" w:name="_Toc11770874"/>
      <w:bookmarkStart w:id="48" w:name="_Toc184382971"/>
      <w:r w:rsidRPr="00AE5A6B">
        <w:lastRenderedPageBreak/>
        <w:t xml:space="preserve">Описание </w:t>
      </w:r>
      <w:r w:rsidR="00DC158B" w:rsidRPr="00AE5A6B">
        <w:t>п</w:t>
      </w:r>
      <w:r w:rsidR="00C9460F" w:rsidRPr="00AE5A6B">
        <w:t>оряд</w:t>
      </w:r>
      <w:r w:rsidRPr="00AE5A6B">
        <w:t>ка работы с Компонентом</w:t>
      </w:r>
      <w:r w:rsidR="001313D7" w:rsidRPr="00AE5A6B">
        <w:t xml:space="preserve"> </w:t>
      </w:r>
      <w:r w:rsidR="00A51CBC" w:rsidRPr="00AE5A6B">
        <w:t>КС ПУР ЭБ</w:t>
      </w:r>
      <w:bookmarkEnd w:id="47"/>
      <w:bookmarkEnd w:id="48"/>
    </w:p>
    <w:p w14:paraId="63B61246" w14:textId="4B39D398" w:rsidR="00F86594" w:rsidRPr="00AE5A6B" w:rsidRDefault="00F86594" w:rsidP="00F86594">
      <w:pPr>
        <w:pStyle w:val="GOSTNormal"/>
      </w:pPr>
      <w:r w:rsidRPr="00AE5A6B">
        <w:t>Для начала сеанса работы с Компонентом</w:t>
      </w:r>
      <w:r w:rsidR="001313D7" w:rsidRPr="00AE5A6B">
        <w:t xml:space="preserve"> </w:t>
      </w:r>
      <w:r w:rsidR="00A51CBC" w:rsidRPr="00AE5A6B">
        <w:t>КС ПУР ЭБ</w:t>
      </w:r>
      <w:r w:rsidRPr="00AE5A6B">
        <w:t xml:space="preserve"> необходимо выполнить последовательность действий, описанную в разделе </w:t>
      </w:r>
      <w:r w:rsidR="006E6774" w:rsidRPr="00AE5A6B">
        <w:fldChar w:fldCharType="begin"/>
      </w:r>
      <w:r w:rsidR="006E6774" w:rsidRPr="00AE5A6B">
        <w:instrText xml:space="preserve"> REF _Ref495640606 \r \h  \* MERGEFORMAT </w:instrText>
      </w:r>
      <w:r w:rsidR="006E6774" w:rsidRPr="00AE5A6B">
        <w:fldChar w:fldCharType="separate"/>
      </w:r>
      <w:r w:rsidR="00EB64FB">
        <w:t>4.1</w:t>
      </w:r>
      <w:r w:rsidR="006E6774" w:rsidRPr="00AE5A6B">
        <w:fldChar w:fldCharType="end"/>
      </w:r>
      <w:r w:rsidRPr="00AE5A6B">
        <w:t xml:space="preserve"> настоящего документа. При появлении сообщения об ошибке необходимо выполнить действия, описанные в разделе </w:t>
      </w:r>
      <w:r w:rsidR="006E6774" w:rsidRPr="00AE5A6B">
        <w:fldChar w:fldCharType="begin"/>
      </w:r>
      <w:r w:rsidR="006E6774" w:rsidRPr="00AE5A6B">
        <w:instrText xml:space="preserve"> REF _Ref495640620 \r \h  \* MERGEFORMAT </w:instrText>
      </w:r>
      <w:r w:rsidR="006E6774" w:rsidRPr="00AE5A6B">
        <w:fldChar w:fldCharType="separate"/>
      </w:r>
      <w:r w:rsidR="00EB64FB">
        <w:t>7</w:t>
      </w:r>
      <w:r w:rsidR="006E6774" w:rsidRPr="00AE5A6B">
        <w:fldChar w:fldCharType="end"/>
      </w:r>
      <w:r w:rsidRPr="00AE5A6B">
        <w:t xml:space="preserve"> настоящего документа.</w:t>
      </w:r>
    </w:p>
    <w:p w14:paraId="5AE7FDF7" w14:textId="77777777" w:rsidR="009C74BC" w:rsidRPr="00AE5A6B" w:rsidRDefault="009C74BC" w:rsidP="009C74BC">
      <w:pPr>
        <w:pStyle w:val="1"/>
      </w:pPr>
      <w:bookmarkStart w:id="49" w:name="_Toc502160706"/>
      <w:bookmarkStart w:id="50" w:name="_Toc11770875"/>
      <w:bookmarkStart w:id="51" w:name="_Toc184382972"/>
      <w:r w:rsidRPr="00AE5A6B">
        <w:lastRenderedPageBreak/>
        <w:t>Перечень, структура, описание порядка поступления и способа передачи информации в Компоненте</w:t>
      </w:r>
      <w:r w:rsidR="001313D7" w:rsidRPr="00AE5A6B">
        <w:t xml:space="preserve"> </w:t>
      </w:r>
      <w:r w:rsidR="00A51CBC" w:rsidRPr="00AE5A6B">
        <w:t>КС ПУР ЭБ</w:t>
      </w:r>
      <w:bookmarkEnd w:id="49"/>
      <w:bookmarkEnd w:id="50"/>
      <w:bookmarkEnd w:id="51"/>
    </w:p>
    <w:p w14:paraId="1106D436" w14:textId="77777777" w:rsidR="00FD7B60" w:rsidRPr="00AE5A6B" w:rsidRDefault="00FD7B60" w:rsidP="00FD7B60">
      <w:pPr>
        <w:pStyle w:val="GOSTNormalWithout"/>
      </w:pPr>
      <w:r w:rsidRPr="00AE5A6B">
        <w:t>Перечень, структура, описание порядка поступления и способа передачи информации описаны в документах:</w:t>
      </w:r>
    </w:p>
    <w:p w14:paraId="4E07C92C" w14:textId="77777777" w:rsidR="00FD7B60" w:rsidRPr="00AE5A6B" w:rsidRDefault="00FD7B60" w:rsidP="00FD7B60">
      <w:pPr>
        <w:pStyle w:val="GOSTListmark1"/>
      </w:pPr>
      <w:r w:rsidRPr="00AE5A6B">
        <w:t>«Описание комплекса технических средств</w:t>
      </w:r>
      <w:r w:rsidRPr="00AE5A6B">
        <w:rPr>
          <w:bCs/>
        </w:rPr>
        <w:t>»;</w:t>
      </w:r>
    </w:p>
    <w:p w14:paraId="1BBD879C" w14:textId="77777777" w:rsidR="00FD7B60" w:rsidRPr="00AE5A6B" w:rsidRDefault="00FD7B60" w:rsidP="00FD7B60">
      <w:pPr>
        <w:pStyle w:val="GOSTListmark1"/>
      </w:pPr>
      <w:r w:rsidRPr="00AE5A6B">
        <w:t>«Описание организации информационной базы»;</w:t>
      </w:r>
    </w:p>
    <w:p w14:paraId="5108315B" w14:textId="77777777" w:rsidR="009C74BC" w:rsidRPr="00AE5A6B" w:rsidRDefault="00FD7B60" w:rsidP="00FD7B60">
      <w:pPr>
        <w:pStyle w:val="GOSTListmark1"/>
      </w:pPr>
      <w:r w:rsidRPr="00AE5A6B">
        <w:t xml:space="preserve">«Требования к информационному взаимодействию </w:t>
      </w:r>
      <w:r w:rsidRPr="00AE5A6B">
        <w:rPr>
          <w:lang w:eastAsia="en-US"/>
        </w:rPr>
        <w:t>Подсистемы</w:t>
      </w:r>
      <w:r w:rsidRPr="00AE5A6B">
        <w:t xml:space="preserve"> с внешними информационными системами</w:t>
      </w:r>
      <w:r w:rsidR="009C74BC" w:rsidRPr="00AE5A6B">
        <w:t>».</w:t>
      </w:r>
    </w:p>
    <w:p w14:paraId="425A470D" w14:textId="77777777" w:rsidR="004F4E29" w:rsidRPr="00AE5A6B" w:rsidRDefault="003E52D7" w:rsidP="003E52D7">
      <w:pPr>
        <w:pStyle w:val="1"/>
      </w:pPr>
      <w:bookmarkStart w:id="52" w:name="Par89"/>
      <w:bookmarkStart w:id="53" w:name="Par93"/>
      <w:bookmarkStart w:id="54" w:name="_Toc11770876"/>
      <w:bookmarkStart w:id="55" w:name="_Ref66353335"/>
      <w:bookmarkStart w:id="56" w:name="_Ref152755392"/>
      <w:bookmarkStart w:id="57" w:name="_Ref175135341"/>
      <w:bookmarkStart w:id="58" w:name="_Ref179917027"/>
      <w:bookmarkStart w:id="59" w:name="_Toc184382973"/>
      <w:bookmarkEnd w:id="52"/>
      <w:bookmarkEnd w:id="53"/>
      <w:r w:rsidRPr="00AE5A6B">
        <w:lastRenderedPageBreak/>
        <w:t xml:space="preserve">Описание </w:t>
      </w:r>
      <w:r w:rsidR="004F4E29" w:rsidRPr="00AE5A6B">
        <w:t>бизнес-процесс</w:t>
      </w:r>
      <w:r w:rsidRPr="00AE5A6B">
        <w:t>ов</w:t>
      </w:r>
      <w:r w:rsidR="004F4E29" w:rsidRPr="00AE5A6B">
        <w:t xml:space="preserve"> </w:t>
      </w:r>
      <w:r w:rsidR="00FB57A1" w:rsidRPr="00AE5A6B">
        <w:t>Компонента</w:t>
      </w:r>
      <w:r w:rsidR="001313D7" w:rsidRPr="00AE5A6B">
        <w:t xml:space="preserve"> </w:t>
      </w:r>
      <w:r w:rsidR="00A51CBC" w:rsidRPr="00AE5A6B">
        <w:t>КС ПУР</w:t>
      </w:r>
      <w:r w:rsidR="00276B2D" w:rsidRPr="00AE5A6B">
        <w:t xml:space="preserve"> </w:t>
      </w:r>
      <w:r w:rsidR="00A51CBC" w:rsidRPr="00AE5A6B">
        <w:t>ЭБ</w:t>
      </w:r>
      <w:bookmarkEnd w:id="54"/>
      <w:bookmarkEnd w:id="55"/>
      <w:bookmarkEnd w:id="56"/>
      <w:bookmarkEnd w:id="57"/>
      <w:bookmarkEnd w:id="58"/>
      <w:bookmarkEnd w:id="59"/>
    </w:p>
    <w:p w14:paraId="481F9F33" w14:textId="77777777" w:rsidR="00F902BA" w:rsidRPr="00AE5A6B" w:rsidRDefault="00F902BA" w:rsidP="00F902BA">
      <w:pPr>
        <w:pStyle w:val="22"/>
      </w:pPr>
      <w:bookmarkStart w:id="60" w:name="_Toc502105047"/>
      <w:bookmarkStart w:id="61" w:name="_Toc528302658"/>
      <w:bookmarkStart w:id="62" w:name="_Toc528404814"/>
      <w:bookmarkStart w:id="63" w:name="_Toc95265314"/>
      <w:bookmarkStart w:id="64" w:name="_Toc109169057"/>
      <w:bookmarkStart w:id="65" w:name="_Toc184382974"/>
      <w:bookmarkStart w:id="66" w:name="_Toc8122128"/>
      <w:bookmarkStart w:id="67" w:name="_Toc67482387"/>
      <w:bookmarkStart w:id="68" w:name="_Toc67486021"/>
      <w:bookmarkStart w:id="69" w:name="_Ref495640606"/>
      <w:bookmarkStart w:id="70" w:name="_Toc11770971"/>
      <w:bookmarkStart w:id="71" w:name="_Ref66353336"/>
      <w:bookmarkStart w:id="72" w:name="_Ref67475416"/>
      <w:r w:rsidRPr="00AE5A6B">
        <w:t>Описание группы бизнес-процессов «Ведение перечня документов-оснований в Компоненте КС ПУР ЭБ</w:t>
      </w:r>
      <w:bookmarkEnd w:id="60"/>
      <w:bookmarkEnd w:id="61"/>
      <w:bookmarkEnd w:id="62"/>
      <w:r w:rsidRPr="00AE5A6B">
        <w:t>»</w:t>
      </w:r>
      <w:bookmarkEnd w:id="63"/>
      <w:bookmarkEnd w:id="64"/>
      <w:bookmarkEnd w:id="65"/>
    </w:p>
    <w:p w14:paraId="002B3C6D" w14:textId="77777777" w:rsidR="00F902BA" w:rsidRPr="00AE5A6B" w:rsidRDefault="00F902BA" w:rsidP="00F902BA">
      <w:pPr>
        <w:pStyle w:val="GOSTNormal"/>
      </w:pPr>
      <w:r w:rsidRPr="00AE5A6B">
        <w:t xml:space="preserve">Ведение перечня документов-оснований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14:paraId="15B9CD5C" w14:textId="77777777" w:rsidR="00F902BA" w:rsidRPr="00AE5A6B" w:rsidRDefault="00F902BA" w:rsidP="00F902BA">
      <w:pPr>
        <w:pStyle w:val="GOSTNormal"/>
      </w:pPr>
      <w:r w:rsidRPr="00AE5A6B">
        <w:t>Группа бизнес-процессов предполагает следующие действия.</w:t>
      </w:r>
    </w:p>
    <w:p w14:paraId="1407F8E6" w14:textId="522D7E76" w:rsidR="00F902BA" w:rsidRDefault="00F902BA" w:rsidP="00F902BA">
      <w:pPr>
        <w:pStyle w:val="GOSTNormal"/>
      </w:pPr>
      <w:r w:rsidRPr="00AE5A6B">
        <w:t xml:space="preserve">В Компоненте КС ПУР ЭБ формируется документ «Заявка </w:t>
      </w:r>
      <w:r w:rsidRPr="00AE5A6B">
        <w:rPr>
          <w:rStyle w:val="GOSTSymItalic"/>
          <w:i w:val="0"/>
        </w:rPr>
        <w:t>для внесения Сведений в Перечень документов-оснований»</w:t>
      </w:r>
      <w:r w:rsidRPr="00AE5A6B">
        <w:t xml:space="preserve">. Он может быть сформирован пользователем вручную в соответствии с описанием, приведенным в разделе </w:t>
      </w:r>
      <w:r w:rsidRPr="00AE5A6B">
        <w:fldChar w:fldCharType="begin"/>
      </w:r>
      <w:r w:rsidRPr="00AE5A6B">
        <w:instrText xml:space="preserve"> REF _Ref11362406 \r \h </w:instrText>
      </w:r>
      <w:r w:rsidR="00AE5A6B">
        <w:instrText xml:space="preserve"> \* MERGEFORMAT </w:instrText>
      </w:r>
      <w:r w:rsidRPr="00AE5A6B">
        <w:fldChar w:fldCharType="separate"/>
      </w:r>
      <w:r w:rsidR="00EB64FB">
        <w:t>4.1.1</w:t>
      </w:r>
      <w:r w:rsidRPr="00AE5A6B">
        <w:fldChar w:fldCharType="end"/>
      </w:r>
      <w:r w:rsidRPr="00AE5A6B">
        <w:t>, либо автоматически, на основании данных, полученных из других подсистем ГИИС «Электронный бюджет» или внешних систем.</w:t>
      </w:r>
    </w:p>
    <w:p w14:paraId="7A86727B" w14:textId="1C8ED785" w:rsidR="00DC2C3E" w:rsidRPr="00BE6C39" w:rsidRDefault="00DC2C3E" w:rsidP="00DC2C3E">
      <w:pPr>
        <w:pStyle w:val="GOSTNormal"/>
      </w:pPr>
      <w:r>
        <w:t xml:space="preserve">В </w:t>
      </w:r>
      <w:r w:rsidRPr="00D3358C">
        <w:t>Компоненте КС ПУР ЭБ</w:t>
      </w:r>
      <w:r>
        <w:t xml:space="preserve"> также формируется документ «Карточка контракта», содержащий информацию о заключенном контракте (договоре) и служащая основанием для внесения информации в ПДО. Карточка контракта может быть сформирована вручную Заказчиком по контракту (договору) или в результате загрузки из внешних систем, используемых данным заказчиком. Карточка контракта после формирования подписывается Заказчиком и направляется на дозаполнение и подписание Исполнителю по контракту (договору). После подписания обеими сторонами Карточка контракта направляется в ТОФК обслуживания лицевого счета Исполнителя/ФО, где Карточка контракта при необходимости дополняется и после проверки и принятия положительного решения о корректности документа утверждается. Если в ТОФК обслуживания лицевого счета Исполнителя/ФО принято решение о некорректности Карточки контракта, то Карточка контракта возвращается на доработку Заказчику. Описание формирования и обработки Карточки контракта приведено в разделе </w:t>
      </w:r>
      <w:r>
        <w:fldChar w:fldCharType="begin"/>
      </w:r>
      <w:r>
        <w:instrText xml:space="preserve"> REF _Ref179468322 \r \h </w:instrText>
      </w:r>
      <w:r>
        <w:fldChar w:fldCharType="separate"/>
      </w:r>
      <w:r w:rsidR="00EB64FB">
        <w:t>5.3.6</w:t>
      </w:r>
      <w:r>
        <w:fldChar w:fldCharType="end"/>
      </w:r>
      <w:r>
        <w:t>.</w:t>
      </w:r>
    </w:p>
    <w:p w14:paraId="10E4536D" w14:textId="71BA74E3" w:rsidR="00F902BA" w:rsidRPr="00AE5A6B" w:rsidRDefault="00F902BA" w:rsidP="00F902BA">
      <w:pPr>
        <w:pStyle w:val="GOSTNormal"/>
      </w:pPr>
      <w:r w:rsidRPr="00AE5A6B">
        <w:t xml:space="preserve">После формирования документа «Заявка </w:t>
      </w:r>
      <w:r w:rsidRPr="00AE5A6B">
        <w:rPr>
          <w:rStyle w:val="GOSTSymItalic"/>
          <w:i w:val="0"/>
        </w:rPr>
        <w:t>для внесения Сведений в Перечень документов-оснований»</w:t>
      </w:r>
      <w:r w:rsidRPr="00AE5A6B">
        <w:t xml:space="preserve"> ТОФК обслуживания ЛС/ФО проверяет и, при необходимости, дополняет документ «Заявка </w:t>
      </w:r>
      <w:r w:rsidRPr="00AE5A6B">
        <w:rPr>
          <w:rStyle w:val="GOSTSymItalic"/>
          <w:i w:val="0"/>
        </w:rPr>
        <w:t>для внесения Сведений в Перечень документов-оснований»</w:t>
      </w:r>
      <w:r w:rsidRPr="00AE5A6B">
        <w:t xml:space="preserve">, утверждает его и подписывает ЭП. Если оператор ТОФК обслуживания ЛС/ФО принимает решение о том, что сведения в документе «Заявка </w:t>
      </w:r>
      <w:r w:rsidRPr="00AE5A6B">
        <w:rPr>
          <w:rStyle w:val="GOSTSymItalic"/>
          <w:i w:val="0"/>
        </w:rPr>
        <w:t>для внесения Сведений в Перечень документов-оснований»</w:t>
      </w:r>
      <w:r w:rsidRPr="00AE5A6B">
        <w:t xml:space="preserve"> некорректны и не могут быть исправлены силами ТОФК обслуживания ЛС/ФО, он возвращает документ «Заявка </w:t>
      </w:r>
      <w:r w:rsidRPr="00AE5A6B">
        <w:rPr>
          <w:rStyle w:val="GOSTSymItalic"/>
          <w:i w:val="0"/>
        </w:rPr>
        <w:t>для внесения Сведений в Перечень документов-оснований»</w:t>
      </w:r>
      <w:r w:rsidRPr="00AE5A6B">
        <w:t xml:space="preserve"> на доработку либо отменяет его. </w:t>
      </w:r>
    </w:p>
    <w:p w14:paraId="2261274A" w14:textId="6F7B40F2" w:rsidR="00F902BA" w:rsidRPr="00AE5A6B" w:rsidRDefault="00F902BA" w:rsidP="00F902BA">
      <w:pPr>
        <w:pStyle w:val="GOSTNormal"/>
      </w:pPr>
      <w:r w:rsidRPr="00AE5A6B">
        <w:t xml:space="preserve">Утвержденный документ «Заявка </w:t>
      </w:r>
      <w:r w:rsidRPr="00AE5A6B">
        <w:rPr>
          <w:rStyle w:val="GOSTSymItalic"/>
          <w:i w:val="0"/>
        </w:rPr>
        <w:t>для внесения Сведений в Перечень документов-оснований»</w:t>
      </w:r>
      <w:r w:rsidR="0066184C">
        <w:rPr>
          <w:rStyle w:val="GOSTSymItalic"/>
          <w:i w:val="0"/>
        </w:rPr>
        <w:t xml:space="preserve"> </w:t>
      </w:r>
      <w:r w:rsidR="0066184C">
        <w:t>или Карточка контракта</w:t>
      </w:r>
      <w:r w:rsidRPr="00AE5A6B">
        <w:t xml:space="preserve">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л/с, Исполнителю, Заказчику и в Подсистему НСИ ЭБ и созданием либо закрытием раздела (разделов) ЛС или производит актуализацию имеющейся записи ПДО. </w:t>
      </w:r>
    </w:p>
    <w:p w14:paraId="042D11BE" w14:textId="77777777" w:rsidR="00F902BA" w:rsidRPr="00AE5A6B" w:rsidRDefault="00F902BA" w:rsidP="00F902BA">
      <w:pPr>
        <w:pStyle w:val="31"/>
      </w:pPr>
      <w:bookmarkStart w:id="73" w:name="_Ref499745459"/>
      <w:bookmarkStart w:id="74" w:name="_Toc528302659"/>
      <w:bookmarkStart w:id="75" w:name="_Toc528404815"/>
      <w:bookmarkStart w:id="76" w:name="_Ref11362406"/>
      <w:bookmarkStart w:id="77" w:name="_Toc95265315"/>
      <w:bookmarkStart w:id="78" w:name="_Toc109169058"/>
      <w:bookmarkStart w:id="79" w:name="_Toc184382975"/>
      <w:r w:rsidRPr="00AE5A6B">
        <w:t>Бизнес-процесс «</w:t>
      </w:r>
      <w:bookmarkEnd w:id="73"/>
      <w:r w:rsidRPr="00AE5A6B">
        <w:t>Формирование документа «</w:t>
      </w:r>
      <w:r w:rsidRPr="00AE5A6B">
        <w:rPr>
          <w:rStyle w:val="GOSTSymItalic"/>
          <w:i w:val="0"/>
        </w:rPr>
        <w:t>Заявка для внесения Сведений в Перечень документов-оснований»</w:t>
      </w:r>
      <w:r w:rsidRPr="00AE5A6B" w:rsidDel="00F46F69">
        <w:t xml:space="preserve"> </w:t>
      </w:r>
      <w:r w:rsidRPr="00AE5A6B">
        <w:t>вручную»</w:t>
      </w:r>
      <w:bookmarkEnd w:id="74"/>
      <w:bookmarkEnd w:id="75"/>
      <w:bookmarkEnd w:id="76"/>
      <w:bookmarkEnd w:id="77"/>
      <w:bookmarkEnd w:id="78"/>
      <w:bookmarkEnd w:id="79"/>
    </w:p>
    <w:p w14:paraId="500E5321" w14:textId="77777777" w:rsidR="00F902BA" w:rsidRPr="00AE5A6B" w:rsidRDefault="00F902BA" w:rsidP="00F902BA">
      <w:pPr>
        <w:pStyle w:val="GOSTNormal"/>
      </w:pPr>
      <w:bookmarkStart w:id="80" w:name="_Toc502234945"/>
      <w:bookmarkEnd w:id="80"/>
      <w:r w:rsidRPr="00AE5A6B">
        <w:t>В рамках описываемого бизнес-процесса производятся следующие действия.</w:t>
      </w:r>
    </w:p>
    <w:p w14:paraId="5098002A" w14:textId="77777777" w:rsidR="00F902BA" w:rsidRPr="00AE5A6B" w:rsidRDefault="00F902BA" w:rsidP="00F902BA">
      <w:pPr>
        <w:pStyle w:val="GOSTNormal"/>
      </w:pPr>
      <w:r w:rsidRPr="00AE5A6B">
        <w:lastRenderedPageBreak/>
        <w:t>Один из участников процесса, которым может являться ЮЛ/ИП/КФХ, исполнитель ТОФК обслуживания ЛС/ТОФК Обращения/ФО, начинает работу с Компонентом КС ПУР ЭБ в личном кабинете (далее – ЛК).</w:t>
      </w:r>
    </w:p>
    <w:p w14:paraId="724B29AA" w14:textId="77777777" w:rsidR="00F902BA" w:rsidRPr="00AE5A6B" w:rsidRDefault="00F902BA" w:rsidP="00F902BA">
      <w:pPr>
        <w:pStyle w:val="GOSTNormal"/>
      </w:pPr>
      <w:r w:rsidRPr="00AE5A6B">
        <w:t xml:space="preserve">В случае необходимости внесения ЮЛ/ИП/КФХ новых сведений в ПДО, он формирует документ «Заявка для внесения Сведений в Перечень документов-оснований» (далее – Заявка) в статусе «Черновик». </w:t>
      </w:r>
    </w:p>
    <w:p w14:paraId="488A59DD" w14:textId="5B74F851" w:rsidR="00F902BA" w:rsidRDefault="00F902BA" w:rsidP="00F902BA">
      <w:pPr>
        <w:pStyle w:val="GOSTNormal"/>
      </w:pPr>
      <w:r w:rsidRPr="00AE5A6B">
        <w:t xml:space="preserve">При формировании Заявки происходит выбор Заказчика из справочника поиском по ИНН. Если ИНН Заказчика отсутствует в открытой части Сводного реестра, то необходимо </w:t>
      </w:r>
      <w:r w:rsidR="006F0578">
        <w:t>проставить чекбокс</w:t>
      </w:r>
      <w:r w:rsidRPr="00AE5A6B">
        <w:t xml:space="preserve"> «Клиент отсутствует в открытой части Сводного реестра» и заполнить ИНН и КПП значениями выписки из государственного контракта вручную. Выписка предоставляется согласно НПА. </w:t>
      </w:r>
    </w:p>
    <w:p w14:paraId="06687363" w14:textId="77777777" w:rsidR="004E5153" w:rsidRDefault="004E5153" w:rsidP="004E5153">
      <w:pPr>
        <w:pStyle w:val="GOSTNormal"/>
      </w:pPr>
      <w:r w:rsidRPr="003A5DED">
        <w:t>В таблице «Информация из государственного контракта» вкладки «Документ-основание» в графе «ИГК» указывается значение идентификатора документа выбором из справочника «ИГК», если контракт является субподрядным и заказчиком не является Фонд капитального ремонта, или вводом вручную, если заказчиком по документу-основанию является получатель бюджетных средств, государственный (муниципальный) заказчик (уровень такого документа-основания считается головным). В таблице «Информация из государственного контракта» также указываются значения реквизитов «УКО (КМИ)» и «Аналитический код бюджетного кредита», в случае необходимости указания нескольких кодов «УКО (КМИ)» и (или) «Аналитический код бюджетного кредита» в таблицу копированием добавляются новые строки и заполняются требуемыми значениями с разбивкой по сумме. Значения реквизитов «УКО (КМИ)» и «Аналитический код бюджетного кредита» неголовного контракта (договора) должны присутствовать среди всех указанных значений реквизитов «УКО (КМИ)» и «Аналитический код бюджетного кредита» головного документа-основания. Также во вкладке «Документ-основание» заполняются реквизиты блока «Информация об условиях контракта (договора)».</w:t>
      </w:r>
    </w:p>
    <w:p w14:paraId="701F4D5E" w14:textId="326BC608" w:rsidR="004E5153" w:rsidRDefault="004E5153" w:rsidP="004E5153">
      <w:pPr>
        <w:pStyle w:val="GOSTNormal"/>
      </w:pPr>
      <w:r>
        <w:t>При осуществлении</w:t>
      </w:r>
      <w:r w:rsidRPr="00E10669">
        <w:t xml:space="preserve"> казначейско-банковского сопровождения </w:t>
      </w:r>
      <w:r>
        <w:t>пользователь при формировании Заявки заполняет во вкладке «Исполнитель» признак «КБС» (казначейско-банковское сопровождение), а также реквизиты банка, осуществляющего банковское сопровождение в блоке «Платежные реквизиты (банковские)»: «БИК банка», «Наименование банка», «Расчетный счет», «Корреспондентский счет» и в случая наличия признака «Обособленные подразделения» в таблице «Обособленные подра</w:t>
      </w:r>
      <w:r w:rsidR="00952CC7">
        <w:t xml:space="preserve">зделения» значения реквизитов: </w:t>
      </w:r>
      <w:r>
        <w:t xml:space="preserve">«БИК банка при КБС», «Наименование банка при КБС», «Расчетный счет при КБС». Блок «Платежные реквизиты (банковские)» может заполняться не только в случае казначейско-банковского сопровождения, но и в случае казначейского сопровождения, при этом указывается информация о банковском счете </w:t>
      </w:r>
      <w:r w:rsidRPr="00E840AD">
        <w:t>ЮЛ/ИП/КФХ</w:t>
      </w:r>
      <w:r>
        <w:t xml:space="preserve">, куда будут перечисляться денежные средства при исполнении документа-основания. </w:t>
      </w:r>
    </w:p>
    <w:p w14:paraId="7BE7F606" w14:textId="77777777" w:rsidR="004E5153" w:rsidRDefault="004E5153" w:rsidP="004E5153">
      <w:pPr>
        <w:pStyle w:val="GOSTNormalWithout"/>
      </w:pPr>
      <w:r>
        <w:t>Обособленному банковскому сопровождению подлежат:</w:t>
      </w:r>
    </w:p>
    <w:p w14:paraId="0CD62D28" w14:textId="77777777" w:rsidR="004E5153" w:rsidRDefault="004E5153" w:rsidP="004E5153">
      <w:pPr>
        <w:pStyle w:val="GOSTListmark1"/>
      </w:pPr>
      <w:r>
        <w:t>контракты (договоры), начиная с 1 уровня кооперации, заключенные в рамках исполнения государственных контрактов;</w:t>
      </w:r>
    </w:p>
    <w:p w14:paraId="0F8F1D71" w14:textId="77777777" w:rsidR="004E5153" w:rsidRDefault="004E5153" w:rsidP="004E5153">
      <w:pPr>
        <w:pStyle w:val="GOSTListmark1"/>
      </w:pPr>
      <w:r>
        <w:t>контракты (договоры), начиная со 2 уровня кооперации, заключенные в рамках исполнения контрактов (договоров), заключенных получателем субсидии;</w:t>
      </w:r>
    </w:p>
    <w:p w14:paraId="00693D97" w14:textId="77777777" w:rsidR="004E5153" w:rsidRDefault="004E5153" w:rsidP="004E5153">
      <w:pPr>
        <w:pStyle w:val="GOSTListmark1"/>
      </w:pPr>
      <w:r>
        <w:t>контракты (договоры), начиная со 2 уровня кооперации, заключенные в рамках исполнения контрактов (договоров), заключенных получателем бюджетной инвестиции;</w:t>
      </w:r>
    </w:p>
    <w:p w14:paraId="606C6C8C" w14:textId="77777777" w:rsidR="004E5153" w:rsidRDefault="004E5153" w:rsidP="004E5153">
      <w:pPr>
        <w:pStyle w:val="GOSTListmark1"/>
      </w:pPr>
      <w:r>
        <w:t>контракты (договоры), начиная с 3 уровня кооперации, заключенные в рамках исполнения контрактов (договоров), заключенных получателем взноса (вклада), источником финансового обеспечения является субсидия (бюджетная инвестиция).</w:t>
      </w:r>
    </w:p>
    <w:p w14:paraId="65002B9C" w14:textId="77777777" w:rsidR="00382DBB" w:rsidRDefault="00F902BA" w:rsidP="00F902BA">
      <w:pPr>
        <w:pStyle w:val="GOSTNormal"/>
      </w:pPr>
      <w:r w:rsidRPr="00AE5A6B">
        <w:lastRenderedPageBreak/>
        <w:t>При формировании Заявки с типом документа-основания «Обращение финансового органа», для открытия раздела фонду капитального ремонта на лицевом счете, значения во вкладке Заказчика, суммы, сроки, ИГК во вкладке основных сведений не указываются, так как документ-основание не является контрактом или договором.</w:t>
      </w:r>
    </w:p>
    <w:p w14:paraId="5A3A21E3" w14:textId="7F04EB08" w:rsidR="00382DBB" w:rsidRDefault="00382DBB" w:rsidP="00382DBB">
      <w:pPr>
        <w:pStyle w:val="GOSTNormal"/>
      </w:pPr>
      <w:r>
        <w:t xml:space="preserve">При формировании Заявки с типом документа-основания «Договор о проведении капитального ремонта» </w:t>
      </w:r>
      <w:r w:rsidR="008245FB">
        <w:t xml:space="preserve">значение ИГК </w:t>
      </w:r>
      <w:r>
        <w:t xml:space="preserve">указывается пользователем вручную, так как ИГК для договоров, исполняемых за счет средств фонда капитального ремонта, формируются фондом капитального ремонта субъекта Российской </w:t>
      </w:r>
      <w:r w:rsidRPr="00493D6D">
        <w:t>Федерации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w:t>
      </w:r>
      <w:r>
        <w:t>.</w:t>
      </w:r>
    </w:p>
    <w:p w14:paraId="0332E50C" w14:textId="77777777" w:rsidR="00382DBB" w:rsidRDefault="00382DBB" w:rsidP="00382DBB">
      <w:pPr>
        <w:pStyle w:val="GOSTNormal"/>
      </w:pPr>
      <w:r>
        <w:t xml:space="preserve">Уровень документа-основания головной или нет определяется по значению признака «Головной» в закладке «Документ-основание», который заполняется в зависимости от значения лицевого счета Заказчика и типа документа-основания формируется значение признака «Головной». Если значение лицевого счета Заказчика отлично от лицевого счета с кодом «71» или </w:t>
      </w:r>
      <w:r w:rsidRPr="00DA4536">
        <w:t xml:space="preserve">тип документа-основания равен «Обращение финансового органа» и система-источник НСИ ЭБ или ПУР </w:t>
      </w:r>
      <w:r>
        <w:t>КС</w:t>
      </w:r>
      <w:r w:rsidRPr="00DA4536">
        <w:t xml:space="preserve">, </w:t>
      </w:r>
      <w:r>
        <w:t xml:space="preserve">или для случая, когда </w:t>
      </w:r>
      <w:r w:rsidRPr="00DA4536">
        <w:t xml:space="preserve">значение </w:t>
      </w:r>
      <w:r>
        <w:t xml:space="preserve">лицевого счета Заказчика </w:t>
      </w:r>
      <w:r w:rsidRPr="00DA4536">
        <w:t>равно «00000000000» (11 нулей) или значение реквизита «Клиент отсутствует в открытой части сводного реестра» равно «Да»</w:t>
      </w:r>
      <w:r>
        <w:t xml:space="preserve">, </w:t>
      </w:r>
      <w:r w:rsidRPr="00DA4536">
        <w:t>то значение реквизита всегда «Да»</w:t>
      </w:r>
      <w:r>
        <w:t xml:space="preserve">. </w:t>
      </w:r>
    </w:p>
    <w:p w14:paraId="5289C032" w14:textId="5FAADA5C" w:rsidR="00382DBB" w:rsidRDefault="00382DBB" w:rsidP="00382DBB">
      <w:pPr>
        <w:pStyle w:val="GOSTNormal"/>
      </w:pPr>
      <w:r>
        <w:t xml:space="preserve">Также признак «Головной» заполняется значением «Да», когда лицевой счет Заказчика равен лицевому счету с кодом «71» и заполнен реквизит «ИГК Заказчика», для случая, когда номер ИГК текущего документа, сформированного в отношении определенного объекта или мероприятия, не совпадает с номером ИГК вышестоящего документа-основания, сформированного в соответствии с пп.13,14 </w:t>
      </w:r>
      <w:r>
        <w:rPr>
          <w:lang w:val="en-US"/>
        </w:rPr>
        <w:t>III</w:t>
      </w:r>
      <w:r w:rsidRPr="00D65D41">
        <w:t xml:space="preserve"> </w:t>
      </w:r>
      <w:r>
        <w:t>главы</w:t>
      </w:r>
      <w:r w:rsidR="008245FB">
        <w:t xml:space="preserve"> </w:t>
      </w:r>
      <w:r w:rsidR="008245FB" w:rsidRPr="00D65D41">
        <w:t xml:space="preserve">Минфина России </w:t>
      </w:r>
      <w:r w:rsidR="008245FB">
        <w:t>№</w:t>
      </w:r>
      <w:r w:rsidR="008245FB" w:rsidRPr="00D65D41">
        <w:t xml:space="preserve"> 205н</w:t>
      </w:r>
      <w:r w:rsidR="008245FB">
        <w:t xml:space="preserve"> в </w:t>
      </w:r>
      <w:r w:rsidR="008245FB" w:rsidRPr="00B2627B">
        <w:t>отношении нескольких объектов</w:t>
      </w:r>
      <w:r w:rsidR="008245FB">
        <w:t xml:space="preserve"> или мероприятий</w:t>
      </w:r>
      <w:r>
        <w:t xml:space="preserve">. </w:t>
      </w:r>
    </w:p>
    <w:p w14:paraId="099F18E9" w14:textId="77777777" w:rsidR="00382DBB" w:rsidRDefault="00382DBB" w:rsidP="00382DBB">
      <w:pPr>
        <w:pStyle w:val="GOSTNormal"/>
      </w:pPr>
      <w:r>
        <w:t xml:space="preserve">После внесения данных в Заявку происходит ее сохранение в системе, при этом автоматически активируются </w:t>
      </w:r>
      <w:r w:rsidRPr="00E840AD">
        <w:t>ФЛК, контрол</w:t>
      </w:r>
      <w:r>
        <w:t>и</w:t>
      </w:r>
      <w:r w:rsidRPr="00E840AD">
        <w:t xml:space="preserve"> на соответствие НСИ</w:t>
      </w:r>
      <w:r>
        <w:t>, междокументарные контроли, в том числе проводится блокирующий контроль на наличие Заявок по аналогичному аналитическому коду раздела в неконечном статусе, а также контроль на идентичность информации по соисполнителю по документу-основанию в таблице «Обособленные подразделения» и информации по исполнителю в блоке «Основные сведения» вкладки «Исполнитель».</w:t>
      </w:r>
    </w:p>
    <w:p w14:paraId="35D462A8" w14:textId="77777777" w:rsidR="00F902BA" w:rsidRPr="00AE5A6B" w:rsidRDefault="00F902BA" w:rsidP="00F902BA">
      <w:pPr>
        <w:pStyle w:val="GOSTNormal"/>
      </w:pPr>
      <w:r w:rsidRPr="00AE5A6B">
        <w:t>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ЛС/ФО».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2FD9AA63" w14:textId="024B24C6" w:rsidR="00F902BA" w:rsidRPr="00AE5A6B" w:rsidRDefault="00F902BA" w:rsidP="00F902BA">
      <w:pPr>
        <w:pStyle w:val="GOSTNormal"/>
      </w:pPr>
      <w:r w:rsidRPr="00AE5A6B">
        <w:t xml:space="preserve">Если ЮЛ/ИП/КФХ предоставляет сведения для внесения изменений в ПДО на бумажном носителе в ТОФК Обращения или ФО, то процесс формирования Заявки выполняется оператором ТОФК/ФО. При формировании Заявки происходит выбор Заказчика из справочника поиском по ИНН. Если ИНН Заказчика не найден </w:t>
      </w:r>
      <w:r w:rsidR="00C10E66" w:rsidRPr="00AE5A6B">
        <w:t>в Сводном реестре,</w:t>
      </w:r>
      <w:r w:rsidRPr="00AE5A6B">
        <w:t xml:space="preserve"> и он является правильным, необходимо включить признак «Клиент отсутствует в открытой части Сводного реестра» и ввести ИНН и КПП согласно выписки из государственного контракта вручную. Выписка представляется согласно НПА. После формирования Заявка сохраняется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w:t>
      </w:r>
      <w:r w:rsidRPr="00AE5A6B">
        <w:lastRenderedPageBreak/>
        <w:t>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4C6A6C42" w14:textId="77777777" w:rsidR="00F902BA" w:rsidRPr="00AE5A6B" w:rsidRDefault="00F902BA" w:rsidP="00F902BA">
      <w:pPr>
        <w:pStyle w:val="GOSTNormal"/>
      </w:pPr>
      <w:r w:rsidRPr="00AE5A6B">
        <w:t>В том случае, если у ЮЛ/ИП/КФХ или оператора ТОФК Обращения/ФО есть Заявка в статусе «На доработку», пришедшая от ТОФК обслуживания ЛС/ФО, пользователь вносит указанные дополнения и отправляет Заявку в ТОФК обслуживания ЛС/ФО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29C80714" w14:textId="77777777" w:rsidR="00F902BA" w:rsidRPr="00AE5A6B" w:rsidRDefault="00F902BA" w:rsidP="00F902BA">
      <w:pPr>
        <w:pStyle w:val="GOSTNormal"/>
      </w:pPr>
      <w:r w:rsidRPr="00AE5A6B">
        <w:t>Если есть потребность внести изменения в ПДО в ТОФК обслуживания ЛС/ФО, Заявка формируется в ТОФК обслуживания ЛС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79C461B4" w14:textId="10ACB319" w:rsidR="00F902BA" w:rsidRDefault="00F902BA" w:rsidP="00F902BA">
      <w:pPr>
        <w:pStyle w:val="GOSTNormal"/>
      </w:pPr>
      <w:r w:rsidRPr="00AE5A6B">
        <w:t>Любой из перечисленных пользователей также может удалить Заявку, в этом случае она поменяет статус на «Удален» и процесс будет остановлен.</w:t>
      </w:r>
    </w:p>
    <w:p w14:paraId="1AF26281" w14:textId="1C42B614" w:rsidR="008F7E15" w:rsidRDefault="008F7E15" w:rsidP="008F7E15">
      <w:pPr>
        <w:pStyle w:val="GOSTNormal"/>
        <w:rPr>
          <w:rStyle w:val="TRFSymItalic"/>
          <w:i w:val="0"/>
        </w:rPr>
      </w:pPr>
      <w:r w:rsidRPr="00027000">
        <w:t>Подпроцесс многоуровневого утверждения подробно описан в разделе</w:t>
      </w:r>
      <w:r>
        <w:t xml:space="preserve"> </w:t>
      </w:r>
      <w:r>
        <w:fldChar w:fldCharType="begin"/>
      </w:r>
      <w:r>
        <w:instrText xml:space="preserve"> REF _Ref184310624 \r \h </w:instrText>
      </w:r>
      <w:r>
        <w:fldChar w:fldCharType="separate"/>
      </w:r>
      <w:r w:rsidR="00EB64FB">
        <w:t>4.1.1.2</w:t>
      </w:r>
      <w:r>
        <w:fldChar w:fldCharType="end"/>
      </w:r>
      <w:r>
        <w:t>.</w:t>
      </w:r>
    </w:p>
    <w:p w14:paraId="72574276" w14:textId="77777777" w:rsidR="00D267F6" w:rsidRPr="00AE5A6B" w:rsidRDefault="00D267F6" w:rsidP="00CA231E">
      <w:pPr>
        <w:pStyle w:val="41"/>
      </w:pPr>
      <w:bookmarkStart w:id="81" w:name="_Toc184382976"/>
      <w:r w:rsidRPr="00AE5A6B">
        <w:t>Контроль на отсутствие остатков по разделам</w:t>
      </w:r>
      <w:bookmarkEnd w:id="66"/>
      <w:bookmarkEnd w:id="67"/>
      <w:bookmarkEnd w:id="68"/>
      <w:bookmarkEnd w:id="81"/>
    </w:p>
    <w:p w14:paraId="79EEBD43" w14:textId="77777777" w:rsidR="003D58E4" w:rsidRPr="003D58E4" w:rsidRDefault="003D58E4" w:rsidP="003D58E4">
      <w:pPr>
        <w:pStyle w:val="GOSTNormal"/>
        <w:rPr>
          <w:rStyle w:val="TRFSymItalic"/>
          <w:i w:val="0"/>
        </w:rPr>
      </w:pPr>
      <w:r w:rsidRPr="003D58E4">
        <w:rPr>
          <w:rStyle w:val="TRFSymItalic"/>
          <w:i w:val="0"/>
        </w:rPr>
        <w:t>В случае если Заявка с типом «Завершение (Исполнение)»</w:t>
      </w:r>
      <w:r w:rsidRPr="003D58E4">
        <w:t xml:space="preserve"> или «Аннулирование», а также Карточка контракта с типом «Завершение» или «Расторжение», или «Аннулирование»</w:t>
      </w:r>
      <w:r w:rsidRPr="003D58E4">
        <w:rPr>
          <w:rStyle w:val="TRFSymItalic"/>
          <w:i w:val="0"/>
        </w:rPr>
        <w:t xml:space="preserve"> попадает на контроль «</w:t>
      </w:r>
      <w:r w:rsidRPr="003D58E4">
        <w:t>Контроль на отсутствие остатков денежных средств на разделах лицевого счета клиента», в ПУиО ЭБ направляется запрос на предмет отсутствия остатков по разделам ЛС, указанным в данной Заявке (Карточке контракта). Далее после получения ответа из ПУиО ЭБ происходит контроль на отсутствие остатков по разделам ЛС. Если остатки нулевые – то контроль пройден, и Заявка (Карточка контракта) обрабатывается дальше, если нет, то появляется сообщение о наличии остатков на разделах ЛС и Заявка (Карточка контракта) обрабатывается дальше.</w:t>
      </w:r>
    </w:p>
    <w:p w14:paraId="71161B1C" w14:textId="77777777" w:rsidR="00D267F6" w:rsidRPr="00AE5A6B" w:rsidRDefault="00D267F6" w:rsidP="00CA231E">
      <w:pPr>
        <w:pStyle w:val="41"/>
      </w:pPr>
      <w:bookmarkStart w:id="82" w:name="_Toc527992873"/>
      <w:bookmarkStart w:id="83" w:name="_Ref528054588"/>
      <w:bookmarkStart w:id="84" w:name="_Ref528140937"/>
      <w:bookmarkStart w:id="85" w:name="_Ref528271267"/>
      <w:bookmarkStart w:id="86" w:name="_Toc528302660"/>
      <w:bookmarkStart w:id="87" w:name="_Ref643601"/>
      <w:bookmarkStart w:id="88" w:name="_Ref3063112"/>
      <w:bookmarkStart w:id="89" w:name="_Ref11443596"/>
      <w:bookmarkStart w:id="90" w:name="_Ref12392553"/>
      <w:bookmarkStart w:id="91" w:name="_Ref12395072"/>
      <w:bookmarkStart w:id="92" w:name="_Ref12395269"/>
      <w:bookmarkStart w:id="93" w:name="_Ref12395368"/>
      <w:bookmarkStart w:id="94" w:name="_Ref22339801"/>
      <w:bookmarkStart w:id="95" w:name="_Ref22340661"/>
      <w:bookmarkStart w:id="96" w:name="_Ref52663976"/>
      <w:bookmarkStart w:id="97" w:name="_Ref53179128"/>
      <w:bookmarkStart w:id="98" w:name="_Ref53180194"/>
      <w:bookmarkStart w:id="99" w:name="_Toc67482388"/>
      <w:bookmarkStart w:id="100" w:name="_Toc67486022"/>
      <w:bookmarkStart w:id="101" w:name="_Ref109730073"/>
      <w:bookmarkStart w:id="102" w:name="_Ref184310624"/>
      <w:bookmarkStart w:id="103" w:name="_Toc184382977"/>
      <w:r w:rsidRPr="00AE5A6B">
        <w:lastRenderedPageBreak/>
        <w:t>Многоуровневое утверждение</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781B050B" w14:textId="77777777" w:rsidR="00D267F6" w:rsidRPr="00AE5A6B" w:rsidRDefault="00D267F6" w:rsidP="00D267F6">
      <w:pPr>
        <w:pStyle w:val="GOSTNormalWithout"/>
      </w:pPr>
      <w:r w:rsidRPr="00AE5A6B">
        <w:t>Подпроцесс «Многоуровневое утверждение» реализуется посредством универсального механизма, основанного на следующих алгоритмах:</w:t>
      </w:r>
    </w:p>
    <w:p w14:paraId="3F9D6B36" w14:textId="77777777" w:rsidR="00D267F6" w:rsidRPr="00AE5A6B" w:rsidRDefault="00D267F6" w:rsidP="00D267F6">
      <w:pPr>
        <w:pStyle w:val="GOSTListmark1"/>
      </w:pPr>
      <w:r w:rsidRPr="00AE5A6B">
        <w:t>в подсистеме реализуется справочник «Шаблон листа согласования», содержащий для каждого типа документов три перечня участников:</w:t>
      </w:r>
    </w:p>
    <w:p w14:paraId="1526C5F8" w14:textId="77777777" w:rsidR="00D267F6" w:rsidRPr="00AE5A6B" w:rsidRDefault="00D267F6" w:rsidP="00CA231E">
      <w:pPr>
        <w:pStyle w:val="GOSTListmark2"/>
      </w:pPr>
      <w:r w:rsidRPr="00AE5A6B">
        <w:t>список исполнителей;</w:t>
      </w:r>
    </w:p>
    <w:p w14:paraId="0B857C49" w14:textId="77777777" w:rsidR="00D267F6" w:rsidRPr="00AE5A6B" w:rsidRDefault="00D267F6" w:rsidP="00CA231E">
      <w:pPr>
        <w:pStyle w:val="GOSTListmark2"/>
      </w:pPr>
      <w:r w:rsidRPr="00AE5A6B">
        <w:t>список согласующих;</w:t>
      </w:r>
    </w:p>
    <w:p w14:paraId="1AFDB10C" w14:textId="77777777" w:rsidR="00D267F6" w:rsidRPr="00AE5A6B" w:rsidRDefault="00D267F6" w:rsidP="00CA231E">
      <w:pPr>
        <w:pStyle w:val="GOSTListmark2"/>
      </w:pPr>
      <w:r w:rsidRPr="00AE5A6B">
        <w:t xml:space="preserve">список утверждающих </w:t>
      </w:r>
      <w:r w:rsidRPr="00AE5A6B">
        <w:rPr>
          <w:szCs w:val="24"/>
        </w:rPr>
        <w:t>(может включать в себя один или несколько типов утверждающих: главный бухгалтер, руководитель ФЭС и руководитель организации. Типы утверждающих и обязательность их участия в утверждении определяется системными настройками для данного типа документа)</w:t>
      </w:r>
      <w:r w:rsidRPr="00AE5A6B">
        <w:t>.</w:t>
      </w:r>
    </w:p>
    <w:p w14:paraId="117DD980" w14:textId="77777777" w:rsidR="00D267F6" w:rsidRPr="00AE5A6B" w:rsidRDefault="00D267F6" w:rsidP="00D267F6">
      <w:pPr>
        <w:pStyle w:val="GOSTNormalWithout"/>
      </w:pPr>
      <w:r w:rsidRPr="00AE5A6B">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14:paraId="240DC98F" w14:textId="77777777" w:rsidR="00D267F6" w:rsidRPr="00AE5A6B" w:rsidRDefault="00D267F6" w:rsidP="00D267F6">
      <w:pPr>
        <w:pStyle w:val="GOSTListmark1"/>
        <w:rPr>
          <w:rFonts w:ascii="Calibri" w:eastAsia="Calibri" w:hAnsi="Calibri" w:cs="Calibri"/>
        </w:rPr>
      </w:pPr>
      <w:r w:rsidRPr="00AE5A6B">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AE5A6B">
        <w:rPr>
          <w:szCs w:val="24"/>
        </w:rPr>
        <w:t>(при отправке на согласование порядок обязательно должен быть заполнен, не должно быть пустых значений)</w:t>
      </w:r>
      <w:r w:rsidRPr="00AE5A6B">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14:paraId="3FFA466B" w14:textId="77777777" w:rsidR="00D267F6" w:rsidRPr="00AE5A6B" w:rsidRDefault="00D267F6" w:rsidP="00D267F6">
      <w:pPr>
        <w:pStyle w:val="GOSTListmark1"/>
        <w:rPr>
          <w:rFonts w:ascii="Calibri" w:eastAsia="Calibri" w:hAnsi="Calibri" w:cs="Calibri"/>
        </w:rPr>
      </w:pPr>
      <w:r w:rsidRPr="00AE5A6B">
        <w:rPr>
          <w:szCs w:val="24"/>
        </w:rPr>
        <w:t>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подэтапа утверждения (из настроенных для данного типа документа) предусматривается только параллельное рассмотрение.</w:t>
      </w:r>
    </w:p>
    <w:p w14:paraId="7F6C5E0B" w14:textId="77777777" w:rsidR="00D267F6" w:rsidRPr="00AE5A6B" w:rsidRDefault="00D267F6" w:rsidP="00D267F6">
      <w:pPr>
        <w:pStyle w:val="GOSTListmark1"/>
        <w:rPr>
          <w:rFonts w:ascii="Calibri" w:eastAsia="Calibri" w:hAnsi="Calibri" w:cs="Calibri"/>
        </w:rPr>
      </w:pPr>
      <w:r w:rsidRPr="00AE5A6B">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AE5A6B">
        <w:rPr>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количества участников последовательного рассмотрения. При этом, значение реквизита «Порядок» не должно быть пустым, при отправке на рассмотрение.</w:t>
      </w:r>
    </w:p>
    <w:p w14:paraId="7B60D0C4" w14:textId="77777777" w:rsidR="00D267F6" w:rsidRPr="00AE5A6B" w:rsidRDefault="00D267F6" w:rsidP="00D267F6">
      <w:pPr>
        <w:pStyle w:val="GOSTListmark1"/>
      </w:pPr>
      <w:r w:rsidRPr="00AE5A6B">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AE5A6B">
        <w:rPr>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14:paraId="4C35EA4F" w14:textId="77777777" w:rsidR="00D267F6" w:rsidRPr="00AE5A6B" w:rsidRDefault="00D267F6" w:rsidP="00D267F6">
      <w:pPr>
        <w:pStyle w:val="GOSTListmark1"/>
      </w:pPr>
      <w:bookmarkStart w:id="104" w:name="_gjdgxs" w:colFirst="0" w:colLast="0"/>
      <w:bookmarkEnd w:id="104"/>
      <w:r w:rsidRPr="00AE5A6B">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AE5A6B">
        <w:rPr>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w:t>
      </w:r>
      <w:r w:rsidRPr="00AE5A6B">
        <w:rPr>
          <w:szCs w:val="24"/>
        </w:rPr>
        <w:lastRenderedPageBreak/>
        <w:t xml:space="preserve">системным настройкам для данного типа документа). </w:t>
      </w:r>
      <w:r w:rsidRPr="00AE5A6B">
        <w:t xml:space="preserve">В каждой из таблиц указывается ФИО участника, последовательность участия в рамках этапа многоуровневого утверждения </w:t>
      </w:r>
      <w:r w:rsidRPr="00AE5A6B">
        <w:rPr>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AE5A6B">
        <w:t>,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w:t>
      </w:r>
      <w:r w:rsidRPr="00AE5A6B">
        <w:rPr>
          <w:szCs w:val="24"/>
        </w:rPr>
        <w:t xml:space="preserve"> на обязательных (согласно системным настройкам для данного типа документа) подэтапах утверждения</w:t>
      </w:r>
      <w:r w:rsidRPr="00AE5A6B">
        <w:t>. После чего в документе создаются табличная часть «Согласующие», раздел «Утверждающие»</w:t>
      </w:r>
      <w:r w:rsidRPr="00AE5A6B">
        <w:rPr>
          <w:szCs w:val="24"/>
        </w:rPr>
        <w:t xml:space="preserve"> с табличными частями подэтапов утверждения (согласно системным настройкам для данного типа документа)</w:t>
      </w:r>
      <w:r w:rsidRPr="00AE5A6B">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4B6AC352" w14:textId="77777777" w:rsidR="00D267F6" w:rsidRPr="00AE5A6B" w:rsidRDefault="00D267F6" w:rsidP="00D267F6">
      <w:pPr>
        <w:pStyle w:val="GOSTListmark1"/>
      </w:pPr>
      <w:r w:rsidRPr="00AE5A6B">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AE5A6B">
        <w:rPr>
          <w:szCs w:val="24"/>
        </w:rPr>
        <w:t xml:space="preserve"> с табличными частями подэтапов утверждения (согласно системным настройкам для данного типа документа)</w:t>
      </w:r>
      <w:r w:rsidRPr="00AE5A6B">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AE5A6B">
        <w:rPr>
          <w:szCs w:val="24"/>
        </w:rPr>
        <w:t xml:space="preserve"> на обязательных (согласно системным настройкам для данного типа документа) подэтапах утверждения</w:t>
      </w:r>
      <w:r w:rsidRPr="00AE5A6B">
        <w:t>. На основании введенных данных в документе создаются табличная часть «Согласующие», раздел «Утверждающие»</w:t>
      </w:r>
      <w:r w:rsidRPr="00AE5A6B">
        <w:rPr>
          <w:szCs w:val="24"/>
        </w:rPr>
        <w:t xml:space="preserve"> с табличными частями подэтапов утверждения (согласно системным настройкам для данного типа документа)</w:t>
      </w:r>
      <w:r w:rsidRPr="00AE5A6B">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59D40CD6" w14:textId="77777777" w:rsidR="00D267F6" w:rsidRPr="00AE5A6B" w:rsidRDefault="00D267F6" w:rsidP="00D267F6">
      <w:pPr>
        <w:pStyle w:val="GOSTListmark1"/>
      </w:pPr>
      <w:r w:rsidRPr="00AE5A6B">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14:paraId="36FD44BC" w14:textId="77777777" w:rsidR="00D267F6" w:rsidRPr="00AE5A6B" w:rsidRDefault="00D267F6" w:rsidP="00D267F6">
      <w:pPr>
        <w:pStyle w:val="GOSTListmark1"/>
      </w:pPr>
      <w:r w:rsidRPr="00AE5A6B">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14:paraId="2D42B5B7" w14:textId="77777777" w:rsidR="00D267F6" w:rsidRPr="00AE5A6B" w:rsidRDefault="00D267F6" w:rsidP="00D267F6">
      <w:pPr>
        <w:pStyle w:val="GOSTListmark1"/>
      </w:pPr>
      <w:r w:rsidRPr="00AE5A6B">
        <w:rPr>
          <w:szCs w:val="24"/>
        </w:rPr>
        <w:lastRenderedPageBreak/>
        <w:t>При отображении диалогового окна со списком участников,</w:t>
      </w:r>
      <w:r w:rsidRPr="00AE5A6B">
        <w:t xml:space="preserve"> при инициации процесса многоуровневого утверждения</w:t>
      </w:r>
      <w:r w:rsidRPr="00AE5A6B" w:rsidDel="00D52EBE">
        <w:t xml:space="preserve"> </w:t>
      </w:r>
      <w:r w:rsidRPr="00AE5A6B">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14:paraId="73420A04" w14:textId="77777777" w:rsidR="00D267F6" w:rsidRPr="00AE5A6B" w:rsidRDefault="00D267F6" w:rsidP="00D267F6">
      <w:pPr>
        <w:pStyle w:val="GOSTListmark1"/>
      </w:pPr>
      <w:r w:rsidRPr="00AE5A6B">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AE5A6B">
        <w:sym w:font="Symbol" w:char="F02D"/>
      </w:r>
      <w:r w:rsidRPr="00AE5A6B">
        <w:t xml:space="preserve"> «Согласовать», «Отклонить», на этапе «Утверждения» − «Утвердить», «Отклонить».</w:t>
      </w:r>
    </w:p>
    <w:p w14:paraId="478721CE" w14:textId="77777777" w:rsidR="00D267F6" w:rsidRPr="00AE5A6B" w:rsidRDefault="00D267F6" w:rsidP="00D267F6">
      <w:pPr>
        <w:pStyle w:val="GOSTListmark1"/>
      </w:pPr>
      <w:r w:rsidRPr="00AE5A6B">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14:paraId="2628BA79" w14:textId="77777777" w:rsidR="00D267F6" w:rsidRPr="00AE5A6B" w:rsidRDefault="00D267F6" w:rsidP="00D267F6">
      <w:pPr>
        <w:pStyle w:val="GOSTListmark1"/>
      </w:pPr>
      <w:r w:rsidRPr="00AE5A6B">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14:paraId="0386773F" w14:textId="77777777" w:rsidR="00D267F6" w:rsidRPr="00AE5A6B" w:rsidRDefault="00D267F6" w:rsidP="00D267F6">
      <w:pPr>
        <w:pStyle w:val="GOSTListmark1"/>
      </w:pPr>
      <w:r w:rsidRPr="00AE5A6B">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14:paraId="589963B5" w14:textId="77777777" w:rsidR="00D267F6" w:rsidRPr="00AE5A6B" w:rsidRDefault="00D267F6" w:rsidP="00D267F6">
      <w:pPr>
        <w:pStyle w:val="GOSTListmark1"/>
      </w:pPr>
      <w:r w:rsidRPr="00AE5A6B">
        <w:t xml:space="preserve">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w:t>
      </w:r>
      <w:r w:rsidRPr="00AE5A6B">
        <w:lastRenderedPageBreak/>
        <w:t>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14:paraId="0F92FCF6" w14:textId="77777777" w:rsidR="00D267F6" w:rsidRPr="00AE5A6B" w:rsidRDefault="00D267F6" w:rsidP="00D267F6">
      <w:pPr>
        <w:pStyle w:val="GOSTListmark1"/>
      </w:pPr>
      <w:r w:rsidRPr="00AE5A6B">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AE5A6B">
        <w:rPr>
          <w:szCs w:val="24"/>
        </w:rPr>
        <w:t>системными настройками для данного типа документа</w:t>
      </w:r>
      <w:r w:rsidRPr="00AE5A6B">
        <w:t xml:space="preserve"> последовательности подэтапов,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14:paraId="14FF138E" w14:textId="77777777" w:rsidR="00D267F6" w:rsidRPr="00AE5A6B" w:rsidRDefault="00D267F6" w:rsidP="00D267F6">
      <w:pPr>
        <w:pStyle w:val="GOSTNormal"/>
      </w:pPr>
      <w:r w:rsidRPr="00AE5A6B">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14:paraId="189DEC2E" w14:textId="281800DB" w:rsidR="00D267F6" w:rsidRPr="00AE5A6B" w:rsidRDefault="002C3564" w:rsidP="00D267F6">
      <w:pPr>
        <w:pStyle w:val="GOSTNormal"/>
      </w:pPr>
      <w:r w:rsidRPr="00AE5A6B">
        <w:t xml:space="preserve">По результатам утверждения документа в ЛК ГРБС документ переходит на статус «На исполнение ЦС» и становится доступным для обработки в ЛК ТОФК Обращения/ФО для проведения процедуры санкционирования в штатном порядке. По результатам отклонения – возвращается на доработку в ЛК </w:t>
      </w:r>
      <w:r w:rsidR="00011089">
        <w:t>Клиента</w:t>
      </w:r>
      <w:r w:rsidR="00D267F6" w:rsidRPr="00AE5A6B">
        <w:t>.</w:t>
      </w:r>
    </w:p>
    <w:p w14:paraId="7D7A6006" w14:textId="77777777" w:rsidR="00D267F6" w:rsidRPr="00AE5A6B" w:rsidRDefault="00D267F6" w:rsidP="00D267F6">
      <w:pPr>
        <w:pStyle w:val="GOSTNormal"/>
      </w:pPr>
      <w:r w:rsidRPr="00AE5A6B">
        <w:t>Необходимость направления документов в ЛК ГРБС для акцептования регулируется настройкой.</w:t>
      </w:r>
      <w:r w:rsidRPr="00AE5A6B">
        <w:rPr>
          <w:szCs w:val="24"/>
        </w:rPr>
        <w:t xml:space="preserve"> </w:t>
      </w:r>
    </w:p>
    <w:p w14:paraId="5AC2B2AD" w14:textId="77777777" w:rsidR="00D267F6" w:rsidRPr="00AE5A6B" w:rsidRDefault="00D267F6" w:rsidP="00D04E03">
      <w:pPr>
        <w:pStyle w:val="GOSTNormalWithout"/>
      </w:pPr>
      <w:r w:rsidRPr="00AE5A6B">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14:paraId="7A4D7148" w14:textId="77777777" w:rsidR="00D267F6" w:rsidRPr="00AE5A6B" w:rsidRDefault="00D267F6" w:rsidP="00D267F6">
      <w:pPr>
        <w:pStyle w:val="GOSTListmark1"/>
      </w:pPr>
      <w:r w:rsidRPr="00AE5A6B">
        <w:t>ввод дополнительных инструментов/параметров для настройки и поиска шаблона многоуровневого утверждения (закрепление кураторов);</w:t>
      </w:r>
    </w:p>
    <w:p w14:paraId="07FFE094" w14:textId="77777777" w:rsidR="00D267F6" w:rsidRPr="00AE5A6B" w:rsidRDefault="00D267F6" w:rsidP="00D267F6">
      <w:pPr>
        <w:pStyle w:val="GOSTListmark1"/>
      </w:pPr>
      <w:r w:rsidRPr="00AE5A6B">
        <w:lastRenderedPageBreak/>
        <w:t>справочник «Шаблон листа согласования» подтягивается на этапе поступления документа «На исполнение ЦС»;</w:t>
      </w:r>
    </w:p>
    <w:p w14:paraId="7E574655" w14:textId="77777777" w:rsidR="00D267F6" w:rsidRPr="00AE5A6B" w:rsidRDefault="00D267F6" w:rsidP="00D267F6">
      <w:pPr>
        <w:pStyle w:val="GOSTListmark1"/>
      </w:pPr>
      <w:r w:rsidRPr="00AE5A6B">
        <w:t>в документы добавлен типовой столбец с иконками и кнопками «Взять в работу», «Проверено» (значение столбца и кнопки не влияет на основную статусную модель);</w:t>
      </w:r>
    </w:p>
    <w:p w14:paraId="75323066" w14:textId="77777777" w:rsidR="00D267F6" w:rsidRPr="00AE5A6B" w:rsidRDefault="00D267F6" w:rsidP="00D267F6">
      <w:pPr>
        <w:pStyle w:val="GOSTListmark1"/>
      </w:pPr>
      <w:r w:rsidRPr="00AE5A6B">
        <w:t>в списковой форме всех документов добавлены ФИО текущего сотрудника ТОФК обслуживания ЛС, обрабатывающего документ;</w:t>
      </w:r>
    </w:p>
    <w:p w14:paraId="2177AD45" w14:textId="77777777" w:rsidR="00D267F6" w:rsidRPr="00AE5A6B" w:rsidRDefault="00D267F6" w:rsidP="00D267F6">
      <w:pPr>
        <w:pStyle w:val="GOSTListmark1"/>
      </w:pPr>
      <w:r w:rsidRPr="00AE5A6B">
        <w:t>общий список документов на обработке ФК;</w:t>
      </w:r>
    </w:p>
    <w:p w14:paraId="073EFF6B" w14:textId="77777777" w:rsidR="00D267F6" w:rsidRPr="00AE5A6B" w:rsidRDefault="00D267F6" w:rsidP="00D267F6">
      <w:pPr>
        <w:pStyle w:val="GOSTListmark1"/>
      </w:pPr>
      <w:r w:rsidRPr="00AE5A6B">
        <w:t>инструмент мониторинга операционного дня с возможностью перераспределения нагрузки по сотрудникам.</w:t>
      </w:r>
    </w:p>
    <w:p w14:paraId="16D96D10" w14:textId="56F6674D" w:rsidR="00D267F6" w:rsidRPr="00AE5A6B" w:rsidRDefault="00D267F6" w:rsidP="00CA231E">
      <w:pPr>
        <w:pStyle w:val="41"/>
        <w:tabs>
          <w:tab w:val="num" w:pos="1134"/>
        </w:tabs>
      </w:pPr>
      <w:bookmarkStart w:id="105" w:name="_Toc67482389"/>
      <w:bookmarkStart w:id="106" w:name="_Toc67486023"/>
      <w:bookmarkStart w:id="107" w:name="_Toc184382978"/>
      <w:r w:rsidRPr="00AE5A6B">
        <w:t xml:space="preserve">Редактирование ИГК </w:t>
      </w:r>
      <w:r w:rsidR="00F66EBC" w:rsidRPr="00AE5A6B">
        <w:t>в</w:t>
      </w:r>
      <w:r w:rsidRPr="00AE5A6B">
        <w:t xml:space="preserve"> статусе «Черновик»</w:t>
      </w:r>
      <w:bookmarkEnd w:id="105"/>
      <w:bookmarkEnd w:id="106"/>
      <w:bookmarkEnd w:id="107"/>
    </w:p>
    <w:p w14:paraId="10305ED4" w14:textId="77777777" w:rsidR="00F66EBC" w:rsidRPr="00AE5A6B" w:rsidRDefault="00F66EBC" w:rsidP="00F66EBC">
      <w:pPr>
        <w:pStyle w:val="GOSTNormal"/>
      </w:pPr>
      <w:r w:rsidRPr="00AE5A6B">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14:paraId="76A1D0BE" w14:textId="2AB29E6B" w:rsidR="00D267F6" w:rsidRPr="00AE5A6B" w:rsidRDefault="00F66EBC" w:rsidP="00D04E03">
      <w:pPr>
        <w:pStyle w:val="GOSTNormalWithout"/>
      </w:pPr>
      <w:r w:rsidRPr="00AE5A6B">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r w:rsidR="00D267F6" w:rsidRPr="00AE5A6B">
        <w:t>:</w:t>
      </w:r>
    </w:p>
    <w:p w14:paraId="38D1F572" w14:textId="77777777" w:rsidR="00D267F6" w:rsidRPr="00AE5A6B" w:rsidRDefault="00D267F6" w:rsidP="00673878">
      <w:pPr>
        <w:pStyle w:val="GOSTListnum"/>
        <w:numPr>
          <w:ilvl w:val="0"/>
          <w:numId w:val="24"/>
        </w:numPr>
      </w:pPr>
      <w:r w:rsidRPr="00AE5A6B">
        <w:t>Сведения об операциях с целевыми средствами.</w:t>
      </w:r>
    </w:p>
    <w:p w14:paraId="69C1E9F5" w14:textId="77777777" w:rsidR="00D267F6" w:rsidRPr="00AE5A6B" w:rsidRDefault="00D267F6" w:rsidP="00673878">
      <w:pPr>
        <w:pStyle w:val="GOSTListnum"/>
        <w:numPr>
          <w:ilvl w:val="0"/>
          <w:numId w:val="24"/>
        </w:numPr>
      </w:pPr>
      <w:r w:rsidRPr="00AE5A6B">
        <w:t>Платежные поручения (входящие).</w:t>
      </w:r>
    </w:p>
    <w:p w14:paraId="4F394A26" w14:textId="77777777" w:rsidR="00D267F6" w:rsidRPr="00AE5A6B" w:rsidRDefault="00D267F6" w:rsidP="00673878">
      <w:pPr>
        <w:pStyle w:val="GOSTListnum"/>
        <w:numPr>
          <w:ilvl w:val="0"/>
          <w:numId w:val="24"/>
        </w:numPr>
      </w:pPr>
      <w:r w:rsidRPr="00AE5A6B">
        <w:t>Платежные поручения клиента.</w:t>
      </w:r>
    </w:p>
    <w:p w14:paraId="63DE6E17" w14:textId="77777777" w:rsidR="00D267F6" w:rsidRPr="00AE5A6B" w:rsidRDefault="00D267F6" w:rsidP="00673878">
      <w:pPr>
        <w:pStyle w:val="GOSTListnum"/>
        <w:numPr>
          <w:ilvl w:val="0"/>
          <w:numId w:val="24"/>
        </w:numPr>
      </w:pPr>
      <w:r w:rsidRPr="00AE5A6B">
        <w:t>Уведомление об уточнении операций клиента.</w:t>
      </w:r>
    </w:p>
    <w:p w14:paraId="673263D6" w14:textId="77777777" w:rsidR="00D267F6" w:rsidRPr="00AE5A6B" w:rsidRDefault="00D267F6" w:rsidP="00673878">
      <w:pPr>
        <w:pStyle w:val="GOSTListnum"/>
        <w:numPr>
          <w:ilvl w:val="0"/>
          <w:numId w:val="24"/>
        </w:numPr>
      </w:pPr>
      <w:r w:rsidRPr="00AE5A6B">
        <w:t>Заявка на получение наличных денежных средств (ф. 0531802).</w:t>
      </w:r>
    </w:p>
    <w:p w14:paraId="132CEFC6" w14:textId="77777777" w:rsidR="00D267F6" w:rsidRPr="00AE5A6B" w:rsidRDefault="00D267F6" w:rsidP="00673878">
      <w:pPr>
        <w:pStyle w:val="GOSTListnum"/>
        <w:numPr>
          <w:ilvl w:val="0"/>
          <w:numId w:val="24"/>
        </w:numPr>
      </w:pPr>
      <w:r w:rsidRPr="00AE5A6B">
        <w:t>Заявка на получение денежных средств, перечисляемых на карту (ф. 0531243).</w:t>
      </w:r>
    </w:p>
    <w:p w14:paraId="3DF7290A" w14:textId="77777777" w:rsidR="00D267F6" w:rsidRPr="00AE5A6B" w:rsidRDefault="00D267F6" w:rsidP="00673878">
      <w:pPr>
        <w:pStyle w:val="GOSTListnum"/>
        <w:numPr>
          <w:ilvl w:val="0"/>
          <w:numId w:val="24"/>
        </w:numPr>
      </w:pPr>
      <w:r w:rsidRPr="00AE5A6B">
        <w:t>Казначейское обеспечение обязательств.</w:t>
      </w:r>
    </w:p>
    <w:p w14:paraId="4DEE419E" w14:textId="77777777" w:rsidR="00D267F6" w:rsidRPr="00AE5A6B" w:rsidRDefault="00D267F6" w:rsidP="00673878">
      <w:pPr>
        <w:pStyle w:val="GOSTListnum"/>
        <w:numPr>
          <w:ilvl w:val="0"/>
          <w:numId w:val="24"/>
        </w:numPr>
      </w:pPr>
      <w:r w:rsidRPr="00AE5A6B">
        <w:t>Справка об исполнении казначейского обеспечения обязательств.</w:t>
      </w:r>
    </w:p>
    <w:p w14:paraId="48583432" w14:textId="660628AE" w:rsidR="00D267F6" w:rsidRDefault="00F66EBC" w:rsidP="00D267F6">
      <w:pPr>
        <w:pStyle w:val="GOSTNormal"/>
      </w:pPr>
      <w:r w:rsidRPr="00AE5A6B">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«603_06_02 ПУР КС.Администратор ЦС ФК»</w:t>
      </w:r>
      <w:r w:rsidR="00D267F6" w:rsidRPr="00AE5A6B">
        <w:t>.</w:t>
      </w:r>
    </w:p>
    <w:p w14:paraId="2F627F6A" w14:textId="77777777" w:rsidR="00CE6058" w:rsidRDefault="00CE6058" w:rsidP="00CE6058">
      <w:pPr>
        <w:pStyle w:val="22"/>
      </w:pPr>
      <w:bookmarkStart w:id="108" w:name="_Toc178967278"/>
      <w:bookmarkStart w:id="109" w:name="_Toc184382979"/>
      <w:r w:rsidRPr="00376C5F">
        <w:t xml:space="preserve">Описание </w:t>
      </w:r>
      <w:r>
        <w:t xml:space="preserve">группы </w:t>
      </w:r>
      <w:r w:rsidRPr="00376C5F">
        <w:t xml:space="preserve">бизнес-процессов </w:t>
      </w:r>
      <w:r>
        <w:t>«В</w:t>
      </w:r>
      <w:r w:rsidRPr="00376C5F">
        <w:t>едени</w:t>
      </w:r>
      <w:r>
        <w:t>е</w:t>
      </w:r>
      <w:r w:rsidRPr="00376C5F">
        <w:t xml:space="preserve"> </w:t>
      </w:r>
      <w:r>
        <w:t>перечня</w:t>
      </w:r>
      <w:r w:rsidRPr="00376C5F">
        <w:t xml:space="preserve"> документов-оснований в Компоненте КС ПУР ЭБ</w:t>
      </w:r>
      <w:r>
        <w:t>»</w:t>
      </w:r>
      <w:bookmarkEnd w:id="108"/>
      <w:bookmarkEnd w:id="109"/>
    </w:p>
    <w:p w14:paraId="583CDD48" w14:textId="77777777" w:rsidR="00CE6058" w:rsidRPr="00376C5F" w:rsidRDefault="00CE6058" w:rsidP="00CE6058">
      <w:pPr>
        <w:pStyle w:val="31"/>
        <w:tabs>
          <w:tab w:val="num" w:pos="7099"/>
        </w:tabs>
      </w:pPr>
      <w:bookmarkStart w:id="110" w:name="_Toc178201108"/>
      <w:bookmarkStart w:id="111" w:name="_Ref178245877"/>
      <w:bookmarkStart w:id="112" w:name="_Ref178686426"/>
      <w:bookmarkStart w:id="113" w:name="_Toc178967298"/>
      <w:bookmarkStart w:id="114" w:name="_Toc184382980"/>
      <w:r w:rsidRPr="00376C5F">
        <w:t>Бизнес-</w:t>
      </w:r>
      <w:r w:rsidRPr="0052684F">
        <w:t>процесс</w:t>
      </w:r>
      <w:r w:rsidRPr="00376C5F">
        <w:t xml:space="preserve"> «</w:t>
      </w:r>
      <w:r>
        <w:t>Формирование и обработка документа «Карточка контракта»</w:t>
      </w:r>
      <w:bookmarkEnd w:id="110"/>
      <w:bookmarkEnd w:id="111"/>
      <w:bookmarkEnd w:id="112"/>
      <w:bookmarkEnd w:id="113"/>
      <w:bookmarkEnd w:id="114"/>
    </w:p>
    <w:p w14:paraId="3201F1B8" w14:textId="758DFA8E" w:rsidR="00CE6058" w:rsidRPr="00CE6058" w:rsidRDefault="00CE6058" w:rsidP="00CE6058">
      <w:pPr>
        <w:pStyle w:val="GOSTNormal"/>
      </w:pPr>
      <w:r w:rsidRPr="00CE6058">
        <w:t>Электронная карточка контракта (далее - Карточка контракта) формируется по субподрядным контрактам (договорам), т.е. контрактам (договорам) 1-го и последующего уровня кооперации, за исключение контрактов, информация о которых размещена в «ЕИС». Карточка контракта является основанием для открытия раздела на лицевом счете, а также для санкционирования расходов с лицевого счета Заказчика и лицевого счета Исполнителя.</w:t>
      </w:r>
    </w:p>
    <w:p w14:paraId="0FA2DC2A" w14:textId="77777777" w:rsidR="00CE6058" w:rsidRPr="00CE6058" w:rsidRDefault="00CE6058" w:rsidP="00CE6058">
      <w:pPr>
        <w:pStyle w:val="GOSTNormal"/>
      </w:pPr>
      <w:r w:rsidRPr="00CE6058">
        <w:t>В рамках описываемого бизнес-процесса производятся следующие действия. В ЛК Заказчик в списковой форме документа «Карточка контракта» через выполнение операции «Создать» формирует Карточку контракта с типом формирования «Создание» и заполняет во вкладках «Документ-основание», «Сведения о заказчике», «Сведения о поставщике (подрядчике, исполнителе)», «Вложения» все необходимые реквизиты контракта (договора).</w:t>
      </w:r>
    </w:p>
    <w:p w14:paraId="75E4F333" w14:textId="77777777" w:rsidR="00CE6058" w:rsidRPr="00CE6058" w:rsidRDefault="00CE6058" w:rsidP="00CE6058">
      <w:pPr>
        <w:pStyle w:val="GOSTNormal"/>
      </w:pPr>
      <w:r w:rsidRPr="00CE6058">
        <w:lastRenderedPageBreak/>
        <w:t>Во вкладке «Документ-основание» заполняются реквизиты раздела «Основные сведения», раздела «Информация об условиях контракта (договора)», таблицы «Объект закупки».  В разделе «Информация об условиях контракта (договора)» блок «Банковское сопровождение при казначейском сопровождении средств» заполняется в случае, если по контракту (договору) предусмотрено казначейско-банковское сопровождение, при этом заполняется чекбокс «КБС» и выбором записи из справочника «Перечень актов ПРФ» реквизиты «Номер акта ПРФ при банковском сопровождении средств» и «Дата акта ПРФ при банковском сопровождении средств».</w:t>
      </w:r>
    </w:p>
    <w:p w14:paraId="6B52D15A" w14:textId="77777777" w:rsidR="00CE6058" w:rsidRPr="00CE6058" w:rsidRDefault="00CE6058" w:rsidP="00CE6058">
      <w:pPr>
        <w:pStyle w:val="GOSTNormal"/>
      </w:pPr>
      <w:r w:rsidRPr="00CE6058">
        <w:t xml:space="preserve">Во вкладке «Сведения о заказчике» указывается лицевой счет Заказчика: если Заказчику открыто несколько лицевых счетов, то выбирается необходимый из них, если Заказчику открыт один лицевой счет, то его значение заполняется автоматически, Заказчиком заполняется раздел «Иные реквизиты», а информация о наименовании Заказчика и ЦС обслуживания лицевого счета Заказчика, также раздел «Платежные реквизиты (казначейские)» заполняются автоматически по данным лицевого счета Заказчика.  </w:t>
      </w:r>
    </w:p>
    <w:p w14:paraId="63366434" w14:textId="77777777" w:rsidR="00CE6058" w:rsidRPr="00CE6058" w:rsidRDefault="00CE6058" w:rsidP="00CE6058">
      <w:pPr>
        <w:pStyle w:val="GOSTNormal"/>
      </w:pPr>
      <w:r w:rsidRPr="00CE6058">
        <w:t>Во вкладке «Сведения о поставщике (подрядчике, исполнителе)» при выборе реквизита «ИНН» Исполнителя осуществляется выбор необходимой записи по Исполнителю из справочников «Сводный реестр» или «Реестр ИП и КФХ» в модальном окне, аналогично выбору Заказчика в документе «Заявка для внесения сведений в перечень документов-оснований»), лицевой счет Исполнителя заполняется автоматически номером лицевого счета по аналогичному бюджету Заказчика. Информация о наименовании Исполнителя, о ЦС обслуживания лицевого счета Исполнителя, о бюджете, а также раздел «Платежные реквизиты (казначейские)» заполняются автоматически по данным лицевого счета Исполнителя. Заполняется раздел «Платежные реквизиты (банковские)». Раздел «Иные реквизиты» Исполнителя необязательный для заполнения Заказчиком.</w:t>
      </w:r>
    </w:p>
    <w:p w14:paraId="38AEF822" w14:textId="77777777" w:rsidR="00CE6058" w:rsidRPr="00CE6058" w:rsidRDefault="00CE6058" w:rsidP="00CE6058">
      <w:pPr>
        <w:pStyle w:val="GOSTNormal"/>
      </w:pPr>
      <w:r w:rsidRPr="00CE6058">
        <w:t>Во вкладке «Вложения» прикладывает необходимые скан-копии документов: спецификацию, калькуляцию, смету, график поставки товаров (выполнения работ, оказания услуг и т.д.).</w:t>
      </w:r>
    </w:p>
    <w:p w14:paraId="2B71F0A4" w14:textId="77777777" w:rsidR="00CE6058" w:rsidRPr="00CE6058" w:rsidRDefault="00CE6058" w:rsidP="00CE6058">
      <w:pPr>
        <w:pStyle w:val="GOSTNormal"/>
      </w:pPr>
      <w:r w:rsidRPr="00CE6058">
        <w:t xml:space="preserve">Вместо ввода вручную Карточку контракта может загружаться из внешней системы посредством сервисов ЕСМВ и ПОИБ СОБИ ФК или посредством импорта из файлов установленного формата. Карточка контракта принимает статус «Черновик», как в случае ввода вручную, так и после загрузки документа посредством импорта или загрузки из внешних систем. При этом автоматически заполняется признак «Требуется открытие раздела» в значении «Да» с возможностью редактирования (если открытие раздела на лицевом счете Исполнителя не требуется, то признак «Требуется открытие раздела» заполняется значением «Нет»). </w:t>
      </w:r>
    </w:p>
    <w:p w14:paraId="4D299792" w14:textId="3286F410" w:rsidR="00CE6058" w:rsidRPr="00CE6058" w:rsidRDefault="00CE6058" w:rsidP="00CE6058">
      <w:pPr>
        <w:pStyle w:val="GOSTNormal"/>
      </w:pPr>
      <w:r w:rsidRPr="00CE6058">
        <w:t>В табличной части «Информация из контракта (договора)» Карточки контр</w:t>
      </w:r>
      <w:r w:rsidR="00715D4C">
        <w:t>акта автоматически заполняются реквизиты «</w:t>
      </w:r>
      <w:r w:rsidRPr="00CE6058">
        <w:t>Идентификатор контракта (договора)</w:t>
      </w:r>
      <w:r w:rsidR="00715D4C">
        <w:t>»</w:t>
      </w:r>
      <w:r w:rsidRPr="00CE6058">
        <w:t xml:space="preserve">, </w:t>
      </w:r>
      <w:r w:rsidR="00715D4C">
        <w:t>«</w:t>
      </w:r>
      <w:r w:rsidRPr="00CE6058">
        <w:t>Аналитический код бюджетного кредита</w:t>
      </w:r>
      <w:r w:rsidR="00715D4C">
        <w:t>»</w:t>
      </w:r>
      <w:r w:rsidRPr="00CE6058">
        <w:t xml:space="preserve">, </w:t>
      </w:r>
      <w:r w:rsidR="00715D4C">
        <w:t>«</w:t>
      </w:r>
      <w:r w:rsidRPr="00CE6058">
        <w:t>УКО (КМИ)</w:t>
      </w:r>
      <w:r w:rsidR="00715D4C">
        <w:t>»</w:t>
      </w:r>
      <w:r w:rsidRPr="00CE6058">
        <w:t xml:space="preserve"> и другие реквизиты при нажатии кнопки выбора в графе «Идентификатор контракта (договора)» и непосредственно выбора Заказчиком строки таблицы «Информация о государственном контракте» или «Обособленные подразделения» (в зависимости от того, кем является Заказчик в вышестоящем контракте (договоре) – либо исполнителем, либо соисполнителем (обособленным подразделением) из возможного списка доступных записей Перечня документов-оснований, в которых Заказчик по данному контракту (договору) является Исполнителем. Автоматически заполняется реквизит «Аналитический код раздела заказчика» и ссылка на запись ПДО заказчика, ссылка на вышестоящий контракт (договор) выбранной Заказчиком строки (ссылка для перехода в вышестоящий контракт доступна Заказчику и ЦС обслуживания лицевого счета Исполнителя), и также автоматически будут заполнены признаки «Подлежит приостановлению», «Подлежит запрету», «Код вида средств», «Наименование вида средств», «Код главы по БК», информация про </w:t>
      </w:r>
      <w:r w:rsidRPr="00CE6058">
        <w:lastRenderedPageBreak/>
        <w:t>НПА (номер, дата и</w:t>
      </w:r>
      <w:r w:rsidRPr="001126C8">
        <w:rPr>
          <w:rStyle w:val="GOSTNormal0"/>
        </w:rPr>
        <w:t xml:space="preserve"> </w:t>
      </w:r>
      <w:r w:rsidRPr="00CE6058">
        <w:t xml:space="preserve">наименование НПА), признак «КОО» и другие реквизиты. В случае указания нескольких строк Цена контракта в сумме целевых средств разбивается на суммы по каждой строке в разрезе УКО (КМИ) и аналитического кода бюджетного кредита. </w:t>
      </w:r>
    </w:p>
    <w:p w14:paraId="4FA8ADA1" w14:textId="77777777" w:rsidR="00CE6058" w:rsidRPr="00CE6058" w:rsidRDefault="00CE6058" w:rsidP="00CE6058">
      <w:pPr>
        <w:pStyle w:val="GOSTNormal"/>
      </w:pPr>
      <w:r w:rsidRPr="00CE6058">
        <w:t>В случае первоначального создания Карточки контракта и наличия записи по необходимому контракту (договору) в документе «Перечень документов-оснований» (запись в документе «Перечень документов-оснований» создана на основании документа «Заявка для внесения сведений в перечень документов-оснований») Заказчик посредством операции «Создать» в открывшейся визуальной форме документа указывает Тип формирования со значением «Создание на основании ПДО», выбирает необходимый контракт (договор) из предложенного списка контрактов и формирует новую версию документа.</w:t>
      </w:r>
    </w:p>
    <w:p w14:paraId="1519E16B" w14:textId="77777777" w:rsidR="00CE6058" w:rsidRPr="00CE6058" w:rsidRDefault="00CE6058" w:rsidP="00CE6058">
      <w:pPr>
        <w:pStyle w:val="GOSTNormal"/>
      </w:pPr>
      <w:r w:rsidRPr="00CE6058">
        <w:t>В случае необходимости внесения изменений в Карточку контракта Заказчик в списковой форме документа «Карточка контракта» посредством операции «Создать» в открывшейся визуальной форме документа указывает Тип формирования со значением «Изменение», выбирает необходимый контракт (договор) из предложенного списка контрактов и формирует новую версию документа. При выборе типа формирования «Изменение» или «Исправление» поля Карточки контракта доступны для редактирования, при этом файлы из вложения, приложенные ранее, не могут быть удалены.</w:t>
      </w:r>
    </w:p>
    <w:p w14:paraId="1CE976E0" w14:textId="77777777" w:rsidR="00CE6058" w:rsidRPr="00CE6058" w:rsidRDefault="00CE6058" w:rsidP="00CE6058">
      <w:pPr>
        <w:pStyle w:val="GOSTNormal"/>
      </w:pPr>
      <w:r w:rsidRPr="00CE6058">
        <w:t>Если в Карточку контракта необходимо внести исправление, то выбирается Тип формирования «Исправление» и указывается причина внесения исправлений в поле «Основание для внесения изменений». Если в Карточку контракта необходимо внести изменение, вызванное вследствие заключения дополнительного соглашения, то выбирается Тип формирования «Изменение» и указывается основание для внесения изменений в поле «Основание для внесения изменений/расторжения», прикладывается скан копию документа, на основания которого вносятся изменения. Во вновь сформированной Карточке контракта на изменение поля автоматически заполняются из предыдущей версии документа.</w:t>
      </w:r>
    </w:p>
    <w:p w14:paraId="43824146" w14:textId="77777777" w:rsidR="00CE6058" w:rsidRPr="00CE6058" w:rsidRDefault="00CE6058" w:rsidP="00CE6058">
      <w:pPr>
        <w:pStyle w:val="GOSTNormal"/>
      </w:pPr>
      <w:r w:rsidRPr="00CE6058">
        <w:t xml:space="preserve">После первичного формирования или внесении изменений Карточка контракта направляется, согласно многоуровневому утверждению, на согласование ответственному исполнителю Заказчика или сразу на утверждение руководителю (уполномоченному лицу) Заказчика, если этап согласования пропущен, и проходит автоматический форматно-логический контроль (в том числе на наличие идентичной записи), контроль на соответствие нормативно-справочной информации. Если какой-либо из указанных контролей не пройден, Карточка контракта остается в статусе «Черновик». Если контроли пройдены, то Карточка контракта принимает статус «На согласовании Заказчиком» или сразу статус «На утверждении Заказчиком», если этап согласования пропущен. </w:t>
      </w:r>
    </w:p>
    <w:p w14:paraId="770EE25C" w14:textId="77777777" w:rsidR="00CE6058" w:rsidRPr="00CE6058" w:rsidRDefault="00CE6058" w:rsidP="00CE6058">
      <w:pPr>
        <w:pStyle w:val="GOSTNormal"/>
      </w:pPr>
      <w:r w:rsidRPr="00CE6058">
        <w:t xml:space="preserve">При создании Карточки контракта (с типом формирования равным «Создание»), а именно при сохранении, при направлении на согласование Заказчику, при направлении в ЦС обслуживание будет выполняться проверка на наличие в системе записи ПДО с аналогичными реквизитами. Если такая запись найдена и у найденной записи заполнен аналитический код раздела, то активируется блокирующий контроль, чтобы пройти данный контроль следует снять признак «Требуется открытие раздела» (если признак был установлен) и изменить тип формирования на «Создание на основании ПДО». </w:t>
      </w:r>
    </w:p>
    <w:p w14:paraId="110ECBA6" w14:textId="77777777" w:rsidR="00CE6058" w:rsidRPr="00CE6058" w:rsidRDefault="00CE6058" w:rsidP="00CE6058">
      <w:pPr>
        <w:pStyle w:val="GOSTNormal"/>
      </w:pPr>
      <w:r w:rsidRPr="00CE6058">
        <w:t xml:space="preserve">Со статусов «На согласовании Заказчиком», «На утверждении Заказчиком» Карточка контракта может быть возвращена на доработку ответственному исполнителю Заказчика (с указанием причины возврата на доработку), при этом ее статус изменится на «Черновик». После согласования ответственным исполнителем Заказчика, Карточка контракта принимает статус «На утверждении Заказчиком». После подписания Заказчиком Карточка контракта автоматически переводится на обработку и подписание Исполнителю, при этом Карточка контракта принимает статус «На исполнении Исполнителем». </w:t>
      </w:r>
    </w:p>
    <w:p w14:paraId="7FA76C41" w14:textId="77777777" w:rsidR="00CE6058" w:rsidRPr="00CE6058" w:rsidRDefault="00CE6058" w:rsidP="00CE6058">
      <w:pPr>
        <w:pStyle w:val="GOSTNormal"/>
      </w:pPr>
      <w:r w:rsidRPr="00CE6058">
        <w:lastRenderedPageBreak/>
        <w:t>В ЛК Исполнителя в Карточке контракта в случае необходимости дозаполняются или корректируются реквизиты раздела «Иные реквизиты», в случае неверного указания или не заполнения реквизита «Расчетный счет» раздела «Платежные реквизиты (банковские)» указывается его значение. В разделе «Платежные реквизиты (банковские)» указываются банковские реквизиты при казначейском сопровождении (например, для осуществления перечисления прибыли или для возмещения ранее произведенных Исполнителем фактических расходов (части расходов)), а также при банковском сопровождении, если по договор полагается казначейско-банковское сопровождение.</w:t>
      </w:r>
    </w:p>
    <w:p w14:paraId="54F0E85B" w14:textId="77777777" w:rsidR="00CE6058" w:rsidRPr="00CE6058" w:rsidRDefault="00CE6058" w:rsidP="00CE6058">
      <w:pPr>
        <w:pStyle w:val="GOSTNormal"/>
      </w:pPr>
      <w:r w:rsidRPr="00CE6058">
        <w:t xml:space="preserve">Далее Карточка контракта направляется, согласно многоуровневому утверждению, на согласование ответственному исполнителю и принимает статус «На согласовании Исполнителем» или направляется руководителю (уполномоченному лицу) и принимает статус «На утверждении Исполнителем», если этап согласования пропущен. После согласования ответственным исполнителем Карточку контракта подписывает руководитель (уполномоченное лицо) Исполнителя. В случае необходимости (по просьбе Заказчика или в случае наличия неточности в заполненных реквизитах) Исполнитель может вернуть Карточку контракта Заказчику на доработку при выполнении операции «Вернуть на доработку» с указанием причины возврата для внесения уточнения или исправления данных.  В этом случае Карточка контракта переходит в статус «На доработке», причина возврата на доработку отражается во вкладке «Причины возврата». Со статуса «На доработке» Заказчик посредством выполнения операции «Взять в работу» (по одноименной кнопке) возвращает документ в статус «Черновик», вносит необходимые изменения, подписывает и повторно направляет Карточку контракта на подписание Исполнителю. </w:t>
      </w:r>
    </w:p>
    <w:p w14:paraId="390ED6E2" w14:textId="77777777" w:rsidR="00CE6058" w:rsidRPr="00CE6058" w:rsidRDefault="00CE6058" w:rsidP="00CE6058">
      <w:pPr>
        <w:pStyle w:val="GOSTNormal"/>
      </w:pPr>
      <w:r w:rsidRPr="00CE6058">
        <w:t xml:space="preserve">Подписанная Заказчиком и Исполнителем Карточка контракта направляется в ЛК ТОФК обслуживания ЛС/ФО для акцептования и возможного редактирования признака «Требуется открытие раздела» в случае необходимости и принимает статус «На исполнении ЦС». </w:t>
      </w:r>
    </w:p>
    <w:p w14:paraId="09565E31" w14:textId="77777777" w:rsidR="00CE6058" w:rsidRPr="00CE6058" w:rsidRDefault="00CE6058" w:rsidP="00CE6058">
      <w:pPr>
        <w:pStyle w:val="GOSTNormal"/>
      </w:pPr>
      <w:r w:rsidRPr="00CE6058">
        <w:t>Со статуса «На исполнении ЦС» Карточка контракта направляется на утверждение уполномоченному лицу ТОФК обслуживания ЛС/ФО и после утверждения ТОФК обслуживания ЛС/ФО включается в документ «Перечень документов-оснований» и принимает статус «Включен в Перечень».</w:t>
      </w:r>
    </w:p>
    <w:p w14:paraId="51683938" w14:textId="328555BC" w:rsidR="00CE6058" w:rsidRDefault="00CE6058" w:rsidP="00CE6058">
      <w:pPr>
        <w:pStyle w:val="GOSTNormal"/>
      </w:pPr>
      <w:r w:rsidRPr="00CE6058">
        <w:t>В случае необходимости Карточка контракта со статусов «На исполнении ЦС» / «На согласовании ЦС» / «На утверждении ЦС» может быть отправлена на доработку Заказчику при выполнении операции «Вернуть на доработку» с указанием причины возврата для внесения уточнения или исправления данных.  В этом случае Карточка контракта переходит в статус «На доработке», причина возврата на доработку отражается во вкладке «Причины возврата». Со статуса «На доработке» Заказчик посредством выполнения операции «Взять в работу» (по одноименной кнопке) возвращает документ в статус «Черновик», вносит необходимые изменения, подписывает и повторно направляет Карточку контракта на подписание Исполнителю. При переходе документа в статус «Черновик» электронные подписи Заказчика и Исполнителя удаляются.</w:t>
      </w:r>
    </w:p>
    <w:p w14:paraId="73770DFD" w14:textId="772E3AF1" w:rsidR="00ED35BC" w:rsidRDefault="00EA6240" w:rsidP="00ED35BC">
      <w:pPr>
        <w:pStyle w:val="22"/>
        <w:ind w:left="576" w:hanging="576"/>
      </w:pPr>
      <w:bookmarkStart w:id="115" w:name="_Ref178003143"/>
      <w:bookmarkStart w:id="116" w:name="_Toc178201110"/>
      <w:bookmarkStart w:id="117" w:name="_Toc178967304"/>
      <w:bookmarkStart w:id="118" w:name="_Toc184382981"/>
      <w:r>
        <w:t>Описание бизнес</w:t>
      </w:r>
      <w:r w:rsidR="00ED35BC">
        <w:t>-процесс</w:t>
      </w:r>
      <w:r>
        <w:t>а</w:t>
      </w:r>
      <w:r w:rsidR="00ED35BC">
        <w:t xml:space="preserve"> «</w:t>
      </w:r>
      <w:r w:rsidR="00ED35BC" w:rsidRPr="00411AC5">
        <w:t>Формирование</w:t>
      </w:r>
      <w:r w:rsidR="00ED35BC">
        <w:t xml:space="preserve"> документа «Акт приемки товаров, работ, услуг» (ф. 0510452)»</w:t>
      </w:r>
      <w:bookmarkEnd w:id="115"/>
      <w:bookmarkEnd w:id="116"/>
      <w:bookmarkEnd w:id="117"/>
      <w:bookmarkEnd w:id="118"/>
    </w:p>
    <w:p w14:paraId="396092A1" w14:textId="2C2DF193" w:rsidR="00ED35BC" w:rsidRDefault="00ED35BC" w:rsidP="00F45921">
      <w:pPr>
        <w:pStyle w:val="GOSTNormal"/>
      </w:pPr>
      <w:bookmarkStart w:id="119" w:name="_Toc178201111"/>
      <w:bookmarkStart w:id="120" w:name="_Toc178967305"/>
      <w:r>
        <w:rPr>
          <w:szCs w:val="24"/>
        </w:rPr>
        <w:t xml:space="preserve">В Компоненте КС ПУР ЭБ осуществляется ведение реестра документов о приемке, включающего в себя </w:t>
      </w:r>
      <w:r>
        <w:t>электронные документы «Акт приемки товаров, работ, услуг» (ф. 0510452) (далее –</w:t>
      </w:r>
      <w:r w:rsidR="00EA6240">
        <w:t xml:space="preserve"> </w:t>
      </w:r>
      <w:r>
        <w:t>Акт</w:t>
      </w:r>
      <w:r w:rsidR="00EA6240">
        <w:t xml:space="preserve"> приемки</w:t>
      </w:r>
      <w:r>
        <w:t xml:space="preserve"> ТРУ), подтверждающие поставку товаров, выполнение работ, оказание услуг, регламентированные Пр</w:t>
      </w:r>
      <w:r w:rsidR="00F45921">
        <w:t xml:space="preserve">иказом </w:t>
      </w:r>
      <w:r w:rsidR="00F45921" w:rsidRPr="00C52B4C">
        <w:t>Министерства финансов Российской Федерации</w:t>
      </w:r>
      <w:r w:rsidR="00F45921">
        <w:t xml:space="preserve"> от 15.04.2021 № 61н «Об утверждении унифицированных форм электронных докумен</w:t>
      </w:r>
      <w:r w:rsidR="00F45921">
        <w:lastRenderedPageBreak/>
        <w:t>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t>.</w:t>
      </w:r>
      <w:r w:rsidR="00EA6240">
        <w:t xml:space="preserve"> </w:t>
      </w:r>
    </w:p>
    <w:p w14:paraId="48E5FDBC" w14:textId="05D70C66" w:rsidR="00ED35BC" w:rsidRDefault="003631BA" w:rsidP="00F45921">
      <w:pPr>
        <w:pStyle w:val="GOSTNormal"/>
        <w:rPr>
          <w:szCs w:val="24"/>
        </w:rPr>
      </w:pPr>
      <w:r>
        <w:rPr>
          <w:szCs w:val="24"/>
        </w:rPr>
        <w:t>Акт приемки ТРУ</w:t>
      </w:r>
      <w:r w:rsidR="00ED35BC">
        <w:rPr>
          <w:szCs w:val="24"/>
        </w:rPr>
        <w:t xml:space="preserve"> формируется ответственным исполнителем поставщика (подрядчика) по контракту (договору), уполномоченным на его формирование, </w:t>
      </w:r>
      <w:r w:rsidR="00ED35BC">
        <w:t>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в единой информационной системе в сфере закупок.</w:t>
      </w:r>
    </w:p>
    <w:p w14:paraId="3A43E792" w14:textId="7F115EAD" w:rsidR="00ED35BC" w:rsidRPr="00BC12C6" w:rsidRDefault="003631BA" w:rsidP="00F45921">
      <w:pPr>
        <w:pStyle w:val="GOSTNormal"/>
      </w:pPr>
      <w:r>
        <w:rPr>
          <w:szCs w:val="24"/>
        </w:rPr>
        <w:t>Акт приемки ТРУ</w:t>
      </w:r>
      <w:r w:rsidR="00ED35BC">
        <w:t xml:space="preserve"> применяется при осуществлении органами Федерального казначейства санкционирования операций со средствами участников казначейского сопровождения, как электронный документ, подтверждающий возникновение денежных обязательств участника казначейского сопровождения.</w:t>
      </w:r>
    </w:p>
    <w:p w14:paraId="5A179073" w14:textId="70F185D4" w:rsidR="00ED35BC" w:rsidRDefault="00ED35BC" w:rsidP="00ED35BC">
      <w:pPr>
        <w:pStyle w:val="31"/>
        <w:tabs>
          <w:tab w:val="clear" w:pos="964"/>
          <w:tab w:val="num" w:pos="993"/>
        </w:tabs>
        <w:ind w:left="1134" w:hanging="1134"/>
      </w:pPr>
      <w:bookmarkStart w:id="121" w:name="_Toc184382982"/>
      <w:r w:rsidRPr="00D40B2D">
        <w:t xml:space="preserve">Формирование и обработка </w:t>
      </w:r>
      <w:bookmarkEnd w:id="119"/>
      <w:bookmarkEnd w:id="120"/>
      <w:r w:rsidR="003631BA">
        <w:t>Акта приемки ТРУ</w:t>
      </w:r>
      <w:bookmarkEnd w:id="121"/>
      <w:r w:rsidR="008245FB">
        <w:t xml:space="preserve"> </w:t>
      </w:r>
    </w:p>
    <w:p w14:paraId="550D5F65" w14:textId="0260343B" w:rsidR="00ED35BC" w:rsidRDefault="00ED35BC" w:rsidP="00ED35BC">
      <w:pPr>
        <w:pStyle w:val="GOSTNormal"/>
      </w:pPr>
      <w:bookmarkStart w:id="122" w:name="_Toc178967306"/>
      <w:r>
        <w:t xml:space="preserve">Формирование </w:t>
      </w:r>
      <w:r w:rsidR="003631BA">
        <w:t>Акта приемки ТРУ</w:t>
      </w:r>
      <w:r>
        <w:t xml:space="preserve"> в Компоненте КС ПУР ЭБ возможно в ЛК Исполнителя по контракту (договору) путем:</w:t>
      </w:r>
    </w:p>
    <w:p w14:paraId="7D119ACD" w14:textId="36B04A64" w:rsidR="00ED35BC" w:rsidRDefault="003643D4" w:rsidP="006115C1">
      <w:pPr>
        <w:pStyle w:val="GOSTListnum"/>
      </w:pPr>
      <w:r>
        <w:t>П</w:t>
      </w:r>
      <w:r w:rsidR="00ED35BC">
        <w:t xml:space="preserve">риема из внешних систем </w:t>
      </w:r>
      <w:r>
        <w:t>посредством ПОИБ СОБИ ФК и ЕСМВ.</w:t>
      </w:r>
    </w:p>
    <w:p w14:paraId="276CA701" w14:textId="7D1AA7DF" w:rsidR="00ED35BC" w:rsidRPr="00DF3C92" w:rsidRDefault="003643D4" w:rsidP="006115C1">
      <w:pPr>
        <w:pStyle w:val="GOSTListnum"/>
        <w:rPr>
          <w:szCs w:val="24"/>
        </w:rPr>
      </w:pPr>
      <w:r>
        <w:t>И</w:t>
      </w:r>
      <w:r w:rsidR="00ED35BC">
        <w:t xml:space="preserve">мпорта из структурированного </w:t>
      </w:r>
      <w:r w:rsidR="00ED35BC" w:rsidRPr="00DF3C92">
        <w:rPr>
          <w:lang w:val="en-US"/>
        </w:rPr>
        <w:t>XML</w:t>
      </w:r>
      <w:r w:rsidR="00ED35BC">
        <w:t>-файла из внешней учетной системы в ЛК Испол</w:t>
      </w:r>
      <w:r>
        <w:t>нителя по контракту (договору).</w:t>
      </w:r>
    </w:p>
    <w:p w14:paraId="0E4FA702" w14:textId="60CCAD78" w:rsidR="00ED35BC" w:rsidRPr="00DF3C92" w:rsidRDefault="003643D4" w:rsidP="006115C1">
      <w:pPr>
        <w:pStyle w:val="GOSTListnum"/>
        <w:rPr>
          <w:szCs w:val="24"/>
        </w:rPr>
      </w:pPr>
      <w:r>
        <w:t>С</w:t>
      </w:r>
      <w:r w:rsidR="00ED35BC">
        <w:t>оздания по кнопке из списковой формы Документов о приемке.</w:t>
      </w:r>
    </w:p>
    <w:p w14:paraId="20C6C2CF" w14:textId="77777777" w:rsidR="00ED35BC" w:rsidRDefault="00ED35BC" w:rsidP="00ED35BC">
      <w:pPr>
        <w:pStyle w:val="41"/>
        <w:tabs>
          <w:tab w:val="num" w:pos="1134"/>
        </w:tabs>
      </w:pPr>
      <w:bookmarkStart w:id="123" w:name="_Toc184382983"/>
      <w:r w:rsidRPr="00BC12C6">
        <w:rPr>
          <w:bCs/>
        </w:rPr>
        <w:t>Прием из внешних систем посредством ПОИБ СОБИ ФК и</w:t>
      </w:r>
      <w:r>
        <w:rPr>
          <w:bCs/>
        </w:rPr>
        <w:t xml:space="preserve"> ЕСМВ</w:t>
      </w:r>
      <w:bookmarkEnd w:id="122"/>
      <w:bookmarkEnd w:id="123"/>
    </w:p>
    <w:p w14:paraId="042C32D4" w14:textId="40570336" w:rsidR="00ED35BC" w:rsidRDefault="00ED35BC" w:rsidP="00ED35BC">
      <w:pPr>
        <w:pStyle w:val="GOSTNormal"/>
      </w:pPr>
      <w:bookmarkStart w:id="124" w:name="_Toc178967307"/>
      <w:r>
        <w:t xml:space="preserve">Автоматизированный прием </w:t>
      </w:r>
      <w:r w:rsidR="003631BA">
        <w:t>Акта приемки ТРУ</w:t>
      </w:r>
      <w:r>
        <w:t xml:space="preserve"> осуществляется из внешних систем в Компонент</w:t>
      </w:r>
      <w:r>
        <w:rPr>
          <w:szCs w:val="24"/>
        </w:rPr>
        <w:t xml:space="preserve"> КС ПУР ЭБ </w:t>
      </w:r>
      <w:r>
        <w:t xml:space="preserve">посредством ПОИБ СОБИ ФК и ЕСМВ. </w:t>
      </w:r>
    </w:p>
    <w:p w14:paraId="2EA6A843" w14:textId="5B451DD4" w:rsidR="00ED35BC" w:rsidRDefault="00ED35BC" w:rsidP="00ED35BC">
      <w:pPr>
        <w:pStyle w:val="GOSTNormal"/>
        <w:rPr>
          <w:szCs w:val="24"/>
        </w:rPr>
      </w:pPr>
      <w:r>
        <w:rPr>
          <w:szCs w:val="24"/>
        </w:rPr>
        <w:t xml:space="preserve">Результат обработки </w:t>
      </w:r>
      <w:r w:rsidR="003631BA">
        <w:t>Акта приемки ТРУ</w:t>
      </w:r>
      <w:r>
        <w:rPr>
          <w:szCs w:val="24"/>
        </w:rPr>
        <w:t xml:space="preserve"> (статусы «Принят»/ «Не принят») </w:t>
      </w:r>
      <w:r>
        <w:t>в Компонент</w:t>
      </w:r>
      <w:r>
        <w:rPr>
          <w:szCs w:val="24"/>
        </w:rPr>
        <w:t xml:space="preserve"> КС ПУР ЭБ направляется в систему-отправитель посредством транспортного документа «Квитанция», используемого при обмене с внешними системами. </w:t>
      </w:r>
    </w:p>
    <w:p w14:paraId="4A91E37D" w14:textId="457DE626" w:rsidR="00ED35BC" w:rsidRDefault="00ED35BC" w:rsidP="00ED35BC">
      <w:pPr>
        <w:pStyle w:val="GOSTNormal"/>
      </w:pPr>
      <w:r>
        <w:t xml:space="preserve">Успешно загруженный </w:t>
      </w:r>
      <w:r w:rsidR="003631BA">
        <w:t>Акта приемки ТРУ</w:t>
      </w:r>
      <w:r>
        <w:t xml:space="preserve"> сохраняется на статусе «Черновик». </w:t>
      </w:r>
    </w:p>
    <w:p w14:paraId="59D10162" w14:textId="7EBC2A20" w:rsidR="00ED35BC" w:rsidRDefault="00ED35BC" w:rsidP="00ED35BC">
      <w:pPr>
        <w:pStyle w:val="GOSTNormal"/>
      </w:pPr>
      <w:r>
        <w:t xml:space="preserve">Со статуса «Черновик» автоматически запускаются автоматизированные контроли </w:t>
      </w:r>
      <w:r w:rsidR="003631BA">
        <w:t>Акта приемки ТРУ</w:t>
      </w:r>
      <w:r>
        <w:t xml:space="preserve">. В случае успешного прохождения автоматизированных контролей </w:t>
      </w:r>
      <w:r w:rsidR="0033253D">
        <w:t>Акт приемки ТРУ</w:t>
      </w:r>
      <w:r>
        <w:t xml:space="preserve"> переходит на статус «Проверен», иначе – остается на статусе «Черновик». Документ о приемке на статусе «Черновик» доступен для редактирования.</w:t>
      </w:r>
    </w:p>
    <w:p w14:paraId="422EF7AD" w14:textId="6548BB06" w:rsidR="00ED35BC" w:rsidRDefault="00ED35BC" w:rsidP="00ED35BC">
      <w:pPr>
        <w:pStyle w:val="41"/>
        <w:tabs>
          <w:tab w:val="num" w:pos="1134"/>
        </w:tabs>
        <w:rPr>
          <w:bCs/>
        </w:rPr>
      </w:pPr>
      <w:bookmarkStart w:id="125" w:name="_Toc184382984"/>
      <w:r>
        <w:rPr>
          <w:bCs/>
        </w:rPr>
        <w:t xml:space="preserve">Импорт </w:t>
      </w:r>
      <w:bookmarkEnd w:id="124"/>
      <w:r w:rsidR="003631BA">
        <w:t>Акта приемки ТРУ</w:t>
      </w:r>
      <w:bookmarkEnd w:id="125"/>
    </w:p>
    <w:p w14:paraId="1EE070FB" w14:textId="4038CF8A" w:rsidR="00ED35BC" w:rsidRDefault="00ED35BC" w:rsidP="00ED35BC">
      <w:pPr>
        <w:pStyle w:val="GOSTNormal"/>
      </w:pPr>
      <w:bookmarkStart w:id="126" w:name="_Toc178967308"/>
      <w:r>
        <w:t xml:space="preserve">Для импорта </w:t>
      </w:r>
      <w:r w:rsidR="003631BA">
        <w:t>Акта приемки ТРУ</w:t>
      </w:r>
      <w:r>
        <w:t xml:space="preserve"> ответственный специалист в ЛК Исполнителя в списковой форме </w:t>
      </w:r>
      <w:r w:rsidR="003631BA">
        <w:t>Актов приемки ТРУ</w:t>
      </w:r>
      <w:r>
        <w:t xml:space="preserve">, расположенной в пункте меню «Управление расходами (казначейское сопровождение) – </w:t>
      </w:r>
      <w:r>
        <w:rPr>
          <w:szCs w:val="24"/>
        </w:rPr>
        <w:t xml:space="preserve">Акт приемки товаров, работ, услуг (ф. 0510452) – </w:t>
      </w:r>
      <w:r>
        <w:t xml:space="preserve">Исполнитель по контракту (договору) – Все документы», нажимает на кнопку «Импорт» и выбирает структурированный </w:t>
      </w:r>
      <w:r>
        <w:rPr>
          <w:lang w:val="en-US"/>
        </w:rPr>
        <w:t>XML</w:t>
      </w:r>
      <w:r>
        <w:t xml:space="preserve">-файл. </w:t>
      </w:r>
    </w:p>
    <w:p w14:paraId="235B0B73" w14:textId="186AD4E5" w:rsidR="00ED35BC" w:rsidRDefault="00ED35BC" w:rsidP="00ED35BC">
      <w:pPr>
        <w:pStyle w:val="GOSTNormal"/>
      </w:pPr>
      <w:r>
        <w:t xml:space="preserve">Успешно загруженный </w:t>
      </w:r>
      <w:r w:rsidR="0033253D">
        <w:t>Акт приемки ТРУ</w:t>
      </w:r>
      <w:r>
        <w:t xml:space="preserve"> сохраняется на статусе «Черновик». </w:t>
      </w:r>
    </w:p>
    <w:p w14:paraId="76D31271" w14:textId="10EE0983" w:rsidR="00ED35BC" w:rsidRDefault="00ED35BC" w:rsidP="00ED35BC">
      <w:pPr>
        <w:pStyle w:val="GOSTNormal"/>
      </w:pPr>
      <w:r>
        <w:t xml:space="preserve">Со статуса «Черновик» автоматически запускаются автоматизированные контроли </w:t>
      </w:r>
      <w:r w:rsidR="0033253D">
        <w:t>Акта приемки ТРУ</w:t>
      </w:r>
      <w:r>
        <w:t xml:space="preserve">. В случае успешного прохождения автоматизированных контролей </w:t>
      </w:r>
      <w:r w:rsidR="0033253D">
        <w:t>Акт приемки ТРУ</w:t>
      </w:r>
      <w:r>
        <w:t xml:space="preserve"> переходит на статус «Проверен», иначе – остается на статусе «Черновик». </w:t>
      </w:r>
      <w:r w:rsidR="0033253D">
        <w:t>Акт приемки ТРУ</w:t>
      </w:r>
      <w:r>
        <w:t xml:space="preserve"> на статусе «Черновик» доступен для редактирования.</w:t>
      </w:r>
    </w:p>
    <w:p w14:paraId="1A7766D3" w14:textId="7F10EE4C" w:rsidR="00ED35BC" w:rsidRDefault="00ED35BC" w:rsidP="00ED35BC">
      <w:pPr>
        <w:pStyle w:val="41"/>
        <w:tabs>
          <w:tab w:val="num" w:pos="1134"/>
        </w:tabs>
      </w:pPr>
      <w:bookmarkStart w:id="127" w:name="_Toc184382985"/>
      <w:r w:rsidRPr="00826D42">
        <w:rPr>
          <w:bCs/>
        </w:rPr>
        <w:lastRenderedPageBreak/>
        <w:t>Ручное создание</w:t>
      </w:r>
      <w:r>
        <w:rPr>
          <w:szCs w:val="24"/>
        </w:rPr>
        <w:t xml:space="preserve"> </w:t>
      </w:r>
      <w:bookmarkEnd w:id="126"/>
      <w:r w:rsidR="00735321">
        <w:t>Акта приемки ТРУ</w:t>
      </w:r>
      <w:bookmarkEnd w:id="127"/>
    </w:p>
    <w:p w14:paraId="71B0642C" w14:textId="38F04ABC" w:rsidR="00ED35BC" w:rsidRDefault="00ED35BC" w:rsidP="00ED35BC">
      <w:pPr>
        <w:pStyle w:val="GOSTNormal"/>
      </w:pPr>
      <w:bookmarkStart w:id="128" w:name="_Toc178967309"/>
      <w:r>
        <w:t xml:space="preserve">Для ручного создания </w:t>
      </w:r>
      <w:r w:rsidR="00735321">
        <w:t>Акта приемки ТРУ</w:t>
      </w:r>
      <w:r>
        <w:t xml:space="preserve"> ответственный специалист в ЛК Исполнителя в списковой форме </w:t>
      </w:r>
      <w:r w:rsidR="00735321">
        <w:t>документа</w:t>
      </w:r>
      <w:r>
        <w:t xml:space="preserve">, расположенной в пункте меню «Управление расходами (казначейское сопровождение) – </w:t>
      </w:r>
      <w:r>
        <w:rPr>
          <w:szCs w:val="24"/>
        </w:rPr>
        <w:t xml:space="preserve">Акт приемки товаров, работ, услуг (ф. 0510452) – </w:t>
      </w:r>
      <w:r>
        <w:t xml:space="preserve">Исполнитель по контракту (договору) – Все документы», нажимает на кнопку «Создать». В открывшейся визуальной форме </w:t>
      </w:r>
      <w:r w:rsidR="00735321">
        <w:t>Акта приемки ТРУ</w:t>
      </w:r>
      <w:r>
        <w:t xml:space="preserve"> в атрибутах заголовочной части специалист выбирает соответствующий документ-основание из перечня документов-оснований на статусе «Исполнение», ИГК (в случае если документ-основание исполняется по нескольким ИГК), при этом соответствующие реквизиты </w:t>
      </w:r>
      <w:r w:rsidR="00735321">
        <w:t>Акта приемки ТРУ</w:t>
      </w:r>
      <w:r>
        <w:t xml:space="preserve"> автоматически предзаполняются на основании выбранного документа-основания. </w:t>
      </w:r>
    </w:p>
    <w:p w14:paraId="16FFDCAE" w14:textId="1A7DE004" w:rsidR="00ED35BC" w:rsidRDefault="00ED35BC" w:rsidP="00ED35BC">
      <w:pPr>
        <w:pStyle w:val="GOSTNormal"/>
      </w:pPr>
      <w:r>
        <w:t xml:space="preserve">В </w:t>
      </w:r>
      <w:r w:rsidR="00735321">
        <w:t>Акте приемки ТРУ</w:t>
      </w:r>
      <w:r>
        <w:t xml:space="preserve"> ответственный специалист заполняет все необходимые реквизиты. Редактирование </w:t>
      </w:r>
      <w:r w:rsidR="00735321">
        <w:t>Акта приемки ТРУ</w:t>
      </w:r>
      <w:r>
        <w:t xml:space="preserve"> доступно только в ЛК Исполнителя на статусе «Черновик». Документ о приемке сохраняется на статусе «Черновик». </w:t>
      </w:r>
    </w:p>
    <w:p w14:paraId="70C1B9E1" w14:textId="77777777" w:rsidR="00ED35BC" w:rsidRDefault="00ED35BC" w:rsidP="00ED35BC">
      <w:pPr>
        <w:pStyle w:val="41"/>
        <w:tabs>
          <w:tab w:val="num" w:pos="1134"/>
        </w:tabs>
      </w:pPr>
      <w:bookmarkStart w:id="129" w:name="_Toc184382986"/>
      <w:r>
        <w:rPr>
          <w:bCs/>
        </w:rPr>
        <w:t>Проверка</w:t>
      </w:r>
      <w:r>
        <w:rPr>
          <w:szCs w:val="24"/>
        </w:rPr>
        <w:t xml:space="preserve"> </w:t>
      </w:r>
      <w:r>
        <w:rPr>
          <w:bCs/>
        </w:rPr>
        <w:t>Документа о приемке</w:t>
      </w:r>
      <w:bookmarkEnd w:id="128"/>
      <w:bookmarkEnd w:id="129"/>
    </w:p>
    <w:p w14:paraId="5304CF31" w14:textId="43B35DE4" w:rsidR="00ED35BC" w:rsidRPr="00A06FE7" w:rsidRDefault="00ED35BC" w:rsidP="00ED35BC">
      <w:pPr>
        <w:pStyle w:val="GOSTNormal"/>
      </w:pPr>
      <w:bookmarkStart w:id="130" w:name="_Toc178967310"/>
      <w:r>
        <w:t xml:space="preserve">При нажатии на кнопку «Проверить» выполняются автоматизированные </w:t>
      </w:r>
      <w:r w:rsidRPr="00A06FE7">
        <w:t>контроли</w:t>
      </w:r>
      <w:r>
        <w:t xml:space="preserve"> (</w:t>
      </w:r>
      <w:r w:rsidRPr="00A06FE7">
        <w:t>форматно-логические</w:t>
      </w:r>
      <w:r>
        <w:t xml:space="preserve"> и/или</w:t>
      </w:r>
      <w:r w:rsidRPr="00A06FE7">
        <w:t xml:space="preserve"> бизнесовые</w:t>
      </w:r>
      <w:r>
        <w:t>)</w:t>
      </w:r>
      <w:r w:rsidRPr="00A06FE7">
        <w:t xml:space="preserve"> </w:t>
      </w:r>
      <w:r w:rsidR="00796F4A">
        <w:t>Акта приемки ТРУ</w:t>
      </w:r>
      <w:r w:rsidRPr="00A06FE7">
        <w:t xml:space="preserve">. </w:t>
      </w:r>
    </w:p>
    <w:p w14:paraId="7A8D7EB6" w14:textId="03BAE7D2" w:rsidR="00ED35BC" w:rsidRDefault="00ED35BC" w:rsidP="00ED35BC">
      <w:pPr>
        <w:pStyle w:val="GOSTNormal"/>
      </w:pPr>
      <w:r>
        <w:t xml:space="preserve">При отрицательном результате контроля статус </w:t>
      </w:r>
      <w:r w:rsidR="00796F4A">
        <w:t>Акт приемки ТРУ</w:t>
      </w:r>
      <w:r>
        <w:t xml:space="preserve"> не изменяется.</w:t>
      </w:r>
    </w:p>
    <w:p w14:paraId="21430C3F" w14:textId="496BFF5A" w:rsidR="00ED35BC" w:rsidRDefault="00ED35BC" w:rsidP="00ED35BC">
      <w:pPr>
        <w:pStyle w:val="GOSTNormal"/>
      </w:pPr>
      <w:r>
        <w:t xml:space="preserve">После успешного прохождения всех проверок </w:t>
      </w:r>
      <w:r w:rsidR="00796F4A">
        <w:t>Акт приемки ТРУ</w:t>
      </w:r>
      <w:r>
        <w:t xml:space="preserve"> переходит на статус «Проверен». </w:t>
      </w:r>
    </w:p>
    <w:p w14:paraId="243997BE" w14:textId="0706DA3A" w:rsidR="00ED35BC" w:rsidRDefault="00ED35BC" w:rsidP="00ED35BC">
      <w:pPr>
        <w:pStyle w:val="41"/>
        <w:tabs>
          <w:tab w:val="num" w:pos="1134"/>
        </w:tabs>
      </w:pPr>
      <w:bookmarkStart w:id="131" w:name="_Toc184382987"/>
      <w:r>
        <w:rPr>
          <w:bCs/>
        </w:rPr>
        <w:t xml:space="preserve">Исполнение Исполнителем, Заказчиком </w:t>
      </w:r>
      <w:bookmarkEnd w:id="130"/>
      <w:r w:rsidR="00796F4A">
        <w:t>Акта приемки ТРУ</w:t>
      </w:r>
      <w:bookmarkEnd w:id="131"/>
    </w:p>
    <w:p w14:paraId="507F191B" w14:textId="5E446D51" w:rsidR="00ED35BC" w:rsidRDefault="00ED35BC" w:rsidP="00ED35BC">
      <w:pPr>
        <w:pStyle w:val="GOSTNormal"/>
      </w:pPr>
      <w:bookmarkStart w:id="132" w:name="_Toc178967311"/>
      <w:r>
        <w:t xml:space="preserve">Со статуса «Проверен» нажатием на кнопку «Направить на исполнение» ответственный специалист Исполнителя переводит </w:t>
      </w:r>
      <w:r w:rsidR="00796F4A">
        <w:t>Акт приемки ТРУ</w:t>
      </w:r>
      <w:r>
        <w:t xml:space="preserve"> на статус «На исполнении Исполнителем». Далее </w:t>
      </w:r>
      <w:r w:rsidR="00796F4A">
        <w:t>Акт приемки ТРУ</w:t>
      </w:r>
      <w:r>
        <w:t xml:space="preserve"> проходит этапы многоуровневого утверждения со стороны Исполнителя и после этого автоматически переходит на статус «На исполнении Приемочной комиссией», если заполнены реквизиты документа-основания о создании приемочной комиссии в заголовке </w:t>
      </w:r>
      <w:r w:rsidR="00796F4A">
        <w:t>Акта приемки ТРУ</w:t>
      </w:r>
      <w:r>
        <w:t xml:space="preserve">, иначе – на статус «На исполнении Заказчиком». </w:t>
      </w:r>
    </w:p>
    <w:p w14:paraId="36F30CC8" w14:textId="5F95D277" w:rsidR="00ED35BC" w:rsidRDefault="00796F4A" w:rsidP="00ED35BC">
      <w:pPr>
        <w:pStyle w:val="GOSTNormal"/>
      </w:pPr>
      <w:r>
        <w:t>Акт приемки ТРУ</w:t>
      </w:r>
      <w:r w:rsidR="00ED35BC">
        <w:t xml:space="preserve"> при переходе на статус «На исполнении Приемочной комиссией», «На исполнении Заказчиком» отражается в ЛК Заказчика.</w:t>
      </w:r>
    </w:p>
    <w:p w14:paraId="1B9C35F7" w14:textId="77777777" w:rsidR="00796F4A" w:rsidRDefault="00796F4A" w:rsidP="00796F4A">
      <w:pPr>
        <w:pStyle w:val="GOSTNormal"/>
      </w:pPr>
      <w:r>
        <w:t>В случае наличия количественного и (или) качественного расхождения, несоответствия ассортимента принятых товаров, работ, услуг сопроводительным документам приемочная комиссия/пользователь в ЛК Заказчика для Акта приемки ТРУ на статусе «На исполнении Приемочной комиссией», или «На согласовании Приемочной комиссией», или «На утверждении Приемочной комиссией», или «На исполнении Заказчиком», или «На согласовании Заказчиком», или «На утверждении Заказчиком» выполняет действие «Отклонить с претензией» и отменяет Акт приемки ТРУ с описанием причины отмены, прикладывая (при необходимости) скан-копию претензионного письма, при этом Акт приемки ТРУ переходит на статус «Отменен», причины отмены отражаются на вкладке «Причины возврата/отмены». Для Акта приемки ТРУ на статусе «Отменен» Исполнителю доступно действие «Создать новую версию», при выполнении которого формируется новый Акт приемки ТРУ</w:t>
      </w:r>
      <w:r w:rsidDel="0060041B">
        <w:t xml:space="preserve"> </w:t>
      </w:r>
      <w:r>
        <w:t>на статусе «Черновик», предзаполненный всеми данными из родительского Акта приемки ТРУ, за исключением вложений, причин возврата/отмены и подписей.</w:t>
      </w:r>
    </w:p>
    <w:p w14:paraId="52CF0FCF" w14:textId="77777777" w:rsidR="00796F4A" w:rsidRDefault="00796F4A" w:rsidP="00796F4A">
      <w:pPr>
        <w:pStyle w:val="GOSTNormal"/>
      </w:pPr>
      <w:r>
        <w:t xml:space="preserve">При наличии иных ошибок и (или) несоответствий приемочная комиссия/пользователь в ЛК Заказчика для Акта приемки ТРУ на статусе «На исполнении Приемочной комиссией», или «На согласовании Приемочной комиссией», или «На утверждении Приемочной комиссией», или «На исполнении Заказчиком», или «На согласовании Заказчиком», или «На </w:t>
      </w:r>
      <w:r>
        <w:lastRenderedPageBreak/>
        <w:t>утверждении Заказчиком» выполняет действие «Вернуть на доработку» и возвращает Акт приемки ТРУ Исполнителю с описанием причины возврата, при этом Акт приемки ТРУ</w:t>
      </w:r>
      <w:r w:rsidDel="0060041B">
        <w:t xml:space="preserve"> </w:t>
      </w:r>
      <w:r>
        <w:t xml:space="preserve">переходит на статус «На доработке», причины возврата отражаются на вкладке «Причины возврата/отмены», все подписи со стороны Исполнителя и Заказчика удаляются. Со статуса «На доработке» Исполнитель возвращает Акт приемки ТРУ на статус «Черновик» и осуществляет редактирование документа либо отменяет документ. </w:t>
      </w:r>
    </w:p>
    <w:p w14:paraId="6C9E5230" w14:textId="77777777" w:rsidR="00796F4A" w:rsidRDefault="00796F4A" w:rsidP="00796F4A">
      <w:pPr>
        <w:pStyle w:val="GOSTNormal"/>
      </w:pPr>
      <w:r>
        <w:t xml:space="preserve">При отсутствии ошибок и (или) несоответствий все участники многоуровневого утверждения (в том числе приемочная комиссия) в ЛК Заказчика подписывают Акт приемки ТРУ. </w:t>
      </w:r>
    </w:p>
    <w:p w14:paraId="10C3DB0D" w14:textId="77777777" w:rsidR="00796F4A" w:rsidRDefault="00796F4A" w:rsidP="00796F4A">
      <w:pPr>
        <w:pStyle w:val="GOSTNormal"/>
      </w:pPr>
      <w:r>
        <w:t>Подписанный Исполнителем и Заказчиком Акт приемки ТРУ принимает статус «Зарегистрирован» и признак оплаты – «Не оплачен».</w:t>
      </w:r>
    </w:p>
    <w:p w14:paraId="1FDF280C" w14:textId="7DD5B8B3" w:rsidR="00ED35BC" w:rsidRDefault="00ED35BC" w:rsidP="00ED35BC">
      <w:pPr>
        <w:pStyle w:val="41"/>
        <w:tabs>
          <w:tab w:val="num" w:pos="1134"/>
        </w:tabs>
      </w:pPr>
      <w:bookmarkStart w:id="133" w:name="_Toc184382988"/>
      <w:r>
        <w:rPr>
          <w:bCs/>
        </w:rPr>
        <w:t xml:space="preserve">Отражение информации об оплатах в </w:t>
      </w:r>
      <w:bookmarkEnd w:id="132"/>
      <w:r w:rsidR="00796F4A">
        <w:rPr>
          <w:bCs/>
        </w:rPr>
        <w:t>Акте приемки ТРУ</w:t>
      </w:r>
      <w:bookmarkEnd w:id="133"/>
    </w:p>
    <w:p w14:paraId="4F1007D6" w14:textId="36341F39" w:rsidR="00ED35BC" w:rsidRDefault="00ED35BC" w:rsidP="00ED35BC">
      <w:pPr>
        <w:pStyle w:val="GOSTNormal"/>
      </w:pPr>
      <w:r>
        <w:t xml:space="preserve">Суммы перечисленных оплат Заказчиком и остатков для оплаты по </w:t>
      </w:r>
      <w:r w:rsidR="00796F4A">
        <w:rPr>
          <w:bCs/>
        </w:rPr>
        <w:t>Акту приемки ТРУ</w:t>
      </w:r>
      <w:r>
        <w:t xml:space="preserve"> отражаются в дополнительных технических реквизитах:</w:t>
      </w:r>
    </w:p>
    <w:p w14:paraId="35096E6A" w14:textId="10333124" w:rsidR="00ED35BC" w:rsidRDefault="00ED35BC" w:rsidP="006115C1">
      <w:pPr>
        <w:pStyle w:val="GOSTListmark1"/>
      </w:pPr>
      <w:r>
        <w:t>«Оплачено» – отражаются суммы исполненных оплат Заказчиком с учетом суммы авансового платежа;</w:t>
      </w:r>
    </w:p>
    <w:p w14:paraId="45DDB1E6" w14:textId="606A9D3D" w:rsidR="00ED35BC" w:rsidRDefault="00ED35BC" w:rsidP="006115C1">
      <w:pPr>
        <w:pStyle w:val="GOSTListmark1"/>
      </w:pPr>
      <w:r>
        <w:t xml:space="preserve">«Остаток для оплаты» – сумма по </w:t>
      </w:r>
      <w:r w:rsidR="00796F4A">
        <w:rPr>
          <w:bCs/>
        </w:rPr>
        <w:t>Акту приемки ТРУ</w:t>
      </w:r>
      <w:r>
        <w:t xml:space="preserve"> за вычетом суммы из реквизита «Оплачено».</w:t>
      </w:r>
    </w:p>
    <w:p w14:paraId="64FE92C7" w14:textId="77777777" w:rsidR="00ED35BC" w:rsidRDefault="00ED35BC" w:rsidP="00ED35BC">
      <w:pPr>
        <w:pStyle w:val="GOSTNormal"/>
      </w:pPr>
      <w:r>
        <w:t xml:space="preserve">Если по соответствующему документу-основанию ранее осуществлялась выплата авансового платежа, то статус признака оплаты может принимать значение «Оплачен» (при сумме аванса, равной сумме документа-основания) или «Оплачен частично». </w:t>
      </w:r>
    </w:p>
    <w:p w14:paraId="4BE012BB" w14:textId="77777777" w:rsidR="00796F4A" w:rsidRDefault="00796F4A" w:rsidP="00796F4A">
      <w:pPr>
        <w:pStyle w:val="GOSTNormal"/>
      </w:pPr>
      <w:bookmarkStart w:id="134" w:name="_Toc67579468"/>
      <w:bookmarkStart w:id="135" w:name="_Toc67580660"/>
      <w:bookmarkStart w:id="136" w:name="_Toc67584042"/>
      <w:bookmarkStart w:id="137" w:name="_Toc67585172"/>
      <w:bookmarkStart w:id="138" w:name="_Toc67586302"/>
      <w:bookmarkStart w:id="139" w:name="_Toc67587431"/>
      <w:bookmarkStart w:id="140" w:name="_Toc67588560"/>
      <w:bookmarkStart w:id="141" w:name="_Toc74914150"/>
      <w:bookmarkStart w:id="142" w:name="_Toc74915280"/>
      <w:bookmarkStart w:id="143" w:name="_Toc75239316"/>
      <w:bookmarkStart w:id="144" w:name="_Toc75240591"/>
      <w:bookmarkStart w:id="145" w:name="_Toc75241728"/>
      <w:bookmarkStart w:id="146" w:name="_Toc67579485"/>
      <w:bookmarkStart w:id="147" w:name="_Toc67580677"/>
      <w:bookmarkStart w:id="148" w:name="_Toc67584059"/>
      <w:bookmarkStart w:id="149" w:name="_Toc67585189"/>
      <w:bookmarkStart w:id="150" w:name="_Toc67586319"/>
      <w:bookmarkStart w:id="151" w:name="_Toc67587448"/>
      <w:bookmarkStart w:id="152" w:name="_Toc67588577"/>
      <w:bookmarkStart w:id="153" w:name="_Toc74914167"/>
      <w:bookmarkStart w:id="154" w:name="_Toc74915297"/>
      <w:bookmarkStart w:id="155" w:name="_Toc75239333"/>
      <w:bookmarkStart w:id="156" w:name="_Toc75240608"/>
      <w:bookmarkStart w:id="157" w:name="_Toc75241745"/>
      <w:bookmarkStart w:id="158" w:name="_Toc67579486"/>
      <w:bookmarkStart w:id="159" w:name="_Toc67580678"/>
      <w:bookmarkStart w:id="160" w:name="_Toc67584060"/>
      <w:bookmarkStart w:id="161" w:name="_Toc67585190"/>
      <w:bookmarkStart w:id="162" w:name="_Toc67586320"/>
      <w:bookmarkStart w:id="163" w:name="_Toc67587449"/>
      <w:bookmarkStart w:id="164" w:name="_Toc67588578"/>
      <w:bookmarkStart w:id="165" w:name="_Toc74914168"/>
      <w:bookmarkStart w:id="166" w:name="_Toc74915298"/>
      <w:bookmarkStart w:id="167" w:name="_Toc75239334"/>
      <w:bookmarkStart w:id="168" w:name="_Toc75240609"/>
      <w:bookmarkStart w:id="169" w:name="_Toc75241746"/>
      <w:bookmarkStart w:id="170" w:name="_Toc67579487"/>
      <w:bookmarkStart w:id="171" w:name="_Toc67580679"/>
      <w:bookmarkStart w:id="172" w:name="_Toc67584061"/>
      <w:bookmarkStart w:id="173" w:name="_Toc67585191"/>
      <w:bookmarkStart w:id="174" w:name="_Toc67586321"/>
      <w:bookmarkStart w:id="175" w:name="_Toc67587450"/>
      <w:bookmarkStart w:id="176" w:name="_Toc67588579"/>
      <w:bookmarkStart w:id="177" w:name="_Toc74914169"/>
      <w:bookmarkStart w:id="178" w:name="_Toc74915299"/>
      <w:bookmarkStart w:id="179" w:name="_Toc75239335"/>
      <w:bookmarkStart w:id="180" w:name="_Toc75240610"/>
      <w:bookmarkStart w:id="181" w:name="_Toc75241747"/>
      <w:bookmarkStart w:id="182" w:name="_Toc67579488"/>
      <w:bookmarkStart w:id="183" w:name="_Toc67580680"/>
      <w:bookmarkStart w:id="184" w:name="_Toc67584062"/>
      <w:bookmarkStart w:id="185" w:name="_Toc67585192"/>
      <w:bookmarkStart w:id="186" w:name="_Toc67586322"/>
      <w:bookmarkStart w:id="187" w:name="_Toc67587451"/>
      <w:bookmarkStart w:id="188" w:name="_Toc67588580"/>
      <w:bookmarkStart w:id="189" w:name="_Toc74914170"/>
      <w:bookmarkStart w:id="190" w:name="_Toc74915300"/>
      <w:bookmarkStart w:id="191" w:name="_Toc75239336"/>
      <w:bookmarkStart w:id="192" w:name="_Toc75240611"/>
      <w:bookmarkStart w:id="193" w:name="_Toc75241748"/>
      <w:bookmarkStart w:id="194" w:name="_Toc67579489"/>
      <w:bookmarkStart w:id="195" w:name="_Toc67580681"/>
      <w:bookmarkStart w:id="196" w:name="_Toc67584063"/>
      <w:bookmarkStart w:id="197" w:name="_Toc67585193"/>
      <w:bookmarkStart w:id="198" w:name="_Toc67586323"/>
      <w:bookmarkStart w:id="199" w:name="_Toc67587452"/>
      <w:bookmarkStart w:id="200" w:name="_Toc67588581"/>
      <w:bookmarkStart w:id="201" w:name="_Toc74914171"/>
      <w:bookmarkStart w:id="202" w:name="_Toc74915301"/>
      <w:bookmarkStart w:id="203" w:name="_Toc75239337"/>
      <w:bookmarkStart w:id="204" w:name="_Toc75240612"/>
      <w:bookmarkStart w:id="205" w:name="_Toc75241749"/>
      <w:bookmarkStart w:id="206" w:name="_Toc67579491"/>
      <w:bookmarkStart w:id="207" w:name="_Toc67580683"/>
      <w:bookmarkStart w:id="208" w:name="_Toc67584065"/>
      <w:bookmarkStart w:id="209" w:name="_Toc67585195"/>
      <w:bookmarkStart w:id="210" w:name="_Toc67586325"/>
      <w:bookmarkStart w:id="211" w:name="_Toc67587454"/>
      <w:bookmarkStart w:id="212" w:name="_Toc67588583"/>
      <w:bookmarkStart w:id="213" w:name="_Toc74914173"/>
      <w:bookmarkStart w:id="214" w:name="_Toc74915303"/>
      <w:bookmarkStart w:id="215" w:name="_Toc75239339"/>
      <w:bookmarkStart w:id="216" w:name="_Toc75240614"/>
      <w:bookmarkStart w:id="217" w:name="_Toc75241751"/>
      <w:bookmarkStart w:id="218" w:name="_Toc67579532"/>
      <w:bookmarkStart w:id="219" w:name="_Toc67580724"/>
      <w:bookmarkStart w:id="220" w:name="_Toc67584106"/>
      <w:bookmarkStart w:id="221" w:name="_Toc67585236"/>
      <w:bookmarkStart w:id="222" w:name="_Toc67586366"/>
      <w:bookmarkStart w:id="223" w:name="_Toc67587495"/>
      <w:bookmarkStart w:id="224" w:name="_Toc67588624"/>
      <w:bookmarkStart w:id="225" w:name="_Toc74914214"/>
      <w:bookmarkStart w:id="226" w:name="_Toc74915344"/>
      <w:bookmarkStart w:id="227" w:name="_Toc75239380"/>
      <w:bookmarkStart w:id="228" w:name="_Toc75240655"/>
      <w:bookmarkStart w:id="229" w:name="_Toc75241792"/>
      <w:bookmarkStart w:id="230" w:name="_Toc67579554"/>
      <w:bookmarkStart w:id="231" w:name="_Toc67580746"/>
      <w:bookmarkStart w:id="232" w:name="_Toc67584128"/>
      <w:bookmarkStart w:id="233" w:name="_Toc67585258"/>
      <w:bookmarkStart w:id="234" w:name="_Toc67586388"/>
      <w:bookmarkStart w:id="235" w:name="_Toc67587517"/>
      <w:bookmarkStart w:id="236" w:name="_Toc67588646"/>
      <w:bookmarkStart w:id="237" w:name="_Toc74914236"/>
      <w:bookmarkStart w:id="238" w:name="_Toc74915366"/>
      <w:bookmarkStart w:id="239" w:name="_Toc75239402"/>
      <w:bookmarkStart w:id="240" w:name="_Toc75240677"/>
      <w:bookmarkStart w:id="241" w:name="_Toc75241814"/>
      <w:bookmarkStart w:id="242" w:name="_Toc67579565"/>
      <w:bookmarkStart w:id="243" w:name="_Toc67580757"/>
      <w:bookmarkStart w:id="244" w:name="_Toc67584139"/>
      <w:bookmarkStart w:id="245" w:name="_Toc67585269"/>
      <w:bookmarkStart w:id="246" w:name="_Toc67586399"/>
      <w:bookmarkStart w:id="247" w:name="_Toc67587528"/>
      <w:bookmarkStart w:id="248" w:name="_Toc67588657"/>
      <w:bookmarkStart w:id="249" w:name="_Toc74914247"/>
      <w:bookmarkStart w:id="250" w:name="_Toc74915377"/>
      <w:bookmarkStart w:id="251" w:name="_Toc75239413"/>
      <w:bookmarkStart w:id="252" w:name="_Toc75240688"/>
      <w:bookmarkStart w:id="253" w:name="_Toc75241825"/>
      <w:bookmarkStart w:id="254" w:name="_Toc67579569"/>
      <w:bookmarkStart w:id="255" w:name="_Toc67580761"/>
      <w:bookmarkStart w:id="256" w:name="_Toc67584143"/>
      <w:bookmarkStart w:id="257" w:name="_Toc67585273"/>
      <w:bookmarkStart w:id="258" w:name="_Toc67586403"/>
      <w:bookmarkStart w:id="259" w:name="_Toc67587532"/>
      <w:bookmarkStart w:id="260" w:name="_Toc67588661"/>
      <w:bookmarkStart w:id="261" w:name="_Toc74914251"/>
      <w:bookmarkStart w:id="262" w:name="_Toc74915381"/>
      <w:bookmarkStart w:id="263" w:name="_Toc75239417"/>
      <w:bookmarkStart w:id="264" w:name="_Toc75240692"/>
      <w:bookmarkStart w:id="265" w:name="_Toc75241829"/>
      <w:bookmarkStart w:id="266" w:name="_Toc528271722"/>
      <w:bookmarkStart w:id="267" w:name="_Toc528271723"/>
      <w:bookmarkStart w:id="268" w:name="_Toc562851"/>
      <w:bookmarkStart w:id="269" w:name="_Toc643468"/>
      <w:bookmarkStart w:id="270" w:name="_Toc562852"/>
      <w:bookmarkStart w:id="271" w:name="_Toc643469"/>
      <w:bookmarkStart w:id="272" w:name="_Toc562853"/>
      <w:bookmarkStart w:id="273" w:name="_Toc643470"/>
      <w:bookmarkStart w:id="274" w:name="_Toc562854"/>
      <w:bookmarkStart w:id="275" w:name="_Toc643471"/>
      <w:bookmarkStart w:id="276" w:name="_Toc562855"/>
      <w:bookmarkStart w:id="277" w:name="_Toc643472"/>
      <w:bookmarkStart w:id="278" w:name="_Toc67579609"/>
      <w:bookmarkStart w:id="279" w:name="_Toc67580801"/>
      <w:bookmarkStart w:id="280" w:name="_Toc67584183"/>
      <w:bookmarkStart w:id="281" w:name="_Toc67585313"/>
      <w:bookmarkStart w:id="282" w:name="_Toc67586443"/>
      <w:bookmarkStart w:id="283" w:name="_Toc67587572"/>
      <w:bookmarkStart w:id="284" w:name="_Toc67588701"/>
      <w:bookmarkStart w:id="285" w:name="_Toc74914291"/>
      <w:bookmarkStart w:id="286" w:name="_Toc74915421"/>
      <w:bookmarkStart w:id="287" w:name="_Toc75239457"/>
      <w:bookmarkStart w:id="288" w:name="_Toc75240732"/>
      <w:bookmarkStart w:id="289" w:name="_Toc75241869"/>
      <w:bookmarkStart w:id="290" w:name="_Toc528302668"/>
      <w:bookmarkStart w:id="291" w:name="_Toc528404822"/>
      <w:bookmarkStart w:id="292" w:name="_Toc12727289"/>
      <w:bookmarkStart w:id="293" w:name="_Toc67482408"/>
      <w:bookmarkStart w:id="294" w:name="_Toc67486042"/>
      <w:bookmarkStart w:id="295" w:name="_Ref499745540"/>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t>Сумма платежно-расчетного документа по полученному авансу с учетом связанных с ним Актов приемки ТРУ учитывается при пересчете сумм «Оплачено», «Остаток для оплаты» текущего документа.</w:t>
      </w:r>
    </w:p>
    <w:p w14:paraId="6E3B8019" w14:textId="4795FDAC" w:rsidR="00796F4A" w:rsidRDefault="00796F4A" w:rsidP="00796F4A">
      <w:pPr>
        <w:pStyle w:val="GOSTNormal"/>
      </w:pPr>
      <w:r>
        <w:t>Для проведения оплаты по Акту приемки ТРУ</w:t>
      </w:r>
      <w:r w:rsidDel="002752AF">
        <w:t xml:space="preserve"> </w:t>
      </w:r>
      <w:r>
        <w:t>пользователю (Заказчику и Исполнителю) предоставляется возможность формирования платежного документа на исполнение по действию «Сформировать ПП» из визуальной формы Акта приемки ТРУ или возможность выбора Акта приемки ТРУ в уже сформированном из списковой формы платежном документе.</w:t>
      </w:r>
    </w:p>
    <w:p w14:paraId="7BAE3C0F" w14:textId="77777777" w:rsidR="00796F4A" w:rsidRDefault="00796F4A" w:rsidP="00796F4A">
      <w:pPr>
        <w:pStyle w:val="GOSTNormal"/>
      </w:pPr>
      <w:r>
        <w:t>Сумма платежно-расчетного документа на исполнение, при возврате средств с учетом связанных с ним Документов о приемке учитывается при пересчете сумм «Оплачено», «Остаток для оплаты» текущего Акта приемки ТРУ. При этом статус признака оплаты может принимать значение «Оплачен» или «Оплачен частично».</w:t>
      </w:r>
    </w:p>
    <w:p w14:paraId="66430AC0" w14:textId="77777777" w:rsidR="00796F4A" w:rsidRDefault="00796F4A" w:rsidP="00796F4A">
      <w:pPr>
        <w:pStyle w:val="GOSTNormal"/>
      </w:pPr>
      <w:r>
        <w:t>Акт приемки ТРУ</w:t>
      </w:r>
      <w:r w:rsidDel="002752AF">
        <w:t xml:space="preserve"> </w:t>
      </w:r>
      <w:r>
        <w:t>на статусе «Зарегистрирован» становится доступным на просмотр в ЛК ЦС обслуживания ЛС Исполнителя и в ЛК ЦС обслуживания ЛС Заказчика.</w:t>
      </w:r>
    </w:p>
    <w:p w14:paraId="350058F8" w14:textId="77777777" w:rsidR="00796F4A" w:rsidRDefault="00796F4A" w:rsidP="00796F4A">
      <w:pPr>
        <w:pStyle w:val="GOSTNormal"/>
      </w:pPr>
      <w:r>
        <w:t>Информация об актуальных Актах приемки ТРУ</w:t>
      </w:r>
      <w:r w:rsidDel="002752AF">
        <w:t xml:space="preserve"> </w:t>
      </w:r>
      <w:r>
        <w:t>(в том числе о статусах оплаты) отражается на отдельной вкладке соответствующего документа «Перечень документов-оснований».</w:t>
      </w:r>
    </w:p>
    <w:p w14:paraId="33B86700" w14:textId="77777777" w:rsidR="00D267F6" w:rsidRPr="00AE5A6B" w:rsidRDefault="00D267F6" w:rsidP="00CA231E">
      <w:pPr>
        <w:pStyle w:val="22"/>
      </w:pPr>
      <w:bookmarkStart w:id="296" w:name="_Toc184382989"/>
      <w:r w:rsidRPr="00AE5A6B">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290"/>
      <w:bookmarkEnd w:id="291"/>
      <w:bookmarkEnd w:id="292"/>
      <w:bookmarkEnd w:id="293"/>
      <w:bookmarkEnd w:id="294"/>
      <w:bookmarkEnd w:id="296"/>
    </w:p>
    <w:p w14:paraId="1402BC63" w14:textId="77777777" w:rsidR="00F66EBC" w:rsidRPr="00AE5A6B" w:rsidRDefault="00F66EBC" w:rsidP="00F66EBC">
      <w:pPr>
        <w:pStyle w:val="GOSTNormal"/>
      </w:pPr>
      <w:r w:rsidRPr="00AE5A6B">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w:t>
      </w:r>
      <w:r w:rsidRPr="00AE5A6B">
        <w:lastRenderedPageBreak/>
        <w:t>ния об операциях с ЦС», «Разрешение Заказчика на предоставление Сведений об операциях ЦС только с подписью Исполнителя»,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14:paraId="4801E9BF" w14:textId="77777777" w:rsidR="00F66EBC" w:rsidRPr="00AE5A6B" w:rsidRDefault="00F66EBC" w:rsidP="00F66EBC">
      <w:pPr>
        <w:pStyle w:val="GOSTNormal"/>
        <w:rPr>
          <w:rStyle w:val="TRFSymItalic"/>
          <w:i w:val="0"/>
        </w:rPr>
      </w:pPr>
      <w:r w:rsidRPr="00AE5A6B">
        <w:rPr>
          <w:rStyle w:val="TRFSymItalic"/>
          <w:i w:val="0"/>
        </w:rPr>
        <w:t>Группа бизнес-процессов предполагает следующие действия.</w:t>
      </w:r>
    </w:p>
    <w:p w14:paraId="0C711EAE" w14:textId="66607935" w:rsidR="00F66EBC" w:rsidRPr="00AE5A6B" w:rsidRDefault="00F66EBC" w:rsidP="00F66EBC">
      <w:pPr>
        <w:pStyle w:val="GOSTNormal"/>
      </w:pPr>
      <w:r w:rsidRPr="00AE5A6B">
        <w:rPr>
          <w:rStyle w:val="TRFSymItalic"/>
          <w:i w:val="0"/>
        </w:rPr>
        <w:t>В том случае, если Заказчик принимает решение о создании документа «</w:t>
      </w:r>
      <w:r w:rsidRPr="00AE5A6B">
        <w:t>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w:t>
      </w:r>
      <w:r w:rsidR="00BC2FFD" w:rsidRPr="00AE5A6B">
        <w:t>.</w:t>
      </w:r>
      <w:r w:rsidRPr="00AE5A6B">
        <w:t xml:space="preserve"> </w:t>
      </w:r>
    </w:p>
    <w:p w14:paraId="6AB2A7F7" w14:textId="00FEE411" w:rsidR="00F66EBC" w:rsidRPr="00AE5A6B" w:rsidRDefault="00F66EBC" w:rsidP="00F66EBC">
      <w:pPr>
        <w:pStyle w:val="GOSTNormal"/>
      </w:pPr>
      <w:r w:rsidRPr="00AE5A6B">
        <w:t xml:space="preserve">После этого если Заказчик не считает нужным создание документа </w:t>
      </w:r>
      <w:r w:rsidRPr="00AE5A6B">
        <w:rPr>
          <w:rStyle w:val="TRFSymItalic"/>
          <w:i w:val="0"/>
        </w:rPr>
        <w:t>«</w:t>
      </w:r>
      <w:r w:rsidRPr="00AE5A6B">
        <w:t xml:space="preserve">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AE5A6B">
        <w:fldChar w:fldCharType="begin"/>
      </w:r>
      <w:r w:rsidRPr="00AE5A6B">
        <w:instrText xml:space="preserve"> REF _Ref11362731 \r \h </w:instrText>
      </w:r>
      <w:r w:rsidR="00AE5A6B">
        <w:instrText xml:space="preserve"> \* MERGEFORMAT </w:instrText>
      </w:r>
      <w:r w:rsidRPr="00AE5A6B">
        <w:fldChar w:fldCharType="separate"/>
      </w:r>
      <w:r w:rsidR="00EB64FB">
        <w:t>4.4.2</w:t>
      </w:r>
      <w:r w:rsidRPr="00AE5A6B">
        <w:fldChar w:fldCharType="end"/>
      </w:r>
      <w:r w:rsidRPr="00AE5A6B">
        <w:t>.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 а также, в случае автоматического выявления признаков финансовых нарушений, осуществляется автоматическое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рамках бизнес-процесса «Формирование Предупреждения (Информирование) о наличии признаков финансовых нарушений при осуществлении операций на ЛС УКС».</w:t>
      </w:r>
    </w:p>
    <w:p w14:paraId="62E295C1" w14:textId="77777777" w:rsidR="00F66EBC" w:rsidRPr="00AE5A6B" w:rsidRDefault="00F66EBC" w:rsidP="00F66EBC">
      <w:pPr>
        <w:pStyle w:val="GOSTNormal"/>
      </w:pPr>
      <w:r w:rsidRPr="00AE5A6B">
        <w:t>Также возможно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ручном режиме при выполнении действия «Создать Предупреждение (информирование)» из списковой или визуальной формы Сведений об операциях с целевыми средствами, после выполнения бизнес-процесс «Формирование сведений об операциях с ЦС», если признаки финансовых нарушений автоматически не выявлены (в случае незаполненного поля с суммой на текущий финансовый год в связанном документе «Перечень документов-оснований»). Действие «Создать Предупреждение (информирование)» доступно, если у связанного документа-основания значение реквизита «Подлежит приостановлению» равно «Да», значение реквизита «Признак ГОЗ» равно «Да».</w:t>
      </w:r>
    </w:p>
    <w:p w14:paraId="0EFB412C" w14:textId="77777777" w:rsidR="00D267F6" w:rsidRPr="00AE5A6B" w:rsidRDefault="00D267F6" w:rsidP="00CA231E">
      <w:pPr>
        <w:pStyle w:val="31"/>
      </w:pPr>
      <w:bookmarkStart w:id="297" w:name="_Ref11362717"/>
      <w:bookmarkStart w:id="298" w:name="_Toc12727290"/>
      <w:bookmarkStart w:id="299" w:name="_Toc67482409"/>
      <w:bookmarkStart w:id="300" w:name="_Toc67486043"/>
      <w:bookmarkStart w:id="301" w:name="_Toc184382990"/>
      <w:bookmarkStart w:id="302" w:name="_Toc528302669"/>
      <w:bookmarkStart w:id="303" w:name="_Toc528404823"/>
      <w:r w:rsidRPr="00AE5A6B">
        <w:t>Бизнес-процесс «Формирование разрешения Заказчика на предоставление Сведений об операциях ЦС только с подписью Исполнителя»</w:t>
      </w:r>
      <w:bookmarkEnd w:id="297"/>
      <w:bookmarkEnd w:id="298"/>
      <w:bookmarkEnd w:id="299"/>
      <w:bookmarkEnd w:id="300"/>
      <w:bookmarkEnd w:id="301"/>
    </w:p>
    <w:p w14:paraId="6585D2FA" w14:textId="77777777" w:rsidR="007115D8" w:rsidRPr="00AE5A6B" w:rsidRDefault="007115D8" w:rsidP="007115D8">
      <w:pPr>
        <w:pStyle w:val="GOSTNormal"/>
      </w:pPr>
      <w:r w:rsidRPr="00AE5A6B">
        <w:t>Разрешение Заказчика на предоставление Сведений об операциях с ЦС только с подписью Исполнителя (далее в рамках данного раздела – разрешение) формируется Заказчиком или организацией, осуществляющей переданные полномочия ПБС, в ЛК Компонента КС ПУР ЭБ в рамках бизнес-процесса «Формирование разрешения Заказчика на предоставление Сведений об операциях ЦС только с подписью Исполнителя».</w:t>
      </w:r>
    </w:p>
    <w:p w14:paraId="59FBA838" w14:textId="77777777" w:rsidR="007115D8" w:rsidRPr="00AE5A6B" w:rsidRDefault="007115D8" w:rsidP="007115D8">
      <w:pPr>
        <w:pStyle w:val="GOSTNormal"/>
      </w:pPr>
      <w:r w:rsidRPr="00AE5A6B">
        <w:t>Заказчик или организация, осуществляющая переданные полномочия ПБС, формирует разрешение посредством ручного ввода. При этом оно принимает статус «Черновик». Пользователь может удалить разрешение на этом статусе. В этом случае разрешение принимает статус «Удален».</w:t>
      </w:r>
    </w:p>
    <w:p w14:paraId="26715FA9" w14:textId="77777777" w:rsidR="007115D8" w:rsidRPr="00AE5A6B" w:rsidRDefault="007115D8" w:rsidP="007115D8">
      <w:pPr>
        <w:pStyle w:val="GOSTNormal"/>
      </w:pPr>
      <w:r w:rsidRPr="00AE5A6B">
        <w:t>После окончания работы с разрешением выполняются автоматические контроли (ФЛК, на соответствие НСИ).</w:t>
      </w:r>
    </w:p>
    <w:p w14:paraId="666F9EC6" w14:textId="77777777" w:rsidR="007115D8" w:rsidRPr="00AE5A6B" w:rsidRDefault="007115D8" w:rsidP="007115D8">
      <w:pPr>
        <w:pStyle w:val="GOSTNormal"/>
      </w:pPr>
      <w:r w:rsidRPr="00AE5A6B">
        <w:lastRenderedPageBreak/>
        <w:t>В случае отрицательного результата прохождения блокирующих контролей разрешение остается на статусе «Черновик» и доступно для редактирования. Иначе осуществляется процедура многоуровневого утверждения с подписанием ЭП.</w:t>
      </w:r>
    </w:p>
    <w:p w14:paraId="632AFD9A" w14:textId="77777777" w:rsidR="007115D8" w:rsidRPr="00AE5A6B" w:rsidRDefault="007115D8" w:rsidP="007115D8">
      <w:pPr>
        <w:pStyle w:val="GOSTNormal"/>
      </w:pPr>
      <w:r w:rsidRPr="00AE5A6B">
        <w:t xml:space="preserve">В случае успешного результата прохождения многоуровневого утверждения (после согласования всеми участниками) разрешение меняет статус на «Представлен в ЦС» и процесс по формированию разрешения на этом завершается. </w:t>
      </w:r>
    </w:p>
    <w:p w14:paraId="49A0F76C" w14:textId="034FD776" w:rsidR="00D267F6" w:rsidRPr="00AE5A6B" w:rsidRDefault="007115D8" w:rsidP="007115D8">
      <w:pPr>
        <w:pStyle w:val="GOSTNormal"/>
      </w:pPr>
      <w:r w:rsidRPr="00AE5A6B">
        <w:t>В обратном случае оно возвращается на редактирование в статусе «Черновик</w:t>
      </w:r>
      <w:r w:rsidR="00D267F6" w:rsidRPr="00AE5A6B">
        <w:t>».</w:t>
      </w:r>
    </w:p>
    <w:p w14:paraId="3F40C9B2" w14:textId="77777777" w:rsidR="00D267F6" w:rsidRPr="00AE5A6B" w:rsidRDefault="00D267F6" w:rsidP="00CA231E">
      <w:pPr>
        <w:pStyle w:val="41"/>
      </w:pPr>
      <w:bookmarkStart w:id="304" w:name="_Toc12727291"/>
      <w:bookmarkStart w:id="305" w:name="_Toc67482410"/>
      <w:bookmarkStart w:id="306" w:name="_Toc67486044"/>
      <w:bookmarkStart w:id="307" w:name="_Toc184382991"/>
      <w:r w:rsidRPr="00AE5A6B">
        <w:t>Многоуровневое утверждение</w:t>
      </w:r>
      <w:bookmarkEnd w:id="304"/>
      <w:bookmarkEnd w:id="305"/>
      <w:bookmarkEnd w:id="306"/>
      <w:bookmarkEnd w:id="307"/>
    </w:p>
    <w:p w14:paraId="338674E0" w14:textId="469592CC" w:rsidR="00D267F6" w:rsidRPr="00AE5A6B" w:rsidRDefault="00D267F6" w:rsidP="00D267F6">
      <w:pPr>
        <w:pStyle w:val="GOSTNormal"/>
        <w:rPr>
          <w:lang w:eastAsia="ko-KR"/>
        </w:rPr>
      </w:pPr>
      <w:r w:rsidRPr="00AE5A6B">
        <w:t xml:space="preserve">Типовое описание процесса многоуровневого утверждения отражено детально в разделе </w:t>
      </w:r>
      <w:r w:rsidRPr="00AE5A6B">
        <w:fldChar w:fldCharType="begin"/>
      </w:r>
      <w:r w:rsidRPr="00AE5A6B">
        <w:instrText xml:space="preserve"> REF _Ref528271267 \r \h </w:instrText>
      </w:r>
      <w:r w:rsidR="00AE5A6B">
        <w:instrText xml:space="preserve"> \* MERGEFORMAT </w:instrText>
      </w:r>
      <w:r w:rsidRPr="00AE5A6B">
        <w:fldChar w:fldCharType="separate"/>
      </w:r>
      <w:r w:rsidR="00EB64FB">
        <w:t>4.1.1.2</w:t>
      </w:r>
      <w:r w:rsidRPr="00AE5A6B">
        <w:fldChar w:fldCharType="end"/>
      </w:r>
      <w:r w:rsidRPr="00AE5A6B">
        <w:t xml:space="preserve">. </w:t>
      </w:r>
    </w:p>
    <w:p w14:paraId="483E8C97" w14:textId="77777777" w:rsidR="00D267F6" w:rsidRPr="00AE5A6B" w:rsidRDefault="00D267F6" w:rsidP="00CA231E">
      <w:pPr>
        <w:pStyle w:val="31"/>
      </w:pPr>
      <w:bookmarkStart w:id="308" w:name="_Ref11362731"/>
      <w:bookmarkStart w:id="309" w:name="_Toc12727292"/>
      <w:bookmarkStart w:id="310" w:name="_Toc67482411"/>
      <w:bookmarkStart w:id="311" w:name="_Toc67486045"/>
      <w:bookmarkStart w:id="312" w:name="_Toc184382992"/>
      <w:r w:rsidRPr="00AE5A6B">
        <w:t>Бизнес-процесс «Формирование Сведений об операциях с ЦС»</w:t>
      </w:r>
      <w:bookmarkEnd w:id="295"/>
      <w:bookmarkEnd w:id="302"/>
      <w:bookmarkEnd w:id="303"/>
      <w:bookmarkEnd w:id="308"/>
      <w:bookmarkEnd w:id="309"/>
      <w:bookmarkEnd w:id="310"/>
      <w:bookmarkEnd w:id="311"/>
      <w:bookmarkEnd w:id="312"/>
    </w:p>
    <w:p w14:paraId="6B386965" w14:textId="77777777" w:rsidR="007115D8" w:rsidRPr="00AE5A6B" w:rsidRDefault="007115D8" w:rsidP="007115D8">
      <w:pPr>
        <w:pStyle w:val="GOSTNormal"/>
        <w:rPr>
          <w:lang w:eastAsia="ko-KR"/>
        </w:rPr>
      </w:pPr>
      <w:bookmarkStart w:id="313" w:name="_Ref526937839"/>
      <w:bookmarkStart w:id="314" w:name="_Toc527742774"/>
      <w:bookmarkStart w:id="315" w:name="_Toc528302670"/>
      <w:bookmarkStart w:id="316" w:name="_Toc12727293"/>
      <w:bookmarkStart w:id="317" w:name="_Toc67482412"/>
      <w:bookmarkStart w:id="318" w:name="_Toc67486046"/>
      <w:r w:rsidRPr="00AE5A6B">
        <w:t xml:space="preserve">Сведения об операциях с ЦС формируются Исполнителем двумя способами: в ЛК </w:t>
      </w:r>
      <w:r w:rsidRPr="00AE5A6B">
        <w:rPr>
          <w:lang w:eastAsia="x-none"/>
        </w:rPr>
        <w:t>Компонента КС ПУР ЭБ в рамках подпроцесса «</w:t>
      </w:r>
      <w:r w:rsidRPr="00AE5A6B">
        <w:t xml:space="preserve">Формирование и утверждение </w:t>
      </w:r>
      <w:r w:rsidRPr="00AE5A6B">
        <w:rPr>
          <w:rStyle w:val="GOSTSymItalic"/>
          <w:i w:val="0"/>
        </w:rPr>
        <w:t xml:space="preserve">Сведений об операциях с ЦС </w:t>
      </w:r>
      <w:r w:rsidRPr="00AE5A6B">
        <w:t>в ЛК Исполнителя</w:t>
      </w:r>
      <w:r w:rsidRPr="00AE5A6B">
        <w:rPr>
          <w:lang w:eastAsia="x-none"/>
        </w:rPr>
        <w:t>»</w:t>
      </w:r>
      <w:r w:rsidRPr="00AE5A6B">
        <w:t xml:space="preserve"> 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sidRPr="00AE5A6B">
        <w:rPr>
          <w:lang w:eastAsia="x-none"/>
        </w:rPr>
        <w:t>.</w:t>
      </w:r>
      <w:r w:rsidRPr="00AE5A6B">
        <w:t xml:space="preserve"> В</w:t>
      </w:r>
      <w:r w:rsidRPr="00AE5A6B">
        <w:rPr>
          <w:lang w:eastAsia="ko-KR"/>
        </w:rPr>
        <w:t xml:space="preserve"> случае отсутствия технической возможности для формирования и утверждения </w:t>
      </w:r>
      <w:r w:rsidRPr="00AE5A6B">
        <w:t>Сведений об операциях с ЦС</w:t>
      </w:r>
      <w:r w:rsidRPr="00AE5A6B">
        <w:rPr>
          <w:lang w:eastAsia="ko-KR"/>
        </w:rPr>
        <w:t xml:space="preserve"> Исполнителем в электронном виде</w:t>
      </w:r>
      <w:r w:rsidRPr="00AE5A6B">
        <w:t xml:space="preserve">, </w:t>
      </w:r>
      <w:r w:rsidRPr="00AE5A6B">
        <w:rPr>
          <w:lang w:eastAsia="ko-KR"/>
        </w:rPr>
        <w:t>данная процедура осуществляется в личном кабинете ТОФК Обращения/ФО на основании документа, предоставленного Исполнителем в ТОФК Обращения/ФО на бумажном носителе или в электронном виде в рамках подпроцесса «</w:t>
      </w:r>
      <w:r w:rsidRPr="00AE5A6B">
        <w:t xml:space="preserve">Ввод Сведений об операциях с ЦС в ЛК ТОФК </w:t>
      </w:r>
      <w:r w:rsidRPr="00AE5A6B">
        <w:rPr>
          <w:lang w:eastAsia="ko-KR"/>
        </w:rPr>
        <w:t>Обращения/ФО</w:t>
      </w:r>
      <w:r w:rsidRPr="00AE5A6B">
        <w:t xml:space="preserve"> (по бумажному носителю)</w:t>
      </w:r>
      <w:r w:rsidRPr="00AE5A6B">
        <w:rPr>
          <w:lang w:eastAsia="ko-KR"/>
        </w:rPr>
        <w:t>». В случае успешного завершения процесса формирования документа, он принимает статус «Утвержден Исполнителем».</w:t>
      </w:r>
    </w:p>
    <w:p w14:paraId="5B52EA17" w14:textId="31CD66BC" w:rsidR="00753EB1" w:rsidRDefault="00753EB1" w:rsidP="00753EB1">
      <w:pPr>
        <w:pStyle w:val="GOSTNormal"/>
      </w:pPr>
      <w:r>
        <w:rPr>
          <w:lang w:eastAsia="ko-KR"/>
        </w:rPr>
        <w:t>При формировании</w:t>
      </w:r>
      <w:r w:rsidRPr="00376C5F">
        <w:rPr>
          <w:lang w:eastAsia="ko-KR"/>
        </w:rPr>
        <w:t xml:space="preserve"> Сведени</w:t>
      </w:r>
      <w:r>
        <w:rPr>
          <w:lang w:eastAsia="ko-KR"/>
        </w:rPr>
        <w:t>й</w:t>
      </w:r>
      <w:r w:rsidRPr="00376C5F">
        <w:rPr>
          <w:lang w:eastAsia="ko-KR"/>
        </w:rPr>
        <w:t xml:space="preserve"> об операциях с ЦС</w:t>
      </w:r>
      <w:r w:rsidRPr="0031581A">
        <w:t xml:space="preserve"> </w:t>
      </w:r>
      <w:r>
        <w:t>анализируются значения следующих признаков: «</w:t>
      </w:r>
      <w:r w:rsidRPr="00762B76">
        <w:t>Получено разрешение Заказчика на утверждение Сведений</w:t>
      </w:r>
      <w:r>
        <w:t>» и «Сведения утверждены на бумажном носителе»</w:t>
      </w:r>
      <w:r w:rsidRPr="00C447C7">
        <w:t>,</w:t>
      </w:r>
      <w:r>
        <w:t xml:space="preserve"> «Заказчик отсутствует в открытой части Сводного реестра»,</w:t>
      </w:r>
      <w:r w:rsidRPr="00051854">
        <w:t xml:space="preserve"> </w:t>
      </w:r>
      <w:r>
        <w:t>«Обособленное подразделение», «Сведения утверждает головное ЮЛ»</w:t>
      </w:r>
      <w:r w:rsidRPr="00051854">
        <w:t xml:space="preserve"> </w:t>
      </w:r>
      <w:r>
        <w:t>и «</w:t>
      </w:r>
      <w:r w:rsidR="00236328" w:rsidRPr="00431A56">
        <w:t>Автоматически подтверждено наличие разрешения</w:t>
      </w:r>
      <w:r>
        <w:t>».</w:t>
      </w:r>
    </w:p>
    <w:p w14:paraId="4B3D8537" w14:textId="77777777" w:rsidR="007115D8" w:rsidRPr="00AE5A6B" w:rsidRDefault="007115D8" w:rsidP="007115D8">
      <w:pPr>
        <w:pStyle w:val="GOSTNormal"/>
      </w:pPr>
      <w:r w:rsidRPr="00AE5A6B">
        <w:t>Если установлен признак «Сведения утверждены на бумажном носителе», то Сведения об операциях с ЦС направляются в ТОФК обслуживания ЛС исполнителя/ФО.</w:t>
      </w:r>
    </w:p>
    <w:p w14:paraId="122C7C4E" w14:textId="4ED833C5" w:rsidR="007115D8" w:rsidRDefault="007115D8" w:rsidP="007115D8">
      <w:pPr>
        <w:pStyle w:val="GOSTNormal"/>
      </w:pPr>
      <w:r w:rsidRPr="00AE5A6B">
        <w:t xml:space="preserve">Если установлен признак «Получено разрешение Заказчика на утверждение Сведений», а признак «Сведения утверждены на бумажном носителе» пуст или установлен признак «Заказчик отсутствует в открытой части Сводного реестра», то Сведения об операциях с ЦС направляются в ТОФК обслуживания ЛС исполнителя/ФО. </w:t>
      </w:r>
    </w:p>
    <w:p w14:paraId="051D30FB" w14:textId="77777777" w:rsidR="00753EB1" w:rsidRDefault="00753EB1" w:rsidP="00753EB1">
      <w:pPr>
        <w:pStyle w:val="GOSTNormal"/>
      </w:pPr>
      <w:r>
        <w:t xml:space="preserve">Признак «Получено разрешение Заказчика на утверждение Сведений» заполняется вручную клиентом, либо автоматически, если в системе найден документ «Разрешение Заказчика на утверждение Сведений» в статусе «Представлен в ЦС» с актуальным сроком действия или если условиями документа-основания предусмотрено самостоятельное утверждение Сведений об операциях с ЦС Клиентом. </w:t>
      </w:r>
    </w:p>
    <w:p w14:paraId="5ABB12F1" w14:textId="77777777" w:rsidR="00236328" w:rsidRDefault="00236328" w:rsidP="00236328">
      <w:pPr>
        <w:pStyle w:val="GOSTNormal"/>
        <w:ind w:firstLine="0"/>
      </w:pPr>
      <w:r w:rsidRPr="00257187">
        <w:t xml:space="preserve">Если значение признака «Получено разрешение Заказчика на утверждение Сведений» </w:t>
      </w:r>
      <w:r>
        <w:t xml:space="preserve">заполнилось </w:t>
      </w:r>
      <w:r w:rsidRPr="00557EF4">
        <w:t xml:space="preserve">автоматически </w:t>
      </w:r>
      <w:r>
        <w:t>значением «Да» и признак «Обособленное подразделение» равен «Нет»,</w:t>
      </w:r>
      <w:r w:rsidRPr="00257187">
        <w:t xml:space="preserve"> то в</w:t>
      </w:r>
      <w:r>
        <w:t xml:space="preserve"> Сведениях </w:t>
      </w:r>
      <w:r w:rsidRPr="003E281E">
        <w:t>об операциях с ЦС</w:t>
      </w:r>
      <w:r>
        <w:t xml:space="preserve"> автоматически заполняется признак «</w:t>
      </w:r>
      <w:r w:rsidRPr="00EE6CEB">
        <w:t>Автоматически подтверждено наличие разрешения</w:t>
      </w:r>
      <w:r>
        <w:t>» значением «Да», при этом признак недоступен для редактирования.</w:t>
      </w:r>
      <w:r w:rsidRPr="00055B8B">
        <w:t xml:space="preserve"> </w:t>
      </w:r>
      <w:r>
        <w:t>В остальных случаях признак «</w:t>
      </w:r>
      <w:r w:rsidRPr="00EE6CEB">
        <w:t>Автоматически подтверждено наличие разрешения</w:t>
      </w:r>
      <w:r>
        <w:t xml:space="preserve">» заполняется значением «Нет», в том </w:t>
      </w:r>
      <w:r w:rsidRPr="00236328">
        <w:t>числе при ручном заполнении признака «Получено разрешение Заказчика на утверждение Сведений» значением «Да». После этого Све</w:t>
      </w:r>
      <w:r w:rsidRPr="00236328">
        <w:lastRenderedPageBreak/>
        <w:t>дения об операциях с ЦС направляются в ТОФК обслуживания ЛС исполнителя</w:t>
      </w:r>
      <w:r>
        <w:t xml:space="preserve">/ФО, при этом: </w:t>
      </w:r>
    </w:p>
    <w:p w14:paraId="55D29C5D" w14:textId="77777777" w:rsidR="00236328" w:rsidRDefault="00236328" w:rsidP="00236328">
      <w:pPr>
        <w:pStyle w:val="GOSTListmark1"/>
      </w:pPr>
      <w:r>
        <w:t>е</w:t>
      </w:r>
      <w:r w:rsidRPr="00B60E51">
        <w:t xml:space="preserve">сли </w:t>
      </w:r>
      <w:r>
        <w:t>значение признака</w:t>
      </w:r>
      <w:r w:rsidRPr="00B60E51">
        <w:t xml:space="preserve"> «</w:t>
      </w:r>
      <w:r w:rsidRPr="00CD0E2D">
        <w:t>Автоматически подтверждено наличие разрешения</w:t>
      </w:r>
      <w:r w:rsidRPr="00B60E51">
        <w:t xml:space="preserve">» </w:t>
      </w:r>
      <w:r>
        <w:t>равно</w:t>
      </w:r>
      <w:r w:rsidRPr="00B60E51">
        <w:t xml:space="preserve"> «Да», то после перехода на статус «</w:t>
      </w:r>
      <w:r>
        <w:t>На исполнении ЦС</w:t>
      </w:r>
      <w:r w:rsidRPr="00B60E51">
        <w:t>» выполняется автоматическое подписание ЭП ФК (сертификат из ПОЮЗД) при условии, что все автоматизирован</w:t>
      </w:r>
      <w:r>
        <w:t>ные контроли пройдены без ошибок</w:t>
      </w:r>
      <w:r w:rsidRPr="00B60E51">
        <w:t>. При наличии ошибок</w:t>
      </w:r>
      <w:r>
        <w:t xml:space="preserve"> статус документа меняется на статус «К отмене» с формированием </w:t>
      </w:r>
      <w:r>
        <w:rPr>
          <w:lang w:eastAsia="ko-KR"/>
        </w:rPr>
        <w:t>Уведомления (Протокола)</w:t>
      </w:r>
      <w:r w:rsidRPr="00376C5F">
        <w:rPr>
          <w:lang w:eastAsia="ko-KR"/>
        </w:rPr>
        <w:t xml:space="preserve"> отказа</w:t>
      </w:r>
      <w:r>
        <w:t>. После подписания формуляр остается на статусе «На исполнении ЦС», пользователю ТОФК доступно действие «Зарегистрировать» или «Отменить». На вкладке «История изменений» отображается информация об автоматическом подтверждении наличия «Разрешения Заказчика на утверждение Сведений», а на вкладке «Подписи» отображается информация о технической ЭП ТОФК, подтверждающей проведение проверки наличия Разрешения Заказчика на предоставление Сведений только с подписью Исполнителя;</w:t>
      </w:r>
    </w:p>
    <w:p w14:paraId="0BC57C72" w14:textId="77777777" w:rsidR="00236328" w:rsidRDefault="00236328" w:rsidP="00236328">
      <w:pPr>
        <w:pStyle w:val="GOSTListmark1"/>
      </w:pPr>
      <w:r>
        <w:t>е</w:t>
      </w:r>
      <w:r w:rsidRPr="00B60E51">
        <w:t xml:space="preserve">сли </w:t>
      </w:r>
      <w:r>
        <w:t>значение признака</w:t>
      </w:r>
      <w:r w:rsidRPr="00B60E51">
        <w:t xml:space="preserve"> «</w:t>
      </w:r>
      <w:r w:rsidRPr="00CD0E2D">
        <w:t>Автоматически подтверждено наличие разрешения</w:t>
      </w:r>
      <w:r w:rsidRPr="00B60E51">
        <w:t xml:space="preserve">» </w:t>
      </w:r>
      <w:r>
        <w:t>равно</w:t>
      </w:r>
      <w:r w:rsidRPr="00B60E51">
        <w:t xml:space="preserve"> «Нет», то </w:t>
      </w:r>
      <w:r>
        <w:t>сформированный документ</w:t>
      </w:r>
      <w:r w:rsidRPr="00B60E51">
        <w:t xml:space="preserve"> остается на статусе «</w:t>
      </w:r>
      <w:r>
        <w:t>На исполнении ЦС</w:t>
      </w:r>
      <w:r w:rsidRPr="00B60E51">
        <w:t xml:space="preserve">», пользователю ТОФК </w:t>
      </w:r>
      <w:r w:rsidRPr="00055B8B">
        <w:t xml:space="preserve">обслуживания </w:t>
      </w:r>
      <w:r>
        <w:t>ЛС и</w:t>
      </w:r>
      <w:r w:rsidRPr="00055B8B">
        <w:t>сполнителя</w:t>
      </w:r>
      <w:r>
        <w:t>/ФО</w:t>
      </w:r>
      <w:r w:rsidRPr="00B60E51">
        <w:t xml:space="preserve"> доступно действие «</w:t>
      </w:r>
      <w:r>
        <w:t>Зарегистрировать</w:t>
      </w:r>
      <w:r w:rsidRPr="00B60E51">
        <w:t>»</w:t>
      </w:r>
      <w:r>
        <w:t xml:space="preserve"> или «Отменить»</w:t>
      </w:r>
      <w:r w:rsidRPr="00B60E51">
        <w:t xml:space="preserve">. </w:t>
      </w:r>
    </w:p>
    <w:p w14:paraId="4FA97056" w14:textId="77777777" w:rsidR="007115D8" w:rsidRPr="00AE5A6B" w:rsidRDefault="007115D8" w:rsidP="007115D8">
      <w:pPr>
        <w:pStyle w:val="GOSTNormal"/>
      </w:pPr>
      <w:r w:rsidRPr="00AE5A6B">
        <w:t>Если значения признаков «Получено разрешение Заказчика на утверждение Сведений» и «Сведения утверждены на бумажном носителе» пусто, то в системе анализируется, является ли Исполнитель обособленным подразделением.</w:t>
      </w:r>
    </w:p>
    <w:p w14:paraId="32476F55" w14:textId="77777777" w:rsidR="007115D8" w:rsidRPr="00AE5A6B" w:rsidRDefault="007115D8" w:rsidP="007115D8">
      <w:pPr>
        <w:pStyle w:val="GOSTNormal"/>
      </w:pPr>
      <w:r w:rsidRPr="00AE5A6B">
        <w:t>Если Исполнитель является обособленным подразделением, то в системе анализируется признак «Сведения утверждает головное ЮЛ». Если признак «Сведения утверждает головное ЮЛ» установлен, то Сведения об операциях с ЦС направляются на утверждение головному ЮЛ, иначе в системе анализируется тип лицевого счета на вкладке «Заказчик» и значение признака «под потребность», указанного в документе-основании.</w:t>
      </w:r>
    </w:p>
    <w:p w14:paraId="7986CC6B" w14:textId="77777777" w:rsidR="007115D8" w:rsidRPr="00AE5A6B" w:rsidRDefault="007115D8" w:rsidP="007115D8">
      <w:pPr>
        <w:pStyle w:val="GOSTNormal"/>
      </w:pPr>
      <w:r w:rsidRPr="00AE5A6B">
        <w:t>Если Исполнитель не является обособленным подразделением, то в системе анализируется тип лицевого счета на вкладке «Заказчик» и значение признака «под потребность», указанного в документе-основании.</w:t>
      </w:r>
    </w:p>
    <w:p w14:paraId="435D1C15" w14:textId="77777777" w:rsidR="007115D8" w:rsidRPr="00AE5A6B" w:rsidRDefault="007115D8" w:rsidP="007115D8">
      <w:pPr>
        <w:pStyle w:val="GOSTNormal"/>
      </w:pPr>
      <w:r w:rsidRPr="00AE5A6B">
        <w:t xml:space="preserve">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 осуществляющей переданные полномочия ПБС. </w:t>
      </w:r>
    </w:p>
    <w:p w14:paraId="660B2B2B" w14:textId="77777777" w:rsidR="007115D8" w:rsidRPr="00AE5A6B" w:rsidRDefault="007115D8" w:rsidP="007115D8">
      <w:pPr>
        <w:pStyle w:val="GOSTNormal"/>
        <w:rPr>
          <w:lang w:eastAsia="ko-KR"/>
        </w:rPr>
      </w:pPr>
      <w:r w:rsidRPr="00AE5A6B">
        <w:t>Если же тип лицевого счета отличен от «14» или значение признака «Под потребность» равно «Да», то</w:t>
      </w:r>
      <w:r w:rsidRPr="00AE5A6B">
        <w:rPr>
          <w:lang w:eastAsia="ko-KR"/>
        </w:rPr>
        <w:t xml:space="preserve"> </w:t>
      </w:r>
      <w:r w:rsidRPr="00AE5A6B">
        <w:t>Сведения об операциях с ЦС</w:t>
      </w:r>
      <w:r w:rsidRPr="00AE5A6B">
        <w:rPr>
          <w:lang w:eastAsia="ko-KR"/>
        </w:rPr>
        <w:t xml:space="preserve"> направляются на утверждение Заказчику</w:t>
      </w:r>
      <w:r w:rsidRPr="00AE5A6B">
        <w:t>, кроме случая, когда Сведения об операциях с ЦС предоставляются фондом капитального ремонта и документом-основанием является «Обращение финансового органа». В этом случае Сведения об операциях с ЦС утверждаются у</w:t>
      </w:r>
      <w:r w:rsidRPr="00AE5A6B">
        <w:rPr>
          <w:szCs w:val="24"/>
        </w:rPr>
        <w:t>казанным фондом капитального ремонта</w:t>
      </w:r>
      <w:r w:rsidRPr="00AE5A6B">
        <w:rPr>
          <w:lang w:eastAsia="ko-KR"/>
        </w:rPr>
        <w:t>.</w:t>
      </w:r>
    </w:p>
    <w:p w14:paraId="5583ECC8" w14:textId="77777777" w:rsidR="007115D8" w:rsidRPr="00AE5A6B" w:rsidRDefault="007115D8" w:rsidP="007115D8">
      <w:pPr>
        <w:pStyle w:val="GOSTNormal"/>
      </w:pPr>
      <w:r w:rsidRPr="00AE5A6B">
        <w:t>После отправки Сведений об операциях с ЦС на утверждение Заказчику/организации, осуществляющей переданные полномочия ПБС, (на утверждение головному ЮЛ), в случае успешного результата документ меняет статус на «Утвержден Заказчиком» («Утвержден головным ЮЛ»)</w:t>
      </w:r>
      <w:r w:rsidRPr="00AE5A6B">
        <w:rPr>
          <w:lang w:eastAsia="ko-KR"/>
        </w:rPr>
        <w:t xml:space="preserve"> и направляется в ТОФК обслуживания ЛС исполнителя/ФО,</w:t>
      </w:r>
      <w:r w:rsidRPr="00AE5A6B">
        <w:t xml:space="preserve"> и Сведения об операциях с ЦС меняют статус на «На исполнении ЦС». П</w:t>
      </w:r>
      <w:r w:rsidRPr="00AE5A6B">
        <w:rPr>
          <w:bCs/>
        </w:rPr>
        <w:t xml:space="preserve">ри переходе в статус </w:t>
      </w:r>
      <w:r w:rsidRPr="00AE5A6B">
        <w:t xml:space="preserve">«На исполнении ЦС» Сведения об операциях с ЦС проходят автоматическую проверку и маркировку на наличие признаков финансовых нарушений, а именно проверку непревышения значений планируемых выплат на текущий финансовый год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 Автоматическая проверка и маркировка осуществляются только в том случае, если значение реквизита «Признак ГОЗ» равно «Да», значение реквизита «Подлежит приостановлению» равно </w:t>
      </w:r>
      <w:r w:rsidRPr="00AE5A6B">
        <w:lastRenderedPageBreak/>
        <w:t>«Да» и значение реквизита «На текущий финансовый год» табличной части блока Документ-основание «Сумма документа-основания по годам» заполнено. Если значение реквизита «Признак ГОЗ» равно «Да», значение реквизита «Подлежит приостановлению» равно «Да», а значение реквизита «На текущий финансовый год» табличной части блока Документ-основание «Сумма документа-основания по годам» не заполнено, то проверка на наличие финансовых нарушений осуществляется визуально</w:t>
      </w:r>
      <w:r w:rsidRPr="00AE5A6B">
        <w:rPr>
          <w:lang w:eastAsia="ko-KR"/>
        </w:rPr>
        <w:t xml:space="preserve">. В случае </w:t>
      </w:r>
      <w:r w:rsidRPr="00AE5A6B">
        <w:t>Сведения об операциях с ЦС отправляются Заказчиком/организацией, осуществляющей переданные полномочия ПБС, (головным ЮЛ) на доработку Исполнителю, при этом Сведения об операциях с ЦС меняют статус 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14:paraId="411F9E88" w14:textId="77777777" w:rsidR="007115D8" w:rsidRPr="00AE5A6B" w:rsidRDefault="007115D8" w:rsidP="007115D8">
      <w:pPr>
        <w:pStyle w:val="GOSTNormal"/>
      </w:pPr>
      <w:r w:rsidRPr="00AE5A6B">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14:paraId="75119421" w14:textId="3E75582D" w:rsidR="007115D8" w:rsidRPr="00AE5A6B" w:rsidRDefault="007115D8" w:rsidP="007115D8">
      <w:pPr>
        <w:pStyle w:val="GOSTNormal"/>
        <w:rPr>
          <w:lang w:eastAsia="ko-KR"/>
        </w:rPr>
      </w:pPr>
      <w:r w:rsidRPr="00AE5A6B">
        <w:rPr>
          <w:lang w:eastAsia="ko-KR"/>
        </w:rPr>
        <w:t xml:space="preserve">ТОФК обслуживания ЛС исполнителя/ФО осуществляет обработку </w:t>
      </w:r>
      <w:r w:rsidRPr="00AE5A6B">
        <w:t>Сведений об операциях с ЦС</w:t>
      </w:r>
      <w:r w:rsidRPr="00AE5A6B">
        <w:rPr>
          <w:lang w:eastAsia="ko-KR"/>
        </w:rPr>
        <w:t xml:space="preserve"> в рамках подпроцесса «</w:t>
      </w:r>
      <w:r w:rsidRPr="00AE5A6B">
        <w:t xml:space="preserve">Обработка на стороне ТОФК обслуживания ЛС/ФО Исполнителя Сведений об операциях с ЦС (контроли, предварительное отражение в </w:t>
      </w:r>
      <w:r w:rsidR="00AE5A6B">
        <w:t>ПУиО</w:t>
      </w:r>
      <w:r w:rsidRPr="00AE5A6B">
        <w:t xml:space="preserve"> ЭБ на ЛС ЮЛ)</w:t>
      </w:r>
      <w:r w:rsidRPr="00AE5A6B">
        <w:rPr>
          <w:lang w:eastAsia="ko-KR"/>
        </w:rPr>
        <w:t>».</w:t>
      </w:r>
    </w:p>
    <w:p w14:paraId="3E6CB631" w14:textId="4EFCB8BF" w:rsidR="007115D8" w:rsidRPr="00AE5A6B" w:rsidRDefault="007115D8" w:rsidP="007115D8">
      <w:pPr>
        <w:pStyle w:val="GOSTNormal"/>
        <w:rPr>
          <w:lang w:eastAsia="ko-KR"/>
        </w:rPr>
      </w:pPr>
      <w:r w:rsidRPr="00AE5A6B">
        <w:rPr>
          <w:lang w:eastAsia="ko-KR"/>
        </w:rPr>
        <w:t xml:space="preserve">По результатам обработки </w:t>
      </w:r>
      <w:r w:rsidRPr="00AE5A6B">
        <w:t>Сведения об операциях с ЦС</w:t>
      </w:r>
      <w:r w:rsidRPr="00AE5A6B">
        <w:rPr>
          <w:lang w:eastAsia="ko-KR"/>
        </w:rPr>
        <w:t xml:space="preserve"> регистрируются </w:t>
      </w:r>
      <w:r w:rsidRPr="00AE5A6B">
        <w:t>ТОФК Обслуживания</w:t>
      </w:r>
      <w:r w:rsidRPr="00AE5A6B" w:rsidDel="00B260AC">
        <w:t xml:space="preserve"> </w:t>
      </w:r>
      <w:r w:rsidRPr="00AE5A6B">
        <w:t>ЛС исполнителя/ФО, при этом в случае выявления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Pr="00AE5A6B">
        <w:rPr>
          <w:lang w:eastAsia="ko-KR"/>
        </w:rPr>
        <w:t xml:space="preserve">, документ принимает статус «Зарегистрирован», и процесс на этом завершается. Если ТОФК обслуживания ЛС исполнителя/ФО принимает решение об отмене регистрации, то формируется Уведомление (Протокол) отказа в рамках подпроцесса «Отмена Сведений об операциях с ЦС». В случае утверждения Уведомления (Протокола) отказа </w:t>
      </w:r>
      <w:r w:rsidRPr="00AE5A6B">
        <w:t>Сведения об операциях с ЦС</w:t>
      </w:r>
      <w:r w:rsidRPr="00AE5A6B">
        <w:rPr>
          <w:lang w:eastAsia="ko-KR"/>
        </w:rPr>
        <w:t xml:space="preserve"> принимают статус «Отменен», и бизнес-процесс завершается. В случае отмены Уведомления (Протокола) </w:t>
      </w:r>
      <w:r w:rsidRPr="00AE5A6B">
        <w:t>Сведения об операциях с ЦС</w:t>
      </w:r>
      <w:r w:rsidRPr="00AE5A6B">
        <w:rPr>
          <w:lang w:eastAsia="ko-KR"/>
        </w:rPr>
        <w:t xml:space="preserve"> возвращаются к подпроцессу «</w:t>
      </w:r>
      <w:r w:rsidRPr="00AE5A6B">
        <w:t xml:space="preserve">Обработка на стороне ТОФК обслуживания ЛС исполнителя Сведений об операциях с ЦС (контроли, предварительное отражение в </w:t>
      </w:r>
      <w:r w:rsidR="00AE5A6B">
        <w:t>ПУиО</w:t>
      </w:r>
      <w:r w:rsidRPr="00AE5A6B">
        <w:t xml:space="preserve"> ЭБ на ЛС ЮЛ)</w:t>
      </w:r>
      <w:r w:rsidRPr="00AE5A6B">
        <w:rPr>
          <w:lang w:eastAsia="ko-KR"/>
        </w:rPr>
        <w:t>».</w:t>
      </w:r>
    </w:p>
    <w:p w14:paraId="05D2F798" w14:textId="77777777" w:rsidR="00D267F6" w:rsidRPr="00AE5A6B" w:rsidRDefault="00D267F6" w:rsidP="00CA231E">
      <w:pPr>
        <w:pStyle w:val="41"/>
      </w:pPr>
      <w:bookmarkStart w:id="319" w:name="_Ref179879074"/>
      <w:bookmarkStart w:id="320" w:name="_Toc184382993"/>
      <w:r w:rsidRPr="00AE5A6B">
        <w:t xml:space="preserve">Формирование и утверждение </w:t>
      </w:r>
      <w:r w:rsidRPr="00AE5A6B">
        <w:rPr>
          <w:rStyle w:val="GOSTSymItalic"/>
          <w:i w:val="0"/>
        </w:rPr>
        <w:t xml:space="preserve">Сведений об операциях с ЦС </w:t>
      </w:r>
      <w:bookmarkEnd w:id="313"/>
      <w:r w:rsidRPr="00AE5A6B">
        <w:t>в ЛК Исполнителя</w:t>
      </w:r>
      <w:bookmarkEnd w:id="314"/>
      <w:bookmarkEnd w:id="315"/>
      <w:bookmarkEnd w:id="316"/>
      <w:bookmarkEnd w:id="317"/>
      <w:bookmarkEnd w:id="318"/>
      <w:bookmarkEnd w:id="319"/>
      <w:bookmarkEnd w:id="320"/>
      <w:r w:rsidRPr="00AE5A6B">
        <w:t xml:space="preserve"> </w:t>
      </w:r>
    </w:p>
    <w:p w14:paraId="097128BC" w14:textId="77777777" w:rsidR="00D267F6" w:rsidRPr="00AE5A6B" w:rsidRDefault="00D267F6" w:rsidP="00D267F6">
      <w:pPr>
        <w:pStyle w:val="GOSTNormal"/>
      </w:pPr>
      <w:r w:rsidRPr="00AE5A6B">
        <w:t xml:space="preserve">Исполнитель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AE5A6B">
        <w:rPr>
          <w:lang w:eastAsia="x-none"/>
        </w:rPr>
        <w:t xml:space="preserve">Исполнитель может удалить </w:t>
      </w:r>
      <w:r w:rsidRPr="00AE5A6B">
        <w:t>Сведения об операциях с ЦС</w:t>
      </w:r>
      <w:r w:rsidRPr="00AE5A6B">
        <w:rPr>
          <w:lang w:eastAsia="x-none"/>
        </w:rPr>
        <w:t xml:space="preserve"> на этом статусе. В этом случае документ принимает статус «Удален».</w:t>
      </w:r>
    </w:p>
    <w:p w14:paraId="553475B5" w14:textId="77777777" w:rsidR="00D267F6" w:rsidRPr="00AE5A6B" w:rsidRDefault="00D267F6" w:rsidP="00D267F6">
      <w:pPr>
        <w:pStyle w:val="GOSTNormal"/>
      </w:pPr>
      <w:r w:rsidRPr="00AE5A6B">
        <w:t>После окончания работы с документом Исполнитель направляет его на согласование. Выполняются автоматические контроли (ФЛК, на соответствие НСИ, предварительные контроли на показатели учета).</w:t>
      </w:r>
    </w:p>
    <w:p w14:paraId="5894908C" w14:textId="77777777" w:rsidR="00D267F6" w:rsidRPr="00AE5A6B" w:rsidRDefault="00D267F6" w:rsidP="00D267F6">
      <w:pPr>
        <w:pStyle w:val="GOSTNormal"/>
      </w:pPr>
      <w:r w:rsidRPr="00AE5A6B">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AE5A6B">
        <w:rPr>
          <w:lang w:eastAsia="x-none"/>
        </w:rPr>
        <w:t>Иначе осуществляется процедура многоуровневого утверждения с подписанием ЭП</w:t>
      </w:r>
      <w:r w:rsidRPr="00AE5A6B">
        <w:t>.</w:t>
      </w:r>
    </w:p>
    <w:p w14:paraId="567A24FF" w14:textId="59F46CFE" w:rsidR="00D267F6" w:rsidRDefault="00D267F6" w:rsidP="00D267F6">
      <w:pPr>
        <w:pStyle w:val="GOSTNormal"/>
        <w:rPr>
          <w:lang w:eastAsia="x-none"/>
        </w:rPr>
      </w:pPr>
      <w:r w:rsidRPr="00AE5A6B">
        <w:t xml:space="preserve">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 </w:t>
      </w:r>
      <w:r w:rsidRPr="00AE5A6B">
        <w:rPr>
          <w:lang w:eastAsia="x-none"/>
        </w:rPr>
        <w:t>В обратном случае возвращаются на редактирование Исполнителю в статусе «Черновик».</w:t>
      </w:r>
    </w:p>
    <w:p w14:paraId="200FC04D" w14:textId="77777777" w:rsidR="00211884" w:rsidRDefault="00211884" w:rsidP="00211884">
      <w:pPr>
        <w:pStyle w:val="41"/>
        <w:tabs>
          <w:tab w:val="num" w:pos="1134"/>
        </w:tabs>
        <w:rPr>
          <w:szCs w:val="24"/>
        </w:rPr>
      </w:pPr>
      <w:bookmarkStart w:id="321" w:name="_Ref177475932"/>
      <w:bookmarkStart w:id="322" w:name="_Toc178967328"/>
      <w:bookmarkStart w:id="323" w:name="_Toc184382994"/>
      <w:r w:rsidRPr="00C26889">
        <w:rPr>
          <w:szCs w:val="24"/>
        </w:rPr>
        <w:lastRenderedPageBreak/>
        <w:t>Уточнение плановых показателей прошлого года</w:t>
      </w:r>
      <w:r>
        <w:rPr>
          <w:szCs w:val="24"/>
        </w:rPr>
        <w:t>. Формирование документа «Сведения об операциях с ЦС» с признаком «Корректировка показателей»</w:t>
      </w:r>
      <w:bookmarkEnd w:id="321"/>
      <w:bookmarkEnd w:id="322"/>
      <w:bookmarkEnd w:id="323"/>
    </w:p>
    <w:p w14:paraId="1750FC41" w14:textId="77777777" w:rsidR="00211884" w:rsidRPr="00C26889" w:rsidRDefault="00211884" w:rsidP="00211884">
      <w:pPr>
        <w:pStyle w:val="GOSTNormal"/>
        <w:rPr>
          <w:szCs w:val="24"/>
        </w:rPr>
      </w:pPr>
      <w:r w:rsidRPr="00C26889">
        <w:rPr>
          <w:szCs w:val="24"/>
        </w:rPr>
        <w:t>При необходимости уточнения плановых показателей прошлого года в текущем финансовом году Клиент</w:t>
      </w:r>
      <w:r>
        <w:rPr>
          <w:szCs w:val="24"/>
        </w:rPr>
        <w:t xml:space="preserve"> предупреждает ТОФК</w:t>
      </w:r>
      <w:r w:rsidRPr="00C26889">
        <w:rPr>
          <w:szCs w:val="24"/>
        </w:rPr>
        <w:t xml:space="preserve"> обслуживания </w:t>
      </w:r>
      <w:r>
        <w:rPr>
          <w:lang w:eastAsia="x-none"/>
        </w:rPr>
        <w:t>ЛС исполнителя/ФО</w:t>
      </w:r>
      <w:r>
        <w:t xml:space="preserve"> </w:t>
      </w:r>
      <w:r w:rsidRPr="00C26889">
        <w:rPr>
          <w:szCs w:val="24"/>
        </w:rPr>
        <w:t>(направлением письменного обращени</w:t>
      </w:r>
      <w:r>
        <w:rPr>
          <w:szCs w:val="24"/>
        </w:rPr>
        <w:t>я</w:t>
      </w:r>
      <w:r w:rsidRPr="00C26889">
        <w:rPr>
          <w:szCs w:val="24"/>
        </w:rPr>
        <w:t xml:space="preserve"> в адрес </w:t>
      </w:r>
      <w:r>
        <w:rPr>
          <w:szCs w:val="24"/>
        </w:rPr>
        <w:t>ТОФК</w:t>
      </w:r>
      <w:r w:rsidRPr="00C26889">
        <w:rPr>
          <w:szCs w:val="24"/>
        </w:rPr>
        <w:t xml:space="preserve"> обслуживания </w:t>
      </w:r>
      <w:r>
        <w:rPr>
          <w:lang w:eastAsia="x-none"/>
        </w:rPr>
        <w:t>ЛС исполнителя/ФО</w:t>
      </w:r>
      <w:r w:rsidRPr="009F382B">
        <w:rPr>
          <w:lang w:eastAsia="x-none"/>
        </w:rPr>
        <w:t xml:space="preserve">) </w:t>
      </w:r>
      <w:r w:rsidRPr="009F382B">
        <w:rPr>
          <w:szCs w:val="24"/>
        </w:rPr>
        <w:t xml:space="preserve">о причинах и потребности проведения исправительного документа «Сведения об операциях с </w:t>
      </w:r>
      <w:r>
        <w:rPr>
          <w:szCs w:val="24"/>
        </w:rPr>
        <w:t>ЦС</w:t>
      </w:r>
      <w:r w:rsidRPr="009F382B">
        <w:rPr>
          <w:szCs w:val="24"/>
        </w:rPr>
        <w:t>»</w:t>
      </w:r>
      <w:r w:rsidRPr="009F382B">
        <w:rPr>
          <w:i/>
        </w:rPr>
        <w:t xml:space="preserve"> </w:t>
      </w:r>
      <w:r w:rsidRPr="00C26889">
        <w:rPr>
          <w:szCs w:val="24"/>
        </w:rPr>
        <w:t>(с указанием лицевого счет</w:t>
      </w:r>
      <w:r>
        <w:rPr>
          <w:szCs w:val="24"/>
        </w:rPr>
        <w:t>а и</w:t>
      </w:r>
      <w:r w:rsidRPr="00C26889">
        <w:rPr>
          <w:szCs w:val="24"/>
        </w:rPr>
        <w:t xml:space="preserve"> аналитического раздела на лицевом счете)</w:t>
      </w:r>
      <w:r>
        <w:rPr>
          <w:i/>
        </w:rPr>
        <w:t xml:space="preserve">. </w:t>
      </w:r>
      <w:r>
        <w:rPr>
          <w:szCs w:val="24"/>
        </w:rPr>
        <w:t>ТОФК</w:t>
      </w:r>
      <w:r w:rsidRPr="00C26889">
        <w:rPr>
          <w:szCs w:val="24"/>
        </w:rPr>
        <w:t xml:space="preserve"> обслуживания </w:t>
      </w:r>
      <w:r>
        <w:rPr>
          <w:lang w:eastAsia="x-none"/>
        </w:rPr>
        <w:t>ЛС исполнителя/ФО</w:t>
      </w:r>
      <w:r>
        <w:t xml:space="preserve"> </w:t>
      </w:r>
      <w:r>
        <w:rPr>
          <w:szCs w:val="24"/>
        </w:rPr>
        <w:t xml:space="preserve">согласовывает формирование исправительного документа, при необходимости по запросу </w:t>
      </w:r>
      <w:r w:rsidRPr="00C26889">
        <w:rPr>
          <w:szCs w:val="24"/>
        </w:rPr>
        <w:t xml:space="preserve">открывается </w:t>
      </w:r>
      <w:r>
        <w:rPr>
          <w:szCs w:val="24"/>
        </w:rPr>
        <w:t>операционный день в</w:t>
      </w:r>
      <w:r w:rsidRPr="00C26889">
        <w:rPr>
          <w:szCs w:val="24"/>
        </w:rPr>
        <w:t xml:space="preserve"> ПУиО ЭБ.</w:t>
      </w:r>
    </w:p>
    <w:p w14:paraId="18E9F885" w14:textId="314F45BF" w:rsidR="00211884" w:rsidRPr="00C427F9" w:rsidRDefault="00211884" w:rsidP="00211884">
      <w:pPr>
        <w:pStyle w:val="GOSTNormal"/>
        <w:rPr>
          <w:rStyle w:val="GOSTSymItalic"/>
          <w:i w:val="0"/>
        </w:rPr>
      </w:pPr>
      <w:r w:rsidRPr="00C427F9">
        <w:t>Клиент в штатном порядке в ЛК</w:t>
      </w:r>
      <w:r w:rsidRPr="008A6550">
        <w:t xml:space="preserve"> создает документ </w:t>
      </w:r>
      <w:r w:rsidRPr="00C427F9">
        <w:t>«Сведения об операциях с ЦС», в котором указывает значение «Даты документа» равное декабрю прошлого года, заполняет новый признак «Корректировка показателей» (на визуальной форме чек-бокс отражается в состоянии «включено»), подписывает документ, после чего документ проходит жизненный цикл в штатном порядке</w:t>
      </w:r>
      <w:r w:rsidRPr="008A6550">
        <w:rPr>
          <w:rStyle w:val="GOSTNormal0"/>
        </w:rPr>
        <w:t xml:space="preserve"> (подробнее в п.</w:t>
      </w:r>
      <w:r>
        <w:rPr>
          <w:rStyle w:val="GOSTNormal0"/>
        </w:rPr>
        <w:t xml:space="preserve"> </w:t>
      </w:r>
      <w:r>
        <w:rPr>
          <w:rStyle w:val="GOSTNormal0"/>
        </w:rPr>
        <w:fldChar w:fldCharType="begin"/>
      </w:r>
      <w:r>
        <w:rPr>
          <w:rStyle w:val="GOSTNormal0"/>
        </w:rPr>
        <w:instrText xml:space="preserve"> REF _Ref179879074 \r \h </w:instrText>
      </w:r>
      <w:r>
        <w:rPr>
          <w:rStyle w:val="GOSTNormal0"/>
        </w:rPr>
      </w:r>
      <w:r>
        <w:rPr>
          <w:rStyle w:val="GOSTNormal0"/>
        </w:rPr>
        <w:fldChar w:fldCharType="separate"/>
      </w:r>
      <w:r w:rsidR="00EB64FB">
        <w:rPr>
          <w:rStyle w:val="GOSTNormal0"/>
        </w:rPr>
        <w:t>4.4.2.1</w:t>
      </w:r>
      <w:r>
        <w:rPr>
          <w:rStyle w:val="GOSTNormal0"/>
        </w:rPr>
        <w:fldChar w:fldCharType="end"/>
      </w:r>
      <w:r w:rsidRPr="008A6550">
        <w:rPr>
          <w:rStyle w:val="GOSTNormal0"/>
        </w:rPr>
        <w:t>).</w:t>
      </w:r>
      <w:r>
        <w:rPr>
          <w:rStyle w:val="GOSTNormal0"/>
        </w:rPr>
        <w:t xml:space="preserve"> </w:t>
      </w:r>
      <w:r w:rsidRPr="008A6550">
        <w:rPr>
          <w:rStyle w:val="GOSTNormal0"/>
        </w:rPr>
        <w:t xml:space="preserve"> </w:t>
      </w:r>
      <w:r w:rsidRPr="00C26889">
        <w:t>При заполнении признака «Корректировка показателей» осуществляется «</w:t>
      </w:r>
      <w:r w:rsidRPr="00C26889">
        <w:rPr>
          <w:noProof/>
        </w:rPr>
        <w:t xml:space="preserve">Контроль на корректность заполнения </w:t>
      </w:r>
      <w:r w:rsidRPr="00C26889">
        <w:rPr>
          <w:szCs w:val="22"/>
        </w:rPr>
        <w:t xml:space="preserve">реквизита «Корректировка показателей» - </w:t>
      </w:r>
      <w:r w:rsidRPr="00C26889">
        <w:t>признак «Корректировка показателей» может быть заполнен</w:t>
      </w:r>
      <w:r>
        <w:t xml:space="preserve">, </w:t>
      </w:r>
      <w:r w:rsidRPr="00C26889">
        <w:t xml:space="preserve">если значение «Даты документа» равно </w:t>
      </w:r>
      <w:r>
        <w:t>декабрю</w:t>
      </w:r>
      <w:r w:rsidRPr="00C26889">
        <w:t xml:space="preserve"> прошлого отчетного года.</w:t>
      </w:r>
      <w:r>
        <w:t xml:space="preserve"> Также автоматически заполняется «Дата исполнения» документа значением 31.12 прошлого отчетного года. </w:t>
      </w:r>
      <w:r w:rsidRPr="00C427F9">
        <w:rPr>
          <w:rStyle w:val="GOSTSymItalic"/>
          <w:i w:val="0"/>
        </w:rPr>
        <w:t>Поле «Дата исполнения» отображается на визуальной форме только в случае заполненного чек-бокса «Корректировка показателей» и недоступно для редактирования.</w:t>
      </w:r>
    </w:p>
    <w:p w14:paraId="62EFD4EA" w14:textId="77777777" w:rsidR="00211884" w:rsidRPr="000D06D9" w:rsidRDefault="00211884" w:rsidP="00211884">
      <w:pPr>
        <w:pStyle w:val="GOSTNormal"/>
        <w:rPr>
          <w:rStyle w:val="GOSTSymItalic"/>
          <w:i w:val="0"/>
        </w:rPr>
      </w:pPr>
      <w:r w:rsidRPr="00C427F9">
        <w:rPr>
          <w:rStyle w:val="GOSTSymItalic"/>
          <w:i w:val="0"/>
        </w:rPr>
        <w:t xml:space="preserve">При направлении документа «Сведения об операциях с </w:t>
      </w:r>
      <w:r w:rsidRPr="006D675B">
        <w:rPr>
          <w:rStyle w:val="GOSTSymItalic"/>
          <w:i w:val="0"/>
        </w:rPr>
        <w:t>ЦС</w:t>
      </w:r>
      <w:r w:rsidRPr="000D06D9">
        <w:rPr>
          <w:rStyle w:val="GOSTSymItalic"/>
          <w:i w:val="0"/>
        </w:rPr>
        <w:t>» на согласование выполняется поиск предыдущей версии документа, зарегистрированного в прошлом отчетном периоде.</w:t>
      </w:r>
    </w:p>
    <w:p w14:paraId="25C8039B" w14:textId="77777777" w:rsidR="00211884" w:rsidRPr="008A6550" w:rsidRDefault="00211884" w:rsidP="00211884">
      <w:pPr>
        <w:pStyle w:val="GOSTNormal"/>
        <w:rPr>
          <w:rStyle w:val="GOSTSymItalic"/>
          <w:i w:val="0"/>
        </w:rPr>
      </w:pPr>
      <w:r w:rsidRPr="000D06D9">
        <w:rPr>
          <w:rStyle w:val="GOSTSymItalic"/>
          <w:i w:val="0"/>
        </w:rPr>
        <w:t>Если найдена предыдущая версия документа, то устанавливается связь с найденным документом, для того, чтобы при регистрации новой версии Сведений сформировать сторнирующие записи учета по предыдущей версии, а также для перевода предыдущей версии в статус «Недействующий». При этом выполняется проверка на наличие зарегистрированных технических «Сведений об операциях с ЦС</w:t>
      </w:r>
      <w:r w:rsidRPr="000B6761">
        <w:rPr>
          <w:rStyle w:val="GOSTSymItalic"/>
          <w:i w:val="0"/>
        </w:rPr>
        <w:t>» по данному разделу. Если найден технический документ в статусе «Зарегистрирован», то пользователю выводится сообщение о необходимости обрати</w:t>
      </w:r>
      <w:r w:rsidRPr="000C0CBA">
        <w:rPr>
          <w:rStyle w:val="GOSTSymItalic"/>
          <w:i w:val="0"/>
        </w:rPr>
        <w:t xml:space="preserve">ться в </w:t>
      </w:r>
      <w:r w:rsidRPr="000C0CBA">
        <w:t xml:space="preserve">ТОФК обслуживания </w:t>
      </w:r>
      <w:r w:rsidRPr="008A6550">
        <w:t>ЛС исполнителя/ФО для отмены зарегистрированного в новом году технического документа</w:t>
      </w:r>
      <w:r w:rsidRPr="008A6550">
        <w:rPr>
          <w:rStyle w:val="GOSTSymItalic"/>
          <w:i w:val="0"/>
        </w:rPr>
        <w:t xml:space="preserve">. </w:t>
      </w:r>
    </w:p>
    <w:p w14:paraId="053F08AF" w14:textId="77777777" w:rsidR="00211884" w:rsidRPr="008A6550" w:rsidRDefault="00211884" w:rsidP="00211884">
      <w:pPr>
        <w:pStyle w:val="GOSTNormal"/>
        <w:rPr>
          <w:rStyle w:val="GOSTSymItalic"/>
          <w:i w:val="0"/>
        </w:rPr>
      </w:pPr>
      <w:r w:rsidRPr="008A6550">
        <w:rPr>
          <w:rStyle w:val="GOSTSymItalic"/>
          <w:i w:val="0"/>
        </w:rPr>
        <w:t>Если не найдена предыдущая версия документа в статусе «Зарегистрирован», значит:</w:t>
      </w:r>
    </w:p>
    <w:p w14:paraId="5E3CDDF7" w14:textId="77777777" w:rsidR="00211884" w:rsidRPr="008A6550" w:rsidRDefault="00211884" w:rsidP="00211884">
      <w:pPr>
        <w:pStyle w:val="GOSTListmark1"/>
        <w:rPr>
          <w:rStyle w:val="GOSTSymItalic"/>
          <w:i w:val="0"/>
        </w:rPr>
      </w:pPr>
      <w:r w:rsidRPr="008A6550">
        <w:rPr>
          <w:rStyle w:val="GOSTSymItalic"/>
          <w:i w:val="0"/>
        </w:rPr>
        <w:t>не было в прошлом отчетном периоде зарегистрированного документа «Сведения об операциях с целевыми средствами»;</w:t>
      </w:r>
    </w:p>
    <w:p w14:paraId="601C3601" w14:textId="77777777" w:rsidR="00211884" w:rsidRPr="008A6550" w:rsidRDefault="00211884" w:rsidP="00211884">
      <w:pPr>
        <w:pStyle w:val="GOSTListmark1"/>
        <w:rPr>
          <w:rStyle w:val="GOSTSymItalic"/>
          <w:i w:val="0"/>
        </w:rPr>
      </w:pPr>
      <w:r w:rsidRPr="008A6550">
        <w:rPr>
          <w:rStyle w:val="GOSTSymItalic"/>
          <w:i w:val="0"/>
        </w:rPr>
        <w:t>Клиентом предоставлена новая версия документа «Сведения об операциях с целевыми средствами» в новом отчетном периоде;</w:t>
      </w:r>
    </w:p>
    <w:p w14:paraId="3550A612" w14:textId="77777777" w:rsidR="00211884" w:rsidRPr="008A6550" w:rsidRDefault="00211884" w:rsidP="00211884">
      <w:pPr>
        <w:pStyle w:val="GOSTListmark1"/>
        <w:rPr>
          <w:rStyle w:val="GOSTSymItalic"/>
          <w:i w:val="0"/>
        </w:rPr>
      </w:pPr>
      <w:r w:rsidRPr="008A6550">
        <w:rPr>
          <w:rStyle w:val="GOSTSymItalic"/>
          <w:i w:val="0"/>
        </w:rPr>
        <w:t>был зарегистрирован «Акт приемки-передачи показателей лицевого счета».</w:t>
      </w:r>
    </w:p>
    <w:p w14:paraId="71FFD4FB" w14:textId="77777777" w:rsidR="00211884" w:rsidRPr="008A6550" w:rsidRDefault="00211884" w:rsidP="00211884">
      <w:pPr>
        <w:pStyle w:val="GOSTNormal"/>
        <w:rPr>
          <w:rStyle w:val="GOSTSymItalic"/>
          <w:i w:val="0"/>
        </w:rPr>
      </w:pPr>
      <w:r w:rsidRPr="008A6550">
        <w:rPr>
          <w:rStyle w:val="GOSTSymItalic"/>
          <w:i w:val="0"/>
        </w:rPr>
        <w:t xml:space="preserve">После выполнения поиска предыдущей версии документа в статусе «Зарегистрирован», если искомый документ не найден, выполняется проверка на наличие документа «Акт приемки-передачи показателей лицевого счета» в статусе «Зарегистрирован» и с признаком сторнирования «Нет». Если искомый документ не найден, то выполняется проверка на наличие зарегистрированного документа «Сведения об операциях с ЦС» по данному разделу в новом отчетном периоде. Если найден документ, представленный в текущем финансовом году, в статусе «Зарегистрирован», то пользователю выводится сообщение о необходимости обратиться в </w:t>
      </w:r>
      <w:r w:rsidRPr="008A6550">
        <w:t>ТОФК обслуживания ЛС исполнителя/ФО для отмены зарегистрированного в новом году документа</w:t>
      </w:r>
      <w:r w:rsidRPr="008A6550">
        <w:rPr>
          <w:rStyle w:val="GOSTSymItalic"/>
          <w:i w:val="0"/>
        </w:rPr>
        <w:t>.</w:t>
      </w:r>
    </w:p>
    <w:p w14:paraId="7E9A9638" w14:textId="77777777" w:rsidR="00211884" w:rsidRPr="00C427F9" w:rsidRDefault="00211884" w:rsidP="00211884">
      <w:pPr>
        <w:pStyle w:val="GOSTNormal"/>
        <w:rPr>
          <w:rStyle w:val="GOSTSymItalic"/>
          <w:i w:val="0"/>
        </w:rPr>
      </w:pPr>
      <w:r w:rsidRPr="008A6550">
        <w:rPr>
          <w:rStyle w:val="GOSTSymItalic"/>
          <w:i w:val="0"/>
        </w:rPr>
        <w:t xml:space="preserve">Если найден документ, представленный в текущем финансовом году, в статусе «Зарегистрирован», то выполняется поиск последней версии документа «Сведения об операциях с </w:t>
      </w:r>
      <w:r w:rsidRPr="008A6550">
        <w:rPr>
          <w:rStyle w:val="GOSTSymItalic"/>
          <w:i w:val="0"/>
        </w:rPr>
        <w:lastRenderedPageBreak/>
        <w:t>целевыми средствами», представленной в прошлом отчетном периоде, в статусе «Недействующий». Если искомый документ найден, устанавливается связь с текущим исправительным документом, иначе выполняется поиск документа «Акт приемки-передачи показателей лицевого счета» с признаком сторнирования «Да».</w:t>
      </w:r>
    </w:p>
    <w:p w14:paraId="0B81D80F" w14:textId="77777777" w:rsidR="00211884" w:rsidRPr="00C427F9" w:rsidRDefault="00211884" w:rsidP="00211884">
      <w:pPr>
        <w:pStyle w:val="GOSTNormal"/>
        <w:rPr>
          <w:rStyle w:val="GOSTSymItalic"/>
          <w:i w:val="0"/>
        </w:rPr>
      </w:pPr>
      <w:r w:rsidRPr="00F643BC">
        <w:rPr>
          <w:rStyle w:val="GOSTSymItalic"/>
          <w:i w:val="0"/>
        </w:rPr>
        <w:t>В случае, если предыдущая версия документа не найдена, исправительный документ регистрируется без установления ссылки на предыдущую версию, то есть является начальной версией документа.</w:t>
      </w:r>
    </w:p>
    <w:p w14:paraId="0F4A78B7" w14:textId="77777777" w:rsidR="00211884" w:rsidRPr="008A6550" w:rsidRDefault="00211884" w:rsidP="00211884">
      <w:pPr>
        <w:pStyle w:val="GOSTNormal"/>
      </w:pPr>
      <w:r w:rsidRPr="00F643BC">
        <w:t xml:space="preserve">В случае необходимости отмены ранее зарегистрированного документа «Сведения об операциях с ЦС» ТОФК обслуживания </w:t>
      </w:r>
      <w:r w:rsidRPr="008A6550">
        <w:t>ЛС исполнителя/ФО по кнопке «Отменить» отменяет документ, указывая причину отмены документа. При этом статус документа меняется на «Отменен», предыдущая версия документа переходит на статус «Зарегистрирован», формируются сторнирующие записи учета по суммам текущей версии документа и прямые записи учета по суммам предыдущей версии документа. Дата запроса на формирование записей учета передается текущая, то есть сторнирующие и прямые записи учета сформируются текущей датой.</w:t>
      </w:r>
    </w:p>
    <w:p w14:paraId="3705BFF9" w14:textId="77777777" w:rsidR="00211884" w:rsidRPr="008A6550" w:rsidRDefault="00211884" w:rsidP="00211884">
      <w:pPr>
        <w:pStyle w:val="GOSTNormal"/>
      </w:pPr>
      <w:r w:rsidRPr="00C427F9">
        <w:t xml:space="preserve">В случае необходимости отмены ранее зарегистрированного документа «Сведения об операциях с ЦС» ТОФК обслуживания </w:t>
      </w:r>
      <w:r w:rsidRPr="008A6550">
        <w:t>ЛС исполнителя/ФО по кнопке «Отменить» отменяет документ, указывая причину отмены документа. При этом статус документа меняется на «Отменен», предыдущая версия документа переходит на статус «Зарегистрирован», формируются сторнирующие записи учета по суммам текущей версии документа и прямые записи учета по суммам предыдущей версии документа. Дата запроса на формирование записей учета передается текущая, то есть сторнирующие и прямые записи учета сформируются текущей датой.</w:t>
      </w:r>
    </w:p>
    <w:p w14:paraId="72A295D6" w14:textId="7602969C" w:rsidR="00211884" w:rsidRDefault="00211884" w:rsidP="00211884">
      <w:pPr>
        <w:pStyle w:val="GOSTNormal"/>
      </w:pPr>
      <w:r>
        <w:rPr>
          <w:szCs w:val="24"/>
        </w:rPr>
        <w:t>В случае необходимости отмены ранее зарегистрированных технических «Сведений об операциях с целевыми средствами» ТОФК</w:t>
      </w:r>
      <w:r w:rsidRPr="00C26889">
        <w:rPr>
          <w:szCs w:val="24"/>
        </w:rPr>
        <w:t xml:space="preserve"> обслуживания </w:t>
      </w:r>
      <w:r>
        <w:rPr>
          <w:lang w:eastAsia="x-none"/>
        </w:rPr>
        <w:t xml:space="preserve">ЛС исполнителя/ФО </w:t>
      </w:r>
      <w:r>
        <w:rPr>
          <w:szCs w:val="24"/>
        </w:rPr>
        <w:t>по кнопке «Отменить» отменяет документ, указывая причину отмены документа. При этом статус документа меняется на «Отменен». Формируются сторнирующие записи учета. Дата запроса на формирование записей учета передается первым рабочим днем текущего отчетного периода</w:t>
      </w:r>
      <w:r w:rsidRPr="00456B16">
        <w:t>.</w:t>
      </w:r>
    </w:p>
    <w:p w14:paraId="625B1F89" w14:textId="77777777" w:rsidR="00211884" w:rsidRPr="00C427F9" w:rsidRDefault="00211884" w:rsidP="00211884">
      <w:pPr>
        <w:pStyle w:val="GOSTNormal"/>
      </w:pPr>
      <w:r w:rsidRPr="00C427F9">
        <w:t xml:space="preserve">Если при отмене документа возникло сообщение о том, что недостаточно фондов для формирования сторнирующих проводок, то это означает, что в текущем финансовом году были проведены кассовые выплаты и на текущий момент отменить документ нет возможности. </w:t>
      </w:r>
    </w:p>
    <w:p w14:paraId="5CD5C114" w14:textId="77777777" w:rsidR="00211884" w:rsidRPr="000D06D9" w:rsidRDefault="00211884" w:rsidP="00211884">
      <w:pPr>
        <w:pStyle w:val="GOSTNormal"/>
      </w:pPr>
      <w:r w:rsidRPr="00C427F9">
        <w:t>При в</w:t>
      </w:r>
      <w:r w:rsidRPr="006D675B">
        <w:t xml:space="preserve">озникновении подобной ситуации, если в текущем финансовом году уже проведены кассовые расходы, ответственному исполнителю ЦС обслуживания, при необходимости принять </w:t>
      </w:r>
      <w:r w:rsidRPr="000D06D9">
        <w:t xml:space="preserve">исправительный документ, необходимо будет создать обращение на группу поддержки для точечного отключения блокирующего контроля о наличии зарегистрированного документа в новом отчетном периоде. При этом ответственность за корректное внесение исправлений в прошлый отчетный период, при наличии кассового расхода в текущем отчетном периоде, несет ЦС обслуживания. </w:t>
      </w:r>
    </w:p>
    <w:p w14:paraId="0F5D1534" w14:textId="77777777" w:rsidR="00211884" w:rsidRPr="008A6550" w:rsidRDefault="00211884" w:rsidP="00211884">
      <w:pPr>
        <w:pStyle w:val="GOSTNormal"/>
        <w:rPr>
          <w:rStyle w:val="GOSTSymItalic"/>
          <w:i w:val="0"/>
        </w:rPr>
      </w:pPr>
      <w:r w:rsidRPr="000D06D9">
        <w:t xml:space="preserve">После поступления документа «Сведения об операциях с </w:t>
      </w:r>
      <w:r w:rsidRPr="000B6761">
        <w:t xml:space="preserve">ЦС» </w:t>
      </w:r>
      <w:r w:rsidRPr="000C0CBA">
        <w:rPr>
          <w:rStyle w:val="GOSTSymItalic"/>
          <w:i w:val="0"/>
        </w:rPr>
        <w:t xml:space="preserve">в </w:t>
      </w:r>
      <w:r w:rsidRPr="000C0CBA">
        <w:t xml:space="preserve">ТОФК обслуживания </w:t>
      </w:r>
      <w:r w:rsidRPr="008A6550">
        <w:t>ЛС исполнителя/ФО</w:t>
      </w:r>
      <w:r w:rsidRPr="008A6550">
        <w:rPr>
          <w:rStyle w:val="GOSTSymItalic"/>
          <w:i w:val="0"/>
        </w:rPr>
        <w:t xml:space="preserve"> с признаком «Корректировка показателей» </w:t>
      </w:r>
      <w:r w:rsidRPr="008A6550">
        <w:t>ТОФК обслуживания ЛС исполнителя/ФО</w:t>
      </w:r>
      <w:r w:rsidRPr="008A6550">
        <w:rPr>
          <w:rStyle w:val="GOSTSymItalic"/>
          <w:i w:val="0"/>
        </w:rPr>
        <w:t xml:space="preserve"> регистрирует документ. </w:t>
      </w:r>
    </w:p>
    <w:p w14:paraId="010325D0" w14:textId="7B826A0A" w:rsidR="00211884" w:rsidRPr="008A6550" w:rsidRDefault="00211884" w:rsidP="00211884">
      <w:pPr>
        <w:pStyle w:val="GOSTNormal"/>
      </w:pPr>
      <w:r w:rsidRPr="008A6550">
        <w:rPr>
          <w:rStyle w:val="GOSTSymItalic"/>
          <w:i w:val="0"/>
        </w:rPr>
        <w:t xml:space="preserve">Если операционный день системы открыт (31.12 прошлого отчетного года), то записи учета по документу в </w:t>
      </w:r>
      <w:r w:rsidRPr="008A6550">
        <w:t>ПУиО ЭБ сформируются операционным днем, указанным в поле «Дата исполнения» (3</w:t>
      </w:r>
      <w:r w:rsidR="00F45921">
        <w:t xml:space="preserve">1.12 прошлого отчетного года). </w:t>
      </w:r>
      <w:r w:rsidRPr="008A6550">
        <w:rPr>
          <w:rStyle w:val="GOSTSymItalic"/>
          <w:i w:val="0"/>
        </w:rPr>
        <w:t xml:space="preserve">Если операционный день системы закрыт (31.12 прошлого отчетного года), то записи учета по такому документу не сформируются – из ПУиО ЭБ придет сообщение об ошибке, что операционный день закрыт, и документ перейдет в статус «К отмене».  </w:t>
      </w:r>
    </w:p>
    <w:p w14:paraId="70CE5FB2" w14:textId="77777777" w:rsidR="00211884" w:rsidRPr="008A6550" w:rsidRDefault="00211884" w:rsidP="00211884">
      <w:pPr>
        <w:pStyle w:val="GOSTNormal"/>
      </w:pPr>
      <w:r w:rsidRPr="008A6550">
        <w:lastRenderedPageBreak/>
        <w:t xml:space="preserve">В случае предоставления исправительного документа «Сведения об операциях с ЦС» запросы в ПУиО ЭБ по показателям учета направляются на дату исполнения, в том числе и запросы для контролей на остатки по показателям учета. </w:t>
      </w:r>
    </w:p>
    <w:p w14:paraId="383A2647" w14:textId="77777777" w:rsidR="00211884" w:rsidRPr="008A6550" w:rsidRDefault="00211884" w:rsidP="00211884">
      <w:pPr>
        <w:pStyle w:val="GOSTNormal"/>
      </w:pPr>
      <w:r w:rsidRPr="008A6550">
        <w:t xml:space="preserve">Поле «Дата представления предыдущих Сведений» и ссылка на предыдущие Сведения или ссылка на «Акт приемки-передачи показателей лицевого счета» рассчитываются исходя из значения </w:t>
      </w:r>
      <w:r w:rsidRPr="008A6550">
        <w:rPr>
          <w:rStyle w:val="GOSTSymItalic"/>
          <w:i w:val="0"/>
        </w:rPr>
        <w:t>чек-бокса «Корректировка показателей» и значения года в поле «Дата исполнения».</w:t>
      </w:r>
    </w:p>
    <w:p w14:paraId="29DB457D" w14:textId="77777777" w:rsidR="00211884" w:rsidRPr="008A6550" w:rsidRDefault="00211884" w:rsidP="00211884">
      <w:pPr>
        <w:pStyle w:val="GOSTNormal"/>
      </w:pPr>
      <w:r w:rsidRPr="008A6550">
        <w:t>Документ «Сведения об операциях с ЦС» с признаком «Корректировка показателей», в котором указана ссылка на недействующие предыдущие Сведения, после регистрации сотрудником ТОФК обслуживания ЛС исполнителя/ФО автоматически переходит на статус «Недействующий», так как в данном случае уже имеется новый зарегистрированный документ в текущем финансовом году, при регистрации которого предыдущая прошлогодняя версия документа перешла в статус «Недействующий». При этом пользователю, выполняющему операцию «Зарегистрировать», выводится предупреждающее сообщение об автоматическом изменении статуса текущего документа на «Недействующий» после регистрации, в связи с найденным в новом финансовом году зарегистрированным документом «Сведения об операциях ЦС».</w:t>
      </w:r>
    </w:p>
    <w:p w14:paraId="5C05A220" w14:textId="77777777" w:rsidR="00211884" w:rsidRPr="00C427F9" w:rsidRDefault="00211884" w:rsidP="00211884">
      <w:pPr>
        <w:pStyle w:val="GOSTNormal"/>
      </w:pPr>
      <w:r w:rsidRPr="00C427F9">
        <w:t xml:space="preserve">Таблица «Сумма по годам» блока «Документ-основание» заполняется в зависимости от значения года в поле «Дата документа» и </w:t>
      </w:r>
      <w:r w:rsidRPr="008A6550">
        <w:rPr>
          <w:rStyle w:val="GOSTSymItalic"/>
          <w:i w:val="0"/>
        </w:rPr>
        <w:t>чек-бокса «Корректировка показателей», т.е. по исправительным документам «Сумма по годам» в графе «Цена договора (руб. коп.)» по строке «На текущий финансовый год» указывается за тот год, за который вносятся корректировки, по строкам «На первый год планируемого периода» - за текущий год, «На второй год планируемого периода» - за следующий год после текущего года, «На последующий годы» - за второй год после текущего года.</w:t>
      </w:r>
    </w:p>
    <w:p w14:paraId="6FC920EC" w14:textId="77777777" w:rsidR="00D267F6" w:rsidRPr="00AE5A6B" w:rsidRDefault="00D267F6" w:rsidP="00CA231E">
      <w:pPr>
        <w:pStyle w:val="22"/>
      </w:pPr>
      <w:bookmarkStart w:id="324" w:name="_Toc534561259"/>
      <w:bookmarkStart w:id="325" w:name="_Toc535238768"/>
      <w:bookmarkStart w:id="326" w:name="_Toc534561260"/>
      <w:bookmarkStart w:id="327" w:name="_Toc535238769"/>
      <w:bookmarkStart w:id="328" w:name="_Toc67579620"/>
      <w:bookmarkStart w:id="329" w:name="_Toc67580812"/>
      <w:bookmarkStart w:id="330" w:name="_Toc67584194"/>
      <w:bookmarkStart w:id="331" w:name="_Toc67585324"/>
      <w:bookmarkStart w:id="332" w:name="_Toc67586454"/>
      <w:bookmarkStart w:id="333" w:name="_Toc67587583"/>
      <w:bookmarkStart w:id="334" w:name="_Toc67588712"/>
      <w:bookmarkStart w:id="335" w:name="_Toc74914302"/>
      <w:bookmarkStart w:id="336" w:name="_Toc74915432"/>
      <w:bookmarkStart w:id="337" w:name="_Toc75239468"/>
      <w:bookmarkStart w:id="338" w:name="_Toc75240743"/>
      <w:bookmarkStart w:id="339" w:name="_Toc75241880"/>
      <w:bookmarkStart w:id="340" w:name="_Toc67579623"/>
      <w:bookmarkStart w:id="341" w:name="_Toc67580815"/>
      <w:bookmarkStart w:id="342" w:name="_Toc67584197"/>
      <w:bookmarkStart w:id="343" w:name="_Toc67585327"/>
      <w:bookmarkStart w:id="344" w:name="_Toc67586457"/>
      <w:bookmarkStart w:id="345" w:name="_Toc67587586"/>
      <w:bookmarkStart w:id="346" w:name="_Toc67588715"/>
      <w:bookmarkStart w:id="347" w:name="_Toc74914305"/>
      <w:bookmarkStart w:id="348" w:name="_Toc74915435"/>
      <w:bookmarkStart w:id="349" w:name="_Toc75239471"/>
      <w:bookmarkStart w:id="350" w:name="_Toc75240746"/>
      <w:bookmarkStart w:id="351" w:name="_Toc75241883"/>
      <w:bookmarkStart w:id="352" w:name="_Toc67579624"/>
      <w:bookmarkStart w:id="353" w:name="_Toc67580816"/>
      <w:bookmarkStart w:id="354" w:name="_Toc67584198"/>
      <w:bookmarkStart w:id="355" w:name="_Toc67585328"/>
      <w:bookmarkStart w:id="356" w:name="_Toc67586458"/>
      <w:bookmarkStart w:id="357" w:name="_Toc67587587"/>
      <w:bookmarkStart w:id="358" w:name="_Toc67588716"/>
      <w:bookmarkStart w:id="359" w:name="_Toc74914306"/>
      <w:bookmarkStart w:id="360" w:name="_Toc74915436"/>
      <w:bookmarkStart w:id="361" w:name="_Toc75239472"/>
      <w:bookmarkStart w:id="362" w:name="_Toc75240747"/>
      <w:bookmarkStart w:id="363" w:name="_Toc75241884"/>
      <w:bookmarkStart w:id="364" w:name="_Toc67579629"/>
      <w:bookmarkStart w:id="365" w:name="_Toc67580821"/>
      <w:bookmarkStart w:id="366" w:name="_Toc67584203"/>
      <w:bookmarkStart w:id="367" w:name="_Toc67585333"/>
      <w:bookmarkStart w:id="368" w:name="_Toc67586463"/>
      <w:bookmarkStart w:id="369" w:name="_Toc67587592"/>
      <w:bookmarkStart w:id="370" w:name="_Toc67588721"/>
      <w:bookmarkStart w:id="371" w:name="_Toc74914311"/>
      <w:bookmarkStart w:id="372" w:name="_Toc74915441"/>
      <w:bookmarkStart w:id="373" w:name="_Toc75239477"/>
      <w:bookmarkStart w:id="374" w:name="_Toc75240752"/>
      <w:bookmarkStart w:id="375" w:name="_Toc75241889"/>
      <w:bookmarkStart w:id="376" w:name="_Toc67579636"/>
      <w:bookmarkStart w:id="377" w:name="_Toc67580828"/>
      <w:bookmarkStart w:id="378" w:name="_Toc67584210"/>
      <w:bookmarkStart w:id="379" w:name="_Toc67585340"/>
      <w:bookmarkStart w:id="380" w:name="_Toc67586470"/>
      <w:bookmarkStart w:id="381" w:name="_Toc67587599"/>
      <w:bookmarkStart w:id="382" w:name="_Toc67588728"/>
      <w:bookmarkStart w:id="383" w:name="_Toc74914318"/>
      <w:bookmarkStart w:id="384" w:name="_Toc74915448"/>
      <w:bookmarkStart w:id="385" w:name="_Toc75239484"/>
      <w:bookmarkStart w:id="386" w:name="_Toc75240759"/>
      <w:bookmarkStart w:id="387" w:name="_Toc75241896"/>
      <w:bookmarkStart w:id="388" w:name="_Toc67579641"/>
      <w:bookmarkStart w:id="389" w:name="_Toc67580833"/>
      <w:bookmarkStart w:id="390" w:name="_Toc67584215"/>
      <w:bookmarkStart w:id="391" w:name="_Toc67585345"/>
      <w:bookmarkStart w:id="392" w:name="_Toc67586475"/>
      <w:bookmarkStart w:id="393" w:name="_Toc67587604"/>
      <w:bookmarkStart w:id="394" w:name="_Toc67588733"/>
      <w:bookmarkStart w:id="395" w:name="_Toc74914323"/>
      <w:bookmarkStart w:id="396" w:name="_Toc74915453"/>
      <w:bookmarkStart w:id="397" w:name="_Toc75239489"/>
      <w:bookmarkStart w:id="398" w:name="_Toc75240764"/>
      <w:bookmarkStart w:id="399" w:name="_Toc75241901"/>
      <w:bookmarkStart w:id="400" w:name="_Toc67579646"/>
      <w:bookmarkStart w:id="401" w:name="_Toc67580838"/>
      <w:bookmarkStart w:id="402" w:name="_Toc67584220"/>
      <w:bookmarkStart w:id="403" w:name="_Toc67585350"/>
      <w:bookmarkStart w:id="404" w:name="_Toc67586480"/>
      <w:bookmarkStart w:id="405" w:name="_Toc67587609"/>
      <w:bookmarkStart w:id="406" w:name="_Toc67588738"/>
      <w:bookmarkStart w:id="407" w:name="_Toc74914328"/>
      <w:bookmarkStart w:id="408" w:name="_Toc74915458"/>
      <w:bookmarkStart w:id="409" w:name="_Toc75239494"/>
      <w:bookmarkStart w:id="410" w:name="_Toc75240769"/>
      <w:bookmarkStart w:id="411" w:name="_Toc75241906"/>
      <w:bookmarkStart w:id="412" w:name="_Toc67579651"/>
      <w:bookmarkStart w:id="413" w:name="_Toc67580843"/>
      <w:bookmarkStart w:id="414" w:name="_Toc67584225"/>
      <w:bookmarkStart w:id="415" w:name="_Toc67585355"/>
      <w:bookmarkStart w:id="416" w:name="_Toc67586485"/>
      <w:bookmarkStart w:id="417" w:name="_Toc67587614"/>
      <w:bookmarkStart w:id="418" w:name="_Toc67588743"/>
      <w:bookmarkStart w:id="419" w:name="_Toc74914333"/>
      <w:bookmarkStart w:id="420" w:name="_Toc74915463"/>
      <w:bookmarkStart w:id="421" w:name="_Toc75239499"/>
      <w:bookmarkStart w:id="422" w:name="_Toc75240774"/>
      <w:bookmarkStart w:id="423" w:name="_Toc75241911"/>
      <w:bookmarkStart w:id="424" w:name="_Toc67579665"/>
      <w:bookmarkStart w:id="425" w:name="_Toc67580857"/>
      <w:bookmarkStart w:id="426" w:name="_Toc67584239"/>
      <w:bookmarkStart w:id="427" w:name="_Toc67585369"/>
      <w:bookmarkStart w:id="428" w:name="_Toc67586499"/>
      <w:bookmarkStart w:id="429" w:name="_Toc67587628"/>
      <w:bookmarkStart w:id="430" w:name="_Toc67588757"/>
      <w:bookmarkStart w:id="431" w:name="_Toc74914347"/>
      <w:bookmarkStart w:id="432" w:name="_Toc74915477"/>
      <w:bookmarkStart w:id="433" w:name="_Toc75239513"/>
      <w:bookmarkStart w:id="434" w:name="_Toc75240788"/>
      <w:bookmarkStart w:id="435" w:name="_Toc75241925"/>
      <w:bookmarkStart w:id="436" w:name="_Ref499745569"/>
      <w:bookmarkStart w:id="437" w:name="_Ref502228373"/>
      <w:bookmarkStart w:id="438" w:name="_Toc528302677"/>
      <w:bookmarkStart w:id="439" w:name="_Toc528404824"/>
      <w:bookmarkStart w:id="440" w:name="_Toc12727299"/>
      <w:bookmarkStart w:id="441" w:name="_Toc67482419"/>
      <w:bookmarkStart w:id="442" w:name="_Toc67486053"/>
      <w:bookmarkStart w:id="443" w:name="_Toc184382995"/>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sidRPr="00AE5A6B">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444" w:name="_Toc528271752"/>
      <w:bookmarkEnd w:id="436"/>
      <w:bookmarkEnd w:id="437"/>
      <w:bookmarkEnd w:id="438"/>
      <w:bookmarkEnd w:id="439"/>
      <w:bookmarkEnd w:id="440"/>
      <w:bookmarkEnd w:id="441"/>
      <w:bookmarkEnd w:id="442"/>
      <w:bookmarkEnd w:id="443"/>
      <w:bookmarkEnd w:id="444"/>
    </w:p>
    <w:p w14:paraId="120103DC" w14:textId="0AA975BE" w:rsidR="00D267F6" w:rsidRPr="00AE5A6B" w:rsidRDefault="00D267F6" w:rsidP="00D267F6">
      <w:pPr>
        <w:pStyle w:val="GOSTNormal"/>
      </w:pPr>
      <w:r w:rsidRPr="00AE5A6B">
        <w:rPr>
          <w:lang w:eastAsia="x-none"/>
        </w:rPr>
        <w:t xml:space="preserve">Группа бизнес-процессов предназначена для </w:t>
      </w:r>
      <w:r w:rsidRPr="00AE5A6B">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по федеральному бюджету, а также по бюджету субъекта и муниципальным бюджетам по схемам, аналогичным предусмотренным для федерального бюджета за исключением проведения операций, связанных с исполнением КОО (операции в рамках КОО осуществляются только по л/с, открытым для операций по федеральному бюджету). При этом выполняются бизнес-процессы, приведенные в разделах </w:t>
      </w:r>
      <w:r w:rsidRPr="00AE5A6B">
        <w:fldChar w:fldCharType="begin"/>
      </w:r>
      <w:r w:rsidRPr="00AE5A6B">
        <w:instrText xml:space="preserve"> REF _Ref11362862 \r \h </w:instrText>
      </w:r>
      <w:r w:rsidR="00AE5A6B">
        <w:instrText xml:space="preserve"> \* MERGEFORMAT </w:instrText>
      </w:r>
      <w:r w:rsidRPr="00AE5A6B">
        <w:fldChar w:fldCharType="separate"/>
      </w:r>
      <w:r w:rsidR="00EB64FB">
        <w:t>4.5.1</w:t>
      </w:r>
      <w:r w:rsidRPr="00AE5A6B">
        <w:fldChar w:fldCharType="end"/>
      </w:r>
      <w:r w:rsidR="00D04E03" w:rsidRPr="00AE5A6B">
        <w:t xml:space="preserve"> – </w:t>
      </w:r>
      <w:r w:rsidRPr="00AE5A6B">
        <w:fldChar w:fldCharType="begin"/>
      </w:r>
      <w:r w:rsidRPr="00AE5A6B">
        <w:instrText xml:space="preserve"> REF _Ref503534239 \r \h </w:instrText>
      </w:r>
      <w:r w:rsidR="00AE5A6B">
        <w:instrText xml:space="preserve"> \* MERGEFORMAT </w:instrText>
      </w:r>
      <w:r w:rsidRPr="00AE5A6B">
        <w:fldChar w:fldCharType="separate"/>
      </w:r>
      <w:r w:rsidR="00EB64FB">
        <w:t>4.5.2</w:t>
      </w:r>
      <w:r w:rsidRPr="00AE5A6B">
        <w:fldChar w:fldCharType="end"/>
      </w:r>
      <w:r w:rsidRPr="00AE5A6B">
        <w:t>.</w:t>
      </w:r>
    </w:p>
    <w:p w14:paraId="4BFDC7CB" w14:textId="77777777" w:rsidR="00D267F6" w:rsidRPr="00AE5A6B" w:rsidRDefault="00D267F6" w:rsidP="00CA231E">
      <w:pPr>
        <w:pStyle w:val="31"/>
      </w:pPr>
      <w:bookmarkStart w:id="445" w:name="_Ref499746091"/>
      <w:bookmarkStart w:id="446" w:name="_Toc528302678"/>
      <w:bookmarkStart w:id="447" w:name="_Toc528404825"/>
      <w:bookmarkStart w:id="448" w:name="_Ref11362862"/>
      <w:bookmarkStart w:id="449" w:name="_Toc12727300"/>
      <w:bookmarkStart w:id="450" w:name="_Toc67482420"/>
      <w:bookmarkStart w:id="451" w:name="_Toc67486054"/>
      <w:bookmarkStart w:id="452" w:name="_Toc184382996"/>
      <w:r w:rsidRPr="00AE5A6B">
        <w:t>Бизнес-процесс «Формирование и исполнение ПП Клиента</w:t>
      </w:r>
      <w:bookmarkEnd w:id="445"/>
      <w:r w:rsidRPr="00AE5A6B">
        <w:t>»</w:t>
      </w:r>
      <w:bookmarkEnd w:id="446"/>
      <w:bookmarkEnd w:id="447"/>
      <w:bookmarkEnd w:id="448"/>
      <w:bookmarkEnd w:id="449"/>
      <w:bookmarkEnd w:id="450"/>
      <w:bookmarkEnd w:id="451"/>
      <w:bookmarkEnd w:id="452"/>
    </w:p>
    <w:p w14:paraId="61E68B6A" w14:textId="77777777" w:rsidR="00D267F6" w:rsidRPr="00AE5A6B" w:rsidRDefault="00D267F6" w:rsidP="00D04E03">
      <w:pPr>
        <w:pStyle w:val="GOSTNormalWithout"/>
      </w:pPr>
      <w:r w:rsidRPr="00AE5A6B">
        <w:t>ПП Клиента формируется:</w:t>
      </w:r>
    </w:p>
    <w:p w14:paraId="647F4516" w14:textId="77777777" w:rsidR="00D267F6" w:rsidRPr="00AE5A6B" w:rsidRDefault="00D267F6" w:rsidP="00CA231E">
      <w:pPr>
        <w:pStyle w:val="GOSTListnum"/>
        <w:numPr>
          <w:ilvl w:val="0"/>
          <w:numId w:val="357"/>
        </w:numPr>
        <w:rPr>
          <w:lang w:eastAsia="ko-KR"/>
        </w:rPr>
      </w:pPr>
      <w:r w:rsidRPr="00AE5A6B">
        <w:t>Клиентом-Плательщиком в ЛК Клиента посредством:</w:t>
      </w:r>
    </w:p>
    <w:p w14:paraId="018A4632" w14:textId="77777777" w:rsidR="00D267F6" w:rsidRPr="00AE5A6B" w:rsidRDefault="00D267F6" w:rsidP="00E10690">
      <w:pPr>
        <w:pStyle w:val="GOSTListmark2"/>
        <w:rPr>
          <w:lang w:eastAsia="ko-KR"/>
        </w:rPr>
      </w:pPr>
      <w:r w:rsidRPr="00AE5A6B">
        <w:t>ручного ввода;</w:t>
      </w:r>
    </w:p>
    <w:p w14:paraId="30B3A08A" w14:textId="77777777" w:rsidR="00D267F6" w:rsidRPr="00AE5A6B" w:rsidRDefault="00D267F6" w:rsidP="00E10690">
      <w:pPr>
        <w:pStyle w:val="GOSTListmark2"/>
        <w:rPr>
          <w:lang w:eastAsia="ko-KR"/>
        </w:rPr>
      </w:pPr>
      <w:r w:rsidRPr="00AE5A6B">
        <w:t>импорта;</w:t>
      </w:r>
    </w:p>
    <w:p w14:paraId="7622A6B2" w14:textId="74F31DE0" w:rsidR="00D267F6" w:rsidRDefault="00D267F6" w:rsidP="00E10690">
      <w:pPr>
        <w:pStyle w:val="GOSTListmark2"/>
        <w:rPr>
          <w:lang w:eastAsia="ko-KR"/>
        </w:rPr>
      </w:pPr>
      <w:r w:rsidRPr="00AE5A6B">
        <w:t>сервисного приема</w:t>
      </w:r>
      <w:r w:rsidR="005C5034">
        <w:t>;</w:t>
      </w:r>
    </w:p>
    <w:p w14:paraId="6BF6638E" w14:textId="77777777" w:rsidR="005C5034" w:rsidRDefault="005C5034" w:rsidP="00E10690">
      <w:pPr>
        <w:pStyle w:val="GOSTListmark2"/>
        <w:rPr>
          <w:lang w:eastAsia="ko-KR"/>
        </w:rPr>
      </w:pPr>
      <w:r w:rsidRPr="008B4260">
        <w:t xml:space="preserve">автоматизированного формирования из формы </w:t>
      </w:r>
      <w:r>
        <w:t>Акта приемки ТРУ.</w:t>
      </w:r>
    </w:p>
    <w:p w14:paraId="2A61FAD5" w14:textId="280CB9C6" w:rsidR="00D267F6" w:rsidRDefault="00D267F6" w:rsidP="00715D4C">
      <w:pPr>
        <w:pStyle w:val="GOSTListnum"/>
        <w:numPr>
          <w:ilvl w:val="0"/>
          <w:numId w:val="24"/>
        </w:numPr>
        <w:rPr>
          <w:lang w:eastAsia="ko-KR"/>
        </w:rPr>
      </w:pPr>
      <w:r w:rsidRPr="00AE5A6B">
        <w:rPr>
          <w:lang w:eastAsia="ko-KR"/>
        </w:rPr>
        <w:t xml:space="preserve">В </w:t>
      </w:r>
      <w:r w:rsidRPr="00AE5A6B">
        <w:t xml:space="preserve">ЛК </w:t>
      </w:r>
      <w:r w:rsidRPr="00AE5A6B">
        <w:rPr>
          <w:lang w:eastAsia="ko-KR"/>
        </w:rPr>
        <w:t>ТОФК Обращения на основании документа, предоставленного Клиентом-Плательщиком в ТОФК на бумажном носителе посредством</w:t>
      </w:r>
      <w:r w:rsidR="004B1A37">
        <w:rPr>
          <w:lang w:eastAsia="ko-KR"/>
        </w:rPr>
        <w:t xml:space="preserve"> ручного ввода.</w:t>
      </w:r>
    </w:p>
    <w:p w14:paraId="0BE07880" w14:textId="77777777" w:rsidR="00D267F6" w:rsidRPr="00AE5A6B" w:rsidRDefault="00D267F6" w:rsidP="00D267F6">
      <w:pPr>
        <w:pStyle w:val="GOSTNormal"/>
        <w:rPr>
          <w:lang w:eastAsia="ko-KR"/>
        </w:rPr>
      </w:pPr>
      <w:r w:rsidRPr="00AE5A6B">
        <w:rPr>
          <w:lang w:eastAsia="ko-KR"/>
        </w:rPr>
        <w:lastRenderedPageBreak/>
        <w:t>Клиентом ТОФК может быть как ЮЛ, включенное в Сводный реестр, так и ИП или КФХ, включенные в Реестр ИП/ КФХ.</w:t>
      </w:r>
    </w:p>
    <w:p w14:paraId="3D7B860A" w14:textId="77777777" w:rsidR="00D267F6" w:rsidRPr="00AE5A6B" w:rsidRDefault="00D267F6" w:rsidP="00D267F6">
      <w:pPr>
        <w:pStyle w:val="GOSTNormal"/>
        <w:rPr>
          <w:lang w:eastAsia="ko-KR"/>
        </w:rPr>
      </w:pPr>
      <w:r w:rsidRPr="00AE5A6B">
        <w:rPr>
          <w:lang w:eastAsia="ko-KR"/>
        </w:rPr>
        <w:t xml:space="preserve">ПП Клиента может быть сформировано для целей консолидированных закупок на </w:t>
      </w:r>
      <w:r w:rsidRPr="00AE5A6B">
        <w:rPr>
          <w:rFonts w:eastAsia="Calibri"/>
        </w:rPr>
        <w:t>перечисление средств по оплате расходов в рамках исполнения нескольких ГК, соглашений, договоров</w:t>
      </w:r>
      <w:r w:rsidRPr="00AE5A6B">
        <w:rPr>
          <w:lang w:eastAsia="ko-KR"/>
        </w:rPr>
        <w:t xml:space="preserve">, </w:t>
      </w:r>
      <w:r w:rsidRPr="00AE5A6B">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14:paraId="46D208AC" w14:textId="77777777" w:rsidR="00D267F6" w:rsidRPr="00AE5A6B" w:rsidRDefault="00D267F6" w:rsidP="00D267F6">
      <w:pPr>
        <w:pStyle w:val="GOSTNormal"/>
        <w:rPr>
          <w:lang w:eastAsia="ko-KR"/>
        </w:rPr>
      </w:pPr>
      <w:r w:rsidRPr="00AE5A6B">
        <w:rPr>
          <w:lang w:eastAsia="ko-KR"/>
        </w:rPr>
        <w:t>Успешно сформированный и подписанный документ направляется ТОФК обслуживания ЛС (ЦС) Клиента-Плательщика.</w:t>
      </w:r>
    </w:p>
    <w:p w14:paraId="02A37C90" w14:textId="66B97F52" w:rsidR="00D267F6" w:rsidRPr="00AE5A6B" w:rsidRDefault="00D267F6" w:rsidP="00D267F6">
      <w:pPr>
        <w:pStyle w:val="GOSTNormal"/>
        <w:rPr>
          <w:lang w:eastAsia="ko-KR"/>
        </w:rPr>
      </w:pPr>
      <w:r w:rsidRPr="00AE5A6B">
        <w:rPr>
          <w:lang w:eastAsia="ko-KR"/>
        </w:rPr>
        <w:t xml:space="preserve">ТОФК обслуживания ЛС Клиента-Плательщика осуществляет санкционирование ПП (в том числе при исполнении </w:t>
      </w:r>
      <w:r w:rsidRPr="00AE5A6B">
        <w:t>КОО</w:t>
      </w:r>
      <w:r w:rsidRPr="00AE5A6B">
        <w:rPr>
          <w:lang w:eastAsia="ko-KR"/>
        </w:rPr>
        <w:t xml:space="preserve"> и по платежам за ЖКУ). При санкционировании ПП осуществляются контроли, отражение в </w:t>
      </w:r>
      <w:r w:rsidR="00AE5A6B">
        <w:rPr>
          <w:lang w:eastAsia="ko-KR"/>
        </w:rPr>
        <w:t>ПУиО</w:t>
      </w:r>
      <w:r w:rsidRPr="00AE5A6B">
        <w:rPr>
          <w:lang w:eastAsia="ko-KR"/>
        </w:rPr>
        <w:t xml:space="preserve"> ЭБ по разделу ЛС Клиента-Плательщика, взаимодействие с ПУДС ЭБ.</w:t>
      </w:r>
    </w:p>
    <w:p w14:paraId="54EE5E21" w14:textId="77777777" w:rsidR="00D267F6" w:rsidRPr="00AE5A6B" w:rsidRDefault="00D267F6" w:rsidP="00D267F6">
      <w:pPr>
        <w:pStyle w:val="GOSTNormal"/>
        <w:rPr>
          <w:lang w:eastAsia="ko-KR"/>
        </w:rPr>
      </w:pPr>
      <w:r w:rsidRPr="00AE5A6B">
        <w:rPr>
          <w:lang w:eastAsia="ko-KR"/>
        </w:rPr>
        <w:t>По результатам санкционирования ПП либо исполняется, либо формируется Уведомление (Протокол) отказа. В случае утверждения Уведомления (Протокола) отказа – ПП отменяется, и бизнес-процесс завершается. В случае отмены Уведомления (Протокола) – ПП возвращается на этап санкционирования.</w:t>
      </w:r>
    </w:p>
    <w:p w14:paraId="579DEC35" w14:textId="77777777" w:rsidR="00D267F6" w:rsidRPr="00AE5A6B" w:rsidRDefault="00D267F6" w:rsidP="00D267F6">
      <w:pPr>
        <w:pStyle w:val="GOSTNormal"/>
        <w:rPr>
          <w:lang w:eastAsia="ko-KR"/>
        </w:rPr>
      </w:pPr>
      <w:r w:rsidRPr="00AE5A6B">
        <w:rPr>
          <w:lang w:eastAsia="ko-KR"/>
        </w:rPr>
        <w:t>После исполнения ПП бизнес-процесс завершается, если тип документа – «Банковское», или ПП становится доступным в ТОФК обслуживания ЛС Клиента-Получателя, если тип документа – «Внебанковское».</w:t>
      </w:r>
    </w:p>
    <w:p w14:paraId="607BA463" w14:textId="7F398002" w:rsidR="00D267F6" w:rsidRPr="00AE5A6B" w:rsidRDefault="00D267F6" w:rsidP="00D267F6">
      <w:pPr>
        <w:pStyle w:val="GOSTNormal"/>
        <w:rPr>
          <w:lang w:eastAsia="ko-KR"/>
        </w:rPr>
      </w:pPr>
      <w:r w:rsidRPr="00AE5A6B">
        <w:rPr>
          <w:lang w:eastAsia="ko-KR"/>
        </w:rPr>
        <w:t xml:space="preserve">В ТОФК обслуживания ЛС Клиента-Получателя осуществляется автоматическая обработка ПП. В рамках обработки осуществляется отражение в </w:t>
      </w:r>
      <w:r w:rsidR="00AE5A6B">
        <w:rPr>
          <w:lang w:eastAsia="ko-KR"/>
        </w:rPr>
        <w:t>ПУиО</w:t>
      </w:r>
      <w:r w:rsidRPr="00AE5A6B">
        <w:rPr>
          <w:lang w:eastAsia="ko-KR"/>
        </w:rPr>
        <w:t xml:space="preserve"> ЭБ по ЛС Клиента-Получателя.</w:t>
      </w:r>
    </w:p>
    <w:p w14:paraId="025E62D4" w14:textId="77777777" w:rsidR="00D267F6" w:rsidRPr="00AE5A6B" w:rsidRDefault="00D267F6" w:rsidP="00CA231E">
      <w:pPr>
        <w:pStyle w:val="41"/>
      </w:pPr>
      <w:bookmarkStart w:id="453" w:name="_Toc10389477"/>
      <w:bookmarkStart w:id="454" w:name="_Toc10389601"/>
      <w:bookmarkStart w:id="455" w:name="_Toc527973611"/>
      <w:bookmarkStart w:id="456" w:name="_Toc528302679"/>
      <w:bookmarkStart w:id="457" w:name="_Toc12727301"/>
      <w:bookmarkStart w:id="458" w:name="_Toc67482421"/>
      <w:bookmarkStart w:id="459" w:name="_Toc67486055"/>
      <w:bookmarkStart w:id="460" w:name="_Toc184382997"/>
      <w:bookmarkEnd w:id="453"/>
      <w:bookmarkEnd w:id="454"/>
      <w:r w:rsidRPr="00AE5A6B">
        <w:t xml:space="preserve">Формирование и утверждение </w:t>
      </w:r>
      <w:r w:rsidRPr="00AE5A6B">
        <w:rPr>
          <w:rStyle w:val="GOSTSymItalic"/>
          <w:i w:val="0"/>
        </w:rPr>
        <w:t>ПП Клиента</w:t>
      </w:r>
      <w:r w:rsidRPr="00AE5A6B">
        <w:t xml:space="preserve"> в ЛК Клиента</w:t>
      </w:r>
      <w:bookmarkEnd w:id="455"/>
      <w:bookmarkEnd w:id="456"/>
      <w:bookmarkEnd w:id="457"/>
      <w:bookmarkEnd w:id="458"/>
      <w:bookmarkEnd w:id="459"/>
      <w:bookmarkEnd w:id="460"/>
    </w:p>
    <w:p w14:paraId="7A0211F7" w14:textId="77777777" w:rsidR="00D267F6" w:rsidRPr="00AE5A6B" w:rsidRDefault="00D267F6" w:rsidP="00D267F6">
      <w:pPr>
        <w:pStyle w:val="GOSTNormal"/>
      </w:pPr>
      <w:r w:rsidRPr="00AE5A6B">
        <w:t xml:space="preserve">Исполнитель Клиента-Плательщика формирует ПП посредством ручного ввода, копированием с дальнейшим редактированием или посредством импорта из файла в соответствии с установленными форматами. При этом документ принимает статус «Черновик». </w:t>
      </w:r>
    </w:p>
    <w:p w14:paraId="3C781E5A" w14:textId="77777777" w:rsidR="00D267F6" w:rsidRPr="00AE5A6B" w:rsidRDefault="00D267F6" w:rsidP="00D267F6">
      <w:pPr>
        <w:pStyle w:val="GOSTNormal"/>
      </w:pPr>
      <w:r w:rsidRPr="00AE5A6B">
        <w:t>После завершения заполнения ПП исполнитель Клиента-Плательщика направляет его на согласование. При отправке ПП на согласование выполняются автоматические контроли (ФЛК, на соответствие НСИ).</w:t>
      </w:r>
    </w:p>
    <w:p w14:paraId="67314992" w14:textId="77777777" w:rsidR="00D267F6" w:rsidRPr="00AE5A6B" w:rsidRDefault="00D267F6" w:rsidP="00D267F6">
      <w:pPr>
        <w:pStyle w:val="GOSTNormal"/>
      </w:pPr>
      <w:r w:rsidRPr="00AE5A6B">
        <w:t>В случае отрицательного результата прохождения контролей с блокирующим уровнем ПП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68E04EF0" w14:textId="77777777" w:rsidR="00D267F6" w:rsidRPr="00AE5A6B" w:rsidRDefault="00D267F6" w:rsidP="00D267F6">
      <w:pPr>
        <w:pStyle w:val="GOSTNormal"/>
      </w:pPr>
      <w:r w:rsidRPr="00AE5A6B">
        <w:t xml:space="preserve">В случае успешного результата прохождения контролей осуществляется процедура многоуровневого утверждения с подписанием ЭП. </w:t>
      </w:r>
    </w:p>
    <w:p w14:paraId="0041326B" w14:textId="77777777" w:rsidR="00D267F6" w:rsidRPr="00AE5A6B" w:rsidRDefault="00D267F6" w:rsidP="00D267F6">
      <w:pPr>
        <w:pStyle w:val="GOSTNormal"/>
      </w:pPr>
      <w:r w:rsidRPr="00AE5A6B">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6037F58E" w14:textId="77777777" w:rsidR="00D267F6" w:rsidRPr="00AE5A6B" w:rsidRDefault="00D267F6" w:rsidP="00D267F6">
      <w:pPr>
        <w:pStyle w:val="GOSTNormal"/>
      </w:pPr>
      <w:r w:rsidRPr="00AE5A6B">
        <w:t>В случае отрицательного результата прохождения многоуровневого утверждения ПП возвращается на редактирование исполнителю Клиента-Плательщика, при этом документ принимает статус «Черновик».</w:t>
      </w:r>
    </w:p>
    <w:p w14:paraId="5DD43BC0" w14:textId="552BD2DE" w:rsidR="00D267F6" w:rsidRDefault="00D267F6" w:rsidP="00D267F6">
      <w:pPr>
        <w:pStyle w:val="GOSTNormal"/>
      </w:pPr>
      <w:r w:rsidRPr="00AE5A6B">
        <w:t>Исполнитель Клиента-Плательщика может удалить ПП на статусе «Черновик». При этом ПП принимает статус «Удален».</w:t>
      </w:r>
    </w:p>
    <w:p w14:paraId="0DBBE2D7" w14:textId="77777777" w:rsidR="002B31E2" w:rsidRDefault="002B31E2" w:rsidP="002B31E2">
      <w:pPr>
        <w:pStyle w:val="41"/>
        <w:tabs>
          <w:tab w:val="num" w:pos="1134"/>
        </w:tabs>
      </w:pPr>
      <w:bookmarkStart w:id="461" w:name="_Toc178967335"/>
      <w:bookmarkStart w:id="462" w:name="_Toc184382998"/>
      <w:r>
        <w:t>Формирование ПП клиента на основании Акта приемки ТРУ</w:t>
      </w:r>
      <w:bookmarkEnd w:id="461"/>
      <w:bookmarkEnd w:id="462"/>
    </w:p>
    <w:p w14:paraId="7BFA05E1" w14:textId="77777777" w:rsidR="002B31E2" w:rsidRDefault="002B31E2" w:rsidP="002B31E2">
      <w:pPr>
        <w:pStyle w:val="GOSTNormal"/>
      </w:pPr>
      <w:r>
        <w:t xml:space="preserve">Пользователю предоставляется возможность формирования ПП в целях проведения оплаты по </w:t>
      </w:r>
      <w:r w:rsidRPr="002F03D2">
        <w:rPr>
          <w:color w:val="000000" w:themeColor="text1"/>
          <w:szCs w:val="22"/>
        </w:rPr>
        <w:t>Акт</w:t>
      </w:r>
      <w:r>
        <w:rPr>
          <w:color w:val="000000" w:themeColor="text1"/>
          <w:szCs w:val="22"/>
        </w:rPr>
        <w:t>у</w:t>
      </w:r>
      <w:r w:rsidRPr="002F03D2">
        <w:rPr>
          <w:color w:val="000000" w:themeColor="text1"/>
          <w:szCs w:val="22"/>
        </w:rPr>
        <w:t xml:space="preserve"> приемки ТРУ</w:t>
      </w:r>
      <w:r>
        <w:t xml:space="preserve"> по кнопке «Сформировать ПП» из визуальной формы документа </w:t>
      </w:r>
      <w:r w:rsidRPr="004F3560">
        <w:t>«Акт приемки товаров, работ, услуг» (ф. 0510452)</w:t>
      </w:r>
      <w:r>
        <w:t xml:space="preserve"> или возможность выбора </w:t>
      </w:r>
      <w:r w:rsidRPr="002F03D2">
        <w:rPr>
          <w:color w:val="000000" w:themeColor="text1"/>
          <w:szCs w:val="22"/>
        </w:rPr>
        <w:t>Акт</w:t>
      </w:r>
      <w:r>
        <w:rPr>
          <w:color w:val="000000" w:themeColor="text1"/>
          <w:szCs w:val="22"/>
        </w:rPr>
        <w:t>а</w:t>
      </w:r>
      <w:r w:rsidRPr="002F03D2">
        <w:rPr>
          <w:color w:val="000000" w:themeColor="text1"/>
          <w:szCs w:val="22"/>
        </w:rPr>
        <w:t xml:space="preserve"> при</w:t>
      </w:r>
      <w:r w:rsidRPr="002F03D2">
        <w:rPr>
          <w:color w:val="000000" w:themeColor="text1"/>
          <w:szCs w:val="22"/>
        </w:rPr>
        <w:lastRenderedPageBreak/>
        <w:t>емки ТРУ</w:t>
      </w:r>
      <w:r>
        <w:rPr>
          <w:color w:val="000000" w:themeColor="text1"/>
          <w:szCs w:val="22"/>
        </w:rPr>
        <w:t xml:space="preserve"> в качестве документа-основания, </w:t>
      </w:r>
      <w:r>
        <w:rPr>
          <w:szCs w:val="22"/>
        </w:rPr>
        <w:t>подтверждающего</w:t>
      </w:r>
      <w:r w:rsidRPr="00EB3D28">
        <w:rPr>
          <w:szCs w:val="22"/>
        </w:rPr>
        <w:t xml:space="preserve"> выплату</w:t>
      </w:r>
      <w:r>
        <w:t xml:space="preserve"> в уже сформированном из списковой формы ПП.</w:t>
      </w:r>
    </w:p>
    <w:p w14:paraId="41C07649" w14:textId="77777777" w:rsidR="002B31E2" w:rsidRDefault="002B31E2" w:rsidP="002B31E2">
      <w:pPr>
        <w:pStyle w:val="GOSTNormal"/>
      </w:pPr>
      <w:r>
        <w:t>Действие «Сформировать ПП» доступно:</w:t>
      </w:r>
    </w:p>
    <w:p w14:paraId="0F869794" w14:textId="6EA8B0B2" w:rsidR="002B31E2" w:rsidRDefault="002B31E2" w:rsidP="002B31E2">
      <w:pPr>
        <w:pStyle w:val="GOSTListmark1"/>
      </w:pPr>
      <w:r>
        <w:t>клиенту-заказчику (покупателю) при наличии ненулевого неисполненного остатка по Акту приемке ТРУ. При этом исполнение (пересчет остатков) Акта приемки ТРУ осуществляется по мере перехода ПП заказчика, связанных с Актом приемки ТРУ в статус «Исполнен». Акт приемки ТРУ переходит в статус «Оплачен» в момент исполнения ПП, обнуляющего неисполненную сумму Акта приемки ТРУ;</w:t>
      </w:r>
    </w:p>
    <w:p w14:paraId="3971C010" w14:textId="6925FEBC" w:rsidR="002B31E2" w:rsidRDefault="002B31E2" w:rsidP="002B31E2">
      <w:pPr>
        <w:pStyle w:val="GOSTListmark1"/>
      </w:pPr>
      <w:r>
        <w:t>клиенту-исполнителю (продавцу) при наличии оплаты по Акту приемки ТРУ.</w:t>
      </w:r>
    </w:p>
    <w:p w14:paraId="5BE20199" w14:textId="77777777" w:rsidR="002B31E2" w:rsidRDefault="002B31E2" w:rsidP="002B31E2">
      <w:pPr>
        <w:pStyle w:val="51"/>
      </w:pPr>
      <w:bookmarkStart w:id="463" w:name="_Toc178967336"/>
      <w:bookmarkStart w:id="464" w:name="_Toc184382999"/>
      <w:r>
        <w:t>Формирование исходящего платежного поручения заказчиком</w:t>
      </w:r>
      <w:bookmarkEnd w:id="463"/>
      <w:bookmarkEnd w:id="464"/>
    </w:p>
    <w:p w14:paraId="086437FB" w14:textId="31C00AFC" w:rsidR="002B31E2" w:rsidRDefault="002B31E2" w:rsidP="002B31E2">
      <w:pPr>
        <w:pStyle w:val="GOSTNormal"/>
      </w:pPr>
      <w:bookmarkStart w:id="465" w:name="_Toc178967337"/>
      <w:r>
        <w:t xml:space="preserve">По кнопке «Сформировать ПП» из визуальной формы документа </w:t>
      </w:r>
      <w:r w:rsidRPr="004F3560">
        <w:t>«Акт приемки товаров, работ, услуг» (ф. 0510452)</w:t>
      </w:r>
      <w:r>
        <w:t xml:space="preserve"> в ЛК Клиента происходит автоматическое формирование ПП в статусе «Черновик» с предзаполнением реквизитов и установлением связи с родительским документом. Кнопка «Сформировать ПП» доступна на Акте приемки ТРУ в статусе «Зарегистрирован» с признаком оплаты «Не оплачен» или «Оплачен частично».</w:t>
      </w:r>
    </w:p>
    <w:p w14:paraId="07C45328" w14:textId="77777777" w:rsidR="002B31E2" w:rsidRDefault="002B31E2" w:rsidP="002B31E2">
      <w:pPr>
        <w:pStyle w:val="GOSTNormal"/>
      </w:pPr>
      <w:r>
        <w:t>По умолчанию ПП формируется на всю сумму неисполненного остатка по Акту приемки ТРУ с возможностью редактирования.</w:t>
      </w:r>
    </w:p>
    <w:p w14:paraId="11B6D723" w14:textId="77777777" w:rsidR="002B31E2" w:rsidRDefault="002B31E2" w:rsidP="002B31E2">
      <w:pPr>
        <w:pStyle w:val="GOSTNormal"/>
      </w:pPr>
      <w:r>
        <w:t>На списковую форму ПП добавлен реквизит «Акт приемки ТРУ», в котором отображается ссылка на связанный Акт приемки ТРУ, информация об Акте приемки ТРУ стандартно отражается в блоке «Документы-основания, подтверждающие выплату» визуальной формы ПП.</w:t>
      </w:r>
    </w:p>
    <w:p w14:paraId="2E6816A2" w14:textId="77777777" w:rsidR="002B31E2" w:rsidRDefault="002B31E2" w:rsidP="002B31E2">
      <w:pPr>
        <w:pStyle w:val="GOSTNormal"/>
      </w:pPr>
      <w:r>
        <w:t>При исполнении ПП наряду со стандартными форматно-логическими контролями, контролями НСИ и междокументарными контролями осуществляются дополнительные контроли на статус Акта приемки ТРУ и на не превышение суммы по ПП над суммой по Акта приемки ТРУ с учетом ранее совершенных выплат по Акту приемки ТРУ за вычетом восстановления выплат. Дополнительно реализован предупреждающий контроль на необходимость указания в блоке «Документы-основания, подтверждающие выплату» информации об Акте приемки ТРУ (при наличии неоплаченного Акта приемки ТРУ).</w:t>
      </w:r>
    </w:p>
    <w:p w14:paraId="6A39122D" w14:textId="6781224E" w:rsidR="002B31E2" w:rsidRDefault="002B31E2" w:rsidP="002B31E2">
      <w:pPr>
        <w:pStyle w:val="GOSTNormal"/>
      </w:pPr>
      <w:r>
        <w:t>Процесс обработки ПП, сформированного на основании Акта приемки ТРУ выполняется по ранее реализован</w:t>
      </w:r>
      <w:r w:rsidR="005B1EA3">
        <w:t>ному механизму как в ЛК Клиента,</w:t>
      </w:r>
      <w:r>
        <w:t xml:space="preserve"> так и в ЦС обслуживания.</w:t>
      </w:r>
    </w:p>
    <w:p w14:paraId="2A7B3392" w14:textId="382B24A3" w:rsidR="002B31E2" w:rsidRDefault="002B31E2" w:rsidP="002B31E2">
      <w:pPr>
        <w:pStyle w:val="GOSTNormal"/>
      </w:pPr>
      <w:r>
        <w:t>В случае создания ПП путем стандартного ручного ввода из списковой формы документа пользователю предоставляется возможность указать в качестве документа-основания, подтверждающего выплату</w:t>
      </w:r>
      <w:r w:rsidR="00294177">
        <w:t>,</w:t>
      </w:r>
      <w:r>
        <w:t xml:space="preserve"> Акт приемки ТРУ, посредством выбора (перевыбора) из существующего списка документов в статусе «Зарегистрирован» с признаком оплаты «Не оплачен» или «Оплачен частично» (отбор осуществляется с учетом ЛС и АКР). По факту выбора (перевыбора) Акта приемки ТРУ в ПП формируется (переформируется) связь с выбранным Актом приемки ТРУ.</w:t>
      </w:r>
    </w:p>
    <w:p w14:paraId="53763F1B" w14:textId="77777777" w:rsidR="002B31E2" w:rsidRDefault="002B31E2" w:rsidP="002B31E2">
      <w:pPr>
        <w:pStyle w:val="GOSTNormal"/>
      </w:pPr>
      <w:r>
        <w:t>При переходе ПП, сформированного от имени заказчика в статус «Исполнен» меняется признак оплаты в связанных Актах приемке ТРУ в зависимости от суммы исполнения на «Оплачен частично» или «Оплачен».</w:t>
      </w:r>
    </w:p>
    <w:p w14:paraId="7A5FCB31" w14:textId="77777777" w:rsidR="002B31E2" w:rsidRDefault="002B31E2" w:rsidP="002B31E2">
      <w:pPr>
        <w:pStyle w:val="51"/>
      </w:pPr>
      <w:bookmarkStart w:id="466" w:name="_Toc184383000"/>
      <w:r>
        <w:t>Формирование исходящего платежного поручения исполнителем в кредитную организацию</w:t>
      </w:r>
      <w:bookmarkEnd w:id="465"/>
      <w:bookmarkEnd w:id="466"/>
    </w:p>
    <w:p w14:paraId="48031594" w14:textId="21668811" w:rsidR="002B31E2" w:rsidRDefault="002B31E2" w:rsidP="002B31E2">
      <w:pPr>
        <w:pStyle w:val="GOSTNormal"/>
      </w:pPr>
      <w:r>
        <w:t xml:space="preserve">По кнопке «Сформировать ПП» из визуальной формы документа </w:t>
      </w:r>
      <w:r w:rsidRPr="004F3560">
        <w:t>«Акт приемки товаров, работ, услуг» (ф. 0510452)</w:t>
      </w:r>
      <w:r>
        <w:t xml:space="preserve"> в ЛК Клиента происходит автоматическое формирование ПП в статусе «Черновик» с предзаполнением реквизитов и установлением связи с родительским документом. Кнопка «Сформировать ПП» доступна на Акте приемки ТРУ в статусе «Зарегистрирован» с признаком оплаты «Оплачен» или «Оплачен частично».</w:t>
      </w:r>
    </w:p>
    <w:p w14:paraId="395FB57E" w14:textId="77777777" w:rsidR="002B31E2" w:rsidRDefault="002B31E2" w:rsidP="002B31E2">
      <w:pPr>
        <w:pStyle w:val="GOSTNormal"/>
      </w:pPr>
      <w:r>
        <w:lastRenderedPageBreak/>
        <w:t>По умолчанию ПП формируется на всю оплаченную сумму по Акту приемки ТРУ с возможностью редактирования.</w:t>
      </w:r>
    </w:p>
    <w:p w14:paraId="27C27DBD" w14:textId="77777777" w:rsidR="002B31E2" w:rsidRDefault="002B31E2" w:rsidP="002B31E2">
      <w:pPr>
        <w:pStyle w:val="GOSTNormal"/>
      </w:pPr>
      <w:r>
        <w:t>На списковую форму ПП добавлен реквизит «Акт приемки ТРУ», в котором отображается ссылка на связанный Акт приемки ТРУ, информация об Акте приемки ТРУ стандартно отражается в блоке «Документы-основания, подтверждающие выплату» визуальной формы ПП.</w:t>
      </w:r>
    </w:p>
    <w:p w14:paraId="0118F49D" w14:textId="77777777" w:rsidR="008237F1" w:rsidRDefault="008237F1" w:rsidP="008237F1">
      <w:pPr>
        <w:pStyle w:val="GOSTNormal"/>
      </w:pPr>
      <w:bookmarkStart w:id="467" w:name="_Toc528302680"/>
      <w:bookmarkStart w:id="468" w:name="_Toc12727302"/>
      <w:bookmarkStart w:id="469" w:name="_Toc67482422"/>
      <w:bookmarkStart w:id="470" w:name="_Toc67486056"/>
      <w:r>
        <w:t xml:space="preserve">При исполнении ПП наряду со стандартными форматно-логическими контролями, контролями НСИ и междокументарными контролями осуществляются </w:t>
      </w:r>
      <w:r w:rsidRPr="00350032">
        <w:t xml:space="preserve">дополнительные контроли на статус Акта приемки ТРУ </w:t>
      </w:r>
      <w:r>
        <w:t>и на не превышение суммы по ПП над суммой оплаты по Акту приемки ТРУ с учетом ранее полученных оплат по Акту приемки ТРУ. Дополнительно реализован предупреждающий контроль на необходимость указания в блоке «Документы-основания, подтверждающие выплату» информации об Акте приемки ТРУ (в случае перечисления денежных средств исполнителем на банковский счет и при наличии оплаченного Акта приемки ТРУ).</w:t>
      </w:r>
    </w:p>
    <w:p w14:paraId="356CD346" w14:textId="77777777" w:rsidR="008237F1" w:rsidRDefault="008237F1" w:rsidP="008237F1">
      <w:pPr>
        <w:pStyle w:val="GOSTNormal"/>
      </w:pPr>
      <w:r>
        <w:t>Процесс обработки ПП, сформированного на основании Акта приемки ТРУ выполняется по ранее реализованному механизму как в ЛК Клиента, так и в ЦС обслуживания.</w:t>
      </w:r>
    </w:p>
    <w:p w14:paraId="2AF1ECAA" w14:textId="77777777" w:rsidR="008237F1" w:rsidRDefault="008237F1" w:rsidP="008237F1">
      <w:pPr>
        <w:pStyle w:val="GOSTNormal"/>
      </w:pPr>
      <w:r>
        <w:t>В случае создания ПП путем стандартного ручного ввода из списковой формы документа пользователю предоставляется возможность указать в качестве документа-основания, подтверждающего выплату Акт приемки ТРУ, посредством выбора (перевыбора) из существующего списка документов в статусе «Зарегистрирован» с признаком оплаты «Оплачен частично» или «Оплачен» (отбор осуществляется с учетом ЛС и АКР). По факту выбора (перевыбора) Акта приемки ТРУ в ПП формируется (переформируется) связь с выбранным Актом приемки ТРУ.</w:t>
      </w:r>
    </w:p>
    <w:p w14:paraId="1E10F899" w14:textId="77777777" w:rsidR="008237F1" w:rsidRDefault="008237F1" w:rsidP="008237F1">
      <w:pPr>
        <w:pStyle w:val="GOSTNormal"/>
      </w:pPr>
      <w:r>
        <w:t>При переходе ПП, сформированного от имени исполнителя в статус «Исполнен» признак оплаты в связанных Актах приемке ТРУ не меняется.</w:t>
      </w:r>
    </w:p>
    <w:p w14:paraId="320523F2" w14:textId="77777777" w:rsidR="00D267F6" w:rsidRPr="00AE5A6B" w:rsidRDefault="00D267F6" w:rsidP="00CA231E">
      <w:pPr>
        <w:pStyle w:val="51"/>
      </w:pPr>
      <w:bookmarkStart w:id="471" w:name="_Toc184383001"/>
      <w:r w:rsidRPr="00AE5A6B">
        <w:t>Многоуровневое утверждение</w:t>
      </w:r>
      <w:bookmarkEnd w:id="467"/>
      <w:bookmarkEnd w:id="468"/>
      <w:bookmarkEnd w:id="469"/>
      <w:bookmarkEnd w:id="470"/>
      <w:bookmarkEnd w:id="471"/>
    </w:p>
    <w:p w14:paraId="0A40C3AC" w14:textId="59336E61" w:rsidR="00D267F6" w:rsidRDefault="00D267F6" w:rsidP="00D267F6">
      <w:pPr>
        <w:pStyle w:val="GOSTNormal"/>
      </w:pPr>
      <w:r w:rsidRPr="00AE5A6B">
        <w:t xml:space="preserve">Типовое описание процесса многоуровневого утверждения отражено детально в разделе </w:t>
      </w:r>
      <w:r w:rsidRPr="00AE5A6B">
        <w:fldChar w:fldCharType="begin"/>
      </w:r>
      <w:r w:rsidRPr="00AE5A6B">
        <w:instrText xml:space="preserve"> REF _Ref528271267 \r \h </w:instrText>
      </w:r>
      <w:r w:rsidR="00AE5A6B">
        <w:instrText xml:space="preserve"> \* MERGEFORMAT </w:instrText>
      </w:r>
      <w:r w:rsidRPr="00AE5A6B">
        <w:fldChar w:fldCharType="separate"/>
      </w:r>
      <w:r w:rsidR="00EB64FB">
        <w:t>4.1.1.2</w:t>
      </w:r>
      <w:r w:rsidRPr="00AE5A6B">
        <w:fldChar w:fldCharType="end"/>
      </w:r>
      <w:r w:rsidRPr="00AE5A6B">
        <w:t xml:space="preserve">. </w:t>
      </w:r>
    </w:p>
    <w:p w14:paraId="5552D6B8" w14:textId="77777777" w:rsidR="004E0CA4" w:rsidRPr="007A7EC0" w:rsidRDefault="004E0CA4" w:rsidP="004E0CA4">
      <w:pPr>
        <w:pStyle w:val="41"/>
        <w:tabs>
          <w:tab w:val="num" w:pos="1134"/>
        </w:tabs>
      </w:pPr>
      <w:bookmarkStart w:id="472" w:name="_Ref157417543"/>
      <w:bookmarkStart w:id="473" w:name="_Toc169703751"/>
      <w:bookmarkStart w:id="474" w:name="_Ref178071934"/>
      <w:bookmarkStart w:id="475" w:name="_Toc178967349"/>
      <w:bookmarkStart w:id="476" w:name="_Toc184383002"/>
      <w:r>
        <w:t>Особенности в</w:t>
      </w:r>
      <w:r w:rsidRPr="007A7EC0">
        <w:t>ыверк</w:t>
      </w:r>
      <w:r>
        <w:t>и</w:t>
      </w:r>
      <w:r w:rsidRPr="007A7EC0">
        <w:t xml:space="preserve"> поступлений </w:t>
      </w:r>
      <w:r>
        <w:t>как</w:t>
      </w:r>
      <w:r w:rsidRPr="007A7EC0">
        <w:t xml:space="preserve"> восстановлени</w:t>
      </w:r>
      <w:r>
        <w:t>е</w:t>
      </w:r>
      <w:r w:rsidRPr="007A7EC0">
        <w:t xml:space="preserve"> кассового расхода </w:t>
      </w:r>
      <w:r>
        <w:t xml:space="preserve">с учетом </w:t>
      </w:r>
      <w:bookmarkEnd w:id="472"/>
      <w:bookmarkEnd w:id="473"/>
      <w:r>
        <w:t>Акта приемки ТРУ</w:t>
      </w:r>
      <w:bookmarkEnd w:id="474"/>
      <w:bookmarkEnd w:id="475"/>
      <w:bookmarkEnd w:id="476"/>
    </w:p>
    <w:p w14:paraId="66043732" w14:textId="77777777" w:rsidR="004E0CA4" w:rsidRPr="007A7EC0" w:rsidRDefault="004E0CA4" w:rsidP="004E0CA4">
      <w:pPr>
        <w:pStyle w:val="GOSTNormal"/>
      </w:pPr>
      <w:r w:rsidRPr="007A7EC0">
        <w:t>При поступлении платежного поручения выверка осуществля</w:t>
      </w:r>
      <w:r>
        <w:t>ет</w:t>
      </w:r>
      <w:r w:rsidRPr="007A7EC0">
        <w:t>ся с учетом следующих особенностей:</w:t>
      </w:r>
    </w:p>
    <w:p w14:paraId="4AC657A6" w14:textId="77777777" w:rsidR="004E0CA4" w:rsidRPr="00636318" w:rsidRDefault="004E0CA4" w:rsidP="004E0CA4">
      <w:pPr>
        <w:pStyle w:val="GOSTListmark1"/>
      </w:pPr>
      <w:r w:rsidRPr="008A6550">
        <w:t>в случае, если получателем денежных средств является заказчик в Акте приемки ТРУ:</w:t>
      </w:r>
      <w:r w:rsidRPr="00636318">
        <w:t xml:space="preserve"> если поступление определено как восстановление кассового расхода и анализатором найден/привязан вручную документ «Платежное поручение (исходящее)», в котором была установлена связь с Актом приемки ТРУ</w:t>
      </w:r>
      <w:r w:rsidRPr="005F2407">
        <w:t>, то при регистрации входящего платежного поручения</w:t>
      </w:r>
      <w:r w:rsidRPr="00A25389">
        <w:t xml:space="preserve"> в найденном по идентификатору</w:t>
      </w:r>
      <w:r w:rsidRPr="002F1652">
        <w:t xml:space="preserve"> </w:t>
      </w:r>
      <w:r w:rsidRPr="008F5E07">
        <w:t>Акт</w:t>
      </w:r>
      <w:r w:rsidRPr="00636318">
        <w:t xml:space="preserve">е приемки ТРУ автоматически меняется признак оплаты на «Не оплачен»/«Оплачен частично» (если признак оплаты в Акте приемки ТРУ был «Оплачен»/«Оплачен частично»), </w:t>
      </w:r>
      <w:r w:rsidRPr="006A1B3B">
        <w:t xml:space="preserve">сумма оплаты </w:t>
      </w:r>
      <w:r w:rsidRPr="00636318">
        <w:t>и остаток для оплаты в найденном Акте приемки ТРУ пересчитываются с учетом восстановления кассы;</w:t>
      </w:r>
    </w:p>
    <w:p w14:paraId="361D5705" w14:textId="77777777" w:rsidR="004E0CA4" w:rsidRDefault="004E0CA4" w:rsidP="004E0CA4">
      <w:pPr>
        <w:pStyle w:val="GOSTListmark1"/>
      </w:pPr>
      <w:r w:rsidRPr="008A6550">
        <w:t>в случае, если получателем денежных средств является исполнитель в Акте приемки ТРУ:</w:t>
      </w:r>
      <w:r w:rsidRPr="00636318">
        <w:t xml:space="preserve"> если поступление определено как восстановление кассового расхода и анализатором найден/привязан вручную документ «Платежное поручение (исходящее)», в котором установлена связь с Актом приемки ТРУ, при регистрации входящего платежного поручения в найденном по идентификатору</w:t>
      </w:r>
      <w:r w:rsidRPr="005F2407">
        <w:t xml:space="preserve"> Акте приемки ТРУ</w:t>
      </w:r>
      <w:r w:rsidRPr="00A25389">
        <w:t xml:space="preserve"> автоматиче</w:t>
      </w:r>
      <w:r w:rsidRPr="00A25389">
        <w:lastRenderedPageBreak/>
        <w:t>ски не меняется признак оплаты</w:t>
      </w:r>
      <w:r w:rsidRPr="002F1652">
        <w:t xml:space="preserve">, </w:t>
      </w:r>
      <w:r w:rsidRPr="008F5E07">
        <w:t>с</w:t>
      </w:r>
      <w:r w:rsidRPr="006A1B3B">
        <w:t xml:space="preserve">умма оплаты </w:t>
      </w:r>
      <w:r w:rsidRPr="00636318">
        <w:t>и остаток для оплаты в найденном Акте приемки ТРУ не пересчитываются.</w:t>
      </w:r>
    </w:p>
    <w:p w14:paraId="58046E83" w14:textId="41C9B526" w:rsidR="00D267F6" w:rsidRPr="00AE5A6B" w:rsidRDefault="00D267F6" w:rsidP="00CA231E">
      <w:pPr>
        <w:pStyle w:val="31"/>
      </w:pPr>
      <w:bookmarkStart w:id="477" w:name="_Toc67579683"/>
      <w:bookmarkStart w:id="478" w:name="_Toc67580875"/>
      <w:bookmarkStart w:id="479" w:name="_Toc67584257"/>
      <w:bookmarkStart w:id="480" w:name="_Toc67585387"/>
      <w:bookmarkStart w:id="481" w:name="_Toc67586517"/>
      <w:bookmarkStart w:id="482" w:name="_Toc67587646"/>
      <w:bookmarkStart w:id="483" w:name="_Toc67588775"/>
      <w:bookmarkStart w:id="484" w:name="_Toc74914365"/>
      <w:bookmarkStart w:id="485" w:name="_Toc74915495"/>
      <w:bookmarkStart w:id="486" w:name="_Toc75239531"/>
      <w:bookmarkStart w:id="487" w:name="_Toc75240806"/>
      <w:bookmarkStart w:id="488" w:name="_Toc75241943"/>
      <w:bookmarkStart w:id="489" w:name="_Toc67579697"/>
      <w:bookmarkStart w:id="490" w:name="_Toc67580889"/>
      <w:bookmarkStart w:id="491" w:name="_Toc67584271"/>
      <w:bookmarkStart w:id="492" w:name="_Toc67585401"/>
      <w:bookmarkStart w:id="493" w:name="_Toc67586531"/>
      <w:bookmarkStart w:id="494" w:name="_Toc67587660"/>
      <w:bookmarkStart w:id="495" w:name="_Toc67588789"/>
      <w:bookmarkStart w:id="496" w:name="_Toc74914379"/>
      <w:bookmarkStart w:id="497" w:name="_Toc74915509"/>
      <w:bookmarkStart w:id="498" w:name="_Toc75239545"/>
      <w:bookmarkStart w:id="499" w:name="_Toc75240820"/>
      <w:bookmarkStart w:id="500" w:name="_Toc75241957"/>
      <w:bookmarkStart w:id="501" w:name="_Toc67579717"/>
      <w:bookmarkStart w:id="502" w:name="_Toc67580909"/>
      <w:bookmarkStart w:id="503" w:name="_Toc67584291"/>
      <w:bookmarkStart w:id="504" w:name="_Toc67585421"/>
      <w:bookmarkStart w:id="505" w:name="_Toc67586551"/>
      <w:bookmarkStart w:id="506" w:name="_Toc67587680"/>
      <w:bookmarkStart w:id="507" w:name="_Toc67588809"/>
      <w:bookmarkStart w:id="508" w:name="_Toc74914399"/>
      <w:bookmarkStart w:id="509" w:name="_Toc74915529"/>
      <w:bookmarkStart w:id="510" w:name="_Toc75239565"/>
      <w:bookmarkStart w:id="511" w:name="_Toc75240840"/>
      <w:bookmarkStart w:id="512" w:name="_Toc75241977"/>
      <w:bookmarkStart w:id="513" w:name="_Toc67579722"/>
      <w:bookmarkStart w:id="514" w:name="_Toc67580914"/>
      <w:bookmarkStart w:id="515" w:name="_Toc67584296"/>
      <w:bookmarkStart w:id="516" w:name="_Toc67585426"/>
      <w:bookmarkStart w:id="517" w:name="_Toc67586556"/>
      <w:bookmarkStart w:id="518" w:name="_Toc67587685"/>
      <w:bookmarkStart w:id="519" w:name="_Toc67588814"/>
      <w:bookmarkStart w:id="520" w:name="_Toc74914404"/>
      <w:bookmarkStart w:id="521" w:name="_Toc74915534"/>
      <w:bookmarkStart w:id="522" w:name="_Toc75239570"/>
      <w:bookmarkStart w:id="523" w:name="_Toc75240845"/>
      <w:bookmarkStart w:id="524" w:name="_Toc75241982"/>
      <w:bookmarkStart w:id="525" w:name="_Toc67579725"/>
      <w:bookmarkStart w:id="526" w:name="_Toc67580917"/>
      <w:bookmarkStart w:id="527" w:name="_Toc67584299"/>
      <w:bookmarkStart w:id="528" w:name="_Toc67585429"/>
      <w:bookmarkStart w:id="529" w:name="_Toc67586559"/>
      <w:bookmarkStart w:id="530" w:name="_Toc67587688"/>
      <w:bookmarkStart w:id="531" w:name="_Toc67588817"/>
      <w:bookmarkStart w:id="532" w:name="_Toc74914407"/>
      <w:bookmarkStart w:id="533" w:name="_Toc74915537"/>
      <w:bookmarkStart w:id="534" w:name="_Toc75239573"/>
      <w:bookmarkStart w:id="535" w:name="_Toc75240848"/>
      <w:bookmarkStart w:id="536" w:name="_Toc75241985"/>
      <w:bookmarkStart w:id="537" w:name="_Toc67579727"/>
      <w:bookmarkStart w:id="538" w:name="_Toc67580919"/>
      <w:bookmarkStart w:id="539" w:name="_Toc67584301"/>
      <w:bookmarkStart w:id="540" w:name="_Toc67585431"/>
      <w:bookmarkStart w:id="541" w:name="_Toc67586561"/>
      <w:bookmarkStart w:id="542" w:name="_Toc67587690"/>
      <w:bookmarkStart w:id="543" w:name="_Toc67588819"/>
      <w:bookmarkStart w:id="544" w:name="_Toc74914409"/>
      <w:bookmarkStart w:id="545" w:name="_Toc74915539"/>
      <w:bookmarkStart w:id="546" w:name="_Toc75239575"/>
      <w:bookmarkStart w:id="547" w:name="_Toc75240850"/>
      <w:bookmarkStart w:id="548" w:name="_Toc75241987"/>
      <w:bookmarkStart w:id="549" w:name="_Toc67579736"/>
      <w:bookmarkStart w:id="550" w:name="_Toc67580928"/>
      <w:bookmarkStart w:id="551" w:name="_Toc67584310"/>
      <w:bookmarkStart w:id="552" w:name="_Toc67585440"/>
      <w:bookmarkStart w:id="553" w:name="_Toc67586570"/>
      <w:bookmarkStart w:id="554" w:name="_Toc67587699"/>
      <w:bookmarkStart w:id="555" w:name="_Toc67588828"/>
      <w:bookmarkStart w:id="556" w:name="_Toc74914418"/>
      <w:bookmarkStart w:id="557" w:name="_Toc74915548"/>
      <w:bookmarkStart w:id="558" w:name="_Toc75239584"/>
      <w:bookmarkStart w:id="559" w:name="_Toc75240859"/>
      <w:bookmarkStart w:id="560" w:name="_Toc75241996"/>
      <w:bookmarkStart w:id="561" w:name="_Toc67579737"/>
      <w:bookmarkStart w:id="562" w:name="_Toc67580929"/>
      <w:bookmarkStart w:id="563" w:name="_Toc67584311"/>
      <w:bookmarkStart w:id="564" w:name="_Toc67585441"/>
      <w:bookmarkStart w:id="565" w:name="_Toc67586571"/>
      <w:bookmarkStart w:id="566" w:name="_Toc67587700"/>
      <w:bookmarkStart w:id="567" w:name="_Toc67588829"/>
      <w:bookmarkStart w:id="568" w:name="_Toc74914419"/>
      <w:bookmarkStart w:id="569" w:name="_Toc74915549"/>
      <w:bookmarkStart w:id="570" w:name="_Toc75239585"/>
      <w:bookmarkStart w:id="571" w:name="_Toc75240860"/>
      <w:bookmarkStart w:id="572" w:name="_Toc75241997"/>
      <w:bookmarkStart w:id="573" w:name="_Toc67579752"/>
      <w:bookmarkStart w:id="574" w:name="_Toc67580944"/>
      <w:bookmarkStart w:id="575" w:name="_Toc67584326"/>
      <w:bookmarkStart w:id="576" w:name="_Toc67585456"/>
      <w:bookmarkStart w:id="577" w:name="_Toc67586586"/>
      <w:bookmarkStart w:id="578" w:name="_Toc67587715"/>
      <w:bookmarkStart w:id="579" w:name="_Toc67588844"/>
      <w:bookmarkStart w:id="580" w:name="_Toc74914434"/>
      <w:bookmarkStart w:id="581" w:name="_Toc74915564"/>
      <w:bookmarkStart w:id="582" w:name="_Toc75239600"/>
      <w:bookmarkStart w:id="583" w:name="_Toc75240875"/>
      <w:bookmarkStart w:id="584" w:name="_Toc75242012"/>
      <w:bookmarkStart w:id="585" w:name="_Toc12913127"/>
      <w:bookmarkStart w:id="586" w:name="_Toc12913239"/>
      <w:bookmarkStart w:id="587" w:name="_Toc502234054"/>
      <w:bookmarkStart w:id="588" w:name="_Toc502234962"/>
      <w:bookmarkStart w:id="589" w:name="_Toc502236505"/>
      <w:bookmarkStart w:id="590" w:name="_Toc533008568"/>
      <w:bookmarkStart w:id="591" w:name="_Toc534561280"/>
      <w:bookmarkStart w:id="592" w:name="_Toc535238789"/>
      <w:bookmarkStart w:id="593" w:name="_Toc533008569"/>
      <w:bookmarkStart w:id="594" w:name="_Toc534561281"/>
      <w:bookmarkStart w:id="595" w:name="_Toc535238790"/>
      <w:bookmarkStart w:id="596" w:name="_Toc533008570"/>
      <w:bookmarkStart w:id="597" w:name="_Toc534561282"/>
      <w:bookmarkStart w:id="598" w:name="_Toc535238791"/>
      <w:bookmarkStart w:id="599" w:name="_Toc533008571"/>
      <w:bookmarkStart w:id="600" w:name="_Toc534561283"/>
      <w:bookmarkStart w:id="601" w:name="_Toc535238792"/>
      <w:bookmarkStart w:id="602" w:name="_Toc533008572"/>
      <w:bookmarkStart w:id="603" w:name="_Toc534561284"/>
      <w:bookmarkStart w:id="604" w:name="_Toc535238793"/>
      <w:bookmarkStart w:id="605" w:name="_Toc533008573"/>
      <w:bookmarkStart w:id="606" w:name="_Toc534561285"/>
      <w:bookmarkStart w:id="607" w:name="_Toc535238794"/>
      <w:bookmarkStart w:id="608" w:name="_Toc502234063"/>
      <w:bookmarkStart w:id="609" w:name="_Toc502234973"/>
      <w:bookmarkStart w:id="610" w:name="_Toc502236514"/>
      <w:bookmarkStart w:id="611" w:name="_Toc67579883"/>
      <w:bookmarkStart w:id="612" w:name="_Toc67581075"/>
      <w:bookmarkStart w:id="613" w:name="_Toc67584457"/>
      <w:bookmarkStart w:id="614" w:name="_Toc67585587"/>
      <w:bookmarkStart w:id="615" w:name="_Toc67586717"/>
      <w:bookmarkStart w:id="616" w:name="_Toc67587846"/>
      <w:bookmarkStart w:id="617" w:name="_Toc67588975"/>
      <w:bookmarkStart w:id="618" w:name="_Toc74914565"/>
      <w:bookmarkStart w:id="619" w:name="_Toc74915695"/>
      <w:bookmarkStart w:id="620" w:name="_Toc75239731"/>
      <w:bookmarkStart w:id="621" w:name="_Toc75241006"/>
      <w:bookmarkStart w:id="622" w:name="_Toc75242143"/>
      <w:bookmarkStart w:id="623" w:name="_Toc67579895"/>
      <w:bookmarkStart w:id="624" w:name="_Toc67581087"/>
      <w:bookmarkStart w:id="625" w:name="_Toc67584469"/>
      <w:bookmarkStart w:id="626" w:name="_Toc67585599"/>
      <w:bookmarkStart w:id="627" w:name="_Toc67586729"/>
      <w:bookmarkStart w:id="628" w:name="_Toc67587858"/>
      <w:bookmarkStart w:id="629" w:name="_Toc67588987"/>
      <w:bookmarkStart w:id="630" w:name="_Toc74914577"/>
      <w:bookmarkStart w:id="631" w:name="_Toc74915707"/>
      <w:bookmarkStart w:id="632" w:name="_Toc75239743"/>
      <w:bookmarkStart w:id="633" w:name="_Toc75241018"/>
      <w:bookmarkStart w:id="634" w:name="_Toc75242155"/>
      <w:bookmarkStart w:id="635" w:name="_Ref503534239"/>
      <w:bookmarkStart w:id="636" w:name="_Toc517352164"/>
      <w:bookmarkStart w:id="637" w:name="_Toc528302693"/>
      <w:bookmarkStart w:id="638" w:name="_Toc528404828"/>
      <w:bookmarkStart w:id="639" w:name="_Toc12727321"/>
      <w:bookmarkStart w:id="640" w:name="_Toc67482442"/>
      <w:bookmarkStart w:id="641" w:name="_Toc67486076"/>
      <w:bookmarkStart w:id="642" w:name="_Toc184383003"/>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sidRPr="00AE5A6B">
        <w:t>Бизнес-процесс «Формирование Запроса на отзыв распоряжения (запроса на аннулирование)»</w:t>
      </w:r>
      <w:bookmarkEnd w:id="635"/>
      <w:bookmarkEnd w:id="636"/>
      <w:bookmarkEnd w:id="637"/>
      <w:bookmarkEnd w:id="638"/>
      <w:bookmarkEnd w:id="639"/>
      <w:bookmarkEnd w:id="640"/>
      <w:bookmarkEnd w:id="641"/>
      <w:bookmarkEnd w:id="642"/>
    </w:p>
    <w:p w14:paraId="3D106AD6" w14:textId="77777777" w:rsidR="00D267F6" w:rsidRPr="00AE5A6B" w:rsidRDefault="00D267F6" w:rsidP="00D267F6">
      <w:pPr>
        <w:pStyle w:val="GOSTNormalWithout"/>
      </w:pPr>
      <w:r w:rsidRPr="00AE5A6B">
        <w:t>Бизнес-процесс предназначен для создания Запросов на отзыв распоряжения (запроса на аннулирование) для возможности отзыва Клиентом следующих документов:</w:t>
      </w:r>
    </w:p>
    <w:p w14:paraId="39DF6604" w14:textId="77777777" w:rsidR="00D267F6" w:rsidRPr="00AE5A6B" w:rsidRDefault="00D267F6" w:rsidP="00D267F6">
      <w:pPr>
        <w:pStyle w:val="GOSTListmark1"/>
      </w:pPr>
      <w:r w:rsidRPr="00AE5A6B">
        <w:t>ПП;</w:t>
      </w:r>
    </w:p>
    <w:p w14:paraId="4A596BDD" w14:textId="77777777" w:rsidR="00D267F6" w:rsidRPr="00AE5A6B" w:rsidRDefault="00D267F6" w:rsidP="00D267F6">
      <w:pPr>
        <w:pStyle w:val="GOSTListmark1"/>
      </w:pPr>
      <w:r w:rsidRPr="00AE5A6B">
        <w:t>Уведомление клиента (ф. 0531852);</w:t>
      </w:r>
    </w:p>
    <w:p w14:paraId="05DA2309" w14:textId="71FACFAD" w:rsidR="00D267F6" w:rsidRPr="00AE5A6B" w:rsidRDefault="00D267F6" w:rsidP="00D267F6">
      <w:pPr>
        <w:pStyle w:val="GOSTListmark1"/>
      </w:pPr>
      <w:r w:rsidRPr="00AE5A6B">
        <w:t>«Заявка на получение наличных денежных средств» (ф.</w:t>
      </w:r>
      <w:r w:rsidR="00A948D0" w:rsidRPr="00AE5A6B">
        <w:t xml:space="preserve"> </w:t>
      </w:r>
      <w:r w:rsidRPr="00AE5A6B">
        <w:t>0531802);</w:t>
      </w:r>
    </w:p>
    <w:p w14:paraId="1C7EC014" w14:textId="77777777" w:rsidR="00D267F6" w:rsidRPr="00AE5A6B" w:rsidRDefault="00D267F6" w:rsidP="00D267F6">
      <w:pPr>
        <w:pStyle w:val="GOSTListmark1"/>
      </w:pPr>
      <w:r w:rsidRPr="00AE5A6B">
        <w:t>«Заявка на получение наличных денежных средств, перечисляемых на карту» (ф. 0531243);</w:t>
      </w:r>
    </w:p>
    <w:p w14:paraId="34F73CC8" w14:textId="77777777" w:rsidR="00F91533" w:rsidRPr="00243232" w:rsidRDefault="00F91533" w:rsidP="00F91533">
      <w:pPr>
        <w:pStyle w:val="GOSTListmark1"/>
      </w:pPr>
      <w:r>
        <w:t>«Заявка для обеспечения наличными денежными средствами в электронном виде»;</w:t>
      </w:r>
    </w:p>
    <w:p w14:paraId="0BE39B34" w14:textId="77777777" w:rsidR="00F91533" w:rsidRDefault="00F91533" w:rsidP="00F91533">
      <w:pPr>
        <w:pStyle w:val="GOSTListmark1"/>
      </w:pPr>
      <w:r>
        <w:t xml:space="preserve">«Расшифровка </w:t>
      </w:r>
      <w:r w:rsidRPr="009B112C">
        <w:rPr>
          <w:szCs w:val="22"/>
        </w:rPr>
        <w:t>сумм неиспользованных (внесенных через банкомат или пункт выдачи наличных денежных средств</w:t>
      </w:r>
      <w:r>
        <w:rPr>
          <w:szCs w:val="22"/>
        </w:rPr>
        <w:t>) средств»</w:t>
      </w:r>
      <w:r w:rsidDel="00596390">
        <w:t xml:space="preserve"> </w:t>
      </w:r>
      <w:r>
        <w:t>(ф. 0531251);</w:t>
      </w:r>
    </w:p>
    <w:p w14:paraId="35C5C580" w14:textId="77777777" w:rsidR="00F91533" w:rsidRPr="00376C5F" w:rsidRDefault="00F91533" w:rsidP="00F91533">
      <w:pPr>
        <w:pStyle w:val="GOSTListmark1"/>
      </w:pPr>
      <w:r w:rsidRPr="0068440E">
        <w:t>«Заявка о внесении наличных денежных средств»</w:t>
      </w:r>
      <w:r w:rsidRPr="00376C5F">
        <w:t>.</w:t>
      </w:r>
    </w:p>
    <w:p w14:paraId="76E6FC31" w14:textId="77777777" w:rsidR="00D267F6" w:rsidRPr="00AE5A6B" w:rsidRDefault="00D267F6" w:rsidP="00D267F6">
      <w:pPr>
        <w:pStyle w:val="GOSTNormal"/>
      </w:pPr>
      <w:r w:rsidRPr="00AE5A6B">
        <w:t xml:space="preserve">После передачи Распоряжения Клиента в ТОФК обслуживания ЛС Клиента-Плательщика до момента перехода документа Клиента в ПУДС ЭБ на статус «Отправлен в банк» или «Аннулирован», «Отменен», «Исполнен», «На исполнении на стороне получателя», «Исполнен с возвратом средств», «Исполнен на стороне получателя» Клиент-Плательщик имеет возможность аннулировать его посредством формирования Запроса на отзыв распоряжения (запроса на аннулирование). </w:t>
      </w:r>
    </w:p>
    <w:p w14:paraId="1665EC66" w14:textId="77777777" w:rsidR="00D267F6" w:rsidRPr="00AE5A6B" w:rsidRDefault="00D267F6" w:rsidP="00D267F6">
      <w:pPr>
        <w:pStyle w:val="GOSTNormalWithout"/>
      </w:pPr>
      <w:r w:rsidRPr="00AE5A6B">
        <w:t>Запрос на отзыв распоряжения (запрос на аннулирование) может формироваться:</w:t>
      </w:r>
    </w:p>
    <w:p w14:paraId="5F2ABDA0" w14:textId="77777777" w:rsidR="00D267F6" w:rsidRPr="00AE5A6B" w:rsidRDefault="00D267F6" w:rsidP="00CA231E">
      <w:pPr>
        <w:pStyle w:val="GOSTListnum"/>
        <w:numPr>
          <w:ilvl w:val="0"/>
          <w:numId w:val="358"/>
        </w:numPr>
      </w:pPr>
      <w:r w:rsidRPr="00AE5A6B">
        <w:t>Клиентом в ЛК Клиента посредством:</w:t>
      </w:r>
    </w:p>
    <w:p w14:paraId="05B9824A" w14:textId="77777777" w:rsidR="00D267F6" w:rsidRPr="00AE5A6B" w:rsidRDefault="00D267F6" w:rsidP="00CA231E">
      <w:pPr>
        <w:pStyle w:val="GOSTListmark3"/>
      </w:pPr>
      <w:r w:rsidRPr="00AE5A6B">
        <w:t>ручного ввода;</w:t>
      </w:r>
    </w:p>
    <w:p w14:paraId="38C7F839" w14:textId="77777777" w:rsidR="00D267F6" w:rsidRPr="00AE5A6B" w:rsidRDefault="00D267F6" w:rsidP="00CA231E">
      <w:pPr>
        <w:pStyle w:val="GOSTListmark3"/>
      </w:pPr>
      <w:r w:rsidRPr="00AE5A6B">
        <w:t>импорта;</w:t>
      </w:r>
    </w:p>
    <w:p w14:paraId="6A8A640B" w14:textId="62B8222C" w:rsidR="00D267F6" w:rsidRPr="00AE5A6B" w:rsidRDefault="00D267F6" w:rsidP="00CA231E">
      <w:pPr>
        <w:pStyle w:val="GOSTListmark3"/>
      </w:pPr>
      <w:r w:rsidRPr="00AE5A6B">
        <w:t>сервисного приема</w:t>
      </w:r>
      <w:r w:rsidR="00A948D0" w:rsidRPr="00AE5A6B">
        <w:t>.</w:t>
      </w:r>
    </w:p>
    <w:p w14:paraId="5A2CE2D2" w14:textId="4D03D411" w:rsidR="00D267F6" w:rsidRPr="00AE5A6B" w:rsidRDefault="00A948D0" w:rsidP="00673878">
      <w:pPr>
        <w:pStyle w:val="GOSTListnum"/>
        <w:numPr>
          <w:ilvl w:val="0"/>
          <w:numId w:val="24"/>
        </w:numPr>
      </w:pPr>
      <w:r w:rsidRPr="00AE5A6B">
        <w:t>В</w:t>
      </w:r>
      <w:r w:rsidR="00D267F6" w:rsidRPr="00AE5A6B">
        <w:t xml:space="preserve"> ЛК ТОФК Обращения на основании документа, представленного Клиентом в ТОФК на бумажном носителе, посредством ручного ввода. </w:t>
      </w:r>
    </w:p>
    <w:p w14:paraId="0706708D" w14:textId="77777777" w:rsidR="00D267F6" w:rsidRPr="00AE5A6B" w:rsidRDefault="00D267F6" w:rsidP="00673878">
      <w:pPr>
        <w:pStyle w:val="GOSTListnum"/>
        <w:numPr>
          <w:ilvl w:val="0"/>
          <w:numId w:val="24"/>
        </w:numPr>
      </w:pPr>
      <w:r w:rsidRPr="00AE5A6B">
        <w:t>В ЛК ТОФК обслуживания ЛС посредством ручного ввода в случае, если необходимо аннулировать документ после его передачи в ПУДС ЭБ, но до момента включения в консолидированную заявку или реестр направленных платежей.</w:t>
      </w:r>
    </w:p>
    <w:p w14:paraId="1D189808" w14:textId="77777777" w:rsidR="00D267F6" w:rsidRPr="00AE5A6B" w:rsidRDefault="00D267F6" w:rsidP="00D267F6">
      <w:pPr>
        <w:pStyle w:val="GOSTNormal"/>
      </w:pPr>
      <w:r w:rsidRPr="00AE5A6B">
        <w:t xml:space="preserve">В ТОФК обслуживания ЛС Клиента-Плательщика Запрос на отзыв распоряжения (запрос на аннулирование) проходит все необходимые контроли, многоуровневое утверждение и исполняется с одновременной отменой ранее представленного Распоряжения Клиента. </w:t>
      </w:r>
    </w:p>
    <w:p w14:paraId="538D3755" w14:textId="77777777" w:rsidR="00D267F6" w:rsidRPr="00AE5A6B" w:rsidRDefault="00D267F6" w:rsidP="00D267F6">
      <w:pPr>
        <w:pStyle w:val="GOSTNormal"/>
        <w:rPr>
          <w:b/>
        </w:rPr>
      </w:pPr>
      <w:r w:rsidRPr="00AE5A6B">
        <w:t>По результатам обработки в ТОФК обслуживания ЛС Клиента-Плательщика Запрос на отзыв распоряжения (запрос на аннулирование) может быть отменен с одновременным формированием документа Уведомление (Протокол).</w:t>
      </w:r>
    </w:p>
    <w:p w14:paraId="6B909C35" w14:textId="77777777" w:rsidR="00D267F6" w:rsidRPr="00AE5A6B" w:rsidRDefault="00D267F6" w:rsidP="00CA231E">
      <w:pPr>
        <w:pStyle w:val="41"/>
      </w:pPr>
      <w:bookmarkStart w:id="643" w:name="_Toc527973629"/>
      <w:bookmarkStart w:id="644" w:name="_Toc528302694"/>
      <w:bookmarkStart w:id="645" w:name="_Toc12727322"/>
      <w:bookmarkStart w:id="646" w:name="_Toc67482443"/>
      <w:bookmarkStart w:id="647" w:name="_Toc67486077"/>
      <w:bookmarkStart w:id="648" w:name="_Toc184383004"/>
      <w:r w:rsidRPr="00AE5A6B">
        <w:rPr>
          <w:rStyle w:val="GOSTSymItalic"/>
          <w:i w:val="0"/>
        </w:rPr>
        <w:t xml:space="preserve">Формирование и утверждение </w:t>
      </w:r>
      <w:r w:rsidRPr="00AE5A6B">
        <w:t>Запрос на отзыв распоряжения (запрос на аннулирование)</w:t>
      </w:r>
      <w:bookmarkEnd w:id="643"/>
      <w:bookmarkEnd w:id="644"/>
      <w:bookmarkEnd w:id="645"/>
      <w:bookmarkEnd w:id="646"/>
      <w:bookmarkEnd w:id="647"/>
      <w:bookmarkEnd w:id="648"/>
    </w:p>
    <w:p w14:paraId="25C57F69" w14:textId="77777777" w:rsidR="00D267F6" w:rsidRPr="00AE5A6B" w:rsidRDefault="00D267F6" w:rsidP="00D267F6">
      <w:pPr>
        <w:pStyle w:val="GOSTNormal"/>
      </w:pPr>
      <w:r w:rsidRPr="00AE5A6B">
        <w:t xml:space="preserve">Исполнитель Клиента-Плательщика формирует Запрос на отзыв распоряжения (запрос на аннулирование) посредством ручного ввода или посредством импорта из файла в соответствии с установленными форматами. При этом документ принимает статус «Черновик». </w:t>
      </w:r>
    </w:p>
    <w:p w14:paraId="24B5B730" w14:textId="77777777" w:rsidR="00D267F6" w:rsidRPr="00AE5A6B" w:rsidRDefault="00D267F6" w:rsidP="00D267F6">
      <w:pPr>
        <w:pStyle w:val="GOSTNormal"/>
      </w:pPr>
      <w:r w:rsidRPr="00AE5A6B">
        <w:lastRenderedPageBreak/>
        <w:t>После завершения заполнения документа исполнитель Клиента-Плательщика направляет его на согласование в ТОФК обслуживания ЛС Клиента-Плательщика. При отправке Запрос на отзыв распоряжения (запрос на аннулирование) на согласование выполняются автоматические контроли (ФЛК, на соответствие НСИ, на статус Распоряжения).</w:t>
      </w:r>
    </w:p>
    <w:p w14:paraId="6A417052" w14:textId="77777777" w:rsidR="00D267F6" w:rsidRPr="00AE5A6B" w:rsidRDefault="00D267F6" w:rsidP="00D267F6">
      <w:pPr>
        <w:pStyle w:val="GOSTNormal"/>
      </w:pPr>
      <w:r w:rsidRPr="00AE5A6B">
        <w:t>В случае отрицательного результата прохождения контролей с блокирующим уровнем Запрос на отзыв распоряжения (запрос на аннулирование)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6B7EE95B" w14:textId="77777777" w:rsidR="00D267F6" w:rsidRPr="00AE5A6B" w:rsidRDefault="00D267F6" w:rsidP="00D267F6">
      <w:pPr>
        <w:pStyle w:val="GOSTNormal"/>
      </w:pPr>
      <w:r w:rsidRPr="00AE5A6B">
        <w:t>В случае успешного результата прохождения контролей осуществляется процедура многоуровневого утверждения с подписанием ЭП. При этом контроль на статус ПП выполняется на всех этапах многоуровневого утверждения.</w:t>
      </w:r>
    </w:p>
    <w:p w14:paraId="7ECB33A7" w14:textId="77777777" w:rsidR="00D267F6" w:rsidRPr="00AE5A6B" w:rsidRDefault="00D267F6" w:rsidP="00D267F6">
      <w:pPr>
        <w:pStyle w:val="GOSTNormal"/>
      </w:pPr>
      <w:r w:rsidRPr="00AE5A6B">
        <w:t>В случае успешного результата прохождения многоуровневого утверждения (после согласования всеми участниками) Запрос на отзыв распоряжения (запрос на аннулирование) меняет статус на «Утвержден».</w:t>
      </w:r>
    </w:p>
    <w:p w14:paraId="54898793" w14:textId="77777777" w:rsidR="00D267F6" w:rsidRPr="00AE5A6B" w:rsidRDefault="00D267F6" w:rsidP="00D267F6">
      <w:pPr>
        <w:pStyle w:val="GOSTNormal"/>
      </w:pPr>
      <w:r w:rsidRPr="00AE5A6B">
        <w:t>В случае отрицательного результата прохождения многоуровневого утверждения Запрос на отзыв распоряжения (запрос на аннулирование) возвращается на редактирование исполнителю Клиента-Плательщика, при этом документ принимает статус «Черновик».</w:t>
      </w:r>
    </w:p>
    <w:p w14:paraId="3B23009F" w14:textId="77777777" w:rsidR="00D267F6" w:rsidRPr="00AE5A6B" w:rsidRDefault="00D267F6" w:rsidP="00D267F6">
      <w:pPr>
        <w:pStyle w:val="GOSTNormal"/>
      </w:pPr>
      <w:r w:rsidRPr="00AE5A6B">
        <w:t>Исполнитель Клиента-Плательщика может удалить Запрос на отзыв распоряжения (запрос на аннулирование) на статусе «Черновик». При этом документ принимает статус «Удален».</w:t>
      </w:r>
    </w:p>
    <w:p w14:paraId="20FAF2CE" w14:textId="77777777" w:rsidR="00D267F6" w:rsidRPr="00AE5A6B" w:rsidRDefault="00D267F6" w:rsidP="00CA231E">
      <w:pPr>
        <w:pStyle w:val="31"/>
      </w:pPr>
      <w:bookmarkStart w:id="649" w:name="_Toc67579899"/>
      <w:bookmarkStart w:id="650" w:name="_Toc67581091"/>
      <w:bookmarkStart w:id="651" w:name="_Toc67584473"/>
      <w:bookmarkStart w:id="652" w:name="_Toc67585603"/>
      <w:bookmarkStart w:id="653" w:name="_Toc67586733"/>
      <w:bookmarkStart w:id="654" w:name="_Toc67587862"/>
      <w:bookmarkStart w:id="655" w:name="_Toc67588991"/>
      <w:bookmarkStart w:id="656" w:name="_Toc74914581"/>
      <w:bookmarkStart w:id="657" w:name="_Toc74915711"/>
      <w:bookmarkStart w:id="658" w:name="_Toc75239747"/>
      <w:bookmarkStart w:id="659" w:name="_Toc75241022"/>
      <w:bookmarkStart w:id="660" w:name="_Toc75242159"/>
      <w:bookmarkStart w:id="661" w:name="_Toc67579920"/>
      <w:bookmarkStart w:id="662" w:name="_Toc67581112"/>
      <w:bookmarkStart w:id="663" w:name="_Toc67584494"/>
      <w:bookmarkStart w:id="664" w:name="_Toc67585624"/>
      <w:bookmarkStart w:id="665" w:name="_Toc67586754"/>
      <w:bookmarkStart w:id="666" w:name="_Toc67587883"/>
      <w:bookmarkStart w:id="667" w:name="_Toc67589012"/>
      <w:bookmarkStart w:id="668" w:name="_Toc74914602"/>
      <w:bookmarkStart w:id="669" w:name="_Toc74915732"/>
      <w:bookmarkStart w:id="670" w:name="_Toc75239768"/>
      <w:bookmarkStart w:id="671" w:name="_Toc75241043"/>
      <w:bookmarkStart w:id="672" w:name="_Toc75242180"/>
      <w:bookmarkStart w:id="673" w:name="_Toc67579925"/>
      <w:bookmarkStart w:id="674" w:name="_Toc67581117"/>
      <w:bookmarkStart w:id="675" w:name="_Toc67584499"/>
      <w:bookmarkStart w:id="676" w:name="_Toc67585629"/>
      <w:bookmarkStart w:id="677" w:name="_Toc67586759"/>
      <w:bookmarkStart w:id="678" w:name="_Toc67587888"/>
      <w:bookmarkStart w:id="679" w:name="_Toc67589017"/>
      <w:bookmarkStart w:id="680" w:name="_Toc74914607"/>
      <w:bookmarkStart w:id="681" w:name="_Toc74915737"/>
      <w:bookmarkStart w:id="682" w:name="_Toc75239773"/>
      <w:bookmarkStart w:id="683" w:name="_Toc75241048"/>
      <w:bookmarkStart w:id="684" w:name="_Toc75242185"/>
      <w:bookmarkStart w:id="685" w:name="_Toc67579956"/>
      <w:bookmarkStart w:id="686" w:name="_Toc67581148"/>
      <w:bookmarkStart w:id="687" w:name="_Toc67584530"/>
      <w:bookmarkStart w:id="688" w:name="_Toc67585660"/>
      <w:bookmarkStart w:id="689" w:name="_Toc67586790"/>
      <w:bookmarkStart w:id="690" w:name="_Toc67587919"/>
      <w:bookmarkStart w:id="691" w:name="_Toc67589048"/>
      <w:bookmarkStart w:id="692" w:name="_Toc74914638"/>
      <w:bookmarkStart w:id="693" w:name="_Toc74915768"/>
      <w:bookmarkStart w:id="694" w:name="_Toc75239804"/>
      <w:bookmarkStart w:id="695" w:name="_Toc75241079"/>
      <w:bookmarkStart w:id="696" w:name="_Toc75242216"/>
      <w:bookmarkStart w:id="697" w:name="_Toc67482452"/>
      <w:bookmarkStart w:id="698" w:name="_Toc67486086"/>
      <w:bookmarkStart w:id="699" w:name="_Toc184383005"/>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sidRPr="00AE5A6B">
        <w:t>Бизнес-процесс «Прием, обработка и передача информации по ЭПС участника»</w:t>
      </w:r>
      <w:bookmarkEnd w:id="697"/>
      <w:bookmarkEnd w:id="698"/>
      <w:bookmarkEnd w:id="699"/>
    </w:p>
    <w:p w14:paraId="564184DA" w14:textId="3D0A53C1" w:rsidR="00D267F6" w:rsidRPr="00AE5A6B" w:rsidRDefault="00D267F6" w:rsidP="00D267F6">
      <w:pPr>
        <w:pStyle w:val="GOSTNormal"/>
      </w:pPr>
      <w:r w:rsidRPr="00AE5A6B">
        <w:t xml:space="preserve">В рамках текущего бизнес-процесса из ПУДС ЭБ в соответствии с альбомом ТФО в адрес Компонента КС ПУР ЭБ поступает «Запрос о получении информации по ЭПС участника» (ED243) (далее </w:t>
      </w:r>
      <w:r w:rsidR="00C90ABE" w:rsidRPr="00AE5A6B">
        <w:t>–</w:t>
      </w:r>
      <w:r w:rsidRPr="00AE5A6B">
        <w:t xml:space="preserve">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14:paraId="2A928BFE" w14:textId="26E13419" w:rsidR="00D267F6" w:rsidRPr="00AE5A6B" w:rsidRDefault="00D267F6" w:rsidP="00D267F6">
      <w:pPr>
        <w:pStyle w:val="GOSTNormal"/>
      </w:pPr>
      <w:r w:rsidRPr="00AE5A6B">
        <w:t xml:space="preserve">На основании полученного ED243 Клиент формирует документ «Ответ на запрос (уведомление) по ЭПС участника» (ED244) (далее </w:t>
      </w:r>
      <w:r w:rsidR="00C90ABE" w:rsidRPr="00AE5A6B">
        <w:t>–</w:t>
      </w:r>
      <w:r w:rsidRPr="00AE5A6B">
        <w:t xml:space="preserve">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ЭБ. По результатам обработки документа в ПУДС ЭБ в адрес Компонента КС ПУР ЭБ выгружается информация об исполнении документа, ED243 и ED244 переводится на статус «Исполнен».</w:t>
      </w:r>
    </w:p>
    <w:p w14:paraId="07A71135" w14:textId="77777777" w:rsidR="00D267F6" w:rsidRPr="00AE5A6B" w:rsidRDefault="00D267F6" w:rsidP="00CA231E">
      <w:pPr>
        <w:pStyle w:val="31"/>
      </w:pPr>
      <w:bookmarkStart w:id="700" w:name="_Toc67579996"/>
      <w:bookmarkStart w:id="701" w:name="_Toc67581188"/>
      <w:bookmarkStart w:id="702" w:name="_Toc67584570"/>
      <w:bookmarkStart w:id="703" w:name="_Toc67585700"/>
      <w:bookmarkStart w:id="704" w:name="_Toc67586830"/>
      <w:bookmarkStart w:id="705" w:name="_Toc67587959"/>
      <w:bookmarkStart w:id="706" w:name="_Toc67589088"/>
      <w:bookmarkStart w:id="707" w:name="_Toc74914678"/>
      <w:bookmarkStart w:id="708" w:name="_Toc74915808"/>
      <w:bookmarkStart w:id="709" w:name="_Toc75239844"/>
      <w:bookmarkStart w:id="710" w:name="_Toc75241119"/>
      <w:bookmarkStart w:id="711" w:name="_Toc75242256"/>
      <w:bookmarkStart w:id="712" w:name="_Ref67425485"/>
      <w:bookmarkStart w:id="713" w:name="_Toc67482454"/>
      <w:bookmarkStart w:id="714" w:name="_Toc67486088"/>
      <w:bookmarkStart w:id="715" w:name="_Toc184383006"/>
      <w:bookmarkEnd w:id="700"/>
      <w:bookmarkEnd w:id="701"/>
      <w:bookmarkEnd w:id="702"/>
      <w:bookmarkEnd w:id="703"/>
      <w:bookmarkEnd w:id="704"/>
      <w:bookmarkEnd w:id="705"/>
      <w:bookmarkEnd w:id="706"/>
      <w:bookmarkEnd w:id="707"/>
      <w:bookmarkEnd w:id="708"/>
      <w:bookmarkEnd w:id="709"/>
      <w:bookmarkEnd w:id="710"/>
      <w:bookmarkEnd w:id="711"/>
      <w:r w:rsidRPr="00AE5A6B">
        <w:t>Бизнес-процесс «Формирование документа “Уведомление (Протокол)</w:t>
      </w:r>
      <w:bookmarkEnd w:id="712"/>
      <w:r w:rsidRPr="00AE5A6B">
        <w:t>”»</w:t>
      </w:r>
      <w:bookmarkEnd w:id="713"/>
      <w:bookmarkEnd w:id="714"/>
      <w:bookmarkEnd w:id="715"/>
    </w:p>
    <w:p w14:paraId="2F4BC7D7" w14:textId="77777777" w:rsidR="00D267F6" w:rsidRPr="00AE5A6B" w:rsidRDefault="00D267F6" w:rsidP="00D267F6">
      <w:pPr>
        <w:pStyle w:val="GOSTNormal"/>
      </w:pPr>
      <w:r w:rsidRPr="00AE5A6B">
        <w:t>Документ «Уведомление (Протокол)» формируется в ЛК ТОФК (ТОФК обслуживания ЛС или ТОФК Обращения) автоматически либо вручную.</w:t>
      </w:r>
    </w:p>
    <w:p w14:paraId="093E55AE" w14:textId="77777777" w:rsidR="00D267F6" w:rsidRPr="00AE5A6B" w:rsidRDefault="00D267F6" w:rsidP="00D267F6">
      <w:pPr>
        <w:pStyle w:val="GOSTNormal"/>
        <w:rPr>
          <w:lang w:eastAsia="ko-KR"/>
        </w:rPr>
      </w:pPr>
      <w:r w:rsidRPr="00AE5A6B">
        <w:t>Далее осуществляется процедура многоуровневого утверждения документа «Уведомление (Протокол)»</w:t>
      </w:r>
      <w:r w:rsidRPr="00AE5A6B">
        <w:rPr>
          <w:lang w:eastAsia="ko-KR"/>
        </w:rPr>
        <w:t>.</w:t>
      </w:r>
    </w:p>
    <w:p w14:paraId="3769AE22" w14:textId="77777777" w:rsidR="00D267F6" w:rsidRPr="00AE5A6B" w:rsidRDefault="00D267F6" w:rsidP="00D267F6">
      <w:pPr>
        <w:pStyle w:val="GOSTNormal"/>
      </w:pPr>
      <w:r w:rsidRPr="00AE5A6B">
        <w:t>В случае успешного результата прохождения многоуровневого утверждения (после согласования всеми участниками) документ «</w:t>
      </w:r>
      <w:r w:rsidRPr="00AE5A6B">
        <w:rPr>
          <w:lang w:eastAsia="ko-KR"/>
        </w:rPr>
        <w:t xml:space="preserve">Уведомление (Протокол)» </w:t>
      </w:r>
      <w:r w:rsidRPr="00AE5A6B">
        <w:t xml:space="preserve">становится доступным в ЛК Клиента либо выполняется </w:t>
      </w:r>
      <w:r w:rsidRPr="00AE5A6B">
        <w:rPr>
          <w:rStyle w:val="GOSTSymItalic"/>
          <w:i w:val="0"/>
        </w:rPr>
        <w:t>экспорт/передача</w:t>
      </w:r>
      <w:r w:rsidRPr="00AE5A6B">
        <w:t xml:space="preserve"> документа «Уведомление (Протокол)».</w:t>
      </w:r>
    </w:p>
    <w:p w14:paraId="6C4A117C" w14:textId="77777777" w:rsidR="00D267F6" w:rsidRPr="00AE5A6B" w:rsidRDefault="00D267F6" w:rsidP="00D267F6">
      <w:pPr>
        <w:pStyle w:val="GOSTNormal"/>
      </w:pPr>
      <w:r w:rsidRPr="00AE5A6B">
        <w:lastRenderedPageBreak/>
        <w:t>В случае отрицательного результата прохождения многоуровневого утверждения документа «</w:t>
      </w:r>
      <w:r w:rsidRPr="00AE5A6B">
        <w:rPr>
          <w:lang w:eastAsia="ko-KR"/>
        </w:rPr>
        <w:t>Уведомление (Протокол)» отклоняемый документ возвращается</w:t>
      </w:r>
      <w:r w:rsidRPr="00AE5A6B">
        <w:t xml:space="preserve"> на этап санкционирования.</w:t>
      </w:r>
    </w:p>
    <w:p w14:paraId="708DB8A8" w14:textId="77777777" w:rsidR="00D267F6" w:rsidRPr="00AE5A6B" w:rsidRDefault="00D267F6" w:rsidP="00D267F6">
      <w:pPr>
        <w:pStyle w:val="GOSTNormal"/>
      </w:pPr>
      <w:r w:rsidRPr="00AE5A6B">
        <w:t>По результатам утверждения документ «</w:t>
      </w:r>
      <w:r w:rsidRPr="00AE5A6B">
        <w:rPr>
          <w:lang w:eastAsia="ko-KR"/>
        </w:rPr>
        <w:t xml:space="preserve">Уведомление (Протокол)» </w:t>
      </w:r>
      <w:r w:rsidRPr="00AE5A6B">
        <w:t xml:space="preserve">становится доступным в ЛК Клиента. </w:t>
      </w:r>
    </w:p>
    <w:p w14:paraId="07F1F38E" w14:textId="77777777" w:rsidR="00D267F6" w:rsidRPr="00AE5A6B" w:rsidRDefault="00D267F6" w:rsidP="00D267F6">
      <w:pPr>
        <w:pStyle w:val="GOSTNormal"/>
      </w:pPr>
      <w:r w:rsidRPr="00AE5A6B">
        <w:t>В случае, если документ формировался в ЛК ТОФК Обращения (т.е. отклоняемый документ был предоставлен на бумаге) он так же становится доступным в ЛК ТОФК обращения для последующей распечатки и передачи Клиенту.</w:t>
      </w:r>
    </w:p>
    <w:p w14:paraId="68193F10" w14:textId="77777777" w:rsidR="00D267F6" w:rsidRPr="00AE5A6B" w:rsidRDefault="00D267F6" w:rsidP="00D267F6">
      <w:pPr>
        <w:pStyle w:val="GOSTNormal"/>
      </w:pPr>
      <w:r w:rsidRPr="00AE5A6B">
        <w:t>По результатам утверждения документа «</w:t>
      </w:r>
      <w:r w:rsidRPr="00AE5A6B">
        <w:rPr>
          <w:lang w:eastAsia="ko-KR"/>
        </w:rPr>
        <w:t xml:space="preserve">Уведомление (Протокол)» </w:t>
      </w:r>
      <w:r w:rsidRPr="00AE5A6B">
        <w:t xml:space="preserve">становится доступной операция по его экспорту. </w:t>
      </w:r>
    </w:p>
    <w:p w14:paraId="2B9536A9" w14:textId="7BD9B586" w:rsidR="00D267F6" w:rsidRPr="00AE5A6B" w:rsidRDefault="00D267F6" w:rsidP="00D267F6">
      <w:pPr>
        <w:pStyle w:val="GOSTNormal"/>
      </w:pPr>
      <w:r w:rsidRPr="00AE5A6B">
        <w:t xml:space="preserve">В случае, если отклоняемый документ был получен системой по результатам сервисного приема, то </w:t>
      </w:r>
      <w:r w:rsidRPr="00AE5A6B">
        <w:rPr>
          <w:szCs w:val="24"/>
        </w:rPr>
        <w:t>осуществляется передача документа «</w:t>
      </w:r>
      <w:r w:rsidRPr="00AE5A6B">
        <w:rPr>
          <w:lang w:eastAsia="ko-KR"/>
        </w:rPr>
        <w:t xml:space="preserve">Уведомление (Протокол)» </w:t>
      </w:r>
      <w:r w:rsidRPr="00AE5A6B">
        <w:rPr>
          <w:szCs w:val="24"/>
        </w:rPr>
        <w:t>во внешние системы с использованием штатных механизмов, предусмотренных функциональностью ЕСМВ.</w:t>
      </w:r>
      <w:r w:rsidR="002E1F86">
        <w:rPr>
          <w:szCs w:val="24"/>
        </w:rPr>
        <w:t xml:space="preserve"> </w:t>
      </w:r>
      <w:r w:rsidR="002E1F86">
        <w:t xml:space="preserve">Передача </w:t>
      </w:r>
      <w:r w:rsidR="002E1F86">
        <w:rPr>
          <w:szCs w:val="24"/>
        </w:rPr>
        <w:t>документа «</w:t>
      </w:r>
      <w:r w:rsidR="002E1F86">
        <w:rPr>
          <w:lang w:eastAsia="ko-KR"/>
        </w:rPr>
        <w:t>Уведомление (Протокол)»</w:t>
      </w:r>
      <w:r w:rsidR="002E1F86">
        <w:t xml:space="preserve"> осуществляется в приоритетном порядке, если в нем указан наивысший приоритет.</w:t>
      </w:r>
    </w:p>
    <w:p w14:paraId="7266EEC1" w14:textId="77777777" w:rsidR="00D267F6" w:rsidRPr="00AE5A6B" w:rsidRDefault="00D267F6" w:rsidP="00CA231E">
      <w:pPr>
        <w:pStyle w:val="22"/>
      </w:pPr>
      <w:bookmarkStart w:id="716" w:name="_Toc67580018"/>
      <w:bookmarkStart w:id="717" w:name="_Toc67581210"/>
      <w:bookmarkStart w:id="718" w:name="_Toc67584592"/>
      <w:bookmarkStart w:id="719" w:name="_Toc67585722"/>
      <w:bookmarkStart w:id="720" w:name="_Toc67586852"/>
      <w:bookmarkStart w:id="721" w:name="_Toc67587981"/>
      <w:bookmarkStart w:id="722" w:name="_Toc67589110"/>
      <w:bookmarkStart w:id="723" w:name="_Toc74914700"/>
      <w:bookmarkStart w:id="724" w:name="_Toc74915830"/>
      <w:bookmarkStart w:id="725" w:name="_Toc75239866"/>
      <w:bookmarkStart w:id="726" w:name="_Toc75241141"/>
      <w:bookmarkStart w:id="727" w:name="_Toc75242278"/>
      <w:bookmarkStart w:id="728" w:name="_Toc528302698"/>
      <w:bookmarkStart w:id="729" w:name="_Toc528404829"/>
      <w:bookmarkStart w:id="730" w:name="_Toc12727327"/>
      <w:bookmarkStart w:id="731" w:name="_Toc67482456"/>
      <w:bookmarkStart w:id="732" w:name="_Toc67486090"/>
      <w:bookmarkStart w:id="733" w:name="_Toc184383007"/>
      <w:bookmarkEnd w:id="716"/>
      <w:bookmarkEnd w:id="717"/>
      <w:bookmarkEnd w:id="718"/>
      <w:bookmarkEnd w:id="719"/>
      <w:bookmarkEnd w:id="720"/>
      <w:bookmarkEnd w:id="721"/>
      <w:bookmarkEnd w:id="722"/>
      <w:bookmarkEnd w:id="723"/>
      <w:bookmarkEnd w:id="724"/>
      <w:bookmarkEnd w:id="725"/>
      <w:bookmarkEnd w:id="726"/>
      <w:bookmarkEnd w:id="727"/>
      <w:r w:rsidRPr="00AE5A6B">
        <w:t>Описание группы бизнес-процессов уточнения операций по лицевым счетам юридического лица в соответствии с нормативными правовыми актами</w:t>
      </w:r>
      <w:bookmarkEnd w:id="728"/>
      <w:bookmarkEnd w:id="729"/>
      <w:bookmarkEnd w:id="730"/>
      <w:bookmarkEnd w:id="731"/>
      <w:bookmarkEnd w:id="732"/>
      <w:bookmarkEnd w:id="733"/>
    </w:p>
    <w:p w14:paraId="71E254E7" w14:textId="77777777" w:rsidR="00D267F6" w:rsidRPr="00AE5A6B" w:rsidRDefault="00D267F6" w:rsidP="00F34209">
      <w:pPr>
        <w:pStyle w:val="GOSTNormalWithout"/>
      </w:pPr>
      <w:r w:rsidRPr="00AE5A6B">
        <w:t>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(ф. 0531852) в случае:</w:t>
      </w:r>
    </w:p>
    <w:p w14:paraId="12E00640" w14:textId="77777777" w:rsidR="00D267F6" w:rsidRPr="00AE5A6B" w:rsidRDefault="00D267F6" w:rsidP="00D267F6">
      <w:pPr>
        <w:pStyle w:val="GOSTListmark1"/>
      </w:pPr>
      <w:r w:rsidRPr="00AE5A6B">
        <w:t xml:space="preserve">уточнения НВС; </w:t>
      </w:r>
    </w:p>
    <w:p w14:paraId="375C811E" w14:textId="77777777" w:rsidR="00D267F6" w:rsidRPr="00AE5A6B" w:rsidRDefault="00D267F6" w:rsidP="00D267F6">
      <w:pPr>
        <w:pStyle w:val="GOSTListmark1"/>
      </w:pPr>
      <w:r w:rsidRPr="00AE5A6B">
        <w:t>уточнения кассовых операций на ЛС Клиента.</w:t>
      </w:r>
    </w:p>
    <w:p w14:paraId="72D23AC1" w14:textId="77777777" w:rsidR="00D267F6" w:rsidRPr="00AE5A6B" w:rsidRDefault="00D267F6" w:rsidP="00D267F6">
      <w:pPr>
        <w:pStyle w:val="GOSTNormal"/>
      </w:pPr>
      <w:r w:rsidRPr="00AE5A6B">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14:paraId="0624FCAC" w14:textId="77777777" w:rsidR="00D267F6" w:rsidRPr="00AE5A6B" w:rsidRDefault="00D267F6" w:rsidP="00CA231E">
      <w:pPr>
        <w:pStyle w:val="31"/>
      </w:pPr>
      <w:bookmarkStart w:id="734" w:name="_Toc528302699"/>
      <w:bookmarkStart w:id="735" w:name="_Toc528404830"/>
      <w:bookmarkStart w:id="736" w:name="_Ref12281138"/>
      <w:bookmarkStart w:id="737" w:name="_Toc12727328"/>
      <w:bookmarkStart w:id="738" w:name="_Toc67482457"/>
      <w:bookmarkStart w:id="739" w:name="_Toc67486091"/>
      <w:bookmarkStart w:id="740" w:name="_Toc184383008"/>
      <w:r w:rsidRPr="00AE5A6B">
        <w:t>Бизнес-процесс «Формирование Уведомления об уточнении операций клиента»</w:t>
      </w:r>
      <w:bookmarkEnd w:id="734"/>
      <w:bookmarkEnd w:id="735"/>
      <w:bookmarkEnd w:id="736"/>
      <w:bookmarkEnd w:id="737"/>
      <w:bookmarkEnd w:id="738"/>
      <w:bookmarkEnd w:id="739"/>
      <w:bookmarkEnd w:id="740"/>
    </w:p>
    <w:p w14:paraId="53FDFE04" w14:textId="77777777" w:rsidR="00D267F6" w:rsidRPr="00AE5A6B" w:rsidRDefault="00D267F6" w:rsidP="00D267F6">
      <w:pPr>
        <w:pStyle w:val="GOSTNormalWithout"/>
      </w:pPr>
      <w:r w:rsidRPr="00AE5A6B">
        <w:rPr>
          <w:rStyle w:val="GOSTSymItalic"/>
          <w:i w:val="0"/>
        </w:rPr>
        <w:t xml:space="preserve">Уведомление </w:t>
      </w:r>
      <w:r w:rsidRPr="00AE5A6B">
        <w:t>клиента (ф. 0531852) формируется:</w:t>
      </w:r>
    </w:p>
    <w:p w14:paraId="5206CDBF" w14:textId="26EB611A" w:rsidR="00D267F6" w:rsidRPr="00AE5A6B" w:rsidRDefault="00F86521" w:rsidP="00CA231E">
      <w:pPr>
        <w:pStyle w:val="GOSTListnum"/>
        <w:numPr>
          <w:ilvl w:val="0"/>
          <w:numId w:val="359"/>
        </w:numPr>
        <w:rPr>
          <w:lang w:eastAsia="ko-KR"/>
        </w:rPr>
      </w:pPr>
      <w:r w:rsidRPr="00AE5A6B">
        <w:t xml:space="preserve">Клиентом-ЮЛ </w:t>
      </w:r>
      <w:r w:rsidR="00FE0034" w:rsidRPr="00AE5A6B">
        <w:t>УКС</w:t>
      </w:r>
      <w:r w:rsidRPr="00AE5A6B">
        <w:t xml:space="preserve"> </w:t>
      </w:r>
      <w:r w:rsidR="00D267F6" w:rsidRPr="00AE5A6B">
        <w:t>в ЛК Клиента посредством:</w:t>
      </w:r>
    </w:p>
    <w:p w14:paraId="6A10009C" w14:textId="77777777" w:rsidR="00D267F6" w:rsidRPr="00AE5A6B" w:rsidRDefault="00D267F6" w:rsidP="00CA231E">
      <w:pPr>
        <w:pStyle w:val="GOSTListmark3"/>
        <w:rPr>
          <w:lang w:eastAsia="ko-KR"/>
        </w:rPr>
      </w:pPr>
      <w:r w:rsidRPr="00AE5A6B">
        <w:t>ручного ввода;</w:t>
      </w:r>
    </w:p>
    <w:p w14:paraId="02F453EA" w14:textId="77777777" w:rsidR="00D267F6" w:rsidRPr="00AE5A6B" w:rsidRDefault="00D267F6" w:rsidP="00CA231E">
      <w:pPr>
        <w:pStyle w:val="GOSTListmark3"/>
        <w:rPr>
          <w:lang w:eastAsia="ko-KR"/>
        </w:rPr>
      </w:pPr>
      <w:r w:rsidRPr="00AE5A6B">
        <w:t>импорта (добавление документа из внешних источников в текущую подсистему);</w:t>
      </w:r>
    </w:p>
    <w:p w14:paraId="7243F96B" w14:textId="77777777" w:rsidR="00D267F6" w:rsidRPr="00AE5A6B" w:rsidRDefault="00D267F6" w:rsidP="00CA231E">
      <w:pPr>
        <w:pStyle w:val="GOSTListmark3"/>
        <w:rPr>
          <w:lang w:eastAsia="ko-KR"/>
        </w:rPr>
      </w:pPr>
      <w:r w:rsidRPr="00AE5A6B">
        <w:t>сервисного приема.</w:t>
      </w:r>
    </w:p>
    <w:p w14:paraId="34C46DAB" w14:textId="77777777" w:rsidR="00D267F6" w:rsidRPr="00AE5A6B" w:rsidRDefault="00D267F6" w:rsidP="00673878">
      <w:pPr>
        <w:pStyle w:val="GOSTListnum"/>
        <w:numPr>
          <w:ilvl w:val="0"/>
          <w:numId w:val="24"/>
        </w:numPr>
        <w:rPr>
          <w:lang w:eastAsia="ko-KR"/>
        </w:rPr>
      </w:pPr>
      <w:r w:rsidRPr="00AE5A6B">
        <w:t>В</w:t>
      </w:r>
      <w:r w:rsidRPr="00AE5A6B">
        <w:rPr>
          <w:lang w:eastAsia="ko-KR"/>
        </w:rPr>
        <w:t xml:space="preserve"> личном кабинете ТОФК (по месту обращения) на основании документа, предоставленного Клиентом-</w:t>
      </w:r>
      <w:r w:rsidRPr="00AE5A6B">
        <w:t>Плательщиком</w:t>
      </w:r>
      <w:r w:rsidRPr="00AE5A6B">
        <w:rPr>
          <w:lang w:eastAsia="ko-KR"/>
        </w:rPr>
        <w:t xml:space="preserve"> в ТОФК на бумажном носителе посредством ручного ввода.</w:t>
      </w:r>
    </w:p>
    <w:p w14:paraId="6EB003F9" w14:textId="403A0DF9" w:rsidR="00D267F6" w:rsidRPr="00AE5A6B" w:rsidRDefault="00D267F6" w:rsidP="00D267F6">
      <w:pPr>
        <w:pStyle w:val="GOSTNormal"/>
        <w:rPr>
          <w:lang w:eastAsia="ko-KR"/>
        </w:rPr>
      </w:pPr>
      <w:r w:rsidRPr="00AE5A6B">
        <w:rPr>
          <w:lang w:eastAsia="ko-KR"/>
        </w:rPr>
        <w:t xml:space="preserve">Клиентом ТОФК может быть как юридическое лицо, включенное в Сводный реестр, так и индивидуальный предприниматель или крестьянское (фермерское) хозяйство, включенные в </w:t>
      </w:r>
      <w:r w:rsidR="00C26637" w:rsidRPr="00AE5A6B">
        <w:rPr>
          <w:lang w:eastAsia="ko-KR"/>
        </w:rPr>
        <w:t>Реестр ИП и КФХ</w:t>
      </w:r>
      <w:r w:rsidRPr="00AE5A6B">
        <w:rPr>
          <w:lang w:eastAsia="ko-KR"/>
        </w:rPr>
        <w:t>.</w:t>
      </w:r>
    </w:p>
    <w:p w14:paraId="719552E7" w14:textId="77777777" w:rsidR="00D267F6" w:rsidRPr="00AE5A6B" w:rsidRDefault="00D267F6" w:rsidP="00D267F6">
      <w:pPr>
        <w:pStyle w:val="GOSTNormal"/>
        <w:rPr>
          <w:lang w:eastAsia="ko-KR"/>
        </w:rPr>
      </w:pPr>
      <w:r w:rsidRPr="00AE5A6B">
        <w:rPr>
          <w:lang w:eastAsia="ko-KR"/>
        </w:rPr>
        <w:t>Успешно сформированный документ направляется в ТОФК обслуживания ЛС.</w:t>
      </w:r>
    </w:p>
    <w:p w14:paraId="089A540B" w14:textId="07A1BDA4" w:rsidR="00D267F6" w:rsidRPr="00AE5A6B" w:rsidRDefault="00D267F6" w:rsidP="00D267F6">
      <w:pPr>
        <w:pStyle w:val="GOSTNormal"/>
        <w:rPr>
          <w:lang w:eastAsia="ko-KR"/>
        </w:rPr>
      </w:pPr>
      <w:r w:rsidRPr="00AE5A6B">
        <w:rPr>
          <w:lang w:eastAsia="ko-KR"/>
        </w:rPr>
        <w:lastRenderedPageBreak/>
        <w:t xml:space="preserve">ТОФК обслуживания ЛС осуществляет обработку </w:t>
      </w:r>
      <w:r w:rsidRPr="00AE5A6B">
        <w:rPr>
          <w:rStyle w:val="GOSTSymItalic"/>
          <w:i w:val="0"/>
        </w:rPr>
        <w:t xml:space="preserve">Уведомления </w:t>
      </w:r>
      <w:r w:rsidRPr="00AE5A6B">
        <w:t>клиента (ф. 0531852)</w:t>
      </w:r>
      <w:r w:rsidRPr="00AE5A6B">
        <w:rPr>
          <w:lang w:eastAsia="ko-KR"/>
        </w:rPr>
        <w:t xml:space="preserve">. При обработке документа осуществляются контроли, отражение в </w:t>
      </w:r>
      <w:r w:rsidR="00AE5A6B">
        <w:rPr>
          <w:lang w:eastAsia="ko-KR"/>
        </w:rPr>
        <w:t>ПУиО</w:t>
      </w:r>
      <w:r w:rsidRPr="00AE5A6B">
        <w:rPr>
          <w:lang w:eastAsia="ko-KR"/>
        </w:rPr>
        <w:t xml:space="preserve"> ЭБ по ЛС Клиента. По результатам обработки </w:t>
      </w:r>
      <w:r w:rsidRPr="00AE5A6B">
        <w:rPr>
          <w:rStyle w:val="GOSTSymItalic"/>
          <w:i w:val="0"/>
        </w:rPr>
        <w:t xml:space="preserve">Уведомление </w:t>
      </w:r>
      <w:r w:rsidRPr="00AE5A6B">
        <w:t>клиента (ф. 0531852)</w:t>
      </w:r>
      <w:r w:rsidRPr="00AE5A6B">
        <w:rPr>
          <w:lang w:eastAsia="ko-KR"/>
        </w:rPr>
        <w:t xml:space="preserve"> либо исполняется, либо формируется Уведомление (Протокол) отказа. В случае утверждения Уведомления (Протокола) отказа – </w:t>
      </w:r>
      <w:r w:rsidRPr="00AE5A6B">
        <w:rPr>
          <w:rStyle w:val="GOSTSymItalic"/>
          <w:i w:val="0"/>
        </w:rPr>
        <w:t xml:space="preserve">Уведомление </w:t>
      </w:r>
      <w:r w:rsidRPr="00AE5A6B">
        <w:t>клиента (ф. 0531852)</w:t>
      </w:r>
      <w:r w:rsidRPr="00AE5A6B">
        <w:rPr>
          <w:lang w:eastAsia="ko-KR"/>
        </w:rPr>
        <w:t xml:space="preserve"> отменяется, и бизнес-процесс завершается. В случае отмены Уведомления (Протокола) – документ возвращается на этап обработки в ТОФК обслуживания ЛС.</w:t>
      </w:r>
    </w:p>
    <w:p w14:paraId="2396E1AB" w14:textId="77777777" w:rsidR="00D267F6" w:rsidRPr="00AE5A6B" w:rsidRDefault="00D267F6" w:rsidP="00D267F6">
      <w:pPr>
        <w:pStyle w:val="GOSTNormal"/>
        <w:rPr>
          <w:lang w:eastAsia="ko-KR"/>
        </w:rPr>
      </w:pPr>
      <w:r w:rsidRPr="00AE5A6B">
        <w:rPr>
          <w:lang w:eastAsia="ko-KR"/>
        </w:rPr>
        <w:t xml:space="preserve">После исполнения </w:t>
      </w:r>
      <w:r w:rsidRPr="00AE5A6B">
        <w:rPr>
          <w:rStyle w:val="GOSTSymItalic"/>
          <w:i w:val="0"/>
        </w:rPr>
        <w:t xml:space="preserve">Уведомления </w:t>
      </w:r>
      <w:r w:rsidRPr="00AE5A6B">
        <w:t>клиента (ф. 0531852)</w:t>
      </w:r>
      <w:r w:rsidRPr="00AE5A6B">
        <w:rPr>
          <w:lang w:eastAsia="ko-KR"/>
        </w:rPr>
        <w:t xml:space="preserve"> бизнес-процесс завершается. </w:t>
      </w:r>
    </w:p>
    <w:p w14:paraId="6E5C3562" w14:textId="77777777" w:rsidR="00D267F6" w:rsidRPr="00AE5A6B" w:rsidRDefault="00D267F6" w:rsidP="00CA231E">
      <w:pPr>
        <w:pStyle w:val="41"/>
      </w:pPr>
      <w:bookmarkStart w:id="741" w:name="_Toc527042902"/>
      <w:bookmarkStart w:id="742" w:name="_Toc527358383"/>
      <w:bookmarkStart w:id="743" w:name="_Toc528302700"/>
      <w:bookmarkStart w:id="744" w:name="_Toc12727329"/>
      <w:bookmarkStart w:id="745" w:name="_Toc67482458"/>
      <w:bookmarkStart w:id="746" w:name="_Toc67486092"/>
      <w:bookmarkStart w:id="747" w:name="_Toc184383009"/>
      <w:r w:rsidRPr="00AE5A6B">
        <w:t xml:space="preserve">Формирование и утверждение </w:t>
      </w:r>
      <w:r w:rsidRPr="00AE5A6B">
        <w:rPr>
          <w:rStyle w:val="GOSTSymItalic"/>
          <w:i w:val="0"/>
        </w:rPr>
        <w:t xml:space="preserve">Уведомления </w:t>
      </w:r>
      <w:r w:rsidRPr="00AE5A6B">
        <w:t>об уточнении операций клиента</w:t>
      </w:r>
      <w:r w:rsidRPr="00AE5A6B">
        <w:rPr>
          <w:rStyle w:val="GOSTSymItalic"/>
          <w:i w:val="0"/>
        </w:rPr>
        <w:t xml:space="preserve"> </w:t>
      </w:r>
      <w:bookmarkEnd w:id="741"/>
      <w:r w:rsidRPr="00AE5A6B">
        <w:t>в ЛК Клиента</w:t>
      </w:r>
      <w:bookmarkEnd w:id="742"/>
      <w:bookmarkEnd w:id="743"/>
      <w:bookmarkEnd w:id="744"/>
      <w:bookmarkEnd w:id="745"/>
      <w:bookmarkEnd w:id="746"/>
      <w:bookmarkEnd w:id="747"/>
    </w:p>
    <w:p w14:paraId="194DDBBC" w14:textId="5551A830" w:rsidR="00F05A6D" w:rsidRPr="00376C5F" w:rsidRDefault="00F05A6D" w:rsidP="00F05A6D">
      <w:pPr>
        <w:pStyle w:val="GOSTNormal"/>
      </w:pPr>
      <w:bookmarkStart w:id="748" w:name="_Toc528302701"/>
      <w:bookmarkStart w:id="749" w:name="_Toc12727330"/>
      <w:bookmarkStart w:id="750" w:name="_Toc67482459"/>
      <w:bookmarkStart w:id="751" w:name="_Toc67486093"/>
      <w:r w:rsidRPr="00376C5F">
        <w:t xml:space="preserve">Исполнитель </w:t>
      </w:r>
      <w:r>
        <w:t>Клиента</w:t>
      </w:r>
      <w:r w:rsidRPr="00376C5F">
        <w:t xml:space="preserve"> формирует </w:t>
      </w:r>
      <w:r w:rsidRPr="00376C5F">
        <w:rPr>
          <w:rStyle w:val="GOSTSymItalic"/>
          <w:i w:val="0"/>
        </w:rPr>
        <w:t xml:space="preserve">Уведомление </w:t>
      </w:r>
      <w:r>
        <w:t>к</w:t>
      </w:r>
      <w:r w:rsidRPr="00376C5F">
        <w:t>лиента (</w:t>
      </w:r>
      <w:r>
        <w:t xml:space="preserve">ф. </w:t>
      </w:r>
      <w:r w:rsidRPr="00824845">
        <w:t>0531852</w:t>
      </w:r>
      <w:r w:rsidRPr="00376C5F">
        <w:t xml:space="preserve">) посредством ручного ввода или </w:t>
      </w:r>
      <w:r w:rsidRPr="00817F0A">
        <w:t>посредством импорта из файла в соответствии с установленными форматами</w:t>
      </w:r>
      <w:r>
        <w:t xml:space="preserve">. </w:t>
      </w:r>
      <w:r w:rsidRPr="007C3CD9">
        <w:rPr>
          <w:rStyle w:val="GOSTSymItalic"/>
          <w:i w:val="0"/>
        </w:rPr>
        <w:t xml:space="preserve"> </w:t>
      </w:r>
      <w:r w:rsidRPr="00376C5F">
        <w:rPr>
          <w:rStyle w:val="GOSTSymItalic"/>
          <w:i w:val="0"/>
        </w:rPr>
        <w:t xml:space="preserve">Уведомление </w:t>
      </w:r>
      <w:r>
        <w:t>к</w:t>
      </w:r>
      <w:r w:rsidRPr="00376C5F">
        <w:t>лиента (</w:t>
      </w:r>
      <w:r>
        <w:t xml:space="preserve">ф. </w:t>
      </w:r>
      <w:r w:rsidRPr="00824845">
        <w:t>0531852</w:t>
      </w:r>
      <w:r w:rsidRPr="00376C5F">
        <w:t>)</w:t>
      </w:r>
      <w:r w:rsidRPr="00817F0A">
        <w:t xml:space="preserve"> также может </w:t>
      </w:r>
      <w:r w:rsidRPr="000B1C02">
        <w:t xml:space="preserve">создаваться на основе </w:t>
      </w:r>
      <w:r>
        <w:t>З</w:t>
      </w:r>
      <w:r w:rsidRPr="00376C5F">
        <w:t>апрос</w:t>
      </w:r>
      <w:r>
        <w:t xml:space="preserve">а (ф. </w:t>
      </w:r>
      <w:r w:rsidRPr="00F83C3A">
        <w:t>0531808</w:t>
      </w:r>
      <w:r w:rsidRPr="00376C5F">
        <w:t>)</w:t>
      </w:r>
      <w:r>
        <w:t xml:space="preserve"> </w:t>
      </w:r>
      <w:r w:rsidRPr="00C31DCD">
        <w:t xml:space="preserve">(в том числе сформированного в </w:t>
      </w:r>
      <w:r>
        <w:t xml:space="preserve">ИС </w:t>
      </w:r>
      <w:r w:rsidRPr="00C31DCD">
        <w:t>АСФК/</w:t>
      </w:r>
      <w:r>
        <w:t xml:space="preserve"> </w:t>
      </w:r>
      <w:r w:rsidRPr="00C31DCD">
        <w:t xml:space="preserve">ПУДС </w:t>
      </w:r>
      <w:r>
        <w:t xml:space="preserve">ЭБ </w:t>
      </w:r>
      <w:r w:rsidRPr="00C31DCD">
        <w:t>при з</w:t>
      </w:r>
      <w:r>
        <w:t>ачислении поступления на счет «Д</w:t>
      </w:r>
      <w:r w:rsidRPr="00C31DCD">
        <w:t>о выяснения»). При формировании документа к выбору для у</w:t>
      </w:r>
      <w:r>
        <w:t>точнения из списка доступны сле</w:t>
      </w:r>
      <w:r w:rsidRPr="00C31DCD">
        <w:t xml:space="preserve">дующие документы: </w:t>
      </w:r>
      <w:r>
        <w:t>ПП исходящее</w:t>
      </w:r>
      <w:r w:rsidRPr="00376C5F">
        <w:t xml:space="preserve">, </w:t>
      </w:r>
      <w:r>
        <w:t xml:space="preserve">ПП входящее, ЗНП, ЗПДК, </w:t>
      </w:r>
      <w:r w:rsidRPr="00376C5F">
        <w:rPr>
          <w:rStyle w:val="GOSTSymItalic"/>
          <w:i w:val="0"/>
        </w:rPr>
        <w:t xml:space="preserve">Уведомление </w:t>
      </w:r>
      <w:r>
        <w:t>к</w:t>
      </w:r>
      <w:r w:rsidRPr="00376C5F">
        <w:t>лиента (</w:t>
      </w:r>
      <w:r>
        <w:t>ф. </w:t>
      </w:r>
      <w:r w:rsidRPr="00824845">
        <w:t>0531852</w:t>
      </w:r>
      <w:r w:rsidRPr="00376C5F">
        <w:t xml:space="preserve">), </w:t>
      </w:r>
      <w:r>
        <w:t>документ «Поручение о перечислении на счет»</w:t>
      </w:r>
      <w:r w:rsidRPr="00376C5F">
        <w:t xml:space="preserve">. При этом </w:t>
      </w:r>
      <w:r>
        <w:t xml:space="preserve">статус </w:t>
      </w:r>
      <w:r w:rsidRPr="00376C5F">
        <w:t>документ</w:t>
      </w:r>
      <w:r>
        <w:t>а</w:t>
      </w:r>
      <w:r w:rsidRPr="00376C5F">
        <w:t xml:space="preserve"> принимает </w:t>
      </w:r>
      <w:r>
        <w:t>значение</w:t>
      </w:r>
      <w:r w:rsidRPr="00376C5F">
        <w:t xml:space="preserve"> «Черновик». </w:t>
      </w:r>
    </w:p>
    <w:p w14:paraId="5AF37C2F" w14:textId="77777777" w:rsidR="00F05A6D" w:rsidRPr="00376C5F" w:rsidRDefault="00F05A6D" w:rsidP="00F05A6D">
      <w:pPr>
        <w:pStyle w:val="GOSTNormal"/>
      </w:pPr>
      <w:r w:rsidRPr="00376C5F">
        <w:t>После завершения заполнения</w:t>
      </w:r>
      <w:r>
        <w:t xml:space="preserve">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w:t>
      </w:r>
      <w:r>
        <w:t xml:space="preserve"> исполнитель Клиента</w:t>
      </w:r>
      <w:r w:rsidRPr="00376C5F">
        <w:t xml:space="preserve"> направляет его на согласование. При отправке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 на согласование выполняются автоматические контроли (</w:t>
      </w:r>
      <w:r>
        <w:t>ФЛК</w:t>
      </w:r>
      <w:r w:rsidRPr="00376C5F">
        <w:t xml:space="preserve">, </w:t>
      </w:r>
      <w:r>
        <w:t xml:space="preserve">междокументный, </w:t>
      </w:r>
      <w:r w:rsidRPr="00376C5F">
        <w:t>на соответствие НСИ).</w:t>
      </w:r>
    </w:p>
    <w:p w14:paraId="49EFFC74" w14:textId="0D174F13" w:rsidR="00F05A6D" w:rsidRPr="00376C5F" w:rsidRDefault="00F05A6D" w:rsidP="00F05A6D">
      <w:pPr>
        <w:pStyle w:val="GOSTNormal"/>
      </w:pPr>
      <w:r w:rsidRPr="00376C5F">
        <w:t xml:space="preserve">В случае отрицательного результата прохождения контролей блокирующего уровня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остается на статусе «Черновик» и остается доступным для редактирования. Пользователю выда</w:t>
      </w:r>
      <w:r>
        <w:t>ется сообщение о результатах не</w:t>
      </w:r>
      <w:r w:rsidRPr="00376C5F">
        <w:t>пройд</w:t>
      </w:r>
      <w:r>
        <w:t>е</w:t>
      </w:r>
      <w:r w:rsidRPr="00376C5F">
        <w:t>нных контролей.</w:t>
      </w:r>
    </w:p>
    <w:p w14:paraId="16B4BEC4" w14:textId="1BC73DD9" w:rsidR="00F05A6D" w:rsidRPr="00376C5F" w:rsidRDefault="00F05A6D" w:rsidP="00F05A6D">
      <w:pPr>
        <w:pStyle w:val="GOSTNormal"/>
      </w:pPr>
      <w:r w:rsidRPr="00376C5F">
        <w:t xml:space="preserve">В случае успешного результата прохождения </w:t>
      </w:r>
      <w:r w:rsidRPr="007E0A92">
        <w:t xml:space="preserve">блокирующих контролей при наличии настройки многоуровневого утверждения </w:t>
      </w:r>
      <w:r>
        <w:t xml:space="preserve">ТОФК Обращения </w:t>
      </w:r>
      <w:r w:rsidRPr="00376C5F">
        <w:t>осуществляется процедура многоуровневого утверждения с подписанием ЭП</w:t>
      </w:r>
      <w:r w:rsidRPr="00C67D05">
        <w:t xml:space="preserve"> </w:t>
      </w:r>
      <w:r>
        <w:t xml:space="preserve">в соответствии с разделом </w:t>
      </w:r>
      <w:r>
        <w:fldChar w:fldCharType="begin"/>
      </w:r>
      <w:r>
        <w:instrText xml:space="preserve"> REF _Ref52663976 \r \h </w:instrText>
      </w:r>
      <w:r>
        <w:fldChar w:fldCharType="separate"/>
      </w:r>
      <w:r w:rsidR="00EB64FB">
        <w:t>4.1.1.2</w:t>
      </w:r>
      <w:r>
        <w:fldChar w:fldCharType="end"/>
      </w:r>
      <w:r>
        <w:t xml:space="preserve"> настоящего документа</w:t>
      </w:r>
      <w:r w:rsidRPr="00376C5F">
        <w:t xml:space="preserve">. </w:t>
      </w:r>
    </w:p>
    <w:p w14:paraId="2F0729C4" w14:textId="2DCA0B29" w:rsidR="00F05A6D" w:rsidRPr="00376C5F" w:rsidRDefault="00F05A6D" w:rsidP="00F05A6D">
      <w:pPr>
        <w:pStyle w:val="GOSTNormal"/>
      </w:pPr>
      <w:r w:rsidRPr="00376C5F">
        <w:t xml:space="preserve">В случае успешного результата прохождения многоуровневого утверждения (после согласования всеми участниками)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меняет статус на «Утвержден».</w:t>
      </w:r>
    </w:p>
    <w:p w14:paraId="40D9FF66" w14:textId="1223ADE6" w:rsidR="00F05A6D" w:rsidRPr="00376C5F" w:rsidRDefault="00F05A6D" w:rsidP="00F05A6D">
      <w:pPr>
        <w:pStyle w:val="GOSTNormal"/>
      </w:pPr>
      <w:r w:rsidRPr="00376C5F">
        <w:t xml:space="preserve">В случае отрицательного результата прохождения многоуровневого утверждения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переходит в статус «Черновик</w:t>
      </w:r>
      <w:r>
        <w:t>» и становится доступен для редактирования</w:t>
      </w:r>
      <w:r w:rsidRPr="00376C5F">
        <w:t xml:space="preserve">. </w:t>
      </w:r>
    </w:p>
    <w:p w14:paraId="0627B291" w14:textId="27D6DF31" w:rsidR="00F05A6D" w:rsidRPr="00376C5F" w:rsidRDefault="00F05A6D" w:rsidP="00F05A6D">
      <w:pPr>
        <w:pStyle w:val="GOSTNormal"/>
      </w:pPr>
      <w:r>
        <w:t>Исполнитель Клиента</w:t>
      </w:r>
      <w:r w:rsidRPr="00376C5F">
        <w:t xml:space="preserve"> может удалить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xml:space="preserve">) на статусе «Черновик». При этом </w:t>
      </w:r>
      <w:r>
        <w:t xml:space="preserve">статус </w:t>
      </w:r>
      <w:r w:rsidRPr="00376C5F">
        <w:t>документ</w:t>
      </w:r>
      <w:r>
        <w:t>а</w:t>
      </w:r>
      <w:r w:rsidRPr="00376C5F">
        <w:t xml:space="preserve"> принимает </w:t>
      </w:r>
      <w:r>
        <w:t>значение</w:t>
      </w:r>
      <w:r w:rsidRPr="00376C5F">
        <w:t xml:space="preserve"> «Удален».</w:t>
      </w:r>
    </w:p>
    <w:p w14:paraId="0564CB8A" w14:textId="77777777" w:rsidR="00D267F6" w:rsidRPr="00AE5A6B" w:rsidRDefault="00D267F6" w:rsidP="00CA231E">
      <w:pPr>
        <w:pStyle w:val="51"/>
      </w:pPr>
      <w:bookmarkStart w:id="752" w:name="_Toc184383010"/>
      <w:r w:rsidRPr="00AE5A6B">
        <w:t>Многоуровневое утверждение</w:t>
      </w:r>
      <w:bookmarkEnd w:id="748"/>
      <w:bookmarkEnd w:id="749"/>
      <w:bookmarkEnd w:id="750"/>
      <w:bookmarkEnd w:id="751"/>
      <w:bookmarkEnd w:id="752"/>
    </w:p>
    <w:p w14:paraId="06E121BC" w14:textId="1F41B7DA" w:rsidR="00D267F6" w:rsidRPr="00AE5A6B" w:rsidRDefault="00D267F6" w:rsidP="00D267F6">
      <w:pPr>
        <w:pStyle w:val="GOSTNormal"/>
        <w:rPr>
          <w:lang w:eastAsia="ko-KR"/>
        </w:rPr>
      </w:pPr>
      <w:r w:rsidRPr="00AE5A6B">
        <w:rPr>
          <w:lang w:eastAsia="ko-KR"/>
        </w:rPr>
        <w:t xml:space="preserve">Типовое описание подпроцесса «Многоуровневое утверждение» отражено детально в разделе </w:t>
      </w:r>
      <w:r w:rsidRPr="00AE5A6B">
        <w:fldChar w:fldCharType="begin"/>
      </w:r>
      <w:r w:rsidRPr="00AE5A6B">
        <w:instrText xml:space="preserve"> REF _Ref528271267 \r \h </w:instrText>
      </w:r>
      <w:r w:rsidR="00AE5A6B">
        <w:instrText xml:space="preserve"> \* MERGEFORMAT </w:instrText>
      </w:r>
      <w:r w:rsidRPr="00AE5A6B">
        <w:fldChar w:fldCharType="separate"/>
      </w:r>
      <w:r w:rsidR="00EB64FB">
        <w:t>4.1.1.2</w:t>
      </w:r>
      <w:r w:rsidRPr="00AE5A6B">
        <w:fldChar w:fldCharType="end"/>
      </w:r>
      <w:r w:rsidRPr="00AE5A6B">
        <w:t>.</w:t>
      </w:r>
    </w:p>
    <w:p w14:paraId="352B4626" w14:textId="77777777" w:rsidR="00D267F6" w:rsidRPr="00AE5A6B" w:rsidRDefault="00D267F6" w:rsidP="00CA231E">
      <w:pPr>
        <w:pStyle w:val="22"/>
      </w:pPr>
      <w:bookmarkStart w:id="753" w:name="_Toc50649596"/>
      <w:bookmarkStart w:id="754" w:name="_Toc50649597"/>
      <w:bookmarkStart w:id="755" w:name="_Toc50649598"/>
      <w:bookmarkStart w:id="756" w:name="_Toc67580048"/>
      <w:bookmarkStart w:id="757" w:name="_Toc67581240"/>
      <w:bookmarkStart w:id="758" w:name="_Toc67584622"/>
      <w:bookmarkStart w:id="759" w:name="_Toc67585752"/>
      <w:bookmarkStart w:id="760" w:name="_Toc67586882"/>
      <w:bookmarkStart w:id="761" w:name="_Toc67588011"/>
      <w:bookmarkStart w:id="762" w:name="_Toc67589140"/>
      <w:bookmarkStart w:id="763" w:name="_Toc74914730"/>
      <w:bookmarkStart w:id="764" w:name="_Toc74915860"/>
      <w:bookmarkStart w:id="765" w:name="_Toc75239896"/>
      <w:bookmarkStart w:id="766" w:name="_Toc75241171"/>
      <w:bookmarkStart w:id="767" w:name="_Toc75242308"/>
      <w:bookmarkStart w:id="768" w:name="_Toc67580049"/>
      <w:bookmarkStart w:id="769" w:name="_Toc67581241"/>
      <w:bookmarkStart w:id="770" w:name="_Toc67584623"/>
      <w:bookmarkStart w:id="771" w:name="_Toc67585753"/>
      <w:bookmarkStart w:id="772" w:name="_Toc67586883"/>
      <w:bookmarkStart w:id="773" w:name="_Toc67588012"/>
      <w:bookmarkStart w:id="774" w:name="_Toc67589141"/>
      <w:bookmarkStart w:id="775" w:name="_Toc74914731"/>
      <w:bookmarkStart w:id="776" w:name="_Toc74915861"/>
      <w:bookmarkStart w:id="777" w:name="_Toc75239897"/>
      <w:bookmarkStart w:id="778" w:name="_Toc75241172"/>
      <w:bookmarkStart w:id="779" w:name="_Toc75242309"/>
      <w:bookmarkStart w:id="780" w:name="_Toc527358352"/>
      <w:bookmarkStart w:id="781" w:name="_Toc527358386"/>
      <w:bookmarkStart w:id="782" w:name="_Toc67580055"/>
      <w:bookmarkStart w:id="783" w:name="_Toc67581247"/>
      <w:bookmarkStart w:id="784" w:name="_Toc67584629"/>
      <w:bookmarkStart w:id="785" w:name="_Toc67585759"/>
      <w:bookmarkStart w:id="786" w:name="_Toc67586889"/>
      <w:bookmarkStart w:id="787" w:name="_Toc67588018"/>
      <w:bookmarkStart w:id="788" w:name="_Toc67589147"/>
      <w:bookmarkStart w:id="789" w:name="_Toc74914737"/>
      <w:bookmarkStart w:id="790" w:name="_Toc74915867"/>
      <w:bookmarkStart w:id="791" w:name="_Toc75239903"/>
      <w:bookmarkStart w:id="792" w:name="_Toc75241178"/>
      <w:bookmarkStart w:id="793" w:name="_Toc75242315"/>
      <w:bookmarkStart w:id="794" w:name="_Toc2721470"/>
      <w:bookmarkStart w:id="795" w:name="_Toc12727338"/>
      <w:bookmarkStart w:id="796" w:name="_Toc67482466"/>
      <w:bookmarkStart w:id="797" w:name="_Toc67486100"/>
      <w:bookmarkStart w:id="798" w:name="_Toc184383011"/>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sidRPr="00AE5A6B">
        <w:lastRenderedPageBreak/>
        <w:t>Описание группы бизнес-процессов обеспечения наличными денежными средствами в соответствии с нормативными правовыми актами</w:t>
      </w:r>
      <w:bookmarkEnd w:id="794"/>
      <w:bookmarkEnd w:id="795"/>
      <w:bookmarkEnd w:id="796"/>
      <w:bookmarkEnd w:id="797"/>
      <w:bookmarkEnd w:id="798"/>
    </w:p>
    <w:p w14:paraId="17E2EDB6" w14:textId="77777777" w:rsidR="00F91533" w:rsidRDefault="00F91533" w:rsidP="00F91533">
      <w:pPr>
        <w:pStyle w:val="GOSTNormal"/>
        <w:rPr>
          <w:i/>
        </w:rPr>
      </w:pPr>
      <w:r>
        <w:t>Группа бизнес-процессов</w:t>
      </w:r>
      <w:r w:rsidRPr="009B112C">
        <w:t xml:space="preserve"> предназначена для обеспечения </w:t>
      </w:r>
      <w:r>
        <w:t>УКС</w:t>
      </w:r>
      <w:r w:rsidRPr="009B112C">
        <w:t xml:space="preserve"> наличными денежными средствами, получ</w:t>
      </w:r>
      <w:r>
        <w:t>аемых</w:t>
      </w:r>
      <w:r w:rsidRPr="009B112C">
        <w:t xml:space="preserve"> ими </w:t>
      </w:r>
      <w:r>
        <w:t>п</w:t>
      </w:r>
      <w:r w:rsidRPr="009B112C">
        <w:t>о чеку</w:t>
      </w:r>
      <w:r>
        <w:t xml:space="preserve"> или </w:t>
      </w:r>
      <w:r w:rsidRPr="009B112C">
        <w:t>на карту, а также возврат</w:t>
      </w:r>
      <w:r>
        <w:t>а</w:t>
      </w:r>
      <w:r w:rsidRPr="009B112C">
        <w:t xml:space="preserve"> ими неиспользованных наличных</w:t>
      </w:r>
      <w:r>
        <w:t xml:space="preserve"> в т.ч с применением электронного документооборота</w:t>
      </w:r>
      <w:r w:rsidRPr="009B112C">
        <w:t>. Описываемый сценарий подразумевает обработку</w:t>
      </w:r>
      <w:r>
        <w:t xml:space="preserve"> счета №</w:t>
      </w:r>
      <w:r w:rsidRPr="009B112C">
        <w:t xml:space="preserve"> 40116 в </w:t>
      </w:r>
      <w:r>
        <w:t xml:space="preserve">ИС </w:t>
      </w:r>
      <w:r w:rsidRPr="009B112C">
        <w:t xml:space="preserve">АСФК. </w:t>
      </w:r>
    </w:p>
    <w:p w14:paraId="1D3D3FD7" w14:textId="21C59354" w:rsidR="00D267F6" w:rsidRPr="00AE5A6B" w:rsidRDefault="00D267F6" w:rsidP="00F34209">
      <w:pPr>
        <w:pStyle w:val="GOSTNormalWithout"/>
      </w:pPr>
      <w:r w:rsidRPr="00AE5A6B">
        <w:t xml:space="preserve">Группа бизнес-процессов представлена в виде </w:t>
      </w:r>
      <w:r w:rsidR="00FC4D9A">
        <w:t>пяти</w:t>
      </w:r>
      <w:r w:rsidRPr="00AE5A6B">
        <w:t xml:space="preserve"> последовательных бизнес-процессов:</w:t>
      </w:r>
    </w:p>
    <w:p w14:paraId="51C6DBC5" w14:textId="4F4C2184" w:rsidR="00D267F6" w:rsidRDefault="00D267F6" w:rsidP="00D267F6">
      <w:pPr>
        <w:pStyle w:val="GOSTListmark1"/>
      </w:pPr>
      <w:r w:rsidRPr="00AE5A6B">
        <w:t xml:space="preserve">«Формирование заявок на наличность» в соответствии с описанием, приведенным в разделе </w:t>
      </w:r>
      <w:r w:rsidRPr="00AE5A6B">
        <w:fldChar w:fldCharType="begin"/>
      </w:r>
      <w:r w:rsidRPr="00AE5A6B">
        <w:instrText xml:space="preserve"> REF _Ref11363000 \r \h  \* MERGEFORMAT </w:instrText>
      </w:r>
      <w:r w:rsidRPr="00AE5A6B">
        <w:fldChar w:fldCharType="separate"/>
      </w:r>
      <w:r w:rsidR="00EB64FB">
        <w:t>4.7.1</w:t>
      </w:r>
      <w:r w:rsidRPr="00AE5A6B">
        <w:fldChar w:fldCharType="end"/>
      </w:r>
      <w:r w:rsidRPr="00AE5A6B">
        <w:t xml:space="preserve">; </w:t>
      </w:r>
      <w:r w:rsidR="00FC4D9A">
        <w:t xml:space="preserve"> </w:t>
      </w:r>
    </w:p>
    <w:p w14:paraId="479E0477" w14:textId="77EB4C22" w:rsidR="00FC4D9A" w:rsidRPr="002A367E" w:rsidRDefault="00FC4D9A" w:rsidP="00FC4D9A">
      <w:pPr>
        <w:pStyle w:val="GOSTListmark1"/>
        <w:rPr>
          <w:i/>
        </w:rPr>
      </w:pPr>
      <w:r w:rsidRPr="009B112C">
        <w:t xml:space="preserve">«Отправка заявки </w:t>
      </w:r>
      <w:r>
        <w:t xml:space="preserve">на наличность </w:t>
      </w:r>
      <w:r w:rsidRPr="009B112C">
        <w:t>в банк и исполнение платежа»</w:t>
      </w:r>
      <w:r>
        <w:t>;</w:t>
      </w:r>
    </w:p>
    <w:p w14:paraId="141E2745" w14:textId="65E60E35" w:rsidR="00FC4D9A" w:rsidRDefault="00FC4D9A" w:rsidP="00FC4D9A">
      <w:pPr>
        <w:pStyle w:val="GOSTListmark1"/>
        <w:rPr>
          <w:i/>
        </w:rPr>
      </w:pPr>
      <w:r>
        <w:t>«Формирование и обработка Заявок в эл</w:t>
      </w:r>
      <w:r w:rsidR="00010053">
        <w:t>ектронном</w:t>
      </w:r>
      <w:r>
        <w:t xml:space="preserve"> виде» в соответствии с описанием, приведенным в разделе </w:t>
      </w:r>
      <w:r>
        <w:fldChar w:fldCharType="begin"/>
      </w:r>
      <w:r>
        <w:instrText xml:space="preserve"> REF _Ref169187437 \n \h </w:instrText>
      </w:r>
      <w:r>
        <w:fldChar w:fldCharType="separate"/>
      </w:r>
      <w:r w:rsidR="00EB64FB">
        <w:t>4.7.2</w:t>
      </w:r>
      <w:r>
        <w:fldChar w:fldCharType="end"/>
      </w:r>
    </w:p>
    <w:p w14:paraId="63D533F7" w14:textId="55D94ED1" w:rsidR="00FC4D9A" w:rsidRDefault="00FC4D9A" w:rsidP="00FC4D9A">
      <w:pPr>
        <w:pStyle w:val="GOSTListmark1"/>
        <w:rPr>
          <w:i/>
        </w:rPr>
      </w:pPr>
      <w:r w:rsidRPr="009B112C">
        <w:t>«</w:t>
      </w:r>
      <w:r>
        <w:t>Операции с наличными денежными средствами с применением</w:t>
      </w:r>
      <w:r w:rsidRPr="006C4A20">
        <w:t xml:space="preserve"> </w:t>
      </w:r>
      <w:r w:rsidRPr="009B112C">
        <w:t>Расшифровк</w:t>
      </w:r>
      <w:r>
        <w:t>и (</w:t>
      </w:r>
      <w:r w:rsidRPr="009B112C">
        <w:t>ф.</w:t>
      </w:r>
      <w:r>
        <w:t xml:space="preserve"> </w:t>
      </w:r>
      <w:r w:rsidRPr="009B112C">
        <w:t>0531251</w:t>
      </w:r>
      <w:r>
        <w:t>)</w:t>
      </w:r>
      <w:r w:rsidRPr="009B112C">
        <w:t>»</w:t>
      </w:r>
      <w:r>
        <w:t xml:space="preserve"> в соответствии с описанием, приведенным в разделе </w:t>
      </w:r>
      <w:r>
        <w:fldChar w:fldCharType="begin"/>
      </w:r>
      <w:r>
        <w:instrText xml:space="preserve"> REF _Ref10024043 \r \h </w:instrText>
      </w:r>
      <w:r>
        <w:fldChar w:fldCharType="separate"/>
      </w:r>
      <w:r w:rsidR="00EB64FB">
        <w:t>4.7.3</w:t>
      </w:r>
      <w:r>
        <w:fldChar w:fldCharType="end"/>
      </w:r>
      <w:r>
        <w:rPr>
          <w:i/>
        </w:rPr>
        <w:t>;</w:t>
      </w:r>
    </w:p>
    <w:p w14:paraId="053789E3" w14:textId="141EE799" w:rsidR="00FC4D9A" w:rsidRPr="009B112C" w:rsidRDefault="00FC4D9A" w:rsidP="00FC4D9A">
      <w:pPr>
        <w:pStyle w:val="GOSTListmark1"/>
        <w:rPr>
          <w:i/>
        </w:rPr>
      </w:pPr>
      <w:r>
        <w:t>«</w:t>
      </w:r>
      <w:r w:rsidRPr="009B112C">
        <w:t xml:space="preserve">Операции с </w:t>
      </w:r>
      <w:r>
        <w:t xml:space="preserve">наличными </w:t>
      </w:r>
      <w:r w:rsidRPr="009B112C">
        <w:t>денежными средствами</w:t>
      </w:r>
      <w:r>
        <w:t xml:space="preserve"> с применением</w:t>
      </w:r>
      <w:r w:rsidRPr="006C4A20">
        <w:t xml:space="preserve"> </w:t>
      </w:r>
      <w:r>
        <w:t>Заявки</w:t>
      </w:r>
      <w:r w:rsidRPr="0068440E">
        <w:t xml:space="preserve"> на взнос в эл.виде</w:t>
      </w:r>
      <w:r>
        <w:t xml:space="preserve">» в соответствии с описанием, приведенным в разделе </w:t>
      </w:r>
      <w:r>
        <w:fldChar w:fldCharType="begin"/>
      </w:r>
      <w:r>
        <w:instrText xml:space="preserve"> REF _Ref169187495 \n \h </w:instrText>
      </w:r>
      <w:r>
        <w:fldChar w:fldCharType="separate"/>
      </w:r>
      <w:r w:rsidR="00EB64FB">
        <w:t>4.7.4</w:t>
      </w:r>
      <w:r>
        <w:fldChar w:fldCharType="end"/>
      </w:r>
      <w:r w:rsidRPr="009B112C">
        <w:t xml:space="preserve">. </w:t>
      </w:r>
    </w:p>
    <w:p w14:paraId="45B9D032" w14:textId="77777777" w:rsidR="00D267F6" w:rsidRPr="00AE5A6B" w:rsidRDefault="00D267F6" w:rsidP="00D267F6">
      <w:pPr>
        <w:pStyle w:val="GOSTNormal"/>
      </w:pPr>
      <w:r w:rsidRPr="00AE5A6B">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14:paraId="0474FA4A" w14:textId="77777777" w:rsidR="00D267F6" w:rsidRPr="00AE5A6B" w:rsidRDefault="00D267F6" w:rsidP="00CA231E">
      <w:pPr>
        <w:pStyle w:val="31"/>
      </w:pPr>
      <w:bookmarkStart w:id="799" w:name="_Ref11363000"/>
      <w:bookmarkStart w:id="800" w:name="_Toc12727339"/>
      <w:bookmarkStart w:id="801" w:name="_Toc67482467"/>
      <w:bookmarkStart w:id="802" w:name="_Toc67486101"/>
      <w:bookmarkStart w:id="803" w:name="_Toc184383012"/>
      <w:r w:rsidRPr="00AE5A6B">
        <w:t>Бизнес-процесс «Формирование заявок на наличность»</w:t>
      </w:r>
      <w:bookmarkEnd w:id="799"/>
      <w:bookmarkEnd w:id="800"/>
      <w:bookmarkEnd w:id="801"/>
      <w:bookmarkEnd w:id="802"/>
      <w:bookmarkEnd w:id="803"/>
    </w:p>
    <w:p w14:paraId="16B2A07C" w14:textId="1C308507" w:rsidR="00D267F6" w:rsidRPr="00AE5A6B" w:rsidRDefault="00D267F6" w:rsidP="00D267F6">
      <w:pPr>
        <w:pStyle w:val="GOSTNormal"/>
      </w:pPr>
      <w:r w:rsidRPr="00AE5A6B">
        <w:t xml:space="preserve">В рамках бизнес-процесса в Компоненте КС ПУР ЭБ пользователь с ролью исполнителя </w:t>
      </w:r>
      <w:r w:rsidR="00FE0034" w:rsidRPr="00AE5A6B">
        <w:t>УКС</w:t>
      </w:r>
      <w:r w:rsidRPr="00AE5A6B">
        <w:t xml:space="preserve"> или оператор ТОФК Обращения (в случае обращения </w:t>
      </w:r>
      <w:r w:rsidR="00FE0034" w:rsidRPr="00AE5A6B">
        <w:t>УКС</w:t>
      </w:r>
      <w:r w:rsidRPr="00AE5A6B">
        <w:t xml:space="preserve"> в ТОФК 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14:paraId="5DC35FFB" w14:textId="1FD8DA7B" w:rsidR="00D267F6" w:rsidRPr="00AE5A6B" w:rsidRDefault="00D267F6" w:rsidP="00D267F6">
      <w:pPr>
        <w:pStyle w:val="GOSTNormal"/>
      </w:pPr>
      <w:r w:rsidRPr="00AE5A6B">
        <w:t>Из статуса «Черновик» Заявка на наличность может быть удалена, в этом случае е</w:t>
      </w:r>
      <w:r w:rsidR="00B542FC" w:rsidRPr="00AE5A6B">
        <w:t>е</w:t>
      </w:r>
      <w:r w:rsidRPr="00AE5A6B">
        <w:t xml:space="preserve"> статус изменится на «Удален», сама Заявка на наличность останется в системе.</w:t>
      </w:r>
    </w:p>
    <w:p w14:paraId="2B45FD19" w14:textId="595AC440" w:rsidR="00D267F6" w:rsidRPr="00AE5A6B" w:rsidRDefault="00D267F6" w:rsidP="00D267F6">
      <w:pPr>
        <w:pStyle w:val="GOSTNormal"/>
      </w:pPr>
      <w:r w:rsidRPr="00AE5A6B">
        <w:t>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w:t>
      </w:r>
      <w:r w:rsidR="00B542FC" w:rsidRPr="00AE5A6B">
        <w:t>е</w:t>
      </w:r>
      <w:r w:rsidRPr="00AE5A6B">
        <w:t xml:space="preserve">тся в статусе «Черновик» и подлежит исправлению данных. </w:t>
      </w:r>
    </w:p>
    <w:p w14:paraId="370B648D" w14:textId="37CEA073" w:rsidR="00D267F6" w:rsidRPr="00AE5A6B" w:rsidRDefault="00D267F6" w:rsidP="00D267F6">
      <w:pPr>
        <w:pStyle w:val="GOSTNormal"/>
      </w:pPr>
      <w:r w:rsidRPr="00AE5A6B">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AE5A6B">
        <w:fldChar w:fldCharType="begin"/>
      </w:r>
      <w:r w:rsidRPr="00AE5A6B">
        <w:instrText xml:space="preserve"> REF _Ref528054588 \r \h  \* MERGEFORMAT </w:instrText>
      </w:r>
      <w:r w:rsidRPr="00AE5A6B">
        <w:fldChar w:fldCharType="separate"/>
      </w:r>
      <w:r w:rsidR="00EB64FB">
        <w:t>4.1.1.2</w:t>
      </w:r>
      <w:r w:rsidRPr="00AE5A6B">
        <w:fldChar w:fldCharType="end"/>
      </w:r>
      <w:r w:rsidRPr="00AE5A6B">
        <w:t xml:space="preserve">. </w:t>
      </w:r>
    </w:p>
    <w:p w14:paraId="4B1D3F1A" w14:textId="6050E2AA" w:rsidR="00D267F6" w:rsidRDefault="00D267F6" w:rsidP="00D267F6">
      <w:pPr>
        <w:pStyle w:val="GOSTNormal"/>
      </w:pPr>
      <w:r w:rsidRPr="00AE5A6B">
        <w:t>После успешного прохождения многоуровневого утверждения на стороне Клиента или в ТОФК Обращения, а также после успешного формирования Заявки на наличность при при</w:t>
      </w:r>
      <w:r w:rsidRPr="00AE5A6B">
        <w:lastRenderedPageBreak/>
        <w:t>еме информации из внешней системы Клиента, Заявка на наличность меняет статус на «На исполнении ЦС» и переходит к подпроцессу «Санкционирование и пре</w:t>
      </w:r>
      <w:r w:rsidR="00BC261C" w:rsidRPr="00AE5A6B">
        <w:t>дварительное отражение в учете»</w:t>
      </w:r>
      <w:r w:rsidRPr="00AE5A6B">
        <w:t>. Фонарная группа «ФК» меняет цвет на желтый.</w:t>
      </w:r>
    </w:p>
    <w:p w14:paraId="410ACA72" w14:textId="1174E82C" w:rsidR="00FC4D9A" w:rsidRDefault="00FC4D9A" w:rsidP="00FC4D9A">
      <w:pPr>
        <w:pStyle w:val="31"/>
      </w:pPr>
      <w:bookmarkStart w:id="804" w:name="_Ref169187437"/>
      <w:bookmarkStart w:id="805" w:name="_Toc184383013"/>
      <w:r>
        <w:t>Бизнес - процесс «Формирование и обработка Заявок в эл</w:t>
      </w:r>
      <w:r w:rsidR="00010053">
        <w:t>ектронном</w:t>
      </w:r>
      <w:r>
        <w:t xml:space="preserve"> виде»</w:t>
      </w:r>
      <w:bookmarkEnd w:id="804"/>
      <w:bookmarkEnd w:id="805"/>
    </w:p>
    <w:p w14:paraId="56054F14" w14:textId="1AA63872" w:rsidR="00FC4D9A" w:rsidRDefault="00FC4D9A" w:rsidP="00FC4D9A">
      <w:pPr>
        <w:pStyle w:val="GOSTNormal"/>
        <w:rPr>
          <w:i/>
        </w:rPr>
      </w:pPr>
      <w:r w:rsidRPr="009B112C">
        <w:t xml:space="preserve">В рамках бизнес-процесса в </w:t>
      </w:r>
      <w:r>
        <w:t xml:space="preserve">Компоненте КС ПУР ЭБ пользователь с ролью исполнителя УКС или оператор ТОФК Обращения (в случае обращения УКС в ТОФК с документом на бумажном и/или электронном носителе) </w:t>
      </w:r>
      <w:r w:rsidRPr="009B112C">
        <w:t>созда</w:t>
      </w:r>
      <w:r>
        <w:t>е</w:t>
      </w:r>
      <w:r w:rsidRPr="009B112C">
        <w:t xml:space="preserve">т </w:t>
      </w:r>
      <w:r>
        <w:t>документ «Заявка для обеспечения наличными денежными средствами в электронном виде» (далее – Заявка в эл</w:t>
      </w:r>
      <w:r w:rsidR="00010053">
        <w:t>ектронном</w:t>
      </w:r>
      <w:r>
        <w:t xml:space="preserve"> виде)</w:t>
      </w:r>
      <w:r w:rsidRPr="009B112C">
        <w:t>.</w:t>
      </w:r>
      <w:r w:rsidRPr="000B538B">
        <w:rPr>
          <w:rStyle w:val="GOSTTableListMark21"/>
        </w:rPr>
        <w:t xml:space="preserve"> </w:t>
      </w:r>
      <w:r>
        <w:t>Заявка в эл</w:t>
      </w:r>
      <w:r w:rsidR="00010053">
        <w:t>ектронном</w:t>
      </w:r>
      <w:r>
        <w:t xml:space="preserve"> виде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w:t>
      </w:r>
      <w:r w:rsidRPr="009B112C">
        <w:t xml:space="preserve"> </w:t>
      </w:r>
      <w:r>
        <w:t>Статус документа при создании в Компоненте КС ПУР ЭБ – «Черновик», при получении информации из внешних систем Клиента – «Создан».</w:t>
      </w:r>
    </w:p>
    <w:p w14:paraId="24B7A00A" w14:textId="09EA9328" w:rsidR="00FC4D9A" w:rsidRPr="009B112C" w:rsidRDefault="00FC4D9A" w:rsidP="00FC4D9A">
      <w:pPr>
        <w:pStyle w:val="GOSTNormal"/>
        <w:rPr>
          <w:i/>
        </w:rPr>
      </w:pPr>
      <w:r>
        <w:t xml:space="preserve">Из статуса «Черновик» Заявка в </w:t>
      </w:r>
      <w:r w:rsidR="00010053">
        <w:t>электронном</w:t>
      </w:r>
      <w:r>
        <w:t xml:space="preserve"> виде может быть удалена, в этом случае её статус изменится на «Удален», сама Заявка в </w:t>
      </w:r>
      <w:r w:rsidR="00010053">
        <w:t>электронном</w:t>
      </w:r>
      <w:r>
        <w:t xml:space="preserve"> виде останется в системе.</w:t>
      </w:r>
    </w:p>
    <w:p w14:paraId="33835715" w14:textId="52A01003" w:rsidR="00FC4D9A" w:rsidRDefault="00FC4D9A" w:rsidP="00FC4D9A">
      <w:pPr>
        <w:pStyle w:val="GOSTNormal"/>
        <w:rPr>
          <w:i/>
        </w:rPr>
      </w:pPr>
      <w:r w:rsidRPr="009B112C">
        <w:t xml:space="preserve">Далее </w:t>
      </w:r>
      <w:r>
        <w:t xml:space="preserve">Заявка в </w:t>
      </w:r>
      <w:r w:rsidR="00010053">
        <w:t>электронном</w:t>
      </w:r>
      <w:r>
        <w:t xml:space="preserve"> виде </w:t>
      </w:r>
      <w:r w:rsidRPr="009B112C">
        <w:t xml:space="preserve">проходит </w:t>
      </w:r>
      <w:r>
        <w:t>ФЛК, а также контроли на соответствие НСИ</w:t>
      </w:r>
      <w:r w:rsidRPr="009B112C">
        <w:t xml:space="preserve">. В </w:t>
      </w:r>
      <w:r>
        <w:t xml:space="preserve">том случае, если ФЛК, контроли на соответствие НСИ не были пройдены, Заявка в </w:t>
      </w:r>
      <w:r w:rsidR="00010053">
        <w:t>электронном</w:t>
      </w:r>
      <w:r>
        <w:t xml:space="preserve"> виде </w:t>
      </w:r>
      <w:r w:rsidRPr="009B112C">
        <w:t>остаётся в статусе «Черновик»</w:t>
      </w:r>
      <w:r>
        <w:t xml:space="preserve"> и подлежит исправлению данных. </w:t>
      </w:r>
    </w:p>
    <w:p w14:paraId="50B083FD" w14:textId="26726F3B" w:rsidR="00FC4D9A" w:rsidRPr="009B112C" w:rsidRDefault="00FC4D9A" w:rsidP="00FC4D9A">
      <w:pPr>
        <w:pStyle w:val="GOSTNormal"/>
        <w:rPr>
          <w:i/>
        </w:rPr>
      </w:pPr>
      <w:r>
        <w:t xml:space="preserve">После прохождения контролей ФЛК, на соответствие НСИ статус Заявки в </w:t>
      </w:r>
      <w:r w:rsidR="00010053">
        <w:t>электронном</w:t>
      </w:r>
      <w:r>
        <w:t xml:space="preserve"> виде меняется на «На согласовании», и она </w:t>
      </w:r>
      <w:r w:rsidRPr="009B112C">
        <w:t xml:space="preserve">переходит </w:t>
      </w:r>
      <w:r>
        <w:t>к подпроцессу «М</w:t>
      </w:r>
      <w:r w:rsidRPr="009B112C">
        <w:t>ногоуровнево</w:t>
      </w:r>
      <w:r>
        <w:t>е</w:t>
      </w:r>
      <w:r w:rsidRPr="009B112C">
        <w:t xml:space="preserve"> утверждени</w:t>
      </w:r>
      <w:r>
        <w:t>е»</w:t>
      </w:r>
      <w:r w:rsidRPr="009B112C">
        <w:t xml:space="preserve"> </w:t>
      </w:r>
      <w:r>
        <w:t>с</w:t>
      </w:r>
      <w:r w:rsidRPr="009B112C">
        <w:t xml:space="preserve"> подписани</w:t>
      </w:r>
      <w:r>
        <w:t>ем</w:t>
      </w:r>
      <w:r w:rsidRPr="009B112C">
        <w:t xml:space="preserve"> </w:t>
      </w:r>
      <w:r>
        <w:t>ЭП</w:t>
      </w:r>
      <w:r w:rsidRPr="009B112C">
        <w:t xml:space="preserve">. </w:t>
      </w:r>
      <w:r>
        <w:t>Подп</w:t>
      </w:r>
      <w:r w:rsidRPr="009B112C">
        <w:t xml:space="preserve">роцесс </w:t>
      </w:r>
      <w:r>
        <w:t xml:space="preserve">«Многоуровневое утверждение» описан подробно в </w:t>
      </w:r>
      <w:r w:rsidRPr="009B112C">
        <w:t xml:space="preserve">разделе </w:t>
      </w:r>
      <w:r>
        <w:rPr>
          <w:i/>
        </w:rPr>
        <w:fldChar w:fldCharType="begin"/>
      </w:r>
      <w:r>
        <w:instrText xml:space="preserve"> REF _Ref528054588 \r \h </w:instrText>
      </w:r>
      <w:r>
        <w:rPr>
          <w:i/>
        </w:rPr>
      </w:r>
      <w:r>
        <w:rPr>
          <w:i/>
        </w:rPr>
        <w:fldChar w:fldCharType="separate"/>
      </w:r>
      <w:r w:rsidR="00EB64FB">
        <w:t>4.1.1.2</w:t>
      </w:r>
      <w:r>
        <w:rPr>
          <w:i/>
        </w:rPr>
        <w:fldChar w:fldCharType="end"/>
      </w:r>
      <w:r w:rsidRPr="009B112C">
        <w:t xml:space="preserve">. </w:t>
      </w:r>
    </w:p>
    <w:p w14:paraId="1EC46611" w14:textId="3E134464" w:rsidR="00FC4D9A" w:rsidRDefault="00FC4D9A" w:rsidP="00FC4D9A">
      <w:pPr>
        <w:pStyle w:val="GOSTNormal"/>
      </w:pPr>
      <w:r w:rsidRPr="009B112C">
        <w:t xml:space="preserve">После успешного прохождения </w:t>
      </w:r>
      <w:r>
        <w:t>многоуровневого утверждения</w:t>
      </w:r>
      <w:r w:rsidRPr="009B112C">
        <w:t xml:space="preserve"> на стороне </w:t>
      </w:r>
      <w:r>
        <w:t>К</w:t>
      </w:r>
      <w:r w:rsidRPr="009B112C">
        <w:t xml:space="preserve">лиента или в ТОФК </w:t>
      </w:r>
      <w:r>
        <w:t>О</w:t>
      </w:r>
      <w:r w:rsidRPr="009B112C">
        <w:t>бращения,</w:t>
      </w:r>
      <w:r>
        <w:t xml:space="preserve"> а также после успешного</w:t>
      </w:r>
      <w:r w:rsidRPr="009B112C">
        <w:t xml:space="preserve"> </w:t>
      </w:r>
      <w:r>
        <w:t xml:space="preserve">формирования Заявка в </w:t>
      </w:r>
      <w:r w:rsidR="00010053">
        <w:t>электронном</w:t>
      </w:r>
      <w:r>
        <w:t xml:space="preserve"> виде при приеме информации из внешней системы Клиента</w:t>
      </w:r>
      <w:r w:rsidRPr="009B112C">
        <w:t xml:space="preserve">, </w:t>
      </w:r>
      <w:r>
        <w:t xml:space="preserve">Заявка в </w:t>
      </w:r>
      <w:r w:rsidR="00010053">
        <w:t>электронном</w:t>
      </w:r>
      <w:r>
        <w:t xml:space="preserve"> виде меняет статус на «На исполнении ЦС».</w:t>
      </w:r>
    </w:p>
    <w:p w14:paraId="6F8C55E4" w14:textId="23C088FF" w:rsidR="00FC4D9A" w:rsidRDefault="00FC4D9A" w:rsidP="00FC4D9A">
      <w:pPr>
        <w:pStyle w:val="GOSTNormal"/>
        <w:rPr>
          <w:i/>
        </w:rPr>
      </w:pPr>
      <w:r>
        <w:t xml:space="preserve">Сформированная Заявка в </w:t>
      </w:r>
      <w:r w:rsidR="00010053">
        <w:t>электронном</w:t>
      </w:r>
      <w:r>
        <w:t xml:space="preserve"> виде в статусе «На исполнении ЦС» проходит ФЛК, контроли на соответствие НСИ. Если контроли не были пройдены, то формируется Уведомление (протокол) в статусе «Новый», Заявка в </w:t>
      </w:r>
      <w:r w:rsidR="00010053">
        <w:t>электронном</w:t>
      </w:r>
      <w:r>
        <w:t xml:space="preserve"> виде принимает статус «К Отмене». При формировании Уведомления (Протокола) причина отклонения зависит от статуса, в котором был документ до выполнения операции отмены. Далее Уведомление (Протокол) </w:t>
      </w:r>
      <w:r w:rsidRPr="009B112C">
        <w:t xml:space="preserve">переходит </w:t>
      </w:r>
      <w:r>
        <w:t>к подпроцессу «Многоуровневое утверждение» с</w:t>
      </w:r>
      <w:r w:rsidRPr="009B112C">
        <w:t xml:space="preserve"> подписани</w:t>
      </w:r>
      <w:r>
        <w:t>ем</w:t>
      </w:r>
      <w:r w:rsidRPr="009B112C">
        <w:t xml:space="preserve"> </w:t>
      </w:r>
      <w:r>
        <w:t>ЭП сотрудниками ТОФК обслуживания ЛС, уполномоченными на согласование и утверждение отмены этого документа</w:t>
      </w:r>
      <w:r w:rsidRPr="009B112C">
        <w:t xml:space="preserve">. </w:t>
      </w:r>
      <w:r>
        <w:t>Подп</w:t>
      </w:r>
      <w:r w:rsidRPr="009B112C">
        <w:t xml:space="preserve">роцесс </w:t>
      </w:r>
      <w:r>
        <w:t xml:space="preserve">«Многоуровневое утверждение» описан подробно в </w:t>
      </w:r>
      <w:r w:rsidRPr="009B112C">
        <w:t xml:space="preserve">разделе </w:t>
      </w:r>
      <w:r>
        <w:rPr>
          <w:i/>
        </w:rPr>
        <w:fldChar w:fldCharType="begin"/>
      </w:r>
      <w:r>
        <w:instrText xml:space="preserve"> REF _Ref11443596 \r \h </w:instrText>
      </w:r>
      <w:r>
        <w:rPr>
          <w:i/>
        </w:rPr>
      </w:r>
      <w:r>
        <w:rPr>
          <w:i/>
        </w:rPr>
        <w:fldChar w:fldCharType="separate"/>
      </w:r>
      <w:r w:rsidR="00EB64FB">
        <w:t>4.1.1.2</w:t>
      </w:r>
      <w:r>
        <w:rPr>
          <w:i/>
        </w:rPr>
        <w:fldChar w:fldCharType="end"/>
      </w:r>
      <w:r>
        <w:t xml:space="preserve">. </w:t>
      </w:r>
    </w:p>
    <w:p w14:paraId="75C8031C" w14:textId="45E1A9B9" w:rsidR="00FC4D9A" w:rsidRDefault="00FC4D9A" w:rsidP="00FC4D9A">
      <w:pPr>
        <w:pStyle w:val="GOSTNormal"/>
        <w:rPr>
          <w:i/>
        </w:rPr>
      </w:pPr>
      <w:r>
        <w:t xml:space="preserve">В случае, если в ходе многоуровневого утверждения Уведомление (Протокол) был утвержден, статус Заявка в </w:t>
      </w:r>
      <w:r w:rsidR="00010053">
        <w:t>электронном</w:t>
      </w:r>
      <w:r>
        <w:t xml:space="preserve"> виде меняется на «Отменен», фонарная группа «ФК» меняет цвет на красный.</w:t>
      </w:r>
    </w:p>
    <w:p w14:paraId="152C4FF9" w14:textId="7A8E7D15" w:rsidR="00FC4D9A" w:rsidRPr="00706DA8" w:rsidRDefault="00FC4D9A" w:rsidP="00FC4D9A">
      <w:pPr>
        <w:pStyle w:val="GOSTNormal"/>
      </w:pPr>
      <w:r>
        <w:t xml:space="preserve">В случае, если в утверждении Уведомления (Протокола) было отказано, статус Заявки в </w:t>
      </w:r>
      <w:r w:rsidR="00010053">
        <w:t>электронном</w:t>
      </w:r>
      <w:r>
        <w:t xml:space="preserve"> виде меняется на «На исполнении ЦС», и она возвращается к обработке.</w:t>
      </w:r>
    </w:p>
    <w:p w14:paraId="2E9D4F80" w14:textId="44DC16CF" w:rsidR="00FC4D9A" w:rsidRDefault="00FC4D9A" w:rsidP="00FC4D9A">
      <w:pPr>
        <w:pStyle w:val="GOSTNormal"/>
      </w:pPr>
      <w:r>
        <w:t xml:space="preserve">В случае, если контроли ФЛК, на соответствие НСИ были пройдены, </w:t>
      </w:r>
      <w:r w:rsidRPr="009B112C">
        <w:t xml:space="preserve">происходит </w:t>
      </w:r>
      <w:r>
        <w:t xml:space="preserve">запрос в ПУиО ЭБ для контроля остатков по разделу ЛС. Если контроль не пройден Заявка в </w:t>
      </w:r>
      <w:r w:rsidR="00010053">
        <w:t>электронном</w:t>
      </w:r>
      <w:r>
        <w:t xml:space="preserve"> виде отменяется.</w:t>
      </w:r>
    </w:p>
    <w:p w14:paraId="63FFA635" w14:textId="23867809" w:rsidR="00FC4D9A" w:rsidRPr="00DE0556" w:rsidRDefault="00FC4D9A" w:rsidP="00FC4D9A">
      <w:pPr>
        <w:pStyle w:val="GOSTNormalWithout"/>
      </w:pPr>
      <w:r>
        <w:lastRenderedPageBreak/>
        <w:t xml:space="preserve">Заявки в </w:t>
      </w:r>
      <w:r w:rsidR="00010053">
        <w:t>электронном</w:t>
      </w:r>
      <w:r>
        <w:t xml:space="preserve"> виде</w:t>
      </w:r>
      <w:r w:rsidRPr="00DE0556">
        <w:t xml:space="preserve"> </w:t>
      </w:r>
      <w:r>
        <w:t>прошедшая</w:t>
      </w:r>
      <w:r w:rsidRPr="00DE0556">
        <w:t xml:space="preserve"> форматно-логический контроль подлежат ранжированию – на основании справочника </w:t>
      </w:r>
      <w:r w:rsidRPr="00DE0556">
        <w:rPr>
          <w:lang w:eastAsia="x-none"/>
        </w:rPr>
        <w:t>«</w:t>
      </w:r>
      <w:r w:rsidRPr="00DE0556">
        <w:t>Условия ранжирования</w:t>
      </w:r>
      <w:r w:rsidRPr="00DE0556">
        <w:rPr>
          <w:lang w:eastAsia="x-none"/>
        </w:rPr>
        <w:t xml:space="preserve"> документов» выполняется </w:t>
      </w:r>
      <w:r w:rsidRPr="00DE0556">
        <w:rPr>
          <w:szCs w:val="24"/>
        </w:rPr>
        <w:t>определение значений реквизитов «Уровень срочности», «Планируемая дата исполнения платежа», «Предельная дата исполнения платежа»</w:t>
      </w:r>
      <w:r w:rsidRPr="00DE0556">
        <w:t>.</w:t>
      </w:r>
    </w:p>
    <w:p w14:paraId="61982EBF" w14:textId="6B3C7ADD" w:rsidR="00FC4D9A" w:rsidRPr="00DE0556" w:rsidRDefault="00FC4D9A" w:rsidP="00FC4D9A">
      <w:pPr>
        <w:pStyle w:val="GOSTNormal"/>
        <w:rPr>
          <w:szCs w:val="24"/>
        </w:rPr>
      </w:pPr>
      <w:r w:rsidRPr="00DE0556">
        <w:rPr>
          <w:szCs w:val="24"/>
        </w:rPr>
        <w:t xml:space="preserve">При ранжировании </w:t>
      </w:r>
      <w:r>
        <w:t xml:space="preserve">Заявки в </w:t>
      </w:r>
      <w:r w:rsidR="00010053">
        <w:t>электронном</w:t>
      </w:r>
      <w:r>
        <w:t xml:space="preserve"> виде</w:t>
      </w:r>
      <w:r w:rsidRPr="00DE0556">
        <w:rPr>
          <w:szCs w:val="24"/>
        </w:rPr>
        <w:t xml:space="preserve"> осуществляется </w:t>
      </w:r>
      <w:r w:rsidRPr="00DE0556">
        <w:t>анализ на соответствие документа условиям ранжирования,</w:t>
      </w:r>
      <w:r w:rsidRPr="00DE0556">
        <w:rPr>
          <w:szCs w:val="24"/>
        </w:rPr>
        <w:t xml:space="preserve"> указанным в справочнике «Условия ранжирования документов»:</w:t>
      </w:r>
    </w:p>
    <w:p w14:paraId="26463A04" w14:textId="2D1D0D13" w:rsidR="00FC4D9A" w:rsidRPr="00DE0556" w:rsidRDefault="00FC4D9A" w:rsidP="00336BBE">
      <w:pPr>
        <w:pStyle w:val="GOSTListnum"/>
        <w:numPr>
          <w:ilvl w:val="0"/>
          <w:numId w:val="680"/>
        </w:numPr>
      </w:pPr>
      <w:r w:rsidRPr="00336BBE">
        <w:rPr>
          <w:szCs w:val="24"/>
        </w:rPr>
        <w:t xml:space="preserve">В первую очередь </w:t>
      </w:r>
      <w:r w:rsidRPr="00DE0556">
        <w:t xml:space="preserve">анализируется наличие записи в справочнике для соответствующего документа, в которой реквизит «Уровень срочности» принимает значение «-» (прочерк). Если документ соответствует условиям записи, то реквизиты </w:t>
      </w:r>
      <w:r w:rsidRPr="00336BBE">
        <w:rPr>
          <w:szCs w:val="24"/>
        </w:rPr>
        <w:t>«Уровень срочности», «Планируемая дата исполнения платежа», «Предельная дата исполнения платежа»</w:t>
      </w:r>
      <w:r w:rsidRPr="00DE0556">
        <w:t xml:space="preserve"> не заполняются (т.е. документ НЕ подлежит ранжированию) и выполняется выход из алгоритма, иначе переход на шаг</w:t>
      </w:r>
      <w:r w:rsidR="00EA4BF8">
        <w:t xml:space="preserve"> 2</w:t>
      </w:r>
      <w:r w:rsidRPr="00DE0556">
        <w:t>.</w:t>
      </w:r>
    </w:p>
    <w:p w14:paraId="6F2C831E" w14:textId="217A63CA" w:rsidR="00FC4D9A" w:rsidRPr="00DE0556" w:rsidRDefault="00FC4D9A" w:rsidP="00FC4D9A">
      <w:pPr>
        <w:pStyle w:val="GOSTListnum"/>
        <w:rPr>
          <w:szCs w:val="24"/>
        </w:rPr>
      </w:pPr>
      <w:r w:rsidRPr="00DE0556">
        <w:t xml:space="preserve">Анализируется наличие записи в справочнике для соответствующего документа, в которой реквизит «Уровень срочности» принимает значение «1 (0)». Если документ соответствует условиям записи, то реквизиты </w:t>
      </w:r>
      <w:r w:rsidRPr="00DE0556">
        <w:rPr>
          <w:szCs w:val="24"/>
        </w:rPr>
        <w:t>«Уровень срочности», «Планируемая дата исполнения платежа», «Предельная дата исполнения платежа»</w:t>
      </w:r>
      <w:r w:rsidRPr="00DE0556">
        <w:t xml:space="preserve"> заполняются и выполняется выход из алгоритма, иначе переход на шаг</w:t>
      </w:r>
      <w:r w:rsidR="00EA4BF8">
        <w:t xml:space="preserve"> 3</w:t>
      </w:r>
      <w:r w:rsidRPr="00DE0556">
        <w:t>.</w:t>
      </w:r>
    </w:p>
    <w:p w14:paraId="19AF03AC" w14:textId="77777777" w:rsidR="00FC4D9A" w:rsidRPr="00DE0556" w:rsidRDefault="00FC4D9A" w:rsidP="00FC4D9A">
      <w:pPr>
        <w:pStyle w:val="GOSTListnum"/>
        <w:rPr>
          <w:szCs w:val="24"/>
        </w:rPr>
      </w:pPr>
      <w:r w:rsidRPr="00DE0556">
        <w:t xml:space="preserve">Выполняется проверка на отнесение документа </w:t>
      </w:r>
      <w:r w:rsidRPr="00DE0556">
        <w:rPr>
          <w:b/>
        </w:rPr>
        <w:t>к иному уровню срочности</w:t>
      </w:r>
      <w:r w:rsidRPr="00DE0556">
        <w:t xml:space="preserve">. Анализируется наличие записи в справочнике для соответствующего документа, в которой реквизит «Уровень срочности» принимает значение </w:t>
      </w:r>
      <w:r w:rsidRPr="00DE0556">
        <w:rPr>
          <w:b/>
        </w:rPr>
        <w:t>отличное</w:t>
      </w:r>
      <w:r w:rsidRPr="00DE0556">
        <w:t xml:space="preserve"> от «-» (прочерк), «1 (0)» или пусто. Если документ соответствует условиям записи, то реквизиты </w:t>
      </w:r>
      <w:r w:rsidRPr="00DE0556">
        <w:rPr>
          <w:szCs w:val="24"/>
        </w:rPr>
        <w:t>«Уровень срочности», «Планируемая дата исполнения платежа», «Предельная дата исполнения платежа»</w:t>
      </w:r>
      <w:r w:rsidRPr="00DE0556">
        <w:t xml:space="preserve"> заполняются и выполняется выход из алгоритма, иначе реквизиты </w:t>
      </w:r>
      <w:r w:rsidRPr="00DE0556">
        <w:rPr>
          <w:szCs w:val="24"/>
        </w:rPr>
        <w:t>«Уровень срочности», «Планируемая дата исполнения платежа», «Предельная дата исполнения платежа»</w:t>
      </w:r>
      <w:r w:rsidRPr="00DE0556">
        <w:t xml:space="preserve"> не заполняются, документ не ранжируется и выполняется выход из алгоритма.</w:t>
      </w:r>
    </w:p>
    <w:p w14:paraId="6A2C9501" w14:textId="77777777" w:rsidR="00FC4D9A" w:rsidRPr="00DE0556" w:rsidRDefault="00FC4D9A" w:rsidP="00FC4D9A">
      <w:pPr>
        <w:pStyle w:val="GOSTNormal"/>
        <w:rPr>
          <w:szCs w:val="24"/>
        </w:rPr>
      </w:pPr>
      <w:r w:rsidRPr="00DE0556">
        <w:rPr>
          <w:szCs w:val="24"/>
        </w:rPr>
        <w:t>Планируемая дата исполнения платежа – планируемая дата списания средств с КС.</w:t>
      </w:r>
    </w:p>
    <w:p w14:paraId="4B5D380E" w14:textId="6DC2A5C9" w:rsidR="00FC4D9A" w:rsidRPr="00DE0556" w:rsidRDefault="00FC4D9A" w:rsidP="00FC4D9A">
      <w:pPr>
        <w:pStyle w:val="GOSTNormal"/>
        <w:rPr>
          <w:szCs w:val="24"/>
        </w:rPr>
      </w:pPr>
      <w:r w:rsidRPr="00DE0556">
        <w:rPr>
          <w:szCs w:val="24"/>
        </w:rPr>
        <w:t xml:space="preserve">Предельная дата исполнения платежа входит в набор подписываемых реквизитов при санкционировании документов в ТОФК. В ЛК Клиента на списковой форме </w:t>
      </w:r>
      <w:r>
        <w:t xml:space="preserve">Заявки в </w:t>
      </w:r>
      <w:r w:rsidR="00010053">
        <w:t>электронном</w:t>
      </w:r>
      <w:r>
        <w:t xml:space="preserve"> виде</w:t>
      </w:r>
      <w:r w:rsidRPr="00DE0556">
        <w:rPr>
          <w:szCs w:val="24"/>
        </w:rPr>
        <w:t>, санкционированных на стороне ТОФК, в отдельных реквизитах отражаются планируемая и предельная дата исполнения платежа. В ЛК ТОФК в разделе «</w:t>
      </w:r>
      <w:r>
        <w:rPr>
          <w:szCs w:val="24"/>
        </w:rPr>
        <w:t>Реквизиты платежа</w:t>
      </w:r>
      <w:r w:rsidRPr="00DE0556">
        <w:rPr>
          <w:szCs w:val="24"/>
        </w:rPr>
        <w:t xml:space="preserve">», а также на списковой форме </w:t>
      </w:r>
      <w:r>
        <w:t xml:space="preserve">Заявки в </w:t>
      </w:r>
      <w:r w:rsidR="00010053">
        <w:t>электронном</w:t>
      </w:r>
      <w:r>
        <w:t xml:space="preserve"> виде</w:t>
      </w:r>
      <w:r w:rsidRPr="00DE0556">
        <w:rPr>
          <w:szCs w:val="24"/>
        </w:rPr>
        <w:t xml:space="preserve"> в отдельных реквизитах отражаются уровень срочности, планируемая и предельная дата исполнения платежа.</w:t>
      </w:r>
    </w:p>
    <w:p w14:paraId="523C521E" w14:textId="77777777" w:rsidR="00FC4D9A" w:rsidRPr="00DE0556" w:rsidRDefault="00FC4D9A" w:rsidP="00FC4D9A">
      <w:pPr>
        <w:pStyle w:val="GOSTNormalWithout"/>
      </w:pPr>
      <w:r w:rsidRPr="00DE0556">
        <w:t>При ранжировании Планируемая дата исполнения платежа и Предельная дата исполнения платежа рассчитывается следующим образом:</w:t>
      </w:r>
    </w:p>
    <w:p w14:paraId="6F272B5A" w14:textId="77777777" w:rsidR="00FC4D9A" w:rsidRPr="001F2EAC" w:rsidRDefault="00FC4D9A" w:rsidP="001F2EAC">
      <w:pPr>
        <w:pStyle w:val="GOSTListnum"/>
        <w:numPr>
          <w:ilvl w:val="0"/>
          <w:numId w:val="681"/>
        </w:numPr>
        <w:rPr>
          <w:szCs w:val="24"/>
        </w:rPr>
      </w:pPr>
      <w:r w:rsidRPr="001F2EAC">
        <w:rPr>
          <w:szCs w:val="24"/>
        </w:rPr>
        <w:t>Для документов с уровнем срочности «Срочный: 1 (0)»:</w:t>
      </w:r>
    </w:p>
    <w:p w14:paraId="4CB70F76" w14:textId="77777777" w:rsidR="00FC4D9A" w:rsidRPr="00DE0556" w:rsidRDefault="00FC4D9A" w:rsidP="00FC4D9A">
      <w:pPr>
        <w:pStyle w:val="GOSTListmark1"/>
      </w:pPr>
      <w:r w:rsidRPr="00DE0556">
        <w:t>если документ поступил до окончания регламентного времени обработки,</w:t>
      </w:r>
      <w:r w:rsidRPr="00DE0556">
        <w:rPr>
          <w:rStyle w:val="af8"/>
          <w:szCs w:val="24"/>
        </w:rPr>
        <w:footnoteReference w:id="3"/>
      </w:r>
      <w:r w:rsidRPr="00DE0556">
        <w:t xml:space="preserve"> планируемая дата исполнения платежа рассчитывается как дата приема распоряжения плюс 1 рабочий день (Т+1).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2 рабочих дня ((Т+1)+1);</w:t>
      </w:r>
    </w:p>
    <w:p w14:paraId="25D8EDC5" w14:textId="77777777" w:rsidR="00FC4D9A" w:rsidRPr="00DE0556" w:rsidRDefault="00FC4D9A" w:rsidP="00FC4D9A">
      <w:pPr>
        <w:pStyle w:val="GOSTListmark1"/>
      </w:pPr>
      <w:r w:rsidRPr="00DE0556">
        <w:t xml:space="preserve">предельная дата исполнения платежа рассчитывается как дата приема распоряжения плюс 1 рабочий день (Т+1), если документ поступил до окончания регламентного </w:t>
      </w:r>
      <w:r w:rsidRPr="00DE0556">
        <w:lastRenderedPageBreak/>
        <w:t>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2 рабочих дня ((Т+1)+1);</w:t>
      </w:r>
    </w:p>
    <w:p w14:paraId="0E26787C" w14:textId="77777777" w:rsidR="00FC4D9A" w:rsidRPr="00DE0556" w:rsidRDefault="00FC4D9A" w:rsidP="00FC4D9A">
      <w:pPr>
        <w:pStyle w:val="GOSTListmark1"/>
      </w:pPr>
      <w:r w:rsidRPr="00DE0556">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14:paraId="74E8DF52" w14:textId="77777777" w:rsidR="00FC4D9A" w:rsidRPr="00DE0556" w:rsidRDefault="00FC4D9A" w:rsidP="00FC4D9A">
      <w:pPr>
        <w:pStyle w:val="GOSTListnum"/>
        <w:numPr>
          <w:ilvl w:val="0"/>
          <w:numId w:val="24"/>
        </w:numPr>
      </w:pPr>
      <w:r w:rsidRPr="00DE0556">
        <w:t>Для документов с уровнем срочности «Несрочный, с резервным периодом: 2 (2)»:</w:t>
      </w:r>
    </w:p>
    <w:p w14:paraId="24CC486C" w14:textId="77777777" w:rsidR="00FC4D9A" w:rsidRPr="00DE0556" w:rsidRDefault="00FC4D9A" w:rsidP="00FC4D9A">
      <w:pPr>
        <w:pStyle w:val="GOSTListmark1"/>
      </w:pPr>
      <w:r w:rsidRPr="00DE0556">
        <w:t>если документ поступил до окончания регламентного времени обработки, планируемая дата исполнения платежа рассчитывается как дата приема распоряжения плюс 3 рабочих дня (Т+3).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4 рабочих дня ((Т+3)+1);</w:t>
      </w:r>
    </w:p>
    <w:p w14:paraId="4C0325FC" w14:textId="77777777" w:rsidR="00FC4D9A" w:rsidRPr="00DE0556" w:rsidRDefault="00FC4D9A" w:rsidP="00FC4D9A">
      <w:pPr>
        <w:pStyle w:val="GOSTListmark1"/>
      </w:pPr>
      <w:r w:rsidRPr="00DE0556">
        <w:t>предельная дата исполнения платежа рассчитывается как дата приема распоряжения плюс 5 рабочих дней (Т+5), если документ поступил до окончания регламентного 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дней ((Т+5)+1);</w:t>
      </w:r>
    </w:p>
    <w:p w14:paraId="2FD50AB7" w14:textId="77777777" w:rsidR="00FC4D9A" w:rsidRPr="00DE0556" w:rsidRDefault="00FC4D9A" w:rsidP="00FC4D9A">
      <w:pPr>
        <w:pStyle w:val="GOSTListmark1"/>
      </w:pPr>
      <w:r w:rsidRPr="00DE0556">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14:paraId="1B08E3FA" w14:textId="77777777" w:rsidR="00FC4D9A" w:rsidRPr="00DE0556" w:rsidRDefault="00FC4D9A" w:rsidP="00FC4D9A">
      <w:pPr>
        <w:pStyle w:val="GOSTListnum"/>
        <w:numPr>
          <w:ilvl w:val="0"/>
          <w:numId w:val="24"/>
        </w:numPr>
      </w:pPr>
      <w:r w:rsidRPr="00DE0556">
        <w:t>Для документов с уровнем срочности «Несрочный, без резервного периода: 2 (0)»:</w:t>
      </w:r>
    </w:p>
    <w:p w14:paraId="3F1EAAF6" w14:textId="77777777" w:rsidR="00FC4D9A" w:rsidRPr="00DE0556" w:rsidRDefault="00FC4D9A" w:rsidP="00FC4D9A">
      <w:pPr>
        <w:pStyle w:val="GOSTListmark1"/>
      </w:pPr>
      <w:r w:rsidRPr="00DE0556">
        <w:t>если документ поступил до окончания регламентного времени обработки, планируемая дата исполнения платежа рассчитывается как дата приема распоряжения плюс 5 рабочих дня (Т+5).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дня ((Т+5)+1);</w:t>
      </w:r>
    </w:p>
    <w:p w14:paraId="1691819A" w14:textId="77777777" w:rsidR="00FC4D9A" w:rsidRPr="00DE0556" w:rsidRDefault="00FC4D9A" w:rsidP="00FC4D9A">
      <w:pPr>
        <w:pStyle w:val="GOSTListmark1"/>
      </w:pPr>
      <w:r w:rsidRPr="00DE0556">
        <w:t>предельная дата исполнения платежа рассчитывается как дата приема распоряжения плюс 5 рабочих дней (Т+5), если документ поступил до окончания регламентного 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дней ((Т+5)+1);</w:t>
      </w:r>
    </w:p>
    <w:p w14:paraId="6725A970" w14:textId="77777777" w:rsidR="00FC4D9A" w:rsidRPr="00DE0556" w:rsidRDefault="00FC4D9A" w:rsidP="00FC4D9A">
      <w:pPr>
        <w:pStyle w:val="GOSTListmark1"/>
      </w:pPr>
      <w:r w:rsidRPr="00DE0556">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14:paraId="2AE22C3E" w14:textId="36186213" w:rsidR="00FC4D9A" w:rsidRDefault="00FC4D9A" w:rsidP="00FC4D9A">
      <w:pPr>
        <w:pStyle w:val="GOSTNormal"/>
      </w:pPr>
      <w:r>
        <w:t xml:space="preserve">В </w:t>
      </w:r>
      <w:r>
        <w:rPr>
          <w:color w:val="000000"/>
        </w:rPr>
        <w:t>Компоненте КС ПУР ЭБ</w:t>
      </w:r>
      <w:r>
        <w:t xml:space="preserve"> для Заявок в </w:t>
      </w:r>
      <w:r w:rsidR="00010053">
        <w:t>электронном</w:t>
      </w:r>
      <w:r>
        <w:t xml:space="preserve"> виде, имеющих признак «Подлежит приостановлению», на основании справочника «Условия ранжирования» присваивается уровень срочности «Несрочный, без резервного периода: 2 (0)». При выполнении на документе операции «Возобновить исполнение», уровень срочности, планируемая и предельная даты исполнения платежа не изменяются. При необходимости, специалистом ТОФК для Заявки в </w:t>
      </w:r>
      <w:r w:rsidR="00010053">
        <w:t>электронном</w:t>
      </w:r>
      <w:r>
        <w:t xml:space="preserve"> виде может быть установлен признак «Исполнить текущим днем».</w:t>
      </w:r>
    </w:p>
    <w:p w14:paraId="41C81858" w14:textId="7C7859D0" w:rsidR="00FC4D9A" w:rsidRPr="00DE0556" w:rsidRDefault="00FC4D9A" w:rsidP="00FC4D9A">
      <w:pPr>
        <w:pStyle w:val="GOSTNormal"/>
        <w:rPr>
          <w:szCs w:val="24"/>
        </w:rPr>
      </w:pPr>
      <w:r w:rsidRPr="00DE0556">
        <w:rPr>
          <w:szCs w:val="24"/>
        </w:rPr>
        <w:t xml:space="preserve">В Компоненте </w:t>
      </w:r>
      <w:r>
        <w:rPr>
          <w:szCs w:val="24"/>
        </w:rPr>
        <w:t>КС</w:t>
      </w:r>
      <w:r w:rsidRPr="00DE0556">
        <w:rPr>
          <w:szCs w:val="24"/>
        </w:rPr>
        <w:t xml:space="preserve"> ПУР ЭБ предусмотрена возможность автоматической простановки признака «Исполнить текущим днем» на </w:t>
      </w:r>
      <w:r>
        <w:t xml:space="preserve">Заявки в </w:t>
      </w:r>
      <w:r w:rsidR="00010053">
        <w:t>электронном</w:t>
      </w:r>
      <w:r>
        <w:t xml:space="preserve"> виде</w:t>
      </w:r>
      <w:r w:rsidRPr="00DE0556">
        <w:rPr>
          <w:szCs w:val="24"/>
        </w:rPr>
        <w:t>.</w:t>
      </w:r>
    </w:p>
    <w:p w14:paraId="345ACF4C" w14:textId="77777777" w:rsidR="00FC4D9A" w:rsidRPr="00DE0556" w:rsidRDefault="00FC4D9A" w:rsidP="00FC4D9A">
      <w:pPr>
        <w:pStyle w:val="GOSTNormal"/>
      </w:pPr>
      <w:r w:rsidRPr="00DE0556">
        <w:rPr>
          <w:szCs w:val="24"/>
        </w:rPr>
        <w:t xml:space="preserve">Для этого </w:t>
      </w:r>
      <w:r w:rsidRPr="00DE0556">
        <w:t xml:space="preserve">в справочник «Условия ранжирования документов» добавляется запись в которой уровень срочности, планируемый и предельный сроки исполнения не заполняются, при этом настройка для автоматической простановки признака осуществляется для документов не зависимо от того, подлежит документ ранжированию или нет. Дальнейшая обработка </w:t>
      </w:r>
      <w:r w:rsidRPr="00DE0556">
        <w:lastRenderedPageBreak/>
        <w:t xml:space="preserve">документа в </w:t>
      </w:r>
      <w:r w:rsidRPr="00DE0556">
        <w:rPr>
          <w:szCs w:val="24"/>
        </w:rPr>
        <w:t xml:space="preserve">Компоненте </w:t>
      </w:r>
      <w:r>
        <w:rPr>
          <w:szCs w:val="24"/>
        </w:rPr>
        <w:t>КС</w:t>
      </w:r>
      <w:r w:rsidRPr="00DE0556">
        <w:rPr>
          <w:szCs w:val="24"/>
        </w:rPr>
        <w:t xml:space="preserve"> ПУР ЭБ</w:t>
      </w:r>
      <w:r w:rsidRPr="00DE0556">
        <w:t xml:space="preserve"> осуществляется в соответствии с ранее реализованным порядком (без изменений).</w:t>
      </w:r>
    </w:p>
    <w:p w14:paraId="1ACF5C98" w14:textId="366E0311" w:rsidR="00FC4D9A" w:rsidRDefault="00FC4D9A" w:rsidP="00FC4D9A">
      <w:pPr>
        <w:pStyle w:val="GOSTNormal"/>
        <w:rPr>
          <w:szCs w:val="24"/>
        </w:rPr>
      </w:pPr>
      <w:r w:rsidRPr="00DE0556">
        <w:rPr>
          <w:szCs w:val="24"/>
        </w:rPr>
        <w:t xml:space="preserve">Если </w:t>
      </w:r>
      <w:r>
        <w:t xml:space="preserve">Заявке в </w:t>
      </w:r>
      <w:r w:rsidR="00010053">
        <w:t>электронном</w:t>
      </w:r>
      <w:r>
        <w:t xml:space="preserve"> виде</w:t>
      </w:r>
      <w:r w:rsidRPr="00DE0556">
        <w:rPr>
          <w:szCs w:val="24"/>
        </w:rPr>
        <w:t xml:space="preserve"> автоматически присвоен признак «Исполнить текущим днем», то значения реквизитов: «Уровень срочности», «Планируемая дата исполнения платежа», «Предельная дата исполнения платежа» вычисляются согласно правилам ранжирования по справочнику </w:t>
      </w:r>
      <w:r w:rsidRPr="00DE0556">
        <w:t>«Условия ранжирования документов»</w:t>
      </w:r>
      <w:r w:rsidRPr="00DE0556">
        <w:rPr>
          <w:szCs w:val="24"/>
        </w:rPr>
        <w:t>.</w:t>
      </w:r>
    </w:p>
    <w:p w14:paraId="201FFFB9" w14:textId="6754B34F" w:rsidR="00FC4D9A" w:rsidRPr="00DE0556" w:rsidRDefault="00FC4D9A" w:rsidP="00FC4D9A">
      <w:pPr>
        <w:pStyle w:val="GOSTNormal"/>
      </w:pPr>
      <w:r w:rsidRPr="00DE0556">
        <w:t xml:space="preserve">В Компоненте </w:t>
      </w:r>
      <w:r>
        <w:t>КС</w:t>
      </w:r>
      <w:r w:rsidRPr="00DE0556">
        <w:t xml:space="preserve"> ПУР ЭБ предусмотрена возможность ручной простановки признака «Исполнить текущим днем» на Ра</w:t>
      </w:r>
      <w:r>
        <w:t>с</w:t>
      </w:r>
      <w:r w:rsidRPr="00DE0556">
        <w:t>поряжениях. Операция запускается по кнопке «Исполнить текущим днем» на списковой форме документа, при этом операция недоступна, если на документе уже установлен признак «Исполнить текущим днем». Операция доступна на статусах «На исполнении ЦС», «На согласовании ЦС», «Н</w:t>
      </w:r>
      <w:r>
        <w:t>а утверждении ЦС», «Исполнение платежа</w:t>
      </w:r>
      <w:r w:rsidRPr="00DE0556">
        <w:t>», «К отмене». В случае присвоения признака «Исполнить текущим днем» на статусе «</w:t>
      </w:r>
      <w:r>
        <w:t>Исполнение платежа</w:t>
      </w:r>
      <w:r w:rsidRPr="00DE0556">
        <w:t xml:space="preserve">» для платежного поручения производится формирование и передача в ПУДС ЭБ документа «Уведомление (Квитанция)» (далее – Квитанция), содержащего информацию о необходимости исполнения распоряжения текущим днем. После выгрузки квитанции в списковой форме </w:t>
      </w:r>
      <w:r>
        <w:t>Заявки на наличность</w:t>
      </w:r>
      <w:r w:rsidRPr="00DE0556">
        <w:t xml:space="preserve"> </w:t>
      </w:r>
      <w:r>
        <w:t xml:space="preserve">и Заявки в </w:t>
      </w:r>
      <w:r w:rsidR="00010053">
        <w:t>электронном</w:t>
      </w:r>
      <w:r>
        <w:t xml:space="preserve"> виде</w:t>
      </w:r>
      <w:r w:rsidRPr="00DE0556">
        <w:t xml:space="preserve"> поле «Транспортный статус квитанции» заполняется значением «Отправлен в ПУДС».</w:t>
      </w:r>
    </w:p>
    <w:p w14:paraId="06A22125" w14:textId="0A410061" w:rsidR="00FC4D9A" w:rsidRPr="00DE0556" w:rsidRDefault="00FC4D9A" w:rsidP="00FC4D9A">
      <w:pPr>
        <w:pStyle w:val="GOSTNormal"/>
      </w:pPr>
      <w:r w:rsidRPr="00DE0556">
        <w:t xml:space="preserve">На списковой форме </w:t>
      </w:r>
      <w:r>
        <w:t xml:space="preserve">Заявки в </w:t>
      </w:r>
      <w:r w:rsidR="00010053">
        <w:t>электронном</w:t>
      </w:r>
      <w:r>
        <w:t xml:space="preserve"> виде</w:t>
      </w:r>
      <w:r w:rsidRPr="00DE0556">
        <w:t xml:space="preserve"> поле «Транспортный статус квитанции» заполняется значениями, изменяющимися в зависимости от полученных ответов от интеграции об отправке/доставке квитанции.</w:t>
      </w:r>
    </w:p>
    <w:p w14:paraId="14DE401E" w14:textId="0092FA5E" w:rsidR="00FC4D9A" w:rsidRPr="00DE0556" w:rsidRDefault="00FC4D9A" w:rsidP="00FC4D9A">
      <w:pPr>
        <w:pStyle w:val="GOSTNormal"/>
      </w:pPr>
      <w:r w:rsidRPr="00DE0556">
        <w:t>После изменения транспортного статуса к</w:t>
      </w:r>
      <w:r>
        <w:t>витанции на платежные поручения</w:t>
      </w:r>
      <w:r w:rsidRPr="00DE0556">
        <w:t xml:space="preserve"> на «Ошибка отправки в ПУДС», «Ошибка доставки в ПУДС» или «Доставлен в ПУДС» производится обновление значения реквизита «Транспортный статус квитанции» на списковой форме </w:t>
      </w:r>
      <w:r>
        <w:t xml:space="preserve">Заявки в </w:t>
      </w:r>
      <w:r w:rsidR="00010053">
        <w:t>электронном</w:t>
      </w:r>
      <w:r>
        <w:t xml:space="preserve"> виде</w:t>
      </w:r>
      <w:r w:rsidRPr="00DE0556">
        <w:t xml:space="preserve"> на соответствующее значение.</w:t>
      </w:r>
    </w:p>
    <w:p w14:paraId="2D4E70CD" w14:textId="3F8523AC" w:rsidR="00FC4D9A" w:rsidRPr="00DE0556" w:rsidRDefault="00FC4D9A" w:rsidP="00FC4D9A">
      <w:pPr>
        <w:pStyle w:val="GOSTNormal"/>
      </w:pPr>
      <w:r w:rsidRPr="00DE0556">
        <w:t xml:space="preserve">В случае, если транспортный статус квитанции равен «Ошибка отправки в ПУДС» или «Ошибка доставки в ПУДС», сотрудник ТОФК формирует квитанцию повторно по кнопке «Повторная отправка квитанции (день-в-день)» на списковой форме </w:t>
      </w:r>
      <w:r>
        <w:t xml:space="preserve">Заявки в </w:t>
      </w:r>
      <w:r w:rsidR="00010053">
        <w:t>электронном</w:t>
      </w:r>
      <w:r>
        <w:t xml:space="preserve"> виде</w:t>
      </w:r>
      <w:r w:rsidRPr="00DE0556">
        <w:t>.</w:t>
      </w:r>
    </w:p>
    <w:p w14:paraId="354A4143" w14:textId="77777777" w:rsidR="00FC4D9A" w:rsidRPr="00DE0556" w:rsidRDefault="00FC4D9A" w:rsidP="00FC4D9A">
      <w:pPr>
        <w:pStyle w:val="GOSTNormal"/>
      </w:pPr>
      <w:r w:rsidRPr="00DE0556">
        <w:t xml:space="preserve">По результатам изменения уровня срочности и плановой даты исполнения платежа в ПУДС ЭБ формируется электронный документ «Квитанция (многострочная)», в которой передается информация об измененных реквизитах платежных поручений/поручений о перечислении на счет. Отправка в Компонент </w:t>
      </w:r>
      <w:r>
        <w:t>КС</w:t>
      </w:r>
      <w:r w:rsidRPr="00DE0556">
        <w:t xml:space="preserve"> ПУР ЭБ сформированных квитанций осуществляется в «пакетном» режиме, не реже чем один раз в 24 часа.</w:t>
      </w:r>
    </w:p>
    <w:p w14:paraId="7CB68A8B" w14:textId="6FACA05F" w:rsidR="00FC4D9A" w:rsidRDefault="00FC4D9A" w:rsidP="00FC4D9A">
      <w:pPr>
        <w:pStyle w:val="GOSTNormal"/>
        <w:rPr>
          <w:i/>
        </w:rPr>
      </w:pPr>
      <w:r w:rsidRPr="00DE0556">
        <w:t xml:space="preserve">В Компоненте </w:t>
      </w:r>
      <w:r>
        <w:t xml:space="preserve">КС </w:t>
      </w:r>
      <w:r w:rsidRPr="00DE0556">
        <w:t xml:space="preserve">ПУР ЭБ при получении из ПУДС ЭБ электронного документа «Квитанция (многострочная)», в </w:t>
      </w:r>
      <w:r>
        <w:t xml:space="preserve">Заявке в </w:t>
      </w:r>
      <w:r w:rsidR="00010053">
        <w:t>электронном</w:t>
      </w:r>
      <w:r>
        <w:t xml:space="preserve"> виде</w:t>
      </w:r>
      <w:r w:rsidRPr="00DE0556">
        <w:t xml:space="preserve"> в ЛК Клиента и ЛК ТОФК обновляется информация о плановой дате исполнения платежа и уровне срочности на значения, полученные в квитанции.</w:t>
      </w:r>
    </w:p>
    <w:p w14:paraId="01EDE339" w14:textId="3C88358F" w:rsidR="00FC4D9A" w:rsidRDefault="00FC4D9A" w:rsidP="00FC4D9A">
      <w:pPr>
        <w:pStyle w:val="GOSTNormal"/>
        <w:rPr>
          <w:i/>
        </w:rPr>
      </w:pPr>
      <w:r>
        <w:t>Если кон</w:t>
      </w:r>
      <w:r w:rsidR="00EA4BF8">
        <w:t xml:space="preserve">троли остатков были пройдены и </w:t>
      </w:r>
      <w:r>
        <w:t xml:space="preserve">Заявка в </w:t>
      </w:r>
      <w:r w:rsidR="00010053">
        <w:t>электронном</w:t>
      </w:r>
      <w:r>
        <w:t xml:space="preserve"> виде может быть приостановлена, оператор ТОФК обслуживания ЛС может перейти к группе бизнес-процессов п</w:t>
      </w:r>
      <w:r w:rsidRPr="00185359">
        <w:t>риостановлени</w:t>
      </w:r>
      <w:r>
        <w:t>я</w:t>
      </w:r>
      <w:r w:rsidRPr="00185359">
        <w:t xml:space="preserve">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t xml:space="preserve">, описание которых приведено в разделе </w:t>
      </w:r>
      <w:r>
        <w:rPr>
          <w:i/>
        </w:rPr>
        <w:fldChar w:fldCharType="begin"/>
      </w:r>
      <w:r>
        <w:instrText xml:space="preserve"> REF _Ref12278078 \r \h </w:instrText>
      </w:r>
      <w:r>
        <w:rPr>
          <w:i/>
        </w:rPr>
      </w:r>
      <w:r>
        <w:rPr>
          <w:i/>
        </w:rPr>
        <w:fldChar w:fldCharType="separate"/>
      </w:r>
      <w:r w:rsidR="00EB64FB">
        <w:t>4.8</w:t>
      </w:r>
      <w:r>
        <w:rPr>
          <w:i/>
        </w:rPr>
        <w:fldChar w:fldCharType="end"/>
      </w:r>
      <w:r>
        <w:t xml:space="preserve">. Во время приостановления статус Заявки в </w:t>
      </w:r>
      <w:r w:rsidR="00010053">
        <w:t>электронном</w:t>
      </w:r>
      <w:r>
        <w:t xml:space="preserve"> виде может меняться на «Приостановлен», а также «Отм</w:t>
      </w:r>
      <w:r w:rsidR="00EA4BF8">
        <w:t>енен»</w:t>
      </w:r>
      <w:r>
        <w:t xml:space="preserve">. Если приостановление обосновано, процесс обработки Заявки в </w:t>
      </w:r>
      <w:r w:rsidR="00010053">
        <w:t>электронном</w:t>
      </w:r>
      <w:r>
        <w:t xml:space="preserve"> виде на этом заканчивается.</w:t>
      </w:r>
    </w:p>
    <w:p w14:paraId="1E32A467" w14:textId="5775AE20" w:rsidR="00FC4D9A" w:rsidRDefault="00FC4D9A" w:rsidP="00FC4D9A">
      <w:pPr>
        <w:pStyle w:val="GOSTNormal"/>
        <w:rPr>
          <w:i/>
        </w:rPr>
      </w:pPr>
      <w:r>
        <w:t xml:space="preserve">В случае, если приостановление не обосновано, статус Заявки в </w:t>
      </w:r>
      <w:r w:rsidR="00010053">
        <w:t>электронном</w:t>
      </w:r>
      <w:r>
        <w:t xml:space="preserve"> виде меняется на «На исполнении ЦС», и в ней заполняется платежная информация по НСИ. Далее Заявка в </w:t>
      </w:r>
      <w:r w:rsidR="00010053">
        <w:t>электронном</w:t>
      </w:r>
      <w:r>
        <w:t xml:space="preserve"> виде проходит визуальный контроль оператора ТОФК обслуживания ЛС. Он может отменить Заявку в </w:t>
      </w:r>
      <w:r w:rsidR="00010053">
        <w:t>электронном</w:t>
      </w:r>
      <w:r>
        <w:t xml:space="preserve"> виде. При этом Заявка в </w:t>
      </w:r>
      <w:r w:rsidR="00010053">
        <w:t>электронном</w:t>
      </w:r>
      <w:r>
        <w:t xml:space="preserve"> виде пе</w:t>
      </w:r>
      <w:r>
        <w:lastRenderedPageBreak/>
        <w:t xml:space="preserve">реходит в статус «К отмене» и формируется Уведомление (протокол) с причиной отказа. После утверждения Уведомления (протокол) Заявка в </w:t>
      </w:r>
      <w:r w:rsidR="00010053">
        <w:t>электронном</w:t>
      </w:r>
      <w:r>
        <w:t xml:space="preserve"> виде переход в статус «Отменен».</w:t>
      </w:r>
    </w:p>
    <w:p w14:paraId="17D9BAB8" w14:textId="2B86BE39" w:rsidR="00FC4D9A" w:rsidRDefault="00FC4D9A" w:rsidP="00FC4D9A">
      <w:pPr>
        <w:pStyle w:val="GOSTNormal"/>
        <w:rPr>
          <w:i/>
        </w:rPr>
      </w:pPr>
      <w:r>
        <w:t xml:space="preserve">После этого Заявка в </w:t>
      </w:r>
      <w:r w:rsidR="00010053">
        <w:t>электронном</w:t>
      </w:r>
      <w:r>
        <w:t xml:space="preserve"> виде</w:t>
      </w:r>
      <w:r w:rsidRPr="009B112C">
        <w:t xml:space="preserve"> переходит </w:t>
      </w:r>
      <w:r>
        <w:t>к подпроцессу «Многоуровневое утверждение» с</w:t>
      </w:r>
      <w:r w:rsidRPr="009B112C">
        <w:t xml:space="preserve"> подписани</w:t>
      </w:r>
      <w:r>
        <w:t>ем</w:t>
      </w:r>
      <w:r w:rsidRPr="009B112C">
        <w:t xml:space="preserve"> </w:t>
      </w:r>
      <w:r>
        <w:t>ЭП сотрудниками ТОФК обслуживания ЛС, уполномоченными на согласование и утверждение этого документа</w:t>
      </w:r>
      <w:r w:rsidRPr="009B112C">
        <w:t xml:space="preserve">. </w:t>
      </w:r>
      <w:r>
        <w:t>Подп</w:t>
      </w:r>
      <w:r w:rsidRPr="009B112C">
        <w:t xml:space="preserve">роцесс </w:t>
      </w:r>
      <w:r>
        <w:t xml:space="preserve">«Многоуровневое утверждение» описан подробно в </w:t>
      </w:r>
      <w:r w:rsidRPr="009B112C">
        <w:t>разделе</w:t>
      </w:r>
      <w:r>
        <w:t xml:space="preserve"> </w:t>
      </w:r>
      <w:r>
        <w:rPr>
          <w:i/>
        </w:rPr>
        <w:fldChar w:fldCharType="begin"/>
      </w:r>
      <w:r>
        <w:instrText xml:space="preserve"> REF _Ref11443596 \r \h </w:instrText>
      </w:r>
      <w:r>
        <w:rPr>
          <w:i/>
        </w:rPr>
      </w:r>
      <w:r>
        <w:rPr>
          <w:i/>
        </w:rPr>
        <w:fldChar w:fldCharType="separate"/>
      </w:r>
      <w:r w:rsidR="00EB64FB">
        <w:t>4.1.1.2</w:t>
      </w:r>
      <w:r>
        <w:rPr>
          <w:i/>
        </w:rPr>
        <w:fldChar w:fldCharType="end"/>
      </w:r>
      <w:r>
        <w:t>.</w:t>
      </w:r>
    </w:p>
    <w:p w14:paraId="16DCF146" w14:textId="741C06AF" w:rsidR="00FC4D9A" w:rsidRDefault="00FC4D9A" w:rsidP="00FC4D9A">
      <w:pPr>
        <w:pStyle w:val="GOSTNormal"/>
      </w:pPr>
      <w:r>
        <w:t xml:space="preserve">После успешного прохождения многоуровневого утверждения Заявка в </w:t>
      </w:r>
      <w:r w:rsidR="00010053">
        <w:t>электронном</w:t>
      </w:r>
      <w:r>
        <w:t xml:space="preserve"> виде автоматически передается в ИС АСФК. </w:t>
      </w:r>
    </w:p>
    <w:p w14:paraId="3520C865" w14:textId="095BE8CB" w:rsidR="00FC4D9A" w:rsidRPr="0068440E" w:rsidRDefault="00FC4D9A" w:rsidP="00FC4D9A">
      <w:pPr>
        <w:pStyle w:val="GOSTNormal"/>
      </w:pPr>
      <w:r w:rsidRPr="0068440E">
        <w:t xml:space="preserve">При приеме </w:t>
      </w:r>
      <w:r>
        <w:t xml:space="preserve">Заявки в </w:t>
      </w:r>
      <w:r w:rsidR="00010053">
        <w:t>электронном</w:t>
      </w:r>
      <w:r>
        <w:t xml:space="preserve"> виде</w:t>
      </w:r>
      <w:r w:rsidRPr="0068440E">
        <w:t xml:space="preserve"> в ИС АСФК </w:t>
      </w:r>
      <w:r w:rsidRPr="0068440E">
        <w:rPr>
          <w:szCs w:val="24"/>
        </w:rPr>
        <w:t xml:space="preserve">автоматически выполняются форматные контроли. </w:t>
      </w:r>
      <w:r w:rsidRPr="0068440E">
        <w:t>При получении отрицательного результата форматных контролей Заявка в эл.виде не импортируется/не принимается в ИС АСФК с указанием причин невозможности конвертирования данных. При положительном результате форматных контролей документ заг</w:t>
      </w:r>
      <w:r>
        <w:t xml:space="preserve">ружается в ИС АСФК и в адрес </w:t>
      </w:r>
      <w:r w:rsidRPr="0068440E">
        <w:t xml:space="preserve">Компонента </w:t>
      </w:r>
      <w:r>
        <w:t>КС</w:t>
      </w:r>
      <w:r w:rsidRPr="0068440E">
        <w:t xml:space="preserve"> ПУР ЭБ передается квитанция со статусом «Загружен». Транспортный статус Заявки в эл.виде в </w:t>
      </w:r>
      <w:r>
        <w:t>Компоненте</w:t>
      </w:r>
      <w:r w:rsidRPr="0068440E">
        <w:t xml:space="preserve"> </w:t>
      </w:r>
      <w:r>
        <w:t>КС</w:t>
      </w:r>
      <w:r w:rsidRPr="0068440E">
        <w:t xml:space="preserve"> ПУР ЭБ меняется на «Доставлен».</w:t>
      </w:r>
    </w:p>
    <w:p w14:paraId="45B4ACD9" w14:textId="287E7603" w:rsidR="00FC4D9A" w:rsidRPr="0068440E" w:rsidRDefault="00FC4D9A" w:rsidP="00FC4D9A">
      <w:pPr>
        <w:pStyle w:val="GOSTNormal"/>
      </w:pPr>
      <w:r w:rsidRPr="0068440E">
        <w:t xml:space="preserve">При приеме Заявки в </w:t>
      </w:r>
      <w:r w:rsidR="00010053">
        <w:t>электронном</w:t>
      </w:r>
      <w:r w:rsidR="00010053" w:rsidRPr="0068440E">
        <w:t xml:space="preserve"> </w:t>
      </w:r>
      <w:r w:rsidRPr="0068440E">
        <w:t>виде в ИС АСФК осуществляется автоматическое формирование и регистрация документа «Заявка на сдачу/получение денежной наличности».</w:t>
      </w:r>
      <w:r>
        <w:t xml:space="preserve"> </w:t>
      </w:r>
      <w:r w:rsidRPr="0068440E">
        <w:t>Далее документ «Заявка на сдачу/получение денежной наличности» передается в банк:</w:t>
      </w:r>
    </w:p>
    <w:p w14:paraId="3F57D8B9" w14:textId="0B93AAE4" w:rsidR="00FC4D9A" w:rsidRPr="0068440E" w:rsidRDefault="00FC4D9A" w:rsidP="00FC4D9A">
      <w:pPr>
        <w:pStyle w:val="GOSTListmark1"/>
      </w:pPr>
      <w:r w:rsidRPr="0068440E">
        <w:t xml:space="preserve">Если «Заявка на сдачу/получение денежной наличности» не прошла проверку в банке, то в ИС АСФК по Заявке в </w:t>
      </w:r>
      <w:r w:rsidR="00010053">
        <w:t>электронном</w:t>
      </w:r>
      <w:r w:rsidR="00010053" w:rsidRPr="0068440E">
        <w:t xml:space="preserve"> </w:t>
      </w:r>
      <w:r w:rsidRPr="0068440E">
        <w:t xml:space="preserve">виде автоматически формируется и регистрируется Уведомление (Протокол), и в адрес </w:t>
      </w:r>
      <w:r>
        <w:t>Компонента</w:t>
      </w:r>
      <w:r w:rsidRPr="0068440E">
        <w:t xml:space="preserve"> </w:t>
      </w:r>
      <w:r>
        <w:t>КС</w:t>
      </w:r>
      <w:r w:rsidRPr="0068440E">
        <w:t xml:space="preserve"> ПУР ЭБ осуществляется передача квитанции со статусом «Отказан», содержащей причину отказа. </w:t>
      </w:r>
      <w:r>
        <w:t xml:space="preserve"> </w:t>
      </w:r>
      <w:r w:rsidRPr="0068440E">
        <w:t xml:space="preserve">При приеме в </w:t>
      </w:r>
      <w:r>
        <w:t>Компонент</w:t>
      </w:r>
      <w:r w:rsidRPr="0068440E">
        <w:t xml:space="preserve"> </w:t>
      </w:r>
      <w:r>
        <w:t>КС</w:t>
      </w:r>
      <w:r w:rsidRPr="0068440E">
        <w:t xml:space="preserve"> ПУР ЭБ квитанции со статусом «Отказан»</w:t>
      </w:r>
      <w:r>
        <w:t xml:space="preserve"> </w:t>
      </w:r>
      <w:r w:rsidRPr="0068440E">
        <w:t>Заявка в эл.виде виде</w:t>
      </w:r>
      <w:r w:rsidRPr="0068440E" w:rsidDel="0053202F">
        <w:t xml:space="preserve"> </w:t>
      </w:r>
      <w:r w:rsidRPr="0068440E">
        <w:t xml:space="preserve">автоматически переводится на статус «К отмене» и автоматически формируется </w:t>
      </w:r>
      <w:r w:rsidRPr="0068440E">
        <w:rPr>
          <w:shd w:val="clear" w:color="auto" w:fill="FFFFFF" w:themeFill="background1"/>
        </w:rPr>
        <w:t>Уведомление (Протокол</w:t>
      </w:r>
      <w:r w:rsidRPr="0068440E">
        <w:t>). Далее Уведомление (Протокол) автоматически регистрируется и подписывается ЭП ФК. По окончании процедуры регистрации Заявка в эл.виде переходит в статус «Отменен».</w:t>
      </w:r>
    </w:p>
    <w:p w14:paraId="28220D85" w14:textId="77777777" w:rsidR="00FC4D9A" w:rsidRDefault="00FC4D9A" w:rsidP="00FC4D9A">
      <w:pPr>
        <w:pStyle w:val="GOSTListmark1"/>
      </w:pPr>
      <w:r w:rsidRPr="0068440E">
        <w:t xml:space="preserve">Если «Заявка на сдачу/получение денежной наличности» прошла проверку в банке, то в ИС АСФК Заявка в эл.виде регистрируется и формируется документ «Уведомление о принятии». Далее документ «Уведомление о принятии» регистрируется и в формате квитанции со статусом «Зарегистрирован» передается в адрес Компонента </w:t>
      </w:r>
      <w:r>
        <w:t>КС</w:t>
      </w:r>
      <w:r w:rsidRPr="0068440E">
        <w:t xml:space="preserve"> ПУР ЭБ. </w:t>
      </w:r>
    </w:p>
    <w:p w14:paraId="3D6D78C4" w14:textId="77777777" w:rsidR="00FC4D9A" w:rsidRDefault="00FC4D9A" w:rsidP="00FC4D9A">
      <w:pPr>
        <w:pStyle w:val="GOSTNormal"/>
      </w:pPr>
      <w:r w:rsidRPr="00E058ED">
        <w:t xml:space="preserve">После получения документа «Уведомление о принятии» </w:t>
      </w:r>
      <w:r>
        <w:t>Клиент</w:t>
      </w:r>
      <w:r w:rsidRPr="00E058ED">
        <w:t xml:space="preserve"> осуществляет снятия денежных средств в банке</w:t>
      </w:r>
      <w:r>
        <w:t>.</w:t>
      </w:r>
    </w:p>
    <w:p w14:paraId="4F332986" w14:textId="75749EBE" w:rsidR="00FC4D9A" w:rsidRDefault="00FC4D9A" w:rsidP="00FC4D9A">
      <w:pPr>
        <w:pStyle w:val="GOSTNormal"/>
        <w:rPr>
          <w:i/>
        </w:rPr>
      </w:pPr>
      <w:r>
        <w:t xml:space="preserve">Заявка в </w:t>
      </w:r>
      <w:r w:rsidR="00010053">
        <w:t>электронном</w:t>
      </w:r>
      <w:r>
        <w:t xml:space="preserve"> виде на статусе «Зарегистрирован» передает информацию, необходимую для формирования дебетового ПП, в ПУДС ЭБ. В результате этого</w:t>
      </w:r>
      <w:r w:rsidRPr="009B112C">
        <w:t xml:space="preserve"> осуществляется информационное взаимодействие с </w:t>
      </w:r>
      <w:r>
        <w:t>банком</w:t>
      </w:r>
      <w:r w:rsidRPr="009B112C">
        <w:t xml:space="preserve">. </w:t>
      </w:r>
    </w:p>
    <w:p w14:paraId="78CCEAAB" w14:textId="33E9C6B3" w:rsidR="00FC4D9A" w:rsidRPr="00923068" w:rsidRDefault="00FC4D9A" w:rsidP="00FC4D9A">
      <w:pPr>
        <w:pStyle w:val="GOSTNormal"/>
        <w:rPr>
          <w:i/>
        </w:rPr>
      </w:pPr>
      <w:r>
        <w:t xml:space="preserve">Если по какой-либо причине ПП в ПУДС ЭБ отменено, информация об этом передается в Компонент КС ПУР ЭБ и Заявка в </w:t>
      </w:r>
      <w:r w:rsidR="00010053">
        <w:t>электронном</w:t>
      </w:r>
      <w:r>
        <w:t xml:space="preserve"> виде отменяется.</w:t>
      </w:r>
    </w:p>
    <w:p w14:paraId="68539F06" w14:textId="1A279E9E" w:rsidR="00FC4D9A" w:rsidRDefault="00FC4D9A" w:rsidP="00FC4D9A">
      <w:pPr>
        <w:pStyle w:val="GOSTNormal"/>
        <w:rPr>
          <w:i/>
        </w:rPr>
      </w:pPr>
      <w:r>
        <w:t xml:space="preserve">В том случае, если ПП успешно отправлено в банк, ПУДС ЭБ передаёт информацию об этом в Компонент КС ПУР ЭБ, где, в свою очередь, Заявка в </w:t>
      </w:r>
      <w:r w:rsidR="00010053">
        <w:t>электронном</w:t>
      </w:r>
      <w:r>
        <w:t xml:space="preserve"> виде меняет статус на «Отправлен в банк», фонарная группа «Банк» меняет цвет на желтый. После этого происходит формирование предварительных проводок.</w:t>
      </w:r>
    </w:p>
    <w:p w14:paraId="6B08A196" w14:textId="77777777" w:rsidR="00FC4D9A" w:rsidRPr="00923068" w:rsidRDefault="00FC4D9A" w:rsidP="00FC4D9A">
      <w:pPr>
        <w:pStyle w:val="GOSTNormal"/>
        <w:rPr>
          <w:i/>
        </w:rPr>
      </w:pPr>
      <w:r>
        <w:t>После отправки ПП в банк ПУДС ЭБ ожидает получения электронных сообщений.</w:t>
      </w:r>
    </w:p>
    <w:p w14:paraId="452BF3B9" w14:textId="2E5316AC" w:rsidR="00FC4D9A" w:rsidRDefault="00FC4D9A" w:rsidP="00FC4D9A">
      <w:pPr>
        <w:pStyle w:val="GOSTNormal"/>
        <w:rPr>
          <w:i/>
        </w:rPr>
      </w:pPr>
      <w:r>
        <w:t>Если ПП было отказано банком, ПУДС ЭБ передает информацию об этом в Компонент КС ПУР ЭБ</w:t>
      </w:r>
      <w:r w:rsidRPr="00923068">
        <w:t xml:space="preserve"> </w:t>
      </w:r>
      <w:r>
        <w:t xml:space="preserve">и Заявка в </w:t>
      </w:r>
      <w:r w:rsidR="00010053">
        <w:t>электронном</w:t>
      </w:r>
      <w:r>
        <w:t xml:space="preserve"> виде отменяется. При этом </w:t>
      </w:r>
      <w:r w:rsidRPr="0068440E">
        <w:t xml:space="preserve">информация об отмене Заявки в </w:t>
      </w:r>
      <w:r w:rsidR="00010053">
        <w:t>электронном</w:t>
      </w:r>
      <w:r w:rsidR="00010053" w:rsidRPr="0068440E">
        <w:t xml:space="preserve"> </w:t>
      </w:r>
      <w:r w:rsidRPr="0068440E">
        <w:t xml:space="preserve">виде в ИС АСФК не передается. После отмены Заявки в </w:t>
      </w:r>
      <w:r w:rsidR="00010053">
        <w:t>электронном</w:t>
      </w:r>
      <w:r w:rsidR="00010053" w:rsidRPr="0068440E">
        <w:t xml:space="preserve"> </w:t>
      </w:r>
      <w:r w:rsidRPr="0068440E">
        <w:t xml:space="preserve">виде в Компоненте </w:t>
      </w:r>
      <w:r>
        <w:t>КС</w:t>
      </w:r>
      <w:r w:rsidRPr="0068440E">
        <w:t xml:space="preserve"> ПУР ЭБ сотрудник ТОФК в ИС АСФК осуществляет отзыв ранее принято</w:t>
      </w:r>
      <w:r w:rsidRPr="0068440E">
        <w:lastRenderedPageBreak/>
        <w:t xml:space="preserve">го банком документа «Заявка на сдачу/получение денежной наличности». Для этого по документу «Заявка на сдачу/получение денежной наличности» выполняется операция «Сформировать запрос на отзыв». В результате выполнения операции формируется документ «Запрос об отзыве / аннулировании ЭСИС (пакета ЭСИС)», который обрабатывается и направляется в банк. После исполнения банком документа «Запрос об отзыве / аннулировании ЭСИС (пакета ЭСИС)» документ «Заявка на сдачу/получение денежной наличности» автоматически отклоняется. Статус Заявки в </w:t>
      </w:r>
      <w:r w:rsidR="00417637">
        <w:t>электронном</w:t>
      </w:r>
      <w:r w:rsidRPr="0068440E">
        <w:t xml:space="preserve"> виде </w:t>
      </w:r>
      <w:r w:rsidRPr="002E74E5">
        <w:t xml:space="preserve">автоматически изменяется на «888» (Отменено). Информация об изменении статуса </w:t>
      </w:r>
      <w:r w:rsidRPr="0068440E">
        <w:t xml:space="preserve">Заявки в </w:t>
      </w:r>
      <w:r w:rsidR="00417637">
        <w:t>электронном</w:t>
      </w:r>
      <w:r w:rsidRPr="0068440E">
        <w:t xml:space="preserve"> виде </w:t>
      </w:r>
      <w:r>
        <w:t>в Компонент КС ПУР ЭБ</w:t>
      </w:r>
      <w:r w:rsidRPr="002E74E5">
        <w:t xml:space="preserve"> не передается</w:t>
      </w:r>
      <w:r>
        <w:t>.</w:t>
      </w:r>
    </w:p>
    <w:p w14:paraId="4231E057" w14:textId="05CA4605" w:rsidR="00FC4D9A" w:rsidRDefault="00FC4D9A" w:rsidP="00FC4D9A">
      <w:pPr>
        <w:pStyle w:val="GOSTNormal"/>
        <w:rPr>
          <w:i/>
        </w:rPr>
      </w:pPr>
      <w:r>
        <w:t>Если ПП было исполнено банком, ПУДС ЭБ передает информацию об этом в Компонент КС ПУР ЭБ</w:t>
      </w:r>
      <w:r w:rsidRPr="00802485">
        <w:t xml:space="preserve"> </w:t>
      </w:r>
      <w:r>
        <w:t xml:space="preserve">и Заявка в </w:t>
      </w:r>
      <w:r w:rsidR="00417637">
        <w:t>электронном</w:t>
      </w:r>
      <w:r>
        <w:t xml:space="preserve"> виде меняет статус на «Исполнен» и осуществляется автоматическая передача квитанции </w:t>
      </w:r>
      <w:r w:rsidRPr="0068440E">
        <w:t>со статусом «Исполнен»</w:t>
      </w:r>
      <w:r>
        <w:t xml:space="preserve"> </w:t>
      </w:r>
      <w:r w:rsidRPr="0068440E">
        <w:t>в адрес ИС АСФК</w:t>
      </w:r>
      <w:r>
        <w:t xml:space="preserve">. Фонарная группа «Банк» меняет цвет на зеленый. Далее происходит окончательное формирование проводок. </w:t>
      </w:r>
    </w:p>
    <w:p w14:paraId="0E78452C" w14:textId="77777777" w:rsidR="00FC4D9A" w:rsidRDefault="00FC4D9A" w:rsidP="00FC4D9A">
      <w:pPr>
        <w:pStyle w:val="GOSTNormal"/>
        <w:rPr>
          <w:i/>
        </w:rPr>
      </w:pPr>
      <w:r>
        <w:t>После этого операция по переводу средств на счет наличности может быть отображена на ЛС.</w:t>
      </w:r>
    </w:p>
    <w:p w14:paraId="071AA55A" w14:textId="6BE21592" w:rsidR="00D267F6" w:rsidRPr="00AE5A6B" w:rsidRDefault="00D267F6" w:rsidP="00FC4D9A">
      <w:pPr>
        <w:pStyle w:val="31"/>
      </w:pPr>
      <w:bookmarkStart w:id="806" w:name="_Toc8112985"/>
      <w:bookmarkStart w:id="807" w:name="_Toc8112986"/>
      <w:bookmarkStart w:id="808" w:name="_Toc8112987"/>
      <w:bookmarkStart w:id="809" w:name="_Toc8112988"/>
      <w:bookmarkStart w:id="810" w:name="_Toc8112989"/>
      <w:bookmarkStart w:id="811" w:name="_Toc8112990"/>
      <w:bookmarkStart w:id="812" w:name="_Ref10024043"/>
      <w:bookmarkStart w:id="813" w:name="_Toc10063878"/>
      <w:bookmarkStart w:id="814" w:name="_Toc12727345"/>
      <w:bookmarkStart w:id="815" w:name="_Toc67482473"/>
      <w:bookmarkStart w:id="816" w:name="_Toc67486107"/>
      <w:bookmarkStart w:id="817" w:name="_Toc184383014"/>
      <w:bookmarkEnd w:id="806"/>
      <w:bookmarkEnd w:id="807"/>
      <w:bookmarkEnd w:id="808"/>
      <w:bookmarkEnd w:id="809"/>
      <w:bookmarkEnd w:id="810"/>
      <w:bookmarkEnd w:id="811"/>
      <w:r w:rsidRPr="00AE5A6B">
        <w:t>Бизнес-процесс «Операции с наличными денежными средствами</w:t>
      </w:r>
      <w:r w:rsidR="00FC4D9A">
        <w:t xml:space="preserve"> </w:t>
      </w:r>
      <w:r w:rsidR="00FC4D9A" w:rsidRPr="00FC4D9A">
        <w:t>с применением Расшифровки (ф. 0531251)»</w:t>
      </w:r>
      <w:bookmarkEnd w:id="812"/>
      <w:bookmarkEnd w:id="813"/>
      <w:bookmarkEnd w:id="814"/>
      <w:bookmarkEnd w:id="815"/>
      <w:bookmarkEnd w:id="816"/>
      <w:bookmarkEnd w:id="817"/>
    </w:p>
    <w:p w14:paraId="244627FE" w14:textId="071B36AF" w:rsidR="00D267F6" w:rsidRPr="00AE5A6B" w:rsidRDefault="00D267F6" w:rsidP="00D267F6">
      <w:pPr>
        <w:pStyle w:val="GOSTNormal"/>
      </w:pPr>
      <w:r w:rsidRPr="00AE5A6B">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AE5A6B">
        <w:fldChar w:fldCharType="begin"/>
      </w:r>
      <w:r w:rsidRPr="00AE5A6B">
        <w:instrText xml:space="preserve"> REF _Ref8058196 \r \h </w:instrText>
      </w:r>
      <w:r w:rsidR="00AE5A6B">
        <w:instrText xml:space="preserve"> \* MERGEFORMAT </w:instrText>
      </w:r>
      <w:r w:rsidRPr="00AE5A6B">
        <w:fldChar w:fldCharType="separate"/>
      </w:r>
      <w:r w:rsidR="00EB64FB">
        <w:t>4.7.3.1</w:t>
      </w:r>
      <w:r w:rsidRPr="00AE5A6B">
        <w:fldChar w:fldCharType="end"/>
      </w:r>
      <w:r w:rsidRPr="00AE5A6B">
        <w:t>.</w:t>
      </w:r>
    </w:p>
    <w:p w14:paraId="3278FAE4" w14:textId="4E35BFAB" w:rsidR="00D267F6" w:rsidRPr="00AE5A6B" w:rsidRDefault="00D267F6" w:rsidP="00D267F6">
      <w:pPr>
        <w:pStyle w:val="GOSTNormal"/>
      </w:pPr>
      <w:r w:rsidRPr="00AE5A6B">
        <w:t>В ИС АСФК осуществляется возврат средств по карте с Расшифровкой (ф. 0531251), если она предоставлена, или возврат средств со сч</w:t>
      </w:r>
      <w:r w:rsidR="00B542FC" w:rsidRPr="00AE5A6B">
        <w:t>е</w:t>
      </w:r>
      <w:r w:rsidRPr="00AE5A6B">
        <w:t>та карты или по чеку без Расшифровки (ф.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w:t>
      </w:r>
      <w:r w:rsidR="00B542FC" w:rsidRPr="00AE5A6B">
        <w:t>е</w:t>
      </w:r>
      <w:r w:rsidRPr="00AE5A6B">
        <w:t>н», «Передан в банк», «Исполнен».</w:t>
      </w:r>
    </w:p>
    <w:p w14:paraId="663DB878" w14:textId="3337D36F" w:rsidR="00D267F6" w:rsidRPr="00AE5A6B" w:rsidRDefault="00D267F6" w:rsidP="00D267F6">
      <w:pPr>
        <w:pStyle w:val="GOSTNormal"/>
      </w:pPr>
      <w:r w:rsidRPr="00AE5A6B">
        <w:t>В Компоненте КС ПУР ЭБ процесс продолжается ожиданием входящего ПП по возврату со сч</w:t>
      </w:r>
      <w:r w:rsidR="00B542FC" w:rsidRPr="00AE5A6B">
        <w:t>е</w:t>
      </w:r>
      <w:r w:rsidRPr="00AE5A6B">
        <w:t>та № 40501 на № 40116. Далее следует подпроцесс «Формиро</w:t>
      </w:r>
      <w:r w:rsidR="00BC261C" w:rsidRPr="00AE5A6B">
        <w:t>вание ПП (поступление средств)»</w:t>
      </w:r>
      <w:r w:rsidRPr="00AE5A6B">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AE5A6B">
        <w:fldChar w:fldCharType="begin"/>
      </w:r>
      <w:r w:rsidRPr="00AE5A6B">
        <w:instrText xml:space="preserve"> REF _Ref12281138 \r \h </w:instrText>
      </w:r>
      <w:r w:rsidR="00AE5A6B">
        <w:instrText xml:space="preserve"> \* MERGEFORMAT </w:instrText>
      </w:r>
      <w:r w:rsidRPr="00AE5A6B">
        <w:fldChar w:fldCharType="separate"/>
      </w:r>
      <w:r w:rsidR="00EB64FB">
        <w:t>4.6.1</w:t>
      </w:r>
      <w:r w:rsidRPr="00AE5A6B">
        <w:fldChar w:fldCharType="end"/>
      </w:r>
      <w:r w:rsidRPr="00AE5A6B">
        <w:t>. На этом процесс обеспечения наличными денежными средствами завершается.</w:t>
      </w:r>
    </w:p>
    <w:p w14:paraId="68DAC3E9" w14:textId="77777777" w:rsidR="00D267F6" w:rsidRPr="00AE5A6B" w:rsidRDefault="00D267F6" w:rsidP="00CA231E">
      <w:pPr>
        <w:pStyle w:val="41"/>
        <w:tabs>
          <w:tab w:val="num" w:pos="864"/>
        </w:tabs>
        <w:ind w:left="864" w:hanging="864"/>
      </w:pPr>
      <w:bookmarkStart w:id="818" w:name="_Toc8112996"/>
      <w:bookmarkStart w:id="819" w:name="_Toc8112997"/>
      <w:bookmarkStart w:id="820" w:name="_Toc8113006"/>
      <w:bookmarkStart w:id="821" w:name="_Toc8113007"/>
      <w:bookmarkStart w:id="822" w:name="_Toc8113019"/>
      <w:bookmarkStart w:id="823" w:name="_Toc8113020"/>
      <w:bookmarkStart w:id="824" w:name="_Toc8113021"/>
      <w:bookmarkStart w:id="825" w:name="_Toc8113022"/>
      <w:bookmarkStart w:id="826" w:name="_Toc472026370"/>
      <w:bookmarkStart w:id="827" w:name="_Toc472026617"/>
      <w:bookmarkStart w:id="828" w:name="_Toc472026864"/>
      <w:bookmarkStart w:id="829" w:name="_Toc472027458"/>
      <w:bookmarkStart w:id="830" w:name="_Toc472027709"/>
      <w:bookmarkStart w:id="831" w:name="_Toc472027962"/>
      <w:bookmarkStart w:id="832" w:name="_Toc472028217"/>
      <w:bookmarkStart w:id="833" w:name="_Toc472028470"/>
      <w:bookmarkStart w:id="834" w:name="_Toc472028724"/>
      <w:bookmarkStart w:id="835" w:name="_Toc472026531"/>
      <w:bookmarkStart w:id="836" w:name="_Toc472026778"/>
      <w:bookmarkStart w:id="837" w:name="_Toc472027025"/>
      <w:bookmarkStart w:id="838" w:name="_Toc472027619"/>
      <w:bookmarkStart w:id="839" w:name="_Toc472027870"/>
      <w:bookmarkStart w:id="840" w:name="_Toc472028123"/>
      <w:bookmarkStart w:id="841" w:name="_Toc472028378"/>
      <w:bookmarkStart w:id="842" w:name="_Toc472028631"/>
      <w:bookmarkStart w:id="843" w:name="_Toc472028885"/>
      <w:bookmarkStart w:id="844" w:name="_Toc472361743"/>
      <w:bookmarkStart w:id="845" w:name="_Toc472437119"/>
      <w:bookmarkStart w:id="846" w:name="_Toc472438926"/>
      <w:bookmarkStart w:id="847" w:name="_Toc474328471"/>
      <w:bookmarkStart w:id="848" w:name="_Toc472026536"/>
      <w:bookmarkStart w:id="849" w:name="_Toc472026783"/>
      <w:bookmarkStart w:id="850" w:name="_Toc472027030"/>
      <w:bookmarkStart w:id="851" w:name="_Toc472027624"/>
      <w:bookmarkStart w:id="852" w:name="_Toc472027875"/>
      <w:bookmarkStart w:id="853" w:name="_Toc472028128"/>
      <w:bookmarkStart w:id="854" w:name="_Toc472028383"/>
      <w:bookmarkStart w:id="855" w:name="_Toc472028636"/>
      <w:bookmarkStart w:id="856" w:name="_Toc472028890"/>
      <w:bookmarkStart w:id="857" w:name="_Toc472361748"/>
      <w:bookmarkStart w:id="858" w:name="_Toc472437124"/>
      <w:bookmarkStart w:id="859" w:name="_Toc472438931"/>
      <w:bookmarkStart w:id="860" w:name="_Toc474328473"/>
      <w:bookmarkStart w:id="861" w:name="_Toc485233960"/>
      <w:bookmarkStart w:id="862" w:name="_Toc485233961"/>
      <w:bookmarkStart w:id="863" w:name="_Toc485233962"/>
      <w:bookmarkStart w:id="864" w:name="_Toc485233963"/>
      <w:bookmarkStart w:id="865" w:name="_Toc485233964"/>
      <w:bookmarkStart w:id="866" w:name="_Toc485233965"/>
      <w:bookmarkStart w:id="867" w:name="_Toc472361765"/>
      <w:bookmarkStart w:id="868" w:name="_Toc472437141"/>
      <w:bookmarkStart w:id="869" w:name="_Toc472438948"/>
      <w:bookmarkStart w:id="870" w:name="_Toc472361766"/>
      <w:bookmarkStart w:id="871" w:name="_Toc472437142"/>
      <w:bookmarkStart w:id="872" w:name="_Toc472438949"/>
      <w:bookmarkStart w:id="873" w:name="_Toc472361767"/>
      <w:bookmarkStart w:id="874" w:name="_Toc472437143"/>
      <w:bookmarkStart w:id="875" w:name="_Toc472438950"/>
      <w:bookmarkStart w:id="876" w:name="_Toc472361769"/>
      <w:bookmarkStart w:id="877" w:name="_Toc472437145"/>
      <w:bookmarkStart w:id="878" w:name="_Toc472438952"/>
      <w:bookmarkStart w:id="879" w:name="_Toc472026562"/>
      <w:bookmarkStart w:id="880" w:name="_Toc472026809"/>
      <w:bookmarkStart w:id="881" w:name="_Toc472027056"/>
      <w:bookmarkStart w:id="882" w:name="_Toc472027650"/>
      <w:bookmarkStart w:id="883" w:name="_Toc472027901"/>
      <w:bookmarkStart w:id="884" w:name="_Toc472028154"/>
      <w:bookmarkStart w:id="885" w:name="_Toc472028409"/>
      <w:bookmarkStart w:id="886" w:name="_Toc472028662"/>
      <w:bookmarkStart w:id="887" w:name="_Toc472028916"/>
      <w:bookmarkStart w:id="888" w:name="_Toc472361797"/>
      <w:bookmarkStart w:id="889" w:name="_Toc472437173"/>
      <w:bookmarkStart w:id="890" w:name="_Toc472438980"/>
      <w:bookmarkStart w:id="891" w:name="_Toc474328478"/>
      <w:bookmarkStart w:id="892" w:name="_Toc485233974"/>
      <w:bookmarkStart w:id="893" w:name="_Toc485233982"/>
      <w:bookmarkStart w:id="894" w:name="_Toc485233989"/>
      <w:bookmarkStart w:id="895" w:name="_Toc485233998"/>
      <w:bookmarkStart w:id="896" w:name="_Toc485234001"/>
      <w:bookmarkStart w:id="897" w:name="_Toc485234007"/>
      <w:bookmarkStart w:id="898" w:name="_Toc485234019"/>
      <w:bookmarkStart w:id="899" w:name="_Toc472439010"/>
      <w:bookmarkStart w:id="900" w:name="_Toc472439022"/>
      <w:bookmarkStart w:id="901" w:name="_Toc485234030"/>
      <w:bookmarkStart w:id="902" w:name="_Toc472439033"/>
      <w:bookmarkStart w:id="903" w:name="_Toc472439038"/>
      <w:bookmarkStart w:id="904" w:name="_Toc485234052"/>
      <w:bookmarkStart w:id="905" w:name="_Toc472439045"/>
      <w:bookmarkStart w:id="906" w:name="_Toc485234058"/>
      <w:bookmarkStart w:id="907" w:name="_Toc485234063"/>
      <w:bookmarkStart w:id="908" w:name="_Toc472026604"/>
      <w:bookmarkStart w:id="909" w:name="_Toc472026851"/>
      <w:bookmarkStart w:id="910" w:name="_Toc472027098"/>
      <w:bookmarkStart w:id="911" w:name="_Toc472027945"/>
      <w:bookmarkStart w:id="912" w:name="_Toc472028198"/>
      <w:bookmarkStart w:id="913" w:name="_Toc472028453"/>
      <w:bookmarkStart w:id="914" w:name="_Toc472028706"/>
      <w:bookmarkStart w:id="915" w:name="_Toc472028958"/>
      <w:bookmarkStart w:id="916" w:name="_Toc472081720"/>
      <w:bookmarkStart w:id="917" w:name="_Toc472081929"/>
      <w:bookmarkStart w:id="918" w:name="_Toc472082138"/>
      <w:bookmarkStart w:id="919" w:name="_Toc472082347"/>
      <w:bookmarkStart w:id="920" w:name="_Toc485234075"/>
      <w:bookmarkStart w:id="921" w:name="_Toc485234089"/>
      <w:bookmarkStart w:id="922" w:name="_Toc485234092"/>
      <w:bookmarkStart w:id="923" w:name="_Toc477532387"/>
      <w:bookmarkStart w:id="924" w:name="_Toc485234099"/>
      <w:bookmarkStart w:id="925" w:name="_Toc485234102"/>
      <w:bookmarkStart w:id="926" w:name="_Toc485234105"/>
      <w:bookmarkStart w:id="927" w:name="_Toc485234108"/>
      <w:bookmarkStart w:id="928" w:name="_Toc477532357"/>
      <w:bookmarkStart w:id="929" w:name="_Toc477532480"/>
      <w:bookmarkStart w:id="930" w:name="_Toc485234109"/>
      <w:bookmarkStart w:id="931" w:name="_Toc485234113"/>
      <w:bookmarkStart w:id="932" w:name="_Toc472026591"/>
      <w:bookmarkStart w:id="933" w:name="_Toc472026838"/>
      <w:bookmarkStart w:id="934" w:name="_Toc472027085"/>
      <w:bookmarkStart w:id="935" w:name="_Toc472027679"/>
      <w:bookmarkStart w:id="936" w:name="_Toc472027930"/>
      <w:bookmarkStart w:id="937" w:name="_Toc472028183"/>
      <w:bookmarkStart w:id="938" w:name="_Toc472028438"/>
      <w:bookmarkStart w:id="939" w:name="_Toc472028691"/>
      <w:bookmarkStart w:id="940" w:name="_Toc472028945"/>
      <w:bookmarkStart w:id="941" w:name="_Toc472361862"/>
      <w:bookmarkStart w:id="942" w:name="_Toc472437238"/>
      <w:bookmarkStart w:id="943" w:name="_Toc472439122"/>
      <w:bookmarkStart w:id="944" w:name="_Toc12727346"/>
      <w:bookmarkStart w:id="945" w:name="_Toc67482474"/>
      <w:bookmarkStart w:id="946" w:name="_Toc67486108"/>
      <w:bookmarkStart w:id="947" w:name="_Toc184383015"/>
      <w:bookmarkStart w:id="948" w:name="_Ref8058196"/>
      <w:bookmarkStart w:id="949" w:name="_Toc8113023"/>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sidRPr="00AE5A6B">
        <w:t>Формирование Расшифровки сумм неиспользованных (внесенных через банкомат или пункт выдачи наличных денежных средств) средств</w:t>
      </w:r>
      <w:bookmarkEnd w:id="944"/>
      <w:bookmarkEnd w:id="945"/>
      <w:bookmarkEnd w:id="946"/>
      <w:bookmarkEnd w:id="947"/>
      <w:r w:rsidRPr="00AE5A6B" w:rsidDel="00596390">
        <w:t xml:space="preserve"> </w:t>
      </w:r>
      <w:bookmarkEnd w:id="948"/>
      <w:bookmarkEnd w:id="949"/>
    </w:p>
    <w:p w14:paraId="2B9AA633" w14:textId="2BE95B0E" w:rsidR="00D267F6" w:rsidRPr="00AE5A6B" w:rsidRDefault="00D267F6" w:rsidP="00D267F6">
      <w:pPr>
        <w:pStyle w:val="GOSTNormal"/>
      </w:pPr>
      <w:r w:rsidRPr="00AE5A6B">
        <w:t xml:space="preserve">В рамках подпроцесса в Компоненте КС ПУР ЭБ пользователь с ролью исполнителя </w:t>
      </w:r>
      <w:r w:rsidR="00FE0034" w:rsidRPr="00AE5A6B">
        <w:t>УКС</w:t>
      </w:r>
      <w:r w:rsidRPr="00AE5A6B">
        <w:t xml:space="preserve"> или оператор ТОФК Обращения (в случае обращения </w:t>
      </w:r>
      <w:r w:rsidR="00FE0034" w:rsidRPr="00AE5A6B">
        <w:t>УКС</w:t>
      </w:r>
      <w:r w:rsidRPr="00AE5A6B">
        <w:t xml:space="preserve"> в ТОФК с документом на бумажном и/или электронном носителе) создает Расшифровку (ф. 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(ф. 0531251) при создании в Компоненте КС ПУР ЭБ – «Черновик», при получении информации из внешних системам клиента – «Создан».</w:t>
      </w:r>
    </w:p>
    <w:p w14:paraId="66E6C339" w14:textId="4B983C5E" w:rsidR="00D267F6" w:rsidRPr="00AE5A6B" w:rsidRDefault="00D267F6" w:rsidP="00D267F6">
      <w:pPr>
        <w:pStyle w:val="GOSTNormal"/>
      </w:pPr>
      <w:r w:rsidRPr="00AE5A6B">
        <w:t>Из статуса «Черновик» Расшифровка (ф. 0531251) может быть удалена, в этом случае е</w:t>
      </w:r>
      <w:r w:rsidR="00B542FC" w:rsidRPr="00AE5A6B">
        <w:t>е</w:t>
      </w:r>
      <w:r w:rsidRPr="00AE5A6B">
        <w:t xml:space="preserve"> статус изменится на «Удален», сам документ останется в системе.</w:t>
      </w:r>
    </w:p>
    <w:p w14:paraId="3DDC5399" w14:textId="581B0600" w:rsidR="00D267F6" w:rsidRPr="00AE5A6B" w:rsidRDefault="00D267F6" w:rsidP="00D267F6">
      <w:pPr>
        <w:pStyle w:val="GOSTNormal"/>
      </w:pPr>
      <w:r w:rsidRPr="00AE5A6B">
        <w:lastRenderedPageBreak/>
        <w:t xml:space="preserve">В том случае, если </w:t>
      </w:r>
      <w:r w:rsidR="00F05A6D">
        <w:t>документ</w:t>
      </w:r>
      <w:r w:rsidRPr="00AE5A6B">
        <w:t xml:space="preserve"> создает ТОФК обращения, она также может быть отменена.</w:t>
      </w:r>
    </w:p>
    <w:p w14:paraId="487FF204" w14:textId="7711E187" w:rsidR="00D267F6" w:rsidRPr="00AE5A6B" w:rsidRDefault="00D267F6" w:rsidP="00D267F6">
      <w:pPr>
        <w:pStyle w:val="GOSTNormal"/>
      </w:pPr>
      <w:r w:rsidRPr="00AE5A6B">
        <w:t>Далее Расшифровка (ф. 0531251) проходит ФЛК, контроли на соответствие НСИ. В том случае, если они не были пройдены, документ оста</w:t>
      </w:r>
      <w:r w:rsidR="00B542FC" w:rsidRPr="00AE5A6B">
        <w:t>е</w:t>
      </w:r>
      <w:r w:rsidRPr="00AE5A6B">
        <w:t>тся в статусе «Черновик» и подлежит исправлению данных.</w:t>
      </w:r>
    </w:p>
    <w:p w14:paraId="6F7470B2" w14:textId="2BD341B6" w:rsidR="00D267F6" w:rsidRPr="00AE5A6B" w:rsidRDefault="00D267F6" w:rsidP="00D267F6">
      <w:pPr>
        <w:pStyle w:val="GOSTNormal"/>
      </w:pPr>
      <w:r w:rsidRPr="00AE5A6B">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AE5A6B">
        <w:fldChar w:fldCharType="begin"/>
      </w:r>
      <w:r w:rsidRPr="00AE5A6B">
        <w:instrText xml:space="preserve"> REF _Ref528054588 \r \h </w:instrText>
      </w:r>
      <w:r w:rsidR="00AE5A6B">
        <w:instrText xml:space="preserve"> \* MERGEFORMAT </w:instrText>
      </w:r>
      <w:r w:rsidRPr="00AE5A6B">
        <w:fldChar w:fldCharType="separate"/>
      </w:r>
      <w:r w:rsidR="00EB64FB">
        <w:t>4.1.1.2</w:t>
      </w:r>
      <w:r w:rsidRPr="00AE5A6B">
        <w:fldChar w:fldCharType="end"/>
      </w:r>
      <w:r w:rsidRPr="00AE5A6B">
        <w:t>.</w:t>
      </w:r>
    </w:p>
    <w:p w14:paraId="6114566C" w14:textId="7410FAA4" w:rsidR="00D267F6" w:rsidRDefault="00D267F6" w:rsidP="00D267F6">
      <w:pPr>
        <w:pStyle w:val="GOSTNormal"/>
      </w:pPr>
      <w:r w:rsidRPr="00AE5A6B">
        <w:t>После успешного прохождения многоуровневого утверждения на стороне Клиента или в ТОФК Обращения</w:t>
      </w:r>
      <w:r w:rsidR="00F05A6D">
        <w:t xml:space="preserve"> </w:t>
      </w:r>
      <w:r w:rsidR="00F05A6D" w:rsidRPr="00F05A6D">
        <w:t>Расшифровки (ф. 0531251)</w:t>
      </w:r>
      <w:r w:rsidRPr="00AE5A6B">
        <w:t>, а также после успешного формирования Расшифровки (ф. 0531251) при приеме информации из внешней системы Клиента, Расшифровка (ф. 0531251) меняет статус на «На исполнении ЦС» и переходит к подпроцессу «Санкционирование».</w:t>
      </w:r>
    </w:p>
    <w:p w14:paraId="60680DB9" w14:textId="02ADFD3A" w:rsidR="00985184" w:rsidRDefault="00985184" w:rsidP="00985184">
      <w:pPr>
        <w:pStyle w:val="31"/>
      </w:pPr>
      <w:bookmarkStart w:id="950" w:name="_Ref169187495"/>
      <w:bookmarkStart w:id="951" w:name="_Toc172817601"/>
      <w:bookmarkStart w:id="952" w:name="_Toc184383016"/>
      <w:r>
        <w:t>Бизнес-процесс «</w:t>
      </w:r>
      <w:r w:rsidRPr="009B112C">
        <w:t xml:space="preserve">Операции с </w:t>
      </w:r>
      <w:r>
        <w:t xml:space="preserve">наличными </w:t>
      </w:r>
      <w:r w:rsidRPr="009B112C">
        <w:t>денежными средствами</w:t>
      </w:r>
      <w:r>
        <w:t xml:space="preserve"> с применением</w:t>
      </w:r>
      <w:r w:rsidRPr="006C4A20">
        <w:t xml:space="preserve"> </w:t>
      </w:r>
      <w:r>
        <w:t>Заявки</w:t>
      </w:r>
      <w:r w:rsidRPr="0068440E">
        <w:t xml:space="preserve"> на взнос в эл</w:t>
      </w:r>
      <w:r w:rsidR="00F05A6D">
        <w:t xml:space="preserve">ектронном </w:t>
      </w:r>
      <w:r w:rsidRPr="0068440E">
        <w:t>виде</w:t>
      </w:r>
      <w:bookmarkEnd w:id="950"/>
      <w:r>
        <w:t>»</w:t>
      </w:r>
      <w:bookmarkEnd w:id="951"/>
      <w:bookmarkEnd w:id="952"/>
    </w:p>
    <w:p w14:paraId="12E364B3" w14:textId="1F93FD42" w:rsidR="00985184" w:rsidRPr="009B112C" w:rsidRDefault="00985184" w:rsidP="00985184">
      <w:pPr>
        <w:pStyle w:val="GOSTNormal"/>
      </w:pPr>
      <w:r w:rsidRPr="009B112C">
        <w:t>После того, как наличные</w:t>
      </w:r>
      <w:r>
        <w:t xml:space="preserve"> средства</w:t>
      </w:r>
      <w:r w:rsidRPr="009B112C">
        <w:t xml:space="preserve"> стали доступны </w:t>
      </w:r>
      <w:r>
        <w:t>К</w:t>
      </w:r>
      <w:r w:rsidRPr="009B112C">
        <w:t xml:space="preserve">лиенту, возможны несколько сценариев: полное расходование, частичное расходование, взнос средств (возврат), а также случай, когда </w:t>
      </w:r>
      <w:r>
        <w:t>К</w:t>
      </w:r>
      <w:r w:rsidRPr="009B112C">
        <w:t xml:space="preserve">лиент не воспользовался доступными деньгами. Если остались неиспользованные наличные по </w:t>
      </w:r>
      <w:r>
        <w:t xml:space="preserve">Заявке в </w:t>
      </w:r>
      <w:r w:rsidR="00417637">
        <w:t>электронном</w:t>
      </w:r>
      <w:r>
        <w:t xml:space="preserve"> виде или наличные должны быть внесены клиентом, клиент должен предоставить Заявку</w:t>
      </w:r>
      <w:r w:rsidRPr="0068440E">
        <w:t xml:space="preserve"> на взнос в эл.виде</w:t>
      </w:r>
      <w:r w:rsidRPr="009B112C">
        <w:t>.</w:t>
      </w:r>
    </w:p>
    <w:p w14:paraId="389AEF7C" w14:textId="784CE8A3" w:rsidR="00985184" w:rsidRDefault="00985184" w:rsidP="00985184">
      <w:pPr>
        <w:pStyle w:val="GOSTNormal"/>
      </w:pPr>
      <w:r w:rsidRPr="009B112C">
        <w:t xml:space="preserve">В </w:t>
      </w:r>
      <w:r>
        <w:t xml:space="preserve">ИС </w:t>
      </w:r>
      <w:r w:rsidRPr="009B112C">
        <w:t>АСФК осуществляется возврат средств</w:t>
      </w:r>
      <w:r>
        <w:t xml:space="preserve"> на казначейский счет, поступивших на счет, предназначенный для выдачи и внесения наличных денежных средств</w:t>
      </w:r>
      <w:r w:rsidRPr="009B112C">
        <w:t xml:space="preserve">. Также возможен полный расход по </w:t>
      </w:r>
      <w:r>
        <w:t xml:space="preserve">Заявке в </w:t>
      </w:r>
      <w:r w:rsidR="00417637">
        <w:t>электронном</w:t>
      </w:r>
      <w:r>
        <w:t xml:space="preserve"> виде</w:t>
      </w:r>
      <w:r w:rsidRPr="009B112C">
        <w:t xml:space="preserve">. В рамках </w:t>
      </w:r>
      <w:r>
        <w:t>возврата средств с применением Заявки</w:t>
      </w:r>
      <w:r w:rsidRPr="0068440E">
        <w:t xml:space="preserve"> на взнос в </w:t>
      </w:r>
      <w:r w:rsidR="00417637">
        <w:t>электронном</w:t>
      </w:r>
      <w:r w:rsidR="00417637" w:rsidRPr="0068440E">
        <w:t xml:space="preserve"> </w:t>
      </w:r>
      <w:r w:rsidRPr="0068440E">
        <w:t>виде</w:t>
      </w:r>
      <w:r w:rsidRPr="00C26DEC">
        <w:t xml:space="preserve"> </w:t>
      </w:r>
      <w:r w:rsidRPr="009B112C">
        <w:t xml:space="preserve">происходит интеграционный обмен </w:t>
      </w:r>
      <w:r>
        <w:t xml:space="preserve">документом </w:t>
      </w:r>
      <w:r w:rsidRPr="009B112C">
        <w:t xml:space="preserve">с отражением в </w:t>
      </w:r>
      <w:r>
        <w:t xml:space="preserve">его </w:t>
      </w:r>
      <w:r w:rsidRPr="009B112C">
        <w:t>жизненном цикле. Возможные статусы</w:t>
      </w:r>
      <w:r>
        <w:t>:</w:t>
      </w:r>
    </w:p>
    <w:p w14:paraId="126EE712" w14:textId="77777777" w:rsidR="00F05A6D" w:rsidRDefault="00F05A6D" w:rsidP="00F05A6D">
      <w:pPr>
        <w:pStyle w:val="GOSTListmark1"/>
      </w:pPr>
      <w:r>
        <w:t>«Утверждён ЦС»;</w:t>
      </w:r>
    </w:p>
    <w:p w14:paraId="43A3476D" w14:textId="1966B969" w:rsidR="00F05A6D" w:rsidRDefault="00F05A6D" w:rsidP="00F05A6D">
      <w:pPr>
        <w:pStyle w:val="GOSTListmark1"/>
      </w:pPr>
      <w:r>
        <w:t>«Зарегистрирован»;</w:t>
      </w:r>
    </w:p>
    <w:p w14:paraId="69F7E8AD" w14:textId="26051073" w:rsidR="00F05A6D" w:rsidRDefault="00F05A6D" w:rsidP="00F05A6D">
      <w:pPr>
        <w:pStyle w:val="GOSTListmark1"/>
      </w:pPr>
      <w:r>
        <w:t>«Отменен»;</w:t>
      </w:r>
    </w:p>
    <w:p w14:paraId="66A62B02" w14:textId="2A33161A" w:rsidR="00F05A6D" w:rsidRPr="009B112C" w:rsidRDefault="00F05A6D" w:rsidP="00F05A6D">
      <w:pPr>
        <w:pStyle w:val="GOSTListmark1"/>
      </w:pPr>
      <w:r>
        <w:t>«Исполнен».</w:t>
      </w:r>
    </w:p>
    <w:p w14:paraId="42FE2A8B" w14:textId="4C50D3A4" w:rsidR="00985184" w:rsidRPr="009B112C" w:rsidRDefault="00985184" w:rsidP="00985184">
      <w:pPr>
        <w:pStyle w:val="GOSTNormal"/>
        <w:rPr>
          <w:lang w:eastAsia="x-none"/>
        </w:rPr>
      </w:pPr>
      <w:r w:rsidRPr="009B112C">
        <w:t xml:space="preserve">В </w:t>
      </w:r>
      <w:r>
        <w:t xml:space="preserve">Компоненте КС </w:t>
      </w:r>
      <w:r w:rsidRPr="009B112C">
        <w:t>ПУР</w:t>
      </w:r>
      <w:r>
        <w:t xml:space="preserve"> ЭБ</w:t>
      </w:r>
      <w:r w:rsidRPr="009B112C">
        <w:t xml:space="preserve"> процесс продо</w:t>
      </w:r>
      <w:r>
        <w:t>л</w:t>
      </w:r>
      <w:r w:rsidRPr="009B112C">
        <w:t xml:space="preserve">жается ожиданием входящего </w:t>
      </w:r>
      <w:r>
        <w:t xml:space="preserve">ПП </w:t>
      </w:r>
      <w:r w:rsidRPr="009B112C">
        <w:t xml:space="preserve">по возврату на </w:t>
      </w:r>
      <w:r>
        <w:t>казначейский счет</w:t>
      </w:r>
      <w:r w:rsidRPr="009B112C">
        <w:t xml:space="preserve">. В случае, если требуется уточнение платежа, осуществляется </w:t>
      </w:r>
      <w:r>
        <w:t>подпроцесс «</w:t>
      </w:r>
      <w:r w:rsidRPr="00376C5F">
        <w:t xml:space="preserve">Формирование </w:t>
      </w:r>
      <w:r>
        <w:t>У</w:t>
      </w:r>
      <w:r w:rsidRPr="00376C5F">
        <w:t>ведомления об уточнении операций клиента</w:t>
      </w:r>
      <w:r>
        <w:t xml:space="preserve">», описанный подробно в разделе </w:t>
      </w:r>
      <w:r>
        <w:fldChar w:fldCharType="begin"/>
      </w:r>
      <w:r>
        <w:instrText xml:space="preserve"> REF _Ref12281138 \r \h </w:instrText>
      </w:r>
      <w:r>
        <w:fldChar w:fldCharType="separate"/>
      </w:r>
      <w:r w:rsidR="00EB64FB">
        <w:t>4.6.1</w:t>
      </w:r>
      <w:r>
        <w:fldChar w:fldCharType="end"/>
      </w:r>
      <w:r w:rsidRPr="009B112C">
        <w:t xml:space="preserve">. На этом </w:t>
      </w:r>
      <w:r>
        <w:t>процесс обеспечения наличными денежными средствами завершается.</w:t>
      </w:r>
    </w:p>
    <w:p w14:paraId="2BB300E5" w14:textId="20F10A84" w:rsidR="00985184" w:rsidRDefault="00985184" w:rsidP="00985184">
      <w:pPr>
        <w:pStyle w:val="41"/>
        <w:tabs>
          <w:tab w:val="num" w:pos="1006"/>
        </w:tabs>
        <w:ind w:left="1006"/>
      </w:pPr>
      <w:bookmarkStart w:id="953" w:name="_Toc184383017"/>
      <w:r>
        <w:t>Формирование и обработка Заявки</w:t>
      </w:r>
      <w:r w:rsidRPr="0068440E">
        <w:t xml:space="preserve"> на взнос в эл</w:t>
      </w:r>
      <w:r w:rsidR="00F05A6D">
        <w:t xml:space="preserve">ектронном </w:t>
      </w:r>
      <w:r w:rsidRPr="0068440E">
        <w:t>виде</w:t>
      </w:r>
      <w:bookmarkEnd w:id="953"/>
    </w:p>
    <w:p w14:paraId="0D362856" w14:textId="77777777" w:rsidR="00985184" w:rsidRDefault="00985184" w:rsidP="00985184">
      <w:pPr>
        <w:pStyle w:val="GOSTNormal"/>
        <w:rPr>
          <w:i/>
        </w:rPr>
      </w:pPr>
      <w:r w:rsidRPr="00A5666C">
        <w:t xml:space="preserve">В рамках подпроцесса в Компоненте КС ПУР ЭБ пользователь с ролью исполнителя </w:t>
      </w:r>
      <w:r>
        <w:t>УКС</w:t>
      </w:r>
      <w:r w:rsidRPr="00A5666C">
        <w:t xml:space="preserve"> или оператор ТОФК </w:t>
      </w:r>
      <w:r>
        <w:t>О</w:t>
      </w:r>
      <w:r w:rsidRPr="00A5666C">
        <w:t xml:space="preserve">бращения (в случае обращения </w:t>
      </w:r>
      <w:r>
        <w:t>УКС</w:t>
      </w:r>
      <w:r w:rsidRPr="00A5666C">
        <w:t xml:space="preserve"> в ТОФК с документом на бумажном и/или электронном носителе) создает </w:t>
      </w:r>
      <w:r>
        <w:t xml:space="preserve">Заявку </w:t>
      </w:r>
      <w:r w:rsidRPr="0068440E">
        <w:t>на взнос в эл.виде</w:t>
      </w:r>
      <w:r w:rsidRPr="00A5666C">
        <w:t>. При этом документ может быть создан в ЛК ЭБ</w:t>
      </w:r>
      <w:r>
        <w:t xml:space="preserve">, </w:t>
      </w:r>
      <w:r w:rsidRPr="00B84A37">
        <w:t>сформирован при взаимодействии с внешними системами клиента</w:t>
      </w:r>
      <w:r>
        <w:t xml:space="preserve"> или импортирован из файла</w:t>
      </w:r>
      <w:r w:rsidRPr="00A5666C">
        <w:t xml:space="preserve"> </w:t>
      </w:r>
      <w:r>
        <w:t>в соответствии с установленными форматами</w:t>
      </w:r>
      <w:r w:rsidRPr="00A5666C">
        <w:t xml:space="preserve">. Статус </w:t>
      </w:r>
      <w:r>
        <w:t xml:space="preserve">Заявки </w:t>
      </w:r>
      <w:r w:rsidRPr="0068440E">
        <w:t>на взнос в эл.виде</w:t>
      </w:r>
      <w:r>
        <w:t xml:space="preserve"> </w:t>
      </w:r>
      <w:r w:rsidRPr="00A5666C">
        <w:t xml:space="preserve">при создании </w:t>
      </w:r>
      <w:r>
        <w:t xml:space="preserve">в Компоненте КС ПУР ЭБ </w:t>
      </w:r>
      <w:r w:rsidRPr="00A5666C">
        <w:t>– «Черновик</w:t>
      </w:r>
      <w:r>
        <w:t>»,</w:t>
      </w:r>
      <w:r w:rsidRPr="00976B0B">
        <w:rPr>
          <w:i/>
        </w:rPr>
        <w:t xml:space="preserve"> </w:t>
      </w:r>
      <w:r>
        <w:t>при получении информации из</w:t>
      </w:r>
      <w:r w:rsidRPr="00B84A37">
        <w:t xml:space="preserve"> внешн</w:t>
      </w:r>
      <w:r>
        <w:t>их</w:t>
      </w:r>
      <w:r w:rsidRPr="00B84A37">
        <w:t xml:space="preserve"> системам клиента</w:t>
      </w:r>
      <w:r>
        <w:t xml:space="preserve"> – «Создан»</w:t>
      </w:r>
      <w:r w:rsidRPr="00A5666C">
        <w:t>.</w:t>
      </w:r>
    </w:p>
    <w:p w14:paraId="71B6283B" w14:textId="77777777" w:rsidR="00985184" w:rsidRDefault="00985184" w:rsidP="00985184">
      <w:pPr>
        <w:pStyle w:val="GOSTNormal"/>
        <w:rPr>
          <w:i/>
        </w:rPr>
      </w:pPr>
      <w:r>
        <w:t xml:space="preserve">Из </w:t>
      </w:r>
      <w:r w:rsidRPr="00F27111">
        <w:t>статуса</w:t>
      </w:r>
      <w:r>
        <w:t xml:space="preserve"> «Черновик» Заявка </w:t>
      </w:r>
      <w:r w:rsidRPr="0068440E">
        <w:t>на взнос в эл.виде</w:t>
      </w:r>
      <w:r>
        <w:t xml:space="preserve"> может быть удалена, в этом случае её статус изменится на «Удален», сам документ останется в системе.</w:t>
      </w:r>
    </w:p>
    <w:p w14:paraId="74325A17" w14:textId="77777777" w:rsidR="00985184" w:rsidRDefault="00985184" w:rsidP="00985184">
      <w:pPr>
        <w:pStyle w:val="GOSTNormal"/>
        <w:rPr>
          <w:i/>
        </w:rPr>
      </w:pPr>
      <w:r>
        <w:lastRenderedPageBreak/>
        <w:t>В том случае, если документ создает ТОФК обращения, она также может быть отменена.</w:t>
      </w:r>
    </w:p>
    <w:p w14:paraId="4AB70B88" w14:textId="77777777" w:rsidR="00985184" w:rsidRDefault="00985184" w:rsidP="00985184">
      <w:pPr>
        <w:pStyle w:val="GOSTNormal"/>
        <w:rPr>
          <w:i/>
        </w:rPr>
      </w:pPr>
      <w:r>
        <w:t xml:space="preserve">Далее Заявка </w:t>
      </w:r>
      <w:r w:rsidRPr="0068440E">
        <w:t>на взнос в эл.виде</w:t>
      </w:r>
      <w:r>
        <w:t xml:space="preserve"> </w:t>
      </w:r>
      <w:r w:rsidRPr="009B112C">
        <w:t>проходит ФЛК,</w:t>
      </w:r>
      <w:r>
        <w:t xml:space="preserve"> контроли</w:t>
      </w:r>
      <w:r w:rsidRPr="009B112C">
        <w:t xml:space="preserve"> </w:t>
      </w:r>
      <w:r>
        <w:t xml:space="preserve">на соответствие </w:t>
      </w:r>
      <w:r w:rsidRPr="009B112C">
        <w:t xml:space="preserve">НСИ. В </w:t>
      </w:r>
      <w:r>
        <w:t xml:space="preserve">том случае, если они не были пройдены, документ </w:t>
      </w:r>
      <w:r w:rsidRPr="009B112C">
        <w:t>остаётся в статусе «Черновик»</w:t>
      </w:r>
      <w:r>
        <w:t xml:space="preserve"> и подлежит исправлению данных.</w:t>
      </w:r>
    </w:p>
    <w:p w14:paraId="6B423EE3" w14:textId="0ADDD603" w:rsidR="00985184" w:rsidRDefault="00985184" w:rsidP="00985184">
      <w:pPr>
        <w:pStyle w:val="GOSTNormal"/>
      </w:pPr>
      <w:r>
        <w:t xml:space="preserve">После прохождения контролей ФЛК, на соответствие НСИ статус Заявка </w:t>
      </w:r>
      <w:r w:rsidRPr="0068440E">
        <w:t>на взнос в эл.виде</w:t>
      </w:r>
      <w:r>
        <w:t xml:space="preserve"> меняется на «На согласовании» и она </w:t>
      </w:r>
      <w:r w:rsidRPr="009B112C">
        <w:t xml:space="preserve">переходит </w:t>
      </w:r>
      <w:r>
        <w:t>к подпроцессу «Многоуровневое утверждение»</w:t>
      </w:r>
      <w:r w:rsidRPr="009B112C">
        <w:t xml:space="preserve"> </w:t>
      </w:r>
      <w:r>
        <w:t>с</w:t>
      </w:r>
      <w:r w:rsidRPr="009B112C">
        <w:t xml:space="preserve"> подписани</w:t>
      </w:r>
      <w:r>
        <w:t>ем</w:t>
      </w:r>
      <w:r w:rsidRPr="009B112C">
        <w:t xml:space="preserve"> </w:t>
      </w:r>
      <w:r>
        <w:t>ЭП</w:t>
      </w:r>
      <w:r w:rsidRPr="009B112C">
        <w:t xml:space="preserve">. </w:t>
      </w:r>
      <w:r>
        <w:t>Подп</w:t>
      </w:r>
      <w:r w:rsidRPr="009B112C">
        <w:t xml:space="preserve">роцесс </w:t>
      </w:r>
      <w:r>
        <w:t xml:space="preserve">«Многоуровневое утверждение» описан подробно в </w:t>
      </w:r>
      <w:r w:rsidRPr="009B112C">
        <w:t>разделе</w:t>
      </w:r>
      <w:r>
        <w:t xml:space="preserve"> </w:t>
      </w:r>
      <w:r>
        <w:rPr>
          <w:i/>
        </w:rPr>
        <w:fldChar w:fldCharType="begin"/>
      </w:r>
      <w:r>
        <w:instrText xml:space="preserve"> REF _Ref528054588 \r \h </w:instrText>
      </w:r>
      <w:r>
        <w:rPr>
          <w:i/>
        </w:rPr>
      </w:r>
      <w:r>
        <w:rPr>
          <w:i/>
        </w:rPr>
        <w:fldChar w:fldCharType="separate"/>
      </w:r>
      <w:r w:rsidR="00EB64FB">
        <w:t>4.1.1.2</w:t>
      </w:r>
      <w:r>
        <w:rPr>
          <w:i/>
        </w:rPr>
        <w:fldChar w:fldCharType="end"/>
      </w:r>
      <w:r w:rsidRPr="0087605B">
        <w:t>.</w:t>
      </w:r>
    </w:p>
    <w:p w14:paraId="67738C8A" w14:textId="77777777" w:rsidR="00985184" w:rsidRDefault="00985184" w:rsidP="00985184">
      <w:pPr>
        <w:pStyle w:val="GOSTNormal"/>
      </w:pPr>
      <w:r w:rsidRPr="009B112C">
        <w:t xml:space="preserve">После успешного прохождения </w:t>
      </w:r>
      <w:r>
        <w:t>многоуровневого утверждения</w:t>
      </w:r>
      <w:r w:rsidRPr="009B112C">
        <w:t xml:space="preserve"> </w:t>
      </w:r>
      <w:r>
        <w:t>Заявки</w:t>
      </w:r>
      <w:r w:rsidRPr="0068440E">
        <w:t xml:space="preserve"> на взнос в эл.виде</w:t>
      </w:r>
      <w:r>
        <w:t xml:space="preserve"> </w:t>
      </w:r>
      <w:r w:rsidRPr="009B112C">
        <w:t xml:space="preserve">на стороне </w:t>
      </w:r>
      <w:r>
        <w:t>К</w:t>
      </w:r>
      <w:r w:rsidRPr="009B112C">
        <w:t xml:space="preserve">лиента или в ТОФК </w:t>
      </w:r>
      <w:r>
        <w:t>О</w:t>
      </w:r>
      <w:r w:rsidRPr="009B112C">
        <w:t xml:space="preserve">бращения, </w:t>
      </w:r>
      <w:r>
        <w:t xml:space="preserve">а также после успешного формирования Заявки </w:t>
      </w:r>
      <w:r w:rsidRPr="0068440E">
        <w:t>на взнос в эл.виде</w:t>
      </w:r>
      <w:r>
        <w:t xml:space="preserve"> при приеме информации из внешней системы Клиента, Заявка </w:t>
      </w:r>
      <w:r w:rsidRPr="0068440E">
        <w:t>на взнос в эл.виде</w:t>
      </w:r>
      <w:r>
        <w:t xml:space="preserve"> автоматически регистрируется (переход на статус «Утвержден ЦС»)</w:t>
      </w:r>
      <w:r w:rsidRPr="0068440E">
        <w:t>и подписывается ЭП ФК, и автоматически передается в ИС АСФК</w:t>
      </w:r>
      <w:r>
        <w:t>.</w:t>
      </w:r>
    </w:p>
    <w:p w14:paraId="56E3708F" w14:textId="77777777" w:rsidR="00985184" w:rsidRDefault="00985184" w:rsidP="00985184">
      <w:pPr>
        <w:pStyle w:val="GOSTNormal"/>
      </w:pPr>
      <w:r w:rsidRPr="0068440E">
        <w:t xml:space="preserve">При приеме документа в ИС АСФК </w:t>
      </w:r>
      <w:r w:rsidRPr="0068440E">
        <w:rPr>
          <w:szCs w:val="24"/>
        </w:rPr>
        <w:t xml:space="preserve">автоматически выполняются форматные контроли. </w:t>
      </w:r>
      <w:r w:rsidRPr="0068440E">
        <w:t xml:space="preserve">При получении отрицательного результата форматных контролей Заявка на взнос в эл.виде не импортируется/не принимается в ИС АСФК с указанием причин невозможности конвертирования данных. При положительном результате форматных контролей документ загружается в ИС АСФК и в адрес Компонента </w:t>
      </w:r>
      <w:r>
        <w:t>КС</w:t>
      </w:r>
      <w:r w:rsidRPr="0068440E">
        <w:t xml:space="preserve"> ПУР ЭБ передается квитанция со статусом «Загружен». Транспортный статус Заявки на взнос в эл.виде в Компонента </w:t>
      </w:r>
      <w:r>
        <w:t>КС</w:t>
      </w:r>
      <w:r w:rsidRPr="0068440E">
        <w:t xml:space="preserve"> ПУР ЭБ меняется на «Доставлен».</w:t>
      </w:r>
    </w:p>
    <w:p w14:paraId="6E620366" w14:textId="5E177719" w:rsidR="00985184" w:rsidRPr="0068440E" w:rsidRDefault="00985184" w:rsidP="00985184">
      <w:pPr>
        <w:pStyle w:val="GOSTNormal"/>
      </w:pPr>
      <w:r w:rsidRPr="0068440E">
        <w:t xml:space="preserve">При приеме Заявки на взнос в эл.виде в ИС АСФК осуществляются </w:t>
      </w:r>
      <w:r w:rsidR="00F31989">
        <w:t>ФЛК</w:t>
      </w:r>
      <w:r w:rsidRPr="0068440E">
        <w:t xml:space="preserve">, контроли НСИ. </w:t>
      </w:r>
    </w:p>
    <w:p w14:paraId="41295E02" w14:textId="0F87F20D" w:rsidR="00985184" w:rsidRDefault="00985184" w:rsidP="00377CAA">
      <w:pPr>
        <w:pStyle w:val="GOSTListnum"/>
        <w:numPr>
          <w:ilvl w:val="0"/>
          <w:numId w:val="665"/>
        </w:numPr>
      </w:pPr>
      <w:r w:rsidRPr="0068440E">
        <w:t>Если документ не прошел проверки, то формируется Уведомление (Протокол) с указанием причин отказа. В адрес Ко</w:t>
      </w:r>
      <w:r>
        <w:t>мпонента КС</w:t>
      </w:r>
      <w:r w:rsidRPr="0068440E">
        <w:t xml:space="preserve"> ПУР ЭБ передается квитанция со статусом «Отказан». При приеме квитанции в </w:t>
      </w:r>
      <w:r>
        <w:t>Компонент</w:t>
      </w:r>
      <w:r w:rsidRPr="0068440E">
        <w:t xml:space="preserve"> </w:t>
      </w:r>
      <w:r>
        <w:t>КС</w:t>
      </w:r>
      <w:r w:rsidRPr="0068440E">
        <w:t xml:space="preserve"> ПУР ЭБ Заявка на взнос в эл.виде автоматически переводится на статус «К отмене», автоматически формируется Уведомление (Протокол). Далее Уведомление (Протокол) автоматически регис</w:t>
      </w:r>
      <w:r>
        <w:t xml:space="preserve">трируется и подписывается ЭП ФК. </w:t>
      </w:r>
      <w:r w:rsidRPr="0068440E">
        <w:t>По окончании процедуры регистрации Заявка в эл.виде переходит в статус</w:t>
      </w:r>
      <w:r w:rsidR="00377CAA">
        <w:t xml:space="preserve"> «Отменен»</w:t>
      </w:r>
      <w:r w:rsidR="00E37708">
        <w:t>.</w:t>
      </w:r>
    </w:p>
    <w:p w14:paraId="6B08599A" w14:textId="77777777" w:rsidR="00985184" w:rsidRPr="0068440E" w:rsidRDefault="00985184" w:rsidP="00985184">
      <w:pPr>
        <w:pStyle w:val="GOSTListnum"/>
        <w:numPr>
          <w:ilvl w:val="0"/>
          <w:numId w:val="24"/>
        </w:numPr>
      </w:pPr>
      <w:r w:rsidRPr="0068440E">
        <w:t>Если документ прошел проверки, то на основании полученной Заявки на взнос в эл.виде в ИС АСФК автоматически формируется связанный документ «Заявка на сдачу/получение денежной наличности</w:t>
      </w:r>
      <w:r w:rsidRPr="0068440E">
        <w:rPr>
          <w:b/>
        </w:rPr>
        <w:t>»</w:t>
      </w:r>
      <w:r w:rsidRPr="0068440E">
        <w:t>. Далее документ «Заявка на сдачу/получение денежной наличности» регистрируется и отправляется в банк:</w:t>
      </w:r>
    </w:p>
    <w:p w14:paraId="3A6251D8" w14:textId="77777777" w:rsidR="00985184" w:rsidRPr="0068440E" w:rsidRDefault="00985184" w:rsidP="00985184">
      <w:pPr>
        <w:pStyle w:val="GOSTListmark3"/>
      </w:pPr>
      <w:r w:rsidRPr="0068440E">
        <w:t xml:space="preserve">Если «Заявка на сдачу/получение денежной наличности» не прошла проверку в банке, то в ИС АСФК по Заявке на взнос в эл.виде автоматически формируется и регистрируется Уведомление (протокол), и в адрес Компонента </w:t>
      </w:r>
      <w:r>
        <w:t>КС</w:t>
      </w:r>
      <w:r w:rsidRPr="0068440E">
        <w:t xml:space="preserve"> ПУР ЭБ осуществляется передача квитанции со статусом «Отказан», содержащей причину отказа</w:t>
      </w:r>
      <w:r>
        <w:t xml:space="preserve"> </w:t>
      </w:r>
      <w:r w:rsidRPr="0068440E">
        <w:t xml:space="preserve">. </w:t>
      </w:r>
      <w:r>
        <w:t xml:space="preserve"> </w:t>
      </w:r>
      <w:r w:rsidRPr="0068440E">
        <w:t xml:space="preserve">При приеме в </w:t>
      </w:r>
      <w:r>
        <w:t>Компоненте</w:t>
      </w:r>
      <w:r w:rsidRPr="0068440E">
        <w:t xml:space="preserve"> </w:t>
      </w:r>
      <w:r>
        <w:t>КС</w:t>
      </w:r>
      <w:r w:rsidRPr="0068440E">
        <w:t xml:space="preserve"> ПУР ЭБ квитанции Заявка на взнос в эл.виде автоматически переводится на статус «К отмене» и автоматически формируется У</w:t>
      </w:r>
      <w:r w:rsidRPr="0068440E">
        <w:rPr>
          <w:shd w:val="clear" w:color="auto" w:fill="FFFFFF" w:themeFill="background1"/>
        </w:rPr>
        <w:t>ведомление (Протокол)</w:t>
      </w:r>
      <w:r w:rsidRPr="0068440E">
        <w:t>. Далее Уведомление (Протокол) автоматически регистрируется и подписывается ЭП ФК. По окончании процедуры регистрации Заявке на взнос в эл.виде переходит в статус «Отменен».</w:t>
      </w:r>
    </w:p>
    <w:p w14:paraId="68EAB0B2" w14:textId="77777777" w:rsidR="00985184" w:rsidRPr="0068440E" w:rsidRDefault="00985184" w:rsidP="00985184">
      <w:pPr>
        <w:pStyle w:val="GOSTListmark3"/>
      </w:pPr>
      <w:r w:rsidRPr="0068440E">
        <w:t xml:space="preserve">Если «Заявка на сдачу/получение денежной наличности» прошла проверку в банке, то в ИС АСФК Заявка на взнос в эл.виде регистрируется и формируется документ «Уведомление о принятии». Далее документ «Уведомление о принятии» регистрируется и в формате квитанции со статусом «Зарегистрирован» передается в адрес Компонента </w:t>
      </w:r>
      <w:r>
        <w:t>КС</w:t>
      </w:r>
      <w:r w:rsidRPr="0068440E">
        <w:t xml:space="preserve"> ПУР ЭБ. </w:t>
      </w:r>
    </w:p>
    <w:p w14:paraId="0E8985B8" w14:textId="77777777" w:rsidR="00985184" w:rsidRPr="0068440E" w:rsidRDefault="00985184" w:rsidP="00985184">
      <w:pPr>
        <w:pStyle w:val="GOSTNormal"/>
      </w:pPr>
      <w:r w:rsidRPr="0068440E">
        <w:lastRenderedPageBreak/>
        <w:t xml:space="preserve">При приеме квитанции в </w:t>
      </w:r>
      <w:r>
        <w:t>Компоненте</w:t>
      </w:r>
      <w:r w:rsidRPr="0068440E">
        <w:t xml:space="preserve"> </w:t>
      </w:r>
      <w:r>
        <w:t>КС</w:t>
      </w:r>
      <w:r w:rsidRPr="0068440E">
        <w:t xml:space="preserve"> ПУР ЭБ с реквизитами документа «Уведомление о принятии» Заявка на взнос в эл.виде автоматически переходит на статус </w:t>
      </w:r>
      <w:r w:rsidRPr="0068440E">
        <w:rPr>
          <w:b/>
        </w:rPr>
        <w:t>«</w:t>
      </w:r>
      <w:r w:rsidRPr="0068440E">
        <w:t xml:space="preserve">Зарегистрирован». </w:t>
      </w:r>
    </w:p>
    <w:p w14:paraId="4CDB8A48" w14:textId="77777777" w:rsidR="00985184" w:rsidRPr="0068440E" w:rsidRDefault="00985184" w:rsidP="00985184">
      <w:pPr>
        <w:pStyle w:val="GOSTNormal"/>
      </w:pPr>
      <w:r w:rsidRPr="0068440E">
        <w:t>После получения документа «Уведомление о принятии» Клиент осуществляет внесение наличных денежных средств в банк.</w:t>
      </w:r>
    </w:p>
    <w:p w14:paraId="1D54CCF7" w14:textId="77777777" w:rsidR="00985184" w:rsidRDefault="00985184" w:rsidP="00985184">
      <w:pPr>
        <w:pStyle w:val="GOSTNormal"/>
      </w:pPr>
      <w:r w:rsidRPr="0068440E">
        <w:t>Если в банке при взносе наличных денежных средств обнаружены расхождения в паспортных данных, то в ИС АСФК по Заявке на взнос в эл.виде формируется и регистрируе</w:t>
      </w:r>
      <w:r>
        <w:t>т</w:t>
      </w:r>
      <w:r w:rsidRPr="0068440E">
        <w:t xml:space="preserve">ся Уведомление (Протокол), и в адрес Компонента </w:t>
      </w:r>
      <w:r>
        <w:t>КС</w:t>
      </w:r>
      <w:r w:rsidRPr="0068440E">
        <w:t xml:space="preserve"> ПУР ЭБ осуществляется передача квитанции со статусом «Отказан», содержащей причину отказа. При приеме в </w:t>
      </w:r>
      <w:r>
        <w:t>Компоненте</w:t>
      </w:r>
      <w:r w:rsidRPr="0068440E">
        <w:t xml:space="preserve"> </w:t>
      </w:r>
      <w:r>
        <w:t xml:space="preserve">КС </w:t>
      </w:r>
      <w:r w:rsidRPr="0068440E">
        <w:t>ПУР ЭБ квитанции Заявка на взнос в эл.виде автоматически переводится на статус «К отмене» и автоматически формируется У</w:t>
      </w:r>
      <w:r w:rsidRPr="0068440E">
        <w:rPr>
          <w:shd w:val="clear" w:color="auto" w:fill="FFFFFF" w:themeFill="background1"/>
        </w:rPr>
        <w:t>ведомление (Протокол)</w:t>
      </w:r>
      <w:r w:rsidRPr="0068440E">
        <w:t>. Далее Уведомление (Протокол) автоматически регистрируется и подписывается ЭП ФК. По окончании процедуры регистрации Заявке на взнос в эл.виде переходит в статус «Отменен».</w:t>
      </w:r>
    </w:p>
    <w:p w14:paraId="5947ED48" w14:textId="77777777" w:rsidR="00985184" w:rsidRDefault="00985184" w:rsidP="00985184">
      <w:pPr>
        <w:pStyle w:val="GOSTNormal"/>
      </w:pPr>
      <w:r w:rsidRPr="0068440E">
        <w:t xml:space="preserve">В ИС АСФК формируется платежное поручение на перечисление средств </w:t>
      </w:r>
      <w:r>
        <w:t>со счета № 40116 на соответствующий казначейский счет</w:t>
      </w:r>
      <w:r w:rsidRPr="0068440E">
        <w:t xml:space="preserve"> и отправляется на исполнение в Банк. Из банка в адрес ПУДС ЭБ отправляется платежное поручение о з</w:t>
      </w:r>
      <w:r>
        <w:t>ачислении средств на соответствующий казначейский</w:t>
      </w:r>
      <w:r w:rsidRPr="0068440E">
        <w:t xml:space="preserve"> счет. Из ПУДС ЭБ в адрес Компонента </w:t>
      </w:r>
      <w:r>
        <w:t>КС</w:t>
      </w:r>
      <w:r w:rsidRPr="0068440E">
        <w:t xml:space="preserve"> ПУР ЭБ направляется платежное поручение (входящее) о поступлении средств. На стороне Компонента </w:t>
      </w:r>
      <w:r>
        <w:t>КС</w:t>
      </w:r>
      <w:r w:rsidRPr="0068440E">
        <w:t xml:space="preserve"> ПУР ЭБ запускается</w:t>
      </w:r>
      <w:r>
        <w:t xml:space="preserve"> </w:t>
      </w:r>
      <w:r w:rsidRPr="0068440E">
        <w:t>процесс анализа и выверки поступления на основании полученного платежного поручения, в результате которого определяется:</w:t>
      </w:r>
    </w:p>
    <w:p w14:paraId="3766BCEC" w14:textId="77777777" w:rsidR="00985184" w:rsidRPr="0068440E" w:rsidRDefault="00985184" w:rsidP="00985184">
      <w:pPr>
        <w:pStyle w:val="GOSTListmark1"/>
      </w:pPr>
      <w:r w:rsidRPr="0068440E">
        <w:t>Получатель платежа;</w:t>
      </w:r>
    </w:p>
    <w:p w14:paraId="7B6A746F" w14:textId="77777777" w:rsidR="00985184" w:rsidRPr="0068440E" w:rsidRDefault="00985184" w:rsidP="00985184">
      <w:pPr>
        <w:pStyle w:val="GOSTListmark1"/>
      </w:pPr>
      <w:r w:rsidRPr="0068440E">
        <w:t>ЛС, на который требуется зачислить средства;</w:t>
      </w:r>
    </w:p>
    <w:p w14:paraId="3E01CA33" w14:textId="77777777" w:rsidR="00985184" w:rsidRPr="0068440E" w:rsidRDefault="00985184" w:rsidP="00985184">
      <w:pPr>
        <w:pStyle w:val="GOSTListmark1"/>
      </w:pPr>
      <w:r w:rsidRPr="0068440E">
        <w:t>КБК плательщика, по которому происходит восстановление выплат.</w:t>
      </w:r>
    </w:p>
    <w:p w14:paraId="65B6D460" w14:textId="77777777" w:rsidR="00985184" w:rsidRPr="0068440E" w:rsidRDefault="00985184" w:rsidP="00985184">
      <w:pPr>
        <w:pStyle w:val="GOSTNormal"/>
      </w:pPr>
      <w:r w:rsidRPr="0068440E">
        <w:t xml:space="preserve">После регистрации платежного поручения (входящего) статус Заявки на взнос в эл.виде в </w:t>
      </w:r>
      <w:r>
        <w:t>Компоненте</w:t>
      </w:r>
      <w:r w:rsidRPr="0068440E">
        <w:t xml:space="preserve"> </w:t>
      </w:r>
      <w:r>
        <w:t>КС</w:t>
      </w:r>
      <w:r w:rsidRPr="0068440E">
        <w:t xml:space="preserve"> ПУР ЭБ меняется на «Исполнен»</w:t>
      </w:r>
      <w:r>
        <w:t>.</w:t>
      </w:r>
    </w:p>
    <w:p w14:paraId="68198D45" w14:textId="6B3D7465" w:rsidR="00D267F6" w:rsidRPr="00AE5A6B" w:rsidRDefault="00D267F6" w:rsidP="00CA231E">
      <w:pPr>
        <w:pStyle w:val="22"/>
      </w:pPr>
      <w:bookmarkStart w:id="954" w:name="_Toc67580096"/>
      <w:bookmarkStart w:id="955" w:name="_Toc67581288"/>
      <w:bookmarkStart w:id="956" w:name="_Toc67584670"/>
      <w:bookmarkStart w:id="957" w:name="_Toc67585800"/>
      <w:bookmarkStart w:id="958" w:name="_Toc67586930"/>
      <w:bookmarkStart w:id="959" w:name="_Toc67588059"/>
      <w:bookmarkStart w:id="960" w:name="_Toc67589188"/>
      <w:bookmarkStart w:id="961" w:name="_Toc74914778"/>
      <w:bookmarkStart w:id="962" w:name="_Toc74915908"/>
      <w:bookmarkStart w:id="963" w:name="_Toc75239944"/>
      <w:bookmarkStart w:id="964" w:name="_Toc75241219"/>
      <w:bookmarkStart w:id="965" w:name="_Toc75242356"/>
      <w:bookmarkStart w:id="966" w:name="_Ref12278078"/>
      <w:bookmarkStart w:id="967" w:name="_Toc12727349"/>
      <w:bookmarkStart w:id="968" w:name="_Toc67482477"/>
      <w:bookmarkStart w:id="969" w:name="_Toc67486111"/>
      <w:bookmarkStart w:id="970" w:name="_Toc184383018"/>
      <w:bookmarkEnd w:id="954"/>
      <w:bookmarkEnd w:id="955"/>
      <w:bookmarkEnd w:id="956"/>
      <w:bookmarkEnd w:id="957"/>
      <w:bookmarkEnd w:id="958"/>
      <w:bookmarkEnd w:id="959"/>
      <w:bookmarkEnd w:id="960"/>
      <w:bookmarkEnd w:id="961"/>
      <w:bookmarkEnd w:id="962"/>
      <w:bookmarkEnd w:id="963"/>
      <w:bookmarkEnd w:id="964"/>
      <w:bookmarkEnd w:id="965"/>
      <w:r w:rsidRPr="00AE5A6B">
        <w:t xml:space="preserve">Описание группы бизнес-процессов </w:t>
      </w:r>
      <w:bookmarkEnd w:id="966"/>
      <w:bookmarkEnd w:id="967"/>
      <w:bookmarkEnd w:id="968"/>
      <w:bookmarkEnd w:id="969"/>
      <w:r w:rsidR="00F86521" w:rsidRPr="00AE5A6B">
        <w:t>бюджетного мониторинга</w:t>
      </w:r>
      <w:bookmarkEnd w:id="970"/>
    </w:p>
    <w:p w14:paraId="374D8734" w14:textId="2087659E" w:rsidR="00D267F6" w:rsidRPr="00AE5A6B" w:rsidRDefault="00F86521" w:rsidP="00D267F6">
      <w:pPr>
        <w:pStyle w:val="GOSTNormal"/>
      </w:pPr>
      <w:r w:rsidRPr="00AE5A6B">
        <w:t>Группа бизнес-процессов предназначена для проведения бюджетного мониторинга операций на лицевых счетах клиентов при казначейском сопровождении и применения мер реагирования</w:t>
      </w:r>
      <w:r w:rsidR="00D267F6" w:rsidRPr="00AE5A6B">
        <w:t>.</w:t>
      </w:r>
    </w:p>
    <w:p w14:paraId="2E2981D4" w14:textId="2FE8C487" w:rsidR="00D267F6" w:rsidRPr="00AE5A6B" w:rsidRDefault="00BC2FFD" w:rsidP="00CA231E">
      <w:pPr>
        <w:pStyle w:val="31"/>
      </w:pPr>
      <w:bookmarkStart w:id="971" w:name="_Toc12727352"/>
      <w:bookmarkStart w:id="972" w:name="_Toc95265411"/>
      <w:bookmarkStart w:id="973" w:name="_Toc109648882"/>
      <w:bookmarkStart w:id="974" w:name="_Toc184383019"/>
      <w:r w:rsidRPr="00AE5A6B">
        <w:t>Бизнес-процесс «Формирование документа «Уведомление об обоснованности приостановления операции»</w:t>
      </w:r>
      <w:bookmarkEnd w:id="971"/>
      <w:bookmarkEnd w:id="972"/>
      <w:bookmarkEnd w:id="973"/>
      <w:bookmarkEnd w:id="974"/>
    </w:p>
    <w:p w14:paraId="6D084701" w14:textId="77777777" w:rsidR="00BC2FFD" w:rsidRPr="00AE5A6B" w:rsidRDefault="00BC2FFD" w:rsidP="00BC2FFD">
      <w:pPr>
        <w:pStyle w:val="GOSTNormal"/>
        <w:rPr>
          <w:lang w:eastAsia="x-none"/>
        </w:rPr>
      </w:pPr>
      <w:r w:rsidRPr="00AE5A6B">
        <w:rPr>
          <w:lang w:eastAsia="x-none"/>
        </w:rPr>
        <w:t>Бизнес-процесс предназначен для формирования документа «У</w:t>
      </w:r>
      <w:r w:rsidRPr="00AE5A6B">
        <w:t>ведомления об обоснованности приостановления операции»</w:t>
      </w:r>
      <w:r w:rsidRPr="00AE5A6B">
        <w:rPr>
          <w:lang w:eastAsia="x-none"/>
        </w:rPr>
        <w:t>.</w:t>
      </w:r>
    </w:p>
    <w:p w14:paraId="7198E7D2" w14:textId="77777777" w:rsidR="00BC2FFD" w:rsidRPr="00AE5A6B" w:rsidRDefault="00BC2FFD" w:rsidP="00BC2FFD">
      <w:pPr>
        <w:pStyle w:val="GOSTNormal"/>
      </w:pPr>
      <w:r w:rsidRPr="00AE5A6B">
        <w:rPr>
          <w:lang w:eastAsia="x-none"/>
        </w:rPr>
        <w:t>На основании полученного документа «</w:t>
      </w:r>
      <w:r w:rsidRPr="00AE5A6B">
        <w:t>Уведомление о приостановлении операции» Государственный (муниципальный) заказчик/получатель бюджетных средств/заказчик</w:t>
      </w:r>
      <w:r w:rsidRPr="00AE5A6B">
        <w:rPr>
          <w:lang w:eastAsia="x-none"/>
        </w:rPr>
        <w:t xml:space="preserve"> не позднее 2 рабочих дней со дня получения данного уведомления формирует документ «</w:t>
      </w:r>
      <w:r w:rsidRPr="00AE5A6B">
        <w:t xml:space="preserve">Уведомление об обоснованности приостановления операции». </w:t>
      </w:r>
    </w:p>
    <w:p w14:paraId="43C4B068" w14:textId="12026A3D" w:rsidR="00D267F6" w:rsidRPr="00AE5A6B" w:rsidRDefault="00BC2FFD" w:rsidP="00BC2FFD">
      <w:pPr>
        <w:pStyle w:val="GOSTNormal"/>
      </w:pPr>
      <w:r w:rsidRPr="00AE5A6B">
        <w:t>Документ «Уведомление об обоснованности приостановления операции» может формироваться в ЛК Клиента или в ТОФК Обращения или в ТОФК обслуживания ЛС государственного заказчика, если государственный заказчик отсутствует в открытой части справочника «Сводный реестр», на основании документа, представленного на бумажном или электронном носителе в ТОФК Обращения</w:t>
      </w:r>
      <w:r w:rsidR="00D267F6" w:rsidRPr="00AE5A6B">
        <w:t>.</w:t>
      </w:r>
    </w:p>
    <w:p w14:paraId="6BB06F6E" w14:textId="5D8ABE0F" w:rsidR="00D267F6" w:rsidRPr="00AE5A6B" w:rsidRDefault="00BC2FFD" w:rsidP="00CA231E">
      <w:pPr>
        <w:pStyle w:val="41"/>
      </w:pPr>
      <w:bookmarkStart w:id="975" w:name="_Toc531690462"/>
      <w:bookmarkStart w:id="976" w:name="_Toc536611062"/>
      <w:bookmarkStart w:id="977" w:name="_Toc12727353"/>
      <w:bookmarkStart w:id="978" w:name="_Toc95265412"/>
      <w:bookmarkStart w:id="979" w:name="_Toc109648883"/>
      <w:bookmarkStart w:id="980" w:name="_Toc184383020"/>
      <w:r w:rsidRPr="00AE5A6B">
        <w:rPr>
          <w:rStyle w:val="GOSTSymItalic"/>
          <w:i w:val="0"/>
        </w:rPr>
        <w:lastRenderedPageBreak/>
        <w:t>Формирование и утверждение документа «</w:t>
      </w:r>
      <w:r w:rsidRPr="00AE5A6B">
        <w:t xml:space="preserve">Уведомление об обоснованности приостановления операции» </w:t>
      </w:r>
      <w:bookmarkEnd w:id="975"/>
      <w:r w:rsidRPr="00AE5A6B">
        <w:t>в ЛК Клиента</w:t>
      </w:r>
      <w:bookmarkEnd w:id="976"/>
      <w:r w:rsidRPr="00AE5A6B">
        <w:t xml:space="preserve"> или в ТОФК Обращения</w:t>
      </w:r>
      <w:bookmarkEnd w:id="977"/>
      <w:bookmarkEnd w:id="978"/>
      <w:bookmarkEnd w:id="979"/>
      <w:bookmarkEnd w:id="980"/>
    </w:p>
    <w:p w14:paraId="44FF1FDB" w14:textId="3256F0D8" w:rsidR="00BC2FFD" w:rsidRPr="00AE5A6B" w:rsidRDefault="00BC2FFD" w:rsidP="00BC2FFD">
      <w:pPr>
        <w:pStyle w:val="GOSTNormal"/>
      </w:pPr>
      <w:bookmarkStart w:id="981" w:name="_Toc531690463"/>
      <w:r w:rsidRPr="00AE5A6B">
        <w:t xml:space="preserve">Государственный (муниципальный) заказчик/получатель бюджетных средств/заказчик </w:t>
      </w:r>
      <w:r w:rsidRPr="00AE5A6B">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rsidRPr="00AE5A6B">
        <w:t>в рамках данного раздела</w:t>
      </w:r>
      <w:r w:rsidRPr="00AE5A6B">
        <w:rPr>
          <w:lang w:eastAsia="x-none"/>
        </w:rPr>
        <w:t xml:space="preserve"> </w:t>
      </w:r>
      <w:r w:rsidR="00F91655" w:rsidRPr="00AE5A6B">
        <w:rPr>
          <w:lang w:eastAsia="x-none"/>
        </w:rPr>
        <w:t>–</w:t>
      </w:r>
      <w:r w:rsidRPr="00AE5A6B">
        <w:rPr>
          <w:lang w:eastAsia="x-none"/>
        </w:rPr>
        <w:t xml:space="preserve"> Клиент) </w:t>
      </w:r>
      <w:r w:rsidRPr="00AE5A6B">
        <w:t xml:space="preserve">на основании полученного документа «Уведомление о приостановлении операции» формирует документ «Уведомление об обоснованности приостановления операции» в автоматизированном режиме. При этом документ принимает статус «Черновик». </w:t>
      </w:r>
    </w:p>
    <w:p w14:paraId="0A75F140" w14:textId="77777777" w:rsidR="00BC2FFD" w:rsidRPr="00AE5A6B" w:rsidRDefault="00BC2FFD" w:rsidP="00BC2FFD">
      <w:pPr>
        <w:pStyle w:val="GOSTNormal"/>
        <w:rPr>
          <w:lang w:eastAsia="x-none"/>
        </w:rPr>
      </w:pPr>
      <w:r w:rsidRPr="00AE5A6B">
        <w:rPr>
          <w:lang w:eastAsia="x-none"/>
        </w:rPr>
        <w:t>В</w:t>
      </w:r>
      <w:r w:rsidRPr="00AE5A6B">
        <w:rPr>
          <w:lang w:eastAsia="ko-KR"/>
        </w:rPr>
        <w:t xml:space="preserve"> случае отсутствия технической возможности формирования и утверждения документа Клиентом в электронном виде в </w:t>
      </w:r>
      <w:r w:rsidRPr="00AE5A6B">
        <w:rPr>
          <w:lang w:eastAsia="x-none"/>
        </w:rPr>
        <w:t xml:space="preserve">ЛК Клиента, </w:t>
      </w:r>
      <w:r w:rsidRPr="00AE5A6B">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электронном носителе </w:t>
      </w:r>
      <w:r w:rsidRPr="00AE5A6B">
        <w:rPr>
          <w:lang w:eastAsia="x-none"/>
        </w:rPr>
        <w:t>ТОФК Обращения формирует документ посредством ручного ввода или же через импорт из файла в соответствии с установленными форматами. При этом документ принимает статус «Черновик».</w:t>
      </w:r>
    </w:p>
    <w:p w14:paraId="69B4CBCF" w14:textId="30BC3462" w:rsidR="00BC2FFD" w:rsidRPr="00AE5A6B" w:rsidRDefault="00BC2FFD" w:rsidP="00BC2FFD">
      <w:pPr>
        <w:pStyle w:val="GOSTNormal"/>
      </w:pPr>
      <w:r w:rsidRPr="00AE5A6B">
        <w:rPr>
          <w:lang w:eastAsia="x-none"/>
        </w:rPr>
        <w:t>Если лицевой счет государственного заказчика/заказчика обслуживается в закрытом контуре, то формирование и утверждение документа «</w:t>
      </w:r>
      <w:r w:rsidRPr="00AE5A6B">
        <w:t xml:space="preserve">Уведомление об обоснованности </w:t>
      </w:r>
      <w:r w:rsidR="00382FC1" w:rsidRPr="00AE5A6B">
        <w:t>п</w:t>
      </w:r>
      <w:r w:rsidRPr="00AE5A6B">
        <w:t xml:space="preserve">риостановления операции» осуществляется в ТОФК по месту его обслуживания </w:t>
      </w:r>
      <w:r w:rsidRPr="00AE5A6B">
        <w:rPr>
          <w:lang w:eastAsia="ko-KR"/>
        </w:rPr>
        <w:t xml:space="preserve">на основании документа, предоставленного Клиентом в ТОФК на бумажном носителе. </w:t>
      </w:r>
      <w:r w:rsidRPr="00AE5A6B">
        <w:rPr>
          <w:lang w:eastAsia="x-none"/>
        </w:rPr>
        <w:t>ТОФК обслуживания ЛС государственного заказчика формирует документ посредством ручного ввода. При этом документ принимает статус «Черновик».</w:t>
      </w:r>
    </w:p>
    <w:p w14:paraId="57FBC0CE" w14:textId="77777777" w:rsidR="00BC2FFD" w:rsidRPr="00AE5A6B" w:rsidRDefault="00BC2FFD" w:rsidP="00BC2FFD">
      <w:pPr>
        <w:pStyle w:val="GOSTNormal"/>
      </w:pPr>
      <w:r w:rsidRPr="00AE5A6B">
        <w:t xml:space="preserve">После завершения формирования документа «Уведомление об обоснованности приостановления операции» исполнитель Клиента </w:t>
      </w:r>
      <w:r w:rsidRPr="00AE5A6B">
        <w:rPr>
          <w:lang w:eastAsia="x-none"/>
        </w:rPr>
        <w:t xml:space="preserve">(исполнитель ТОФК Обращения или ТОФК обслуживания ЛС государственного заказчика, если </w:t>
      </w:r>
      <w:r w:rsidRPr="00AE5A6B">
        <w:t>заказчик отсутствует в открытой части справочника «Сводный реестр»</w:t>
      </w:r>
      <w:r w:rsidRPr="00AE5A6B">
        <w:rPr>
          <w:lang w:eastAsia="x-none"/>
        </w:rPr>
        <w:t xml:space="preserve">) </w:t>
      </w:r>
      <w:r w:rsidRPr="00AE5A6B">
        <w:t>направляет его на согласование. При отправке документа на согласование выполняются автоматические контроли (</w:t>
      </w:r>
      <w:r w:rsidRPr="00AE5A6B">
        <w:rPr>
          <w:lang w:eastAsia="x-none"/>
        </w:rPr>
        <w:t>сроков формирования, ФЛК, на соответствие НСИ, статуса</w:t>
      </w:r>
      <w:r w:rsidRPr="00AE5A6B">
        <w:t>).</w:t>
      </w:r>
    </w:p>
    <w:p w14:paraId="70207B4B" w14:textId="77777777" w:rsidR="00BC2FFD" w:rsidRPr="00AE5A6B" w:rsidRDefault="00BC2FFD" w:rsidP="00BC2FFD">
      <w:pPr>
        <w:pStyle w:val="GOSTNormal"/>
      </w:pPr>
      <w:r w:rsidRPr="00AE5A6B">
        <w:t>В случае отрицательного результата прохождения контролей блокирующего уровня документ «Уведомление об обоснованности приостановления операции»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926F1FF" w14:textId="77777777" w:rsidR="00BC2FFD" w:rsidRPr="00AE5A6B" w:rsidRDefault="00BC2FFD" w:rsidP="00BC2FFD">
      <w:pPr>
        <w:pStyle w:val="GOSTNormal"/>
      </w:pPr>
      <w:r w:rsidRPr="00AE5A6B">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AE5A6B">
        <w:rPr>
          <w:lang w:eastAsia="x-none"/>
        </w:rPr>
        <w:t>и выполнение автоматического контроля на сроки формирования</w:t>
      </w:r>
      <w:r w:rsidRPr="00AE5A6B">
        <w:t xml:space="preserve">. </w:t>
      </w:r>
    </w:p>
    <w:p w14:paraId="561E7FF4" w14:textId="5B22E712" w:rsidR="00BC2FFD" w:rsidRPr="00AE5A6B" w:rsidRDefault="00BC2FFD" w:rsidP="00BC2FFD">
      <w:pPr>
        <w:pStyle w:val="GOSTNormal"/>
      </w:pPr>
      <w:r w:rsidRPr="00AE5A6B">
        <w:t xml:space="preserve">В случае успешного результата прохождения многоуровневого утверждения (после согласования всеми участниками) </w:t>
      </w:r>
      <w:r w:rsidRPr="00AE5A6B">
        <w:rPr>
          <w:lang w:eastAsia="x-none"/>
        </w:rPr>
        <w:t>и контроля на сроки формирования документа «</w:t>
      </w:r>
      <w:r w:rsidRPr="00AE5A6B">
        <w:t xml:space="preserve">Уведомление об обоснованности приостановления операции» меняет статус на «Утвержден» (подробнее в разделе </w:t>
      </w:r>
      <w:r w:rsidRPr="00AE5A6B">
        <w:fldChar w:fldCharType="begin"/>
      </w:r>
      <w:r w:rsidRPr="00AE5A6B">
        <w:instrText xml:space="preserve"> REF _Ref109730073 \r \h </w:instrText>
      </w:r>
      <w:r w:rsidR="00AE5A6B">
        <w:instrText xml:space="preserve"> \* MERGEFORMAT </w:instrText>
      </w:r>
      <w:r w:rsidRPr="00AE5A6B">
        <w:fldChar w:fldCharType="separate"/>
      </w:r>
      <w:r w:rsidR="00EB64FB">
        <w:t>4.1.1.2</w:t>
      </w:r>
      <w:r w:rsidRPr="00AE5A6B">
        <w:fldChar w:fldCharType="end"/>
      </w:r>
      <w:r w:rsidRPr="00AE5A6B">
        <w:t>).</w:t>
      </w:r>
      <w:r w:rsidRPr="00AE5A6B">
        <w:rPr>
          <w:lang w:eastAsia="x-none"/>
        </w:rPr>
        <w:t xml:space="preserve"> В случае отрицательного результата, документ возвращается на предыдущий статус.</w:t>
      </w:r>
    </w:p>
    <w:p w14:paraId="079236EC" w14:textId="6B1F95F2" w:rsidR="00D267F6" w:rsidRPr="00AE5A6B" w:rsidRDefault="00BC2FFD" w:rsidP="00BC2FFD">
      <w:pPr>
        <w:pStyle w:val="GOSTNormal"/>
      </w:pPr>
      <w:r w:rsidRPr="00AE5A6B">
        <w:t>Исполнитель Клиента может удалить документ на статусе «Черновик». При этом документ принимает статус «Удален</w:t>
      </w:r>
      <w:r w:rsidR="00D267F6" w:rsidRPr="00AE5A6B">
        <w:t>».</w:t>
      </w:r>
    </w:p>
    <w:p w14:paraId="5B610754" w14:textId="77777777" w:rsidR="00D267F6" w:rsidRPr="00AE5A6B" w:rsidRDefault="00D267F6" w:rsidP="00CA231E">
      <w:pPr>
        <w:pStyle w:val="22"/>
      </w:pPr>
      <w:bookmarkStart w:id="982" w:name="_Toc8766139"/>
      <w:bookmarkStart w:id="983" w:name="_Toc9379991"/>
      <w:bookmarkStart w:id="984" w:name="_Toc10389529"/>
      <w:bookmarkStart w:id="985" w:name="_Toc10389653"/>
      <w:bookmarkStart w:id="986" w:name="_Toc67580115"/>
      <w:bookmarkStart w:id="987" w:name="_Toc67581307"/>
      <w:bookmarkStart w:id="988" w:name="_Toc67584689"/>
      <w:bookmarkStart w:id="989" w:name="_Toc67585819"/>
      <w:bookmarkStart w:id="990" w:name="_Toc67586949"/>
      <w:bookmarkStart w:id="991" w:name="_Toc67588078"/>
      <w:bookmarkStart w:id="992" w:name="_Toc67589207"/>
      <w:bookmarkStart w:id="993" w:name="_Toc74914797"/>
      <w:bookmarkStart w:id="994" w:name="_Toc74915927"/>
      <w:bookmarkStart w:id="995" w:name="_Toc75239963"/>
      <w:bookmarkStart w:id="996" w:name="_Toc75241238"/>
      <w:bookmarkStart w:id="997" w:name="_Toc75242375"/>
      <w:bookmarkStart w:id="998" w:name="_Toc67580127"/>
      <w:bookmarkStart w:id="999" w:name="_Toc67581319"/>
      <w:bookmarkStart w:id="1000" w:name="_Toc67584701"/>
      <w:bookmarkStart w:id="1001" w:name="_Toc67585831"/>
      <w:bookmarkStart w:id="1002" w:name="_Toc67586961"/>
      <w:bookmarkStart w:id="1003" w:name="_Toc67588090"/>
      <w:bookmarkStart w:id="1004" w:name="_Toc67589219"/>
      <w:bookmarkStart w:id="1005" w:name="_Toc74914809"/>
      <w:bookmarkStart w:id="1006" w:name="_Toc74915939"/>
      <w:bookmarkStart w:id="1007" w:name="_Toc75239975"/>
      <w:bookmarkStart w:id="1008" w:name="_Toc75241250"/>
      <w:bookmarkStart w:id="1009" w:name="_Toc75242387"/>
      <w:bookmarkStart w:id="1010" w:name="_Toc67580131"/>
      <w:bookmarkStart w:id="1011" w:name="_Toc67581323"/>
      <w:bookmarkStart w:id="1012" w:name="_Toc67584705"/>
      <w:bookmarkStart w:id="1013" w:name="_Toc67585835"/>
      <w:bookmarkStart w:id="1014" w:name="_Toc67586965"/>
      <w:bookmarkStart w:id="1015" w:name="_Toc67588094"/>
      <w:bookmarkStart w:id="1016" w:name="_Toc67589223"/>
      <w:bookmarkStart w:id="1017" w:name="_Toc74914813"/>
      <w:bookmarkStart w:id="1018" w:name="_Toc74915943"/>
      <w:bookmarkStart w:id="1019" w:name="_Toc75239979"/>
      <w:bookmarkStart w:id="1020" w:name="_Toc75241254"/>
      <w:bookmarkStart w:id="1021" w:name="_Toc75242391"/>
      <w:bookmarkStart w:id="1022" w:name="_Toc502236517"/>
      <w:bookmarkStart w:id="1023" w:name="_Toc12727358"/>
      <w:bookmarkStart w:id="1024" w:name="_Toc67482486"/>
      <w:bookmarkStart w:id="1025" w:name="_Toc67486120"/>
      <w:bookmarkStart w:id="1026" w:name="_Toc184383021"/>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sidRPr="00AE5A6B">
        <w:t>Описание группы бизнес-процессов осуществления казначейского обеспечения обязательств при казначейском сопровождении целевых средств</w:t>
      </w:r>
      <w:bookmarkEnd w:id="1023"/>
      <w:bookmarkEnd w:id="1024"/>
      <w:bookmarkEnd w:id="1025"/>
      <w:bookmarkEnd w:id="1026"/>
    </w:p>
    <w:p w14:paraId="34631368" w14:textId="77777777" w:rsidR="00D267F6" w:rsidRPr="00AE5A6B" w:rsidRDefault="00D267F6" w:rsidP="00D267F6">
      <w:pPr>
        <w:pStyle w:val="GOSTNormal"/>
      </w:pPr>
      <w:r w:rsidRPr="00AE5A6B">
        <w:t xml:space="preserve">Группа бизнес-процессов предназначена для реализации процессов КОО при казначейском сопровождении целевых средств для л/с НУБП. </w:t>
      </w:r>
    </w:p>
    <w:p w14:paraId="57EC5A37" w14:textId="77777777" w:rsidR="00D267F6" w:rsidRPr="00AE5A6B" w:rsidRDefault="00D267F6" w:rsidP="00F34209">
      <w:pPr>
        <w:pStyle w:val="GOSTNormalWithout"/>
      </w:pPr>
      <w:r w:rsidRPr="00AE5A6B">
        <w:lastRenderedPageBreak/>
        <w:t>Группа бизнес-процессов представлена следующими бизнес-процессами:</w:t>
      </w:r>
    </w:p>
    <w:p w14:paraId="214DDD3A" w14:textId="6DCE6FA1" w:rsidR="00D267F6" w:rsidRPr="00AE5A6B" w:rsidRDefault="00D267F6" w:rsidP="00D267F6">
      <w:pPr>
        <w:pStyle w:val="GOSTListmark1"/>
      </w:pPr>
      <w:r w:rsidRPr="00AE5A6B">
        <w:t xml:space="preserve">«Выдача Казначейского обеспечения обязательств» в соответствии с описанием, приведенным в разделе </w:t>
      </w:r>
      <w:r w:rsidRPr="00AE5A6B">
        <w:fldChar w:fldCharType="begin"/>
      </w:r>
      <w:r w:rsidRPr="00AE5A6B">
        <w:instrText xml:space="preserve"> REF _Ref11363324 \r \h  \* MERGEFORMAT </w:instrText>
      </w:r>
      <w:r w:rsidRPr="00AE5A6B">
        <w:fldChar w:fldCharType="separate"/>
      </w:r>
      <w:r w:rsidR="00EB64FB">
        <w:t>4.9.1</w:t>
      </w:r>
      <w:r w:rsidRPr="00AE5A6B">
        <w:fldChar w:fldCharType="end"/>
      </w:r>
      <w:r w:rsidRPr="00AE5A6B">
        <w:t>;</w:t>
      </w:r>
    </w:p>
    <w:p w14:paraId="432CCD77" w14:textId="70E289E4" w:rsidR="00D267F6" w:rsidRPr="00AE5A6B" w:rsidRDefault="00D267F6" w:rsidP="00D267F6">
      <w:pPr>
        <w:pStyle w:val="GOSTListmark1"/>
      </w:pPr>
      <w:r w:rsidRPr="00AE5A6B">
        <w:t>«Перевод Казначейского обеспечения обязательств»;</w:t>
      </w:r>
    </w:p>
    <w:p w14:paraId="250375B7" w14:textId="65C61496" w:rsidR="00D267F6" w:rsidRPr="00AE5A6B" w:rsidRDefault="00D267F6" w:rsidP="00BC261C">
      <w:pPr>
        <w:pStyle w:val="GOSTListmark1"/>
      </w:pPr>
      <w:r w:rsidRPr="00AE5A6B">
        <w:t xml:space="preserve">«Отзыв Казначейского обеспечения обязательств» в соответствии с описанием, приведенным в разделе </w:t>
      </w:r>
      <w:r w:rsidRPr="00AE5A6B">
        <w:fldChar w:fldCharType="begin"/>
      </w:r>
      <w:r w:rsidRPr="00AE5A6B">
        <w:instrText xml:space="preserve"> REF _Ref12335758 \r \h  \* MERGEFORMAT </w:instrText>
      </w:r>
      <w:r w:rsidRPr="00AE5A6B">
        <w:fldChar w:fldCharType="separate"/>
      </w:r>
      <w:r w:rsidR="00EB64FB">
        <w:t>4.9.3</w:t>
      </w:r>
      <w:r w:rsidRPr="00AE5A6B">
        <w:fldChar w:fldCharType="end"/>
      </w:r>
      <w:r w:rsidRPr="00AE5A6B">
        <w:t>.</w:t>
      </w:r>
    </w:p>
    <w:p w14:paraId="10C7B531" w14:textId="77777777" w:rsidR="00D267F6" w:rsidRPr="00AE5A6B" w:rsidRDefault="00D267F6" w:rsidP="00D267F6">
      <w:pPr>
        <w:pStyle w:val="GOSTNormal"/>
      </w:pPr>
      <w:r w:rsidRPr="00AE5A6B">
        <w:t xml:space="preserve">При выдаче КОО осуществляется взаимодействие с ИС АСФК, ПУР ЭБ, Компонентом АУ, БУ ПУР ЭБ в рамках которого формируется информационный массив о выданных КОО для л/с НУБП. </w:t>
      </w:r>
    </w:p>
    <w:p w14:paraId="587EC5C2" w14:textId="50DE5E45" w:rsidR="00D267F6" w:rsidRPr="00AE5A6B" w:rsidRDefault="00D267F6" w:rsidP="00D267F6">
      <w:pPr>
        <w:pStyle w:val="GOSTNormal"/>
      </w:pPr>
      <w:r w:rsidRPr="00AE5A6B">
        <w:t xml:space="preserve">Перевод, изменение и отзыв КОО осуществляется на основании Заявления на КОО. Заявление на КОО формируется Клиентом вручную в ЛК Клиента либо, в случае отсутствия технической возможности формирования и утверждения документа Клиентом, в электронном виде в ЛК Клиента, формирование Заявления на КОО осуществляется в ЛК ТОФК Обращения на основании документа, предоставленного Клиентом в ТОФК на бумажном носителе и в электронном виде. Поступившие Заявления на КОО проходят дальнейшую обработку в ТОФК открытия ЛС Клиента. </w:t>
      </w:r>
    </w:p>
    <w:p w14:paraId="12757CB8" w14:textId="77777777" w:rsidR="00D267F6" w:rsidRPr="00AE5A6B" w:rsidRDefault="00D267F6" w:rsidP="00D267F6">
      <w:pPr>
        <w:pStyle w:val="GOSTNormal"/>
      </w:pPr>
      <w:r w:rsidRPr="00AE5A6B">
        <w:t xml:space="preserve">Исполнение КОО осуществляется на основании ПП. </w:t>
      </w:r>
    </w:p>
    <w:p w14:paraId="403E5F22" w14:textId="77777777" w:rsidR="00D267F6" w:rsidRPr="00AE5A6B" w:rsidRDefault="00D267F6" w:rsidP="00CA231E">
      <w:pPr>
        <w:pStyle w:val="31"/>
      </w:pPr>
      <w:bookmarkStart w:id="1027" w:name="_Ref11363324"/>
      <w:bookmarkStart w:id="1028" w:name="_Toc12727359"/>
      <w:bookmarkStart w:id="1029" w:name="_Toc67482487"/>
      <w:bookmarkStart w:id="1030" w:name="_Toc67486121"/>
      <w:bookmarkStart w:id="1031" w:name="_Toc184383022"/>
      <w:r w:rsidRPr="00AE5A6B">
        <w:t>Бизнес-процесс «Выдача Казначейского обеспечения обязательств»</w:t>
      </w:r>
      <w:bookmarkEnd w:id="1027"/>
      <w:bookmarkEnd w:id="1028"/>
      <w:bookmarkEnd w:id="1029"/>
      <w:bookmarkEnd w:id="1030"/>
      <w:bookmarkEnd w:id="1031"/>
    </w:p>
    <w:p w14:paraId="33D46F59" w14:textId="77777777" w:rsidR="00D267F6" w:rsidRPr="00AE5A6B" w:rsidRDefault="00D267F6" w:rsidP="00F34209">
      <w:pPr>
        <w:pStyle w:val="GOSTNormalWithout"/>
      </w:pPr>
      <w:r w:rsidRPr="00AE5A6B">
        <w:t>Цель бизнес-процесса – получение и постановка на казначейское сопровождение КОО. В ходе бизнес процесса формируются следующие документы:</w:t>
      </w:r>
    </w:p>
    <w:p w14:paraId="77C0748F" w14:textId="77777777" w:rsidR="00D267F6" w:rsidRPr="00AE5A6B" w:rsidRDefault="00D267F6" w:rsidP="00D267F6">
      <w:pPr>
        <w:pStyle w:val="GOSTListmark1"/>
        <w:snapToGrid w:val="0"/>
      </w:pPr>
      <w:r w:rsidRPr="00AE5A6B">
        <w:t>КОО;</w:t>
      </w:r>
    </w:p>
    <w:p w14:paraId="2D4479E0" w14:textId="77777777" w:rsidR="00D267F6" w:rsidRPr="00AE5A6B" w:rsidRDefault="00D267F6" w:rsidP="00D267F6">
      <w:pPr>
        <w:pStyle w:val="GOSTListmark1"/>
        <w:snapToGrid w:val="0"/>
      </w:pPr>
      <w:r w:rsidRPr="00AE5A6B">
        <w:t>Уведомление (Протокол).</w:t>
      </w:r>
    </w:p>
    <w:p w14:paraId="37045DD1" w14:textId="77777777" w:rsidR="00D267F6" w:rsidRPr="00AE5A6B" w:rsidRDefault="00D267F6" w:rsidP="00D267F6">
      <w:pPr>
        <w:pStyle w:val="GOSTNormal"/>
      </w:pPr>
      <w:r w:rsidRPr="00AE5A6B">
        <w:t xml:space="preserve">Бизнес-процесс реализуется в Компоненте КС ПУР ЭБ. </w:t>
      </w:r>
    </w:p>
    <w:p w14:paraId="7ABFDFDD" w14:textId="4C625041" w:rsidR="00F86521" w:rsidRPr="00AE5A6B" w:rsidRDefault="00F86521" w:rsidP="00F86521">
      <w:pPr>
        <w:pStyle w:val="GOSTNormal"/>
        <w:rPr>
          <w:rStyle w:val="TRFSymItalic"/>
          <w:i w:val="0"/>
        </w:rPr>
      </w:pPr>
      <w:bookmarkStart w:id="1032" w:name="_Toc528314556"/>
      <w:bookmarkStart w:id="1033" w:name="_Ref12335694"/>
      <w:bookmarkStart w:id="1034" w:name="_Toc12727360"/>
      <w:bookmarkStart w:id="1035" w:name="_Toc67482488"/>
      <w:bookmarkStart w:id="1036" w:name="_Toc67486122"/>
      <w:r w:rsidRPr="00AE5A6B">
        <w:rPr>
          <w:rStyle w:val="TRFSymItalic"/>
          <w:i w:val="0"/>
        </w:rPr>
        <w:t xml:space="preserve">Бизнес-процесс инициируется получением из ИС АСФК, ПУР ЭБ, Компонента АУ, БУ ПУР ЭБ сообщения с информацией о выданном на л/с Клиента (ЮЛ, </w:t>
      </w:r>
      <w:r w:rsidR="00FE0034" w:rsidRPr="00AE5A6B">
        <w:rPr>
          <w:rStyle w:val="TRFSymItalic"/>
          <w:i w:val="0"/>
        </w:rPr>
        <w:t>УКС</w:t>
      </w:r>
      <w:r w:rsidRPr="00AE5A6B">
        <w:rPr>
          <w:rStyle w:val="TRFSymItalic"/>
          <w:i w:val="0"/>
        </w:rPr>
        <w:t>) КОО. На основании полученной информации создается КОО, которому Компонент КС ПУР ЭБ присваивает статус «Получен». На этом статусе КОО проходит контроли</w:t>
      </w:r>
      <w:r w:rsidRPr="00AE5A6B">
        <w:rPr>
          <w:rStyle w:val="af8"/>
        </w:rPr>
        <w:footnoteReference w:id="4"/>
      </w:r>
      <w:r w:rsidRPr="00AE5A6B">
        <w:rPr>
          <w:rStyle w:val="TRFSymItalic"/>
          <w:i w:val="0"/>
        </w:rPr>
        <w:t>.</w:t>
      </w:r>
    </w:p>
    <w:p w14:paraId="2DFC2263" w14:textId="4682AADD" w:rsidR="00F86521" w:rsidRPr="00AE5A6B" w:rsidRDefault="00F86521" w:rsidP="00F86521">
      <w:pPr>
        <w:pStyle w:val="GOSTNormal"/>
        <w:rPr>
          <w:rStyle w:val="TRFSymItalic"/>
          <w:i w:val="0"/>
        </w:rPr>
      </w:pPr>
      <w:r w:rsidRPr="00AE5A6B">
        <w:rPr>
          <w:rStyle w:val="TRFSymItalic"/>
          <w:i w:val="0"/>
        </w:rPr>
        <w:t xml:space="preserve">При успешном прохождении контролей Компонент КС ПУР ЭБ переводит КОО на статус «Зарегистрирован». Информация об успешной регистрации КОО отправляется в подсистему, из которой был получен КОО (ИС АСФК, ПУР ЭБ, Компонент АУ, БУ ПУР ЭБ) и </w:t>
      </w:r>
      <w:r w:rsidR="00AE5A6B">
        <w:rPr>
          <w:rStyle w:val="TRFSymItalic"/>
          <w:i w:val="0"/>
        </w:rPr>
        <w:t>ПУиО</w:t>
      </w:r>
      <w:r w:rsidRPr="00AE5A6B">
        <w:rPr>
          <w:rStyle w:val="TRFSymItalic"/>
          <w:i w:val="0"/>
        </w:rPr>
        <w:t xml:space="preserve"> ЭБ. Компонент КС ПУР ЭБ ожидает </w:t>
      </w:r>
      <w:r w:rsidR="00717D5A">
        <w:rPr>
          <w:rStyle w:val="TRFSymItalic"/>
          <w:i w:val="0"/>
        </w:rPr>
        <w:t>из</w:t>
      </w:r>
      <w:r w:rsidRPr="00AE5A6B">
        <w:rPr>
          <w:rStyle w:val="TRFSymItalic"/>
          <w:i w:val="0"/>
        </w:rPr>
        <w:t xml:space="preserve"> </w:t>
      </w:r>
      <w:r w:rsidR="00AE5A6B">
        <w:rPr>
          <w:rStyle w:val="TRFSymItalic"/>
          <w:i w:val="0"/>
        </w:rPr>
        <w:t>ПУиО</w:t>
      </w:r>
      <w:r w:rsidRPr="00AE5A6B">
        <w:rPr>
          <w:rStyle w:val="TRFSymItalic"/>
          <w:i w:val="0"/>
        </w:rPr>
        <w:t xml:space="preserve"> ЭБ сообщения с информацией о формировании показателей учета. Получив ожидаемую информацию, Компонент КС ПУР ЭБ регистрирует КОО. Бизнес процесс завершается.</w:t>
      </w:r>
    </w:p>
    <w:p w14:paraId="3CC0089B" w14:textId="77777777" w:rsidR="00F86521" w:rsidRPr="00AE5A6B" w:rsidRDefault="00F86521" w:rsidP="00F86521">
      <w:pPr>
        <w:pStyle w:val="GOSTNormal"/>
        <w:rPr>
          <w:rStyle w:val="TRFSymItalic"/>
          <w:i w:val="0"/>
        </w:rPr>
      </w:pPr>
      <w:r w:rsidRPr="00AE5A6B">
        <w:rPr>
          <w:rStyle w:val="TRFSymItalic"/>
          <w:i w:val="0"/>
        </w:rPr>
        <w:t xml:space="preserve">В случае непрохождения контроля Компонент КС ПУР ЭБ формирует Уведомление (Протокол) и переводит КОО на статус «К отмене». КОО поступает на обработку ответственному исполнителю ТОФК открытия ЛС Получателя КОО для анализа причин, повлекших отрицательные результаты контроля, и принятия мер по их устранению. </w:t>
      </w:r>
    </w:p>
    <w:p w14:paraId="2E16F794" w14:textId="77777777" w:rsidR="00F86521" w:rsidRPr="00AE5A6B" w:rsidRDefault="00F86521" w:rsidP="00F86521">
      <w:pPr>
        <w:pStyle w:val="GOSTNormal"/>
        <w:rPr>
          <w:rStyle w:val="TRFSymItalic"/>
          <w:i w:val="0"/>
        </w:rPr>
      </w:pPr>
      <w:r w:rsidRPr="00AE5A6B">
        <w:rPr>
          <w:rStyle w:val="TRFSymItalic"/>
          <w:i w:val="0"/>
        </w:rPr>
        <w:t xml:space="preserve">По результатам анализа Уведомления (Протокола) КОО </w:t>
      </w:r>
      <w:r w:rsidRPr="00AE5A6B">
        <w:t>сотрудником ТОФК открытия ЛС Получателя КОО могут быть проведены мероприятия по устранению причин отклонения КОО (например, обновление справочной информации, устранение несоответствий в справочной информации и т.п.) и</w:t>
      </w:r>
      <w:r w:rsidRPr="00AE5A6B">
        <w:rPr>
          <w:rStyle w:val="TRFSymItalic"/>
          <w:i w:val="0"/>
        </w:rPr>
        <w:t xml:space="preserve"> КОО повторно направлен на контроль путем отмены Уведомления (Протокола), либо КОО отменяется путем утверждения и регистрации Уведомления (Протокола)</w:t>
      </w:r>
      <w:r w:rsidRPr="00AE5A6B">
        <w:rPr>
          <w:rStyle w:val="af8"/>
        </w:rPr>
        <w:footnoteReference w:id="5"/>
      </w:r>
      <w:r w:rsidRPr="00AE5A6B">
        <w:rPr>
          <w:rStyle w:val="TRFSymItalic"/>
          <w:i w:val="0"/>
        </w:rPr>
        <w:t xml:space="preserve">. </w:t>
      </w:r>
    </w:p>
    <w:p w14:paraId="4224B75E" w14:textId="77777777" w:rsidR="00F86521" w:rsidRPr="00AE5A6B" w:rsidRDefault="00F86521" w:rsidP="00F86521">
      <w:pPr>
        <w:pStyle w:val="GOSTNormal"/>
        <w:rPr>
          <w:rStyle w:val="TRFSymItalic"/>
          <w:i w:val="0"/>
        </w:rPr>
      </w:pPr>
      <w:r w:rsidRPr="00AE5A6B">
        <w:rPr>
          <w:rStyle w:val="TRFSymItalic"/>
          <w:i w:val="0"/>
        </w:rPr>
        <w:lastRenderedPageBreak/>
        <w:t xml:space="preserve">В случае отмены Уведомления (Протокола) КОО возвращается на статус «Получен», сформированный Уведомление (Протокол) отменяется. Компонент КС ПУР ЭБ вновь проводит контроль КОО. Если контроль проходит успешно, Компонент КС ПУР ЭБ переводит КОО на статус «Зарегистрирован», если контроль вновь выявил ошибки, то Компонент КС ПУР ЭБ формирует новый Уведомление (Протокол) и переводит КОО на статус «К отмене». </w:t>
      </w:r>
    </w:p>
    <w:p w14:paraId="159B5962" w14:textId="77777777" w:rsidR="00F86521" w:rsidRPr="00AE5A6B" w:rsidRDefault="00F86521" w:rsidP="00F86521">
      <w:pPr>
        <w:pStyle w:val="GOSTNormal"/>
        <w:rPr>
          <w:rStyle w:val="TRFSymItalic"/>
          <w:i w:val="0"/>
        </w:rPr>
      </w:pPr>
      <w:r w:rsidRPr="00AE5A6B">
        <w:rPr>
          <w:rStyle w:val="TRFSymItalic"/>
          <w:i w:val="0"/>
        </w:rPr>
        <w:t xml:space="preserve">В случае регистрации Уведомления (Протокола) Компонент КС ПУР ЭБ переводит КОО на статус «Подтверждение отмены». В случае если КОО был получен из ИС АСФК, то Компонент КС ПУР ЭБ автоматически направляет утвержденный Уведомление (Протокол) в ИС АСФК. </w:t>
      </w:r>
      <w:r w:rsidRPr="00AE5A6B">
        <w:t xml:space="preserve">Отправка Уведомления (Протокола) осуществляется </w:t>
      </w:r>
      <w:r w:rsidRPr="00AE5A6B">
        <w:rPr>
          <w:rStyle w:val="TRFSymItalic"/>
          <w:i w:val="0"/>
        </w:rPr>
        <w:t>в рамках бизнес – процесса «Формирование Уведомления (Протокола)»</w:t>
      </w:r>
      <w:r w:rsidRPr="00AE5A6B">
        <w:rPr>
          <w:rStyle w:val="af8"/>
        </w:rPr>
        <w:footnoteReference w:id="6"/>
      </w:r>
      <w:r w:rsidRPr="00AE5A6B">
        <w:rPr>
          <w:rStyle w:val="TRFSymItalic"/>
          <w:i w:val="0"/>
        </w:rPr>
        <w:t>.</w:t>
      </w:r>
    </w:p>
    <w:p w14:paraId="03C0BBFA" w14:textId="77777777" w:rsidR="00F86521" w:rsidRPr="00AE5A6B" w:rsidRDefault="00F86521" w:rsidP="00F86521">
      <w:pPr>
        <w:pStyle w:val="GOSTNormal"/>
        <w:rPr>
          <w:rStyle w:val="TRFSymItalic"/>
          <w:i w:val="0"/>
        </w:rPr>
      </w:pPr>
      <w:r w:rsidRPr="00AE5A6B">
        <w:rPr>
          <w:rStyle w:val="TRFSymItalic"/>
          <w:i w:val="0"/>
        </w:rPr>
        <w:t xml:space="preserve">В случае если КОО был получен из ПУР ЭБ, то Компонент КС ПУР ЭБ автоматически направляет в ПУР ЭБ расширенную квитанцию с реквизитами Уведомления (Протокола). Если КОО был получен из Компонента АУ, БУ ПУР ЭБ, то Компонент КС ПУР ЭБ автоматически направляет расширенную квитанцию с реквизитами Уведомления (Протокола) в Компонент АУ, БУ ПУР ЭБ. Компонент КС ПУР ЭБ ожидает сообщения от ИС АСФК, ПУР ЭБ, Компонента АУ, БУ ПУР ЭБ. </w:t>
      </w:r>
    </w:p>
    <w:p w14:paraId="13F82237" w14:textId="77777777" w:rsidR="00F86521" w:rsidRPr="00AE5A6B" w:rsidRDefault="00F86521" w:rsidP="00F86521">
      <w:pPr>
        <w:pStyle w:val="GOSTNormal"/>
        <w:rPr>
          <w:rStyle w:val="TRFSymItalic"/>
          <w:i w:val="0"/>
        </w:rPr>
      </w:pPr>
      <w:r w:rsidRPr="00AE5A6B">
        <w:rPr>
          <w:rStyle w:val="TRFSymItalic"/>
          <w:i w:val="0"/>
        </w:rPr>
        <w:t>Если из ИС АСФК, ПУР ЭБ, Компонента АУ, БУ ПУР ЭБ получено электронное сообщение с информацией об отмене КОО, Компонент КС ПУР ЭБ переводит КОО на статус «Отменен» и бизнес-процесс завершается.</w:t>
      </w:r>
    </w:p>
    <w:p w14:paraId="31455AE5" w14:textId="39F6EA98" w:rsidR="00F86521" w:rsidRPr="00AE5A6B" w:rsidRDefault="00F86521" w:rsidP="00F86521">
      <w:pPr>
        <w:pStyle w:val="GOSTNormal"/>
        <w:rPr>
          <w:rStyle w:val="TRFSymItalic"/>
          <w:i w:val="0"/>
        </w:rPr>
      </w:pPr>
      <w:r w:rsidRPr="00AE5A6B">
        <w:rPr>
          <w:rStyle w:val="TRFSymItalic"/>
          <w:i w:val="0"/>
        </w:rPr>
        <w:t xml:space="preserve">Если из ИС АСФК, ПУР ЭБ, Компонента АУ, БУ ПУР ЭБ получено сообщение с информацией о регистрации КОО, то Компонент КС ПУР ЭБ переводит КОО на статус «Зарегистрирован». Сообщения об успешном приеме КОО отправляются в ИС АСФК, ПУР ЭБ, Компонент АУ, БУ ПУР ЭБ и </w:t>
      </w:r>
      <w:r w:rsidR="00AE5A6B">
        <w:rPr>
          <w:rStyle w:val="TRFSymItalic"/>
          <w:i w:val="0"/>
        </w:rPr>
        <w:t>ПУиО</w:t>
      </w:r>
      <w:r w:rsidRPr="00AE5A6B">
        <w:rPr>
          <w:rStyle w:val="TRFSymItalic"/>
          <w:i w:val="0"/>
        </w:rPr>
        <w:t xml:space="preserve"> ЭБ. Компонент КС ПУР ЭБ ожидает </w:t>
      </w:r>
      <w:r w:rsidR="00717D5A">
        <w:rPr>
          <w:rStyle w:val="TRFSymItalic"/>
          <w:i w:val="0"/>
        </w:rPr>
        <w:t>из</w:t>
      </w:r>
      <w:r w:rsidRPr="00AE5A6B">
        <w:rPr>
          <w:rStyle w:val="TRFSymItalic"/>
          <w:i w:val="0"/>
        </w:rPr>
        <w:t xml:space="preserve"> </w:t>
      </w:r>
      <w:r w:rsidR="00AE5A6B">
        <w:rPr>
          <w:rStyle w:val="TRFSymItalic"/>
          <w:i w:val="0"/>
        </w:rPr>
        <w:t>ПУиО</w:t>
      </w:r>
      <w:r w:rsidRPr="00AE5A6B">
        <w:rPr>
          <w:rStyle w:val="TRFSymItalic"/>
          <w:i w:val="0"/>
        </w:rPr>
        <w:t xml:space="preserve"> ЭБ сообщения с информацией о формировании показателей учета. Получив ожидаемую информацию, Компонент КС ПУР ЭБ регистрирует КОО. Бизнес-процесс завершается. </w:t>
      </w:r>
    </w:p>
    <w:p w14:paraId="1FFFD633" w14:textId="77777777" w:rsidR="00D267F6" w:rsidRPr="00AE5A6B" w:rsidRDefault="00D267F6" w:rsidP="00CA231E">
      <w:pPr>
        <w:pStyle w:val="31"/>
      </w:pPr>
      <w:bookmarkStart w:id="1037" w:name="_Toc184383023"/>
      <w:r w:rsidRPr="00AE5A6B">
        <w:t>Бизнес-процесс «Перевод Казначейского обеспечения обязательств»</w:t>
      </w:r>
      <w:bookmarkEnd w:id="1032"/>
      <w:bookmarkEnd w:id="1033"/>
      <w:bookmarkEnd w:id="1034"/>
      <w:bookmarkEnd w:id="1035"/>
      <w:bookmarkEnd w:id="1036"/>
      <w:bookmarkEnd w:id="1037"/>
    </w:p>
    <w:p w14:paraId="34C93626" w14:textId="77777777" w:rsidR="00D267F6" w:rsidRPr="00AE5A6B" w:rsidRDefault="00D267F6" w:rsidP="00D267F6">
      <w:pPr>
        <w:pStyle w:val="GOSTNormal"/>
      </w:pPr>
      <w:r w:rsidRPr="00AE5A6B">
        <w:t>Цель бизнес-процесса – формирование переведенного КОО.</w:t>
      </w:r>
    </w:p>
    <w:p w14:paraId="262F1E8E" w14:textId="77777777" w:rsidR="00D267F6" w:rsidRPr="00AE5A6B" w:rsidRDefault="00D267F6" w:rsidP="00F34209">
      <w:pPr>
        <w:pStyle w:val="GOSTNormalWithout"/>
      </w:pPr>
      <w:r w:rsidRPr="00AE5A6B">
        <w:t>Бизнес-процесс «Перевод казначейского обеспечения обязательств» состоит из двух подпроцессов:</w:t>
      </w:r>
    </w:p>
    <w:p w14:paraId="78B403C0" w14:textId="77777777" w:rsidR="00D267F6" w:rsidRPr="00AE5A6B" w:rsidRDefault="00D267F6" w:rsidP="00CA231E">
      <w:pPr>
        <w:pStyle w:val="GOSTListnum"/>
        <w:numPr>
          <w:ilvl w:val="0"/>
          <w:numId w:val="360"/>
        </w:numPr>
      </w:pPr>
      <w:r w:rsidRPr="00AE5A6B">
        <w:t>Формирование Заявления на перевод КОО.</w:t>
      </w:r>
    </w:p>
    <w:p w14:paraId="2D00D89C" w14:textId="77777777" w:rsidR="00D267F6" w:rsidRPr="00AE5A6B" w:rsidRDefault="00D267F6" w:rsidP="00673878">
      <w:pPr>
        <w:pStyle w:val="GOSTListnum"/>
        <w:numPr>
          <w:ilvl w:val="0"/>
          <w:numId w:val="24"/>
        </w:numPr>
      </w:pPr>
      <w:r w:rsidRPr="00AE5A6B">
        <w:t>Рассмотрение и утверждение Заявления на перевод КОО.</w:t>
      </w:r>
    </w:p>
    <w:p w14:paraId="148295E4" w14:textId="77777777" w:rsidR="00D267F6" w:rsidRPr="00AE5A6B" w:rsidRDefault="00D267F6" w:rsidP="00D267F6">
      <w:pPr>
        <w:pStyle w:val="GOSTNormal"/>
      </w:pPr>
      <w:r w:rsidRPr="00AE5A6B">
        <w:t xml:space="preserve">Подпроцесс «Формирование Заявления на перевод КОО» реализует создание Заявления на перевод КОО в ЛК Клиента или ТОФК Обращения. </w:t>
      </w:r>
    </w:p>
    <w:p w14:paraId="70BD0EA9" w14:textId="77777777" w:rsidR="00D267F6" w:rsidRPr="00AE5A6B" w:rsidRDefault="00D267F6" w:rsidP="00D267F6">
      <w:pPr>
        <w:pStyle w:val="GOSTNormal"/>
      </w:pPr>
      <w:r w:rsidRPr="00AE5A6B">
        <w:t xml:space="preserve">Подпроцесс «Рассмотрение и утверждение Заявления на перевод КОО» реализует обработку принятого Заявления на перевод КОО в ТОФК открытия ЛС Получателя КОО и создание КОО (далее – переведенный КОО). </w:t>
      </w:r>
    </w:p>
    <w:p w14:paraId="1FE86A80" w14:textId="77777777" w:rsidR="00D267F6" w:rsidRPr="00AE5A6B" w:rsidRDefault="00D267F6" w:rsidP="00CA231E">
      <w:pPr>
        <w:pStyle w:val="41"/>
      </w:pPr>
      <w:bookmarkStart w:id="1038" w:name="_Toc12727361"/>
      <w:bookmarkStart w:id="1039" w:name="_Toc67482489"/>
      <w:bookmarkStart w:id="1040" w:name="_Toc67486123"/>
      <w:bookmarkStart w:id="1041" w:name="_Toc184383024"/>
      <w:r w:rsidRPr="00AE5A6B">
        <w:t>Формирование Заявления на перевод КОО</w:t>
      </w:r>
      <w:bookmarkEnd w:id="1038"/>
      <w:bookmarkEnd w:id="1039"/>
      <w:bookmarkEnd w:id="1040"/>
      <w:bookmarkEnd w:id="1041"/>
    </w:p>
    <w:p w14:paraId="5A01E9EB" w14:textId="77777777" w:rsidR="00346098" w:rsidRPr="00AE5A6B" w:rsidRDefault="00346098" w:rsidP="00346098">
      <w:pPr>
        <w:pStyle w:val="GOSTNormal"/>
        <w:rPr>
          <w:lang w:eastAsia="x-none"/>
        </w:rPr>
      </w:pPr>
      <w:r w:rsidRPr="00AE5A6B">
        <w:t>Подпроцесс реализуется в ЛК Клиента или ТОФК Обращения.</w:t>
      </w:r>
    </w:p>
    <w:p w14:paraId="1677CCFE" w14:textId="77777777" w:rsidR="00346098" w:rsidRPr="00AE5A6B" w:rsidRDefault="00346098" w:rsidP="00346098">
      <w:pPr>
        <w:pStyle w:val="GOSTNormal"/>
      </w:pPr>
      <w:r w:rsidRPr="00AE5A6B">
        <w:t xml:space="preserve">Исполнитель Клиента (ТОФК Обращения) формирует Заявление на перевод КОО в ЛК посредством ручного ввода или импорта из файла в соответствии с установленными форматами. Компонент КС ПУР ЭБ присваивает сформированному Заявлению на перевод КОО статус «Черновик». Заполнив реквизиты Заявления на перевод КОО исполнитель Клиента </w:t>
      </w:r>
      <w:r w:rsidRPr="00AE5A6B">
        <w:lastRenderedPageBreak/>
        <w:t>(ТОФК Обращения) направляет его на согласование, выполнив операцию «На согласование». При выполнении операции «На согласование» Компонент КС ПУР ЭБ автоматически выполняет автоматический контроль Заявления на перевод КОО. При выполнении автоматического контроля проверяется полнота заполнения Заявления на перевод КОО, непротиворечивость значений реквизитов Заявления на перевод КОО, соответствие введенных значений требованиям нормативно-правовых актов (ФЛК, на соответствие НСИ, междокументарный контроль)</w:t>
      </w:r>
      <w:r w:rsidRPr="00AE5A6B">
        <w:rPr>
          <w:rStyle w:val="af8"/>
        </w:rPr>
        <w:footnoteReference w:id="7"/>
      </w:r>
      <w:r w:rsidRPr="00AE5A6B">
        <w:t>.</w:t>
      </w:r>
    </w:p>
    <w:p w14:paraId="0CFFDFFA" w14:textId="77777777" w:rsidR="00346098" w:rsidRPr="00AE5A6B" w:rsidRDefault="00346098" w:rsidP="00346098">
      <w:pPr>
        <w:pStyle w:val="GOSTNormal"/>
      </w:pPr>
      <w:r w:rsidRPr="00AE5A6B">
        <w:t>Если контроль выявил ошибки, Заявление на перевод КОО на статусе «Черновик» поступает Клиенту (ТОФК Обращения) для анализа выявленных ошибок и их устранения. Если в результате анализа Клиент (ТОФК Обращения) принимает решение об удалении Заявления на перевод КОО, то исполнитель Клиента (ТОФК Обращения) выполняет операцию «Удалить». При выполнении операции «Удалить» Компонент КС ПУР ЭБ удаляет Заявление на перевод КОО и процесс завершается. Если выявленные ошибки устранены, то исполнитель Клиента может вновь направить Заявление на перевод КОО на согласование выполнив операцию «На согласование». Поведение Компонент КС ПУР ЭБ при выполнении операции «На согласование» описано выше.</w:t>
      </w:r>
    </w:p>
    <w:p w14:paraId="5A057C3D" w14:textId="4A627C01" w:rsidR="00D267F6" w:rsidRPr="00AE5A6B" w:rsidRDefault="00346098" w:rsidP="00D267F6">
      <w:pPr>
        <w:pStyle w:val="GOSTNormal"/>
      </w:pPr>
      <w:r w:rsidRPr="00AE5A6B">
        <w:t xml:space="preserve">Если контроль не выявил ошибок, Компонент КС ПУР ЭБ присваивает Заявлению на перевод КОО статус «На согласовании» и направляет Заявление на перевод КОО на этап многоуровневого утверждения, на котором осуществляется согласование и утверждение документа должностными лицами на стороне Клиента (ТОФК Обращения). Заявление на перевод КОО может быть, как согласовано и утверждено, так и отклонено как при согласовании, так и при утверждении. 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 (подробнее о многоуровневом утверждении в разделе </w:t>
      </w:r>
      <w:r w:rsidR="00D267F6" w:rsidRPr="00AE5A6B">
        <w:fldChar w:fldCharType="begin"/>
      </w:r>
      <w:r w:rsidR="00D267F6" w:rsidRPr="00AE5A6B">
        <w:instrText xml:space="preserve"> REF _Ref53179128 \r \h </w:instrText>
      </w:r>
      <w:r w:rsidR="00AE5A6B">
        <w:instrText xml:space="preserve"> \* MERGEFORMAT </w:instrText>
      </w:r>
      <w:r w:rsidR="00D267F6" w:rsidRPr="00AE5A6B">
        <w:fldChar w:fldCharType="separate"/>
      </w:r>
      <w:r w:rsidR="00EB64FB">
        <w:t>4.1.1.2</w:t>
      </w:r>
      <w:r w:rsidR="00D267F6" w:rsidRPr="00AE5A6B">
        <w:fldChar w:fldCharType="end"/>
      </w:r>
      <w:r w:rsidR="00D267F6" w:rsidRPr="00AE5A6B">
        <w:t>).</w:t>
      </w:r>
    </w:p>
    <w:p w14:paraId="5C8A14F4" w14:textId="77777777" w:rsidR="00346098" w:rsidRPr="00AE5A6B" w:rsidRDefault="00346098" w:rsidP="00346098">
      <w:pPr>
        <w:pStyle w:val="GOSTNormal"/>
      </w:pPr>
      <w:r w:rsidRPr="00AE5A6B">
        <w:t>Если на этапе многоуровневого утверждения Заявление на перевод КОО отклонено должностными лицами Клиента (ТОФК Обращения), то Компонент КС ПУР ЭБ переводит Заявление на перевод КОО на статус «Черновик», на котором Клиент (ТОФК Обращения) осуществляется анализ причин отклонения Заявления на перевод КОО, устранение причин и повторное направление Заявления на перевод КОО на согласование или же удаление Заявление на перевод КОО. Удаление Заявления на перевод КОО осуществляется при выполнении исполнителем Клиента (ТОФК обращения) операции «Удалить».</w:t>
      </w:r>
    </w:p>
    <w:p w14:paraId="752DECF2" w14:textId="3852C8C8" w:rsidR="00D267F6" w:rsidRPr="00AE5A6B" w:rsidRDefault="00346098" w:rsidP="00346098">
      <w:pPr>
        <w:pStyle w:val="GOSTNormal"/>
      </w:pPr>
      <w:r w:rsidRPr="00AE5A6B">
        <w:t>Если Заявление на перевод КОО утверждено, то подпроцесс формирования Заявления на перевод КОО завершается, и осуществляется переход к подпроцессу «Рассмотрение и утверждение Заявления на перевод КОО</w:t>
      </w:r>
      <w:r w:rsidR="00D267F6" w:rsidRPr="00AE5A6B">
        <w:t xml:space="preserve">». </w:t>
      </w:r>
    </w:p>
    <w:p w14:paraId="3398E407" w14:textId="77777777" w:rsidR="00D267F6" w:rsidRPr="00AE5A6B" w:rsidRDefault="00D267F6" w:rsidP="00CA231E">
      <w:pPr>
        <w:pStyle w:val="31"/>
      </w:pPr>
      <w:bookmarkStart w:id="1042" w:name="_Toc67580146"/>
      <w:bookmarkStart w:id="1043" w:name="_Toc67581338"/>
      <w:bookmarkStart w:id="1044" w:name="_Toc67584720"/>
      <w:bookmarkStart w:id="1045" w:name="_Toc67585850"/>
      <w:bookmarkStart w:id="1046" w:name="_Toc67586980"/>
      <w:bookmarkStart w:id="1047" w:name="_Toc67588109"/>
      <w:bookmarkStart w:id="1048" w:name="_Toc67589238"/>
      <w:bookmarkStart w:id="1049" w:name="_Toc74914828"/>
      <w:bookmarkStart w:id="1050" w:name="_Toc74915958"/>
      <w:bookmarkStart w:id="1051" w:name="_Toc75239994"/>
      <w:bookmarkStart w:id="1052" w:name="_Toc75241269"/>
      <w:bookmarkStart w:id="1053" w:name="_Toc75242406"/>
      <w:bookmarkStart w:id="1054" w:name="_Toc67580153"/>
      <w:bookmarkStart w:id="1055" w:name="_Toc67581345"/>
      <w:bookmarkStart w:id="1056" w:name="_Toc67584727"/>
      <w:bookmarkStart w:id="1057" w:name="_Toc67585857"/>
      <w:bookmarkStart w:id="1058" w:name="_Toc67586987"/>
      <w:bookmarkStart w:id="1059" w:name="_Toc67588116"/>
      <w:bookmarkStart w:id="1060" w:name="_Toc67589245"/>
      <w:bookmarkStart w:id="1061" w:name="_Toc74914835"/>
      <w:bookmarkStart w:id="1062" w:name="_Toc74915965"/>
      <w:bookmarkStart w:id="1063" w:name="_Toc75240001"/>
      <w:bookmarkStart w:id="1064" w:name="_Toc75241276"/>
      <w:bookmarkStart w:id="1065" w:name="_Toc75242413"/>
      <w:bookmarkStart w:id="1066" w:name="_Toc67580158"/>
      <w:bookmarkStart w:id="1067" w:name="_Toc67581350"/>
      <w:bookmarkStart w:id="1068" w:name="_Toc67584732"/>
      <w:bookmarkStart w:id="1069" w:name="_Toc67585862"/>
      <w:bookmarkStart w:id="1070" w:name="_Toc67586992"/>
      <w:bookmarkStart w:id="1071" w:name="_Toc67588121"/>
      <w:bookmarkStart w:id="1072" w:name="_Toc67589250"/>
      <w:bookmarkStart w:id="1073" w:name="_Toc74914840"/>
      <w:bookmarkStart w:id="1074" w:name="_Toc74915970"/>
      <w:bookmarkStart w:id="1075" w:name="_Toc75240006"/>
      <w:bookmarkStart w:id="1076" w:name="_Toc75241281"/>
      <w:bookmarkStart w:id="1077" w:name="_Toc75242418"/>
      <w:bookmarkStart w:id="1078" w:name="_Toc67580162"/>
      <w:bookmarkStart w:id="1079" w:name="_Toc67581354"/>
      <w:bookmarkStart w:id="1080" w:name="_Toc67584736"/>
      <w:bookmarkStart w:id="1081" w:name="_Toc67585866"/>
      <w:bookmarkStart w:id="1082" w:name="_Toc67586996"/>
      <w:bookmarkStart w:id="1083" w:name="_Toc67588125"/>
      <w:bookmarkStart w:id="1084" w:name="_Toc67589254"/>
      <w:bookmarkStart w:id="1085" w:name="_Toc74914844"/>
      <w:bookmarkStart w:id="1086" w:name="_Toc74915974"/>
      <w:bookmarkStart w:id="1087" w:name="_Toc75240010"/>
      <w:bookmarkStart w:id="1088" w:name="_Toc75241285"/>
      <w:bookmarkStart w:id="1089" w:name="_Toc75242422"/>
      <w:bookmarkStart w:id="1090" w:name="_Toc67580170"/>
      <w:bookmarkStart w:id="1091" w:name="_Toc67581362"/>
      <w:bookmarkStart w:id="1092" w:name="_Toc67584744"/>
      <w:bookmarkStart w:id="1093" w:name="_Toc67585874"/>
      <w:bookmarkStart w:id="1094" w:name="_Toc67587004"/>
      <w:bookmarkStart w:id="1095" w:name="_Toc67588133"/>
      <w:bookmarkStart w:id="1096" w:name="_Toc67589262"/>
      <w:bookmarkStart w:id="1097" w:name="_Toc74914852"/>
      <w:bookmarkStart w:id="1098" w:name="_Toc74915982"/>
      <w:bookmarkStart w:id="1099" w:name="_Toc75240018"/>
      <w:bookmarkStart w:id="1100" w:name="_Toc75241293"/>
      <w:bookmarkStart w:id="1101" w:name="_Toc75242430"/>
      <w:bookmarkStart w:id="1102" w:name="_Toc67580180"/>
      <w:bookmarkStart w:id="1103" w:name="_Toc67581372"/>
      <w:bookmarkStart w:id="1104" w:name="_Toc67584754"/>
      <w:bookmarkStart w:id="1105" w:name="_Toc67585884"/>
      <w:bookmarkStart w:id="1106" w:name="_Toc67587014"/>
      <w:bookmarkStart w:id="1107" w:name="_Toc67588143"/>
      <w:bookmarkStart w:id="1108" w:name="_Toc67589272"/>
      <w:bookmarkStart w:id="1109" w:name="_Toc74914862"/>
      <w:bookmarkStart w:id="1110" w:name="_Toc74915992"/>
      <w:bookmarkStart w:id="1111" w:name="_Toc75240028"/>
      <w:bookmarkStart w:id="1112" w:name="_Toc75241303"/>
      <w:bookmarkStart w:id="1113" w:name="_Toc75242440"/>
      <w:bookmarkStart w:id="1114" w:name="_Ref12335758"/>
      <w:bookmarkStart w:id="1115" w:name="_Toc12727367"/>
      <w:bookmarkStart w:id="1116" w:name="_Toc67482496"/>
      <w:bookmarkStart w:id="1117" w:name="_Toc67486130"/>
      <w:bookmarkStart w:id="1118" w:name="_Toc184383025"/>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sidRPr="00AE5A6B">
        <w:t>Бизнес-процесс «Отзыв Казначейского обеспечения обязательств»</w:t>
      </w:r>
      <w:bookmarkEnd w:id="1114"/>
      <w:bookmarkEnd w:id="1115"/>
      <w:bookmarkEnd w:id="1116"/>
      <w:bookmarkEnd w:id="1117"/>
      <w:bookmarkEnd w:id="1118"/>
    </w:p>
    <w:p w14:paraId="0B70B644" w14:textId="77777777" w:rsidR="00D267F6" w:rsidRPr="00AE5A6B" w:rsidRDefault="00D267F6" w:rsidP="00D267F6">
      <w:pPr>
        <w:pStyle w:val="GOSTNormal"/>
      </w:pPr>
      <w:r w:rsidRPr="00AE5A6B">
        <w:t>Цель бизнес-процесса – отзыв КОО и всей цепочки нижестоящих переведенных КОО.</w:t>
      </w:r>
    </w:p>
    <w:p w14:paraId="7E0CFA62" w14:textId="77777777" w:rsidR="00D267F6" w:rsidRPr="00AE5A6B" w:rsidRDefault="00D267F6" w:rsidP="00F34209">
      <w:pPr>
        <w:pStyle w:val="GOSTNormalWithout"/>
      </w:pPr>
      <w:r w:rsidRPr="00AE5A6B">
        <w:t>Бизнес-процесс «Отзыв казначейского обеспечения обязательств» состоит из следующих подпроцессов:</w:t>
      </w:r>
    </w:p>
    <w:p w14:paraId="52EE7DD5" w14:textId="77777777" w:rsidR="00D267F6" w:rsidRPr="00AE5A6B" w:rsidRDefault="00D267F6" w:rsidP="00CA231E">
      <w:pPr>
        <w:pStyle w:val="GOSTListnum"/>
        <w:numPr>
          <w:ilvl w:val="0"/>
          <w:numId w:val="361"/>
        </w:numPr>
      </w:pPr>
      <w:r w:rsidRPr="00AE5A6B">
        <w:t>Формирование Заявления на отзыв КОО.</w:t>
      </w:r>
    </w:p>
    <w:p w14:paraId="225E3484" w14:textId="77777777" w:rsidR="00D267F6" w:rsidRPr="00AE5A6B" w:rsidRDefault="00D267F6" w:rsidP="00673878">
      <w:pPr>
        <w:pStyle w:val="GOSTListnum"/>
        <w:numPr>
          <w:ilvl w:val="0"/>
          <w:numId w:val="24"/>
        </w:numPr>
      </w:pPr>
      <w:r w:rsidRPr="00AE5A6B">
        <w:t>Рассмотрение и утверждение Заявления на отзыв КОО.</w:t>
      </w:r>
    </w:p>
    <w:p w14:paraId="13116128" w14:textId="77777777" w:rsidR="00D267F6" w:rsidRPr="00AE5A6B" w:rsidRDefault="00D267F6" w:rsidP="00673878">
      <w:pPr>
        <w:pStyle w:val="GOSTListnum"/>
        <w:numPr>
          <w:ilvl w:val="0"/>
          <w:numId w:val="24"/>
        </w:numPr>
      </w:pPr>
      <w:r w:rsidRPr="00AE5A6B">
        <w:t>Отзыв КОО Госзаказчиком.</w:t>
      </w:r>
    </w:p>
    <w:p w14:paraId="1CC8EDA9" w14:textId="77777777" w:rsidR="00D267F6" w:rsidRPr="00AE5A6B" w:rsidRDefault="00D267F6" w:rsidP="00673878">
      <w:pPr>
        <w:pStyle w:val="GOSTListnum"/>
        <w:numPr>
          <w:ilvl w:val="0"/>
          <w:numId w:val="24"/>
        </w:numPr>
      </w:pPr>
      <w:r w:rsidRPr="00AE5A6B">
        <w:t>Отзыв переведенного КОО АУ, БУ.</w:t>
      </w:r>
    </w:p>
    <w:p w14:paraId="635233B9" w14:textId="77777777" w:rsidR="00D267F6" w:rsidRPr="00AE5A6B" w:rsidRDefault="00D267F6" w:rsidP="00D267F6">
      <w:pPr>
        <w:pStyle w:val="GOSTNormal"/>
      </w:pPr>
      <w:r w:rsidRPr="00AE5A6B">
        <w:lastRenderedPageBreak/>
        <w:t xml:space="preserve">Подпроцесс «Формирование Заявления на отзыв КОО» реализует создание и утверждение Заявления на отзыв КОО в ЛК Клиента или ТОФК обращения. </w:t>
      </w:r>
    </w:p>
    <w:p w14:paraId="63973D69" w14:textId="77777777" w:rsidR="00D267F6" w:rsidRPr="00AE5A6B" w:rsidRDefault="00D267F6" w:rsidP="00D267F6">
      <w:pPr>
        <w:pStyle w:val="GOSTNormal"/>
      </w:pPr>
      <w:r w:rsidRPr="00AE5A6B">
        <w:t>Подпроцесс «Рассмотрение и утверждение Заявления на отзыв КОО» реализует обработку принятого Заявления на отзыв КОО в ТОФК открытия ЛС Плательщика КОО и отзыв КОО и всей цепочки нижестоящих переведенных КОО.</w:t>
      </w:r>
    </w:p>
    <w:p w14:paraId="3C1BD2FD" w14:textId="77777777" w:rsidR="00D267F6" w:rsidRPr="00AE5A6B" w:rsidRDefault="00D267F6" w:rsidP="00D267F6">
      <w:pPr>
        <w:pStyle w:val="GOSTNormal"/>
      </w:pPr>
      <w:r w:rsidRPr="00AE5A6B">
        <w:t>Подпроцесс «Отзыв КОО Госзаказчиком» реализует отзыв КОО и всей цепочки нижестоящих переведенных КОО в случае инициирования отзыва КОО Госзаказчиком из ИС АСФК, ПУР ЭБ.</w:t>
      </w:r>
    </w:p>
    <w:p w14:paraId="127A18B1" w14:textId="72ADB9E2" w:rsidR="00D267F6" w:rsidRPr="00AE5A6B" w:rsidRDefault="00D267F6" w:rsidP="00D267F6">
      <w:pPr>
        <w:pStyle w:val="GOSTNormal"/>
      </w:pPr>
      <w:r w:rsidRPr="00AE5A6B">
        <w:t xml:space="preserve">Подпроцесс «Отзыв переведенного КОО АУ, БУ» реализует отзыв КОО и всей цепочки нижестоящих переведенных КОО в случае инициирования его отзыва в Компонент КС ПУР </w:t>
      </w:r>
      <w:r w:rsidR="00796BEE" w:rsidRPr="00AE5A6B">
        <w:t xml:space="preserve">ЭБ </w:t>
      </w:r>
      <w:r w:rsidRPr="00AE5A6B">
        <w:t>АУ, БУ.</w:t>
      </w:r>
    </w:p>
    <w:p w14:paraId="7111FD8A" w14:textId="77777777" w:rsidR="00D267F6" w:rsidRPr="00AE5A6B" w:rsidRDefault="00D267F6" w:rsidP="00CA231E">
      <w:pPr>
        <w:pStyle w:val="41"/>
      </w:pPr>
      <w:bookmarkStart w:id="1119" w:name="_Toc12727368"/>
      <w:bookmarkStart w:id="1120" w:name="_Toc67482497"/>
      <w:bookmarkStart w:id="1121" w:name="_Toc67486131"/>
      <w:bookmarkStart w:id="1122" w:name="_Toc184383026"/>
      <w:r w:rsidRPr="00AE5A6B">
        <w:t>Формирование Заявления на отзыв КОО</w:t>
      </w:r>
      <w:bookmarkEnd w:id="1119"/>
      <w:bookmarkEnd w:id="1120"/>
      <w:bookmarkEnd w:id="1121"/>
      <w:bookmarkEnd w:id="1122"/>
    </w:p>
    <w:p w14:paraId="08BC4E8B" w14:textId="77777777" w:rsidR="00346098" w:rsidRPr="00AE5A6B" w:rsidRDefault="00346098" w:rsidP="00346098">
      <w:pPr>
        <w:pStyle w:val="GOSTNormal"/>
      </w:pPr>
      <w:bookmarkStart w:id="1123" w:name="_Toc67580203"/>
      <w:bookmarkStart w:id="1124" w:name="_Toc67581395"/>
      <w:bookmarkStart w:id="1125" w:name="_Toc67584777"/>
      <w:bookmarkStart w:id="1126" w:name="_Toc67585907"/>
      <w:bookmarkStart w:id="1127" w:name="_Toc67587037"/>
      <w:bookmarkStart w:id="1128" w:name="_Toc67588166"/>
      <w:bookmarkStart w:id="1129" w:name="_Toc67589295"/>
      <w:bookmarkStart w:id="1130" w:name="_Toc74914885"/>
      <w:bookmarkStart w:id="1131" w:name="_Toc74916015"/>
      <w:bookmarkStart w:id="1132" w:name="_Toc75240051"/>
      <w:bookmarkStart w:id="1133" w:name="_Toc75241326"/>
      <w:bookmarkStart w:id="1134" w:name="_Toc75242463"/>
      <w:bookmarkStart w:id="1135" w:name="_Toc12727372"/>
      <w:bookmarkStart w:id="1136" w:name="_Toc67482504"/>
      <w:bookmarkStart w:id="1137" w:name="_Toc67486138"/>
      <w:bookmarkEnd w:id="1123"/>
      <w:bookmarkEnd w:id="1124"/>
      <w:bookmarkEnd w:id="1125"/>
      <w:bookmarkEnd w:id="1126"/>
      <w:bookmarkEnd w:id="1127"/>
      <w:bookmarkEnd w:id="1128"/>
      <w:bookmarkEnd w:id="1129"/>
      <w:bookmarkEnd w:id="1130"/>
      <w:bookmarkEnd w:id="1131"/>
      <w:bookmarkEnd w:id="1132"/>
      <w:bookmarkEnd w:id="1133"/>
      <w:bookmarkEnd w:id="1134"/>
      <w:r w:rsidRPr="00AE5A6B">
        <w:rPr>
          <w:lang w:eastAsia="x-none"/>
        </w:rPr>
        <w:t>Подпроцесс реализуется в ЛК Клиента или в ТОФК Обращения.</w:t>
      </w:r>
    </w:p>
    <w:p w14:paraId="3B1DD97A" w14:textId="77777777" w:rsidR="00346098" w:rsidRPr="00AE5A6B" w:rsidRDefault="00346098" w:rsidP="00346098">
      <w:pPr>
        <w:pStyle w:val="GOSTNormal"/>
      </w:pPr>
      <w:r w:rsidRPr="00AE5A6B">
        <w:t>Исполнитель Клиента (ТОФК Обращения) формирует Заявление на отзыв КОО в ЛК посредством ручного ввода или импорта из файла в соответствии с установленными форматами. Компонент КС ПУР ЭБ присваивает Заявлению на отзыв КОО статус «Черновик». Заполнив реквизиты Заявления на отзыв КОО, исполнитель Клиента (ТОФК Обращения) выполняет операцию «На согласование». При выполнении операции «На согласование» Компонент КС ПУР ЭБ осуществляет автоматический контроль Заявления на отзыв КОО. При выполнении контроля проверяется полнота заполнения Заявления на отзыв КОО, непротиворечивость значений реквизитов Заявления на отзыв КОО, соответствие введенных значений требованиям нормативно-правовых актов (ФЛК, контроль на соответствие НСИ, междокументарный контроль)</w:t>
      </w:r>
      <w:r w:rsidRPr="00AE5A6B">
        <w:rPr>
          <w:rStyle w:val="af8"/>
        </w:rPr>
        <w:footnoteReference w:id="8"/>
      </w:r>
      <w:r w:rsidRPr="00AE5A6B">
        <w:t>.</w:t>
      </w:r>
    </w:p>
    <w:p w14:paraId="032CF2E4" w14:textId="77777777" w:rsidR="00346098" w:rsidRPr="00AE5A6B" w:rsidRDefault="00346098" w:rsidP="00346098">
      <w:pPr>
        <w:pStyle w:val="GOSTNormal"/>
      </w:pPr>
      <w:r w:rsidRPr="00AE5A6B">
        <w:t>Если автоматический контроль выявил блокирующие ошибки, Заявление на отзыв КОО на статусе «Черновик» поступает Исполнителю Клиента (ТОФК Обращения) для анализа выявленных ошибок и внесения изменений. Если в результате анализа Исполнитель Клиента (ТОФК Обращения) принимает решение об удалении Заявления на отзыв КОО, то Исполнитель (ТОФК Обращения) выполняет операцию «Удалить». При выполнении операции «Удалить» в Компонент КС ПУР ЭБЗ удаляет Заявление на отзыв КОО и процесс завершается.</w:t>
      </w:r>
    </w:p>
    <w:p w14:paraId="6E6ED8EF" w14:textId="77777777" w:rsidR="00346098" w:rsidRPr="00AE5A6B" w:rsidRDefault="00346098" w:rsidP="00346098">
      <w:pPr>
        <w:pStyle w:val="GOSTNormal"/>
      </w:pPr>
      <w:r w:rsidRPr="00AE5A6B">
        <w:t xml:space="preserve">Если контроль не выявил блокирующих ошибок, то Компонент КС ПУР ЭБ присваивает Заявлению на отзыв КОО статус «На согласовании» и инициирует выполнение этапа многоуровневого утверждения. </w:t>
      </w:r>
    </w:p>
    <w:p w14:paraId="2D854D4D" w14:textId="77777777" w:rsidR="00346098" w:rsidRPr="00AE5A6B" w:rsidRDefault="00346098" w:rsidP="00346098">
      <w:pPr>
        <w:pStyle w:val="GOSTNormal"/>
      </w:pPr>
      <w:r w:rsidRPr="00AE5A6B">
        <w:t xml:space="preserve">На этапе многоуровневого утверждения Заявление на отзыв КОО может быть, как согласовано и утверждено, так и отклонено как при согласовании, так и при утверждении. </w:t>
      </w:r>
    </w:p>
    <w:p w14:paraId="6DF352EB" w14:textId="77777777" w:rsidR="00346098" w:rsidRPr="00AE5A6B" w:rsidRDefault="00346098" w:rsidP="00346098">
      <w:pPr>
        <w:pStyle w:val="GOSTNormal"/>
      </w:pPr>
      <w:r w:rsidRPr="00AE5A6B">
        <w:t xml:space="preserve">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w:t>
      </w:r>
    </w:p>
    <w:p w14:paraId="2AC0FA4F" w14:textId="77777777" w:rsidR="00346098" w:rsidRPr="00AE5A6B" w:rsidRDefault="00346098" w:rsidP="00346098">
      <w:pPr>
        <w:pStyle w:val="GOSTNormal"/>
      </w:pPr>
      <w:r w:rsidRPr="00AE5A6B">
        <w:t>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w:t>
      </w:r>
    </w:p>
    <w:p w14:paraId="484F62C5" w14:textId="77777777" w:rsidR="00346098" w:rsidRPr="00AE5A6B" w:rsidRDefault="00346098" w:rsidP="00346098">
      <w:pPr>
        <w:pStyle w:val="GOSTNormal"/>
      </w:pPr>
      <w:r w:rsidRPr="00AE5A6B">
        <w:t>Если Заявление на отзыв КОО отклонено должностными лицами Клиента (ТОФК Обращения), то Компонент КС ПУР ЭБ переводит Заявление на отзыве КОО на статус «Черновик», на котором исполнитель Клиента (ТОФК Обращения) осуществляет анализ причин отклонения Заявления на отзыв КОО, устранение причин и повторное направление Заявления на отзыв КОО на согласование или же удаление Заявление на отзыв КОО. После устранения замечаний исполнитель может возобновить процесс согласования документа выполнив опе</w:t>
      </w:r>
      <w:r w:rsidRPr="00AE5A6B">
        <w:lastRenderedPageBreak/>
        <w:t>рацию «На согласование». Удаление Заявления на отзыв КОО осуществляется при выполнении исполнителем Клиента (ТОФК Обращения) операции «Удалить». При выполнении операции «Удалить» Компонент КС ПУР ЭБ удаляет Заявление на отзыв КОО и процесс завершается.</w:t>
      </w:r>
    </w:p>
    <w:p w14:paraId="288CF0A4" w14:textId="77777777" w:rsidR="00346098" w:rsidRPr="00AE5A6B" w:rsidRDefault="00346098" w:rsidP="00346098">
      <w:pPr>
        <w:pStyle w:val="GOSTNormal"/>
      </w:pPr>
      <w:r w:rsidRPr="00AE5A6B">
        <w:t>Если Заявление на отзыв КОО утверждено, то Компонент КС ПУР ЭБ переводит КОО и все нижестоящие переведенные КОО на статус «Ожидает отзыва», и в ИС АСФК или ПУР ЭБ, или Компонент АУ, БУ ПУР ЭБ направляются электронные сообщения о смене статуса КОО. После отправки сообщений в ИС АСФК или ПУР ЭБ, или Компонент АУ, БУ ПУР ЭБ подпроцесс «Формирование Заявления на отзыв КОО» завершается, и осуществляется переход к подпроцессу «Рассмотрение и утверждение Заявления на отзыв КОО».</w:t>
      </w:r>
    </w:p>
    <w:p w14:paraId="3D264879" w14:textId="77777777" w:rsidR="00D267F6" w:rsidRPr="00AE5A6B" w:rsidRDefault="00D267F6" w:rsidP="00CA231E">
      <w:pPr>
        <w:pStyle w:val="22"/>
        <w:rPr>
          <w:lang w:eastAsia="x-none"/>
        </w:rPr>
      </w:pPr>
      <w:bookmarkStart w:id="1138" w:name="_Toc184383027"/>
      <w:r w:rsidRPr="00AE5A6B">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135"/>
      <w:bookmarkEnd w:id="1136"/>
      <w:bookmarkEnd w:id="1137"/>
      <w:bookmarkEnd w:id="1138"/>
    </w:p>
    <w:p w14:paraId="00B72F90" w14:textId="77777777" w:rsidR="00D267F6" w:rsidRPr="00AE5A6B" w:rsidRDefault="00D267F6" w:rsidP="00D267F6">
      <w:pPr>
        <w:spacing w:before="120" w:after="60"/>
        <w:contextualSpacing/>
      </w:pPr>
      <w:r w:rsidRPr="00AE5A6B">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14:paraId="0EA8667B" w14:textId="77777777" w:rsidR="00D267F6" w:rsidRPr="00AE5A6B" w:rsidRDefault="00D267F6" w:rsidP="00D267F6">
      <w:pPr>
        <w:pStyle w:val="GOSTNormalWithout"/>
      </w:pPr>
      <w:r w:rsidRPr="00AE5A6B">
        <w:t>Группа бизнес-процессов представлена следующими бизнес-процессами:</w:t>
      </w:r>
    </w:p>
    <w:p w14:paraId="6D7034E1" w14:textId="77777777" w:rsidR="00D267F6" w:rsidRPr="00AE5A6B" w:rsidRDefault="00D267F6" w:rsidP="00D267F6">
      <w:pPr>
        <w:pStyle w:val="GOSTListmark1"/>
      </w:pPr>
      <w:r w:rsidRPr="00AE5A6B">
        <w:t>«Формирование запроса информации для формирования Расходной декларации»;</w:t>
      </w:r>
    </w:p>
    <w:p w14:paraId="04A989ED" w14:textId="77777777" w:rsidR="00D267F6" w:rsidRPr="00AE5A6B" w:rsidRDefault="00D267F6" w:rsidP="00D267F6">
      <w:pPr>
        <w:pStyle w:val="GOSTListmark1"/>
        <w:rPr>
          <w:lang w:eastAsia="x-none"/>
        </w:rPr>
      </w:pPr>
      <w:r w:rsidRPr="00AE5A6B">
        <w:t xml:space="preserve">«Формирование расходной декларации», в случае проведения ТОФК проверки, указанной в пункте 15 </w:t>
      </w:r>
      <w:r w:rsidRPr="00AE5A6B">
        <w:rPr>
          <w:szCs w:val="24"/>
        </w:rPr>
        <w:t xml:space="preserve">приказа </w:t>
      </w:r>
      <w:r w:rsidRPr="00AE5A6B">
        <w:t>Министерства финансов Российской Федерации</w:t>
      </w:r>
      <w:r w:rsidRPr="00AE5A6B">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AE5A6B">
        <w:t>, в целях проведения платежа при окончательном расчете по Договору или при оплате этапа исполнения Договора.</w:t>
      </w:r>
    </w:p>
    <w:p w14:paraId="771CED6F" w14:textId="7BA78FD6" w:rsidR="00D267F6" w:rsidRPr="00AE5A6B" w:rsidRDefault="00346098" w:rsidP="00D267F6">
      <w:pPr>
        <w:pStyle w:val="GOSTNormal"/>
        <w:rPr>
          <w:i/>
        </w:rPr>
      </w:pPr>
      <w:r w:rsidRPr="00AE5A6B">
        <w:rPr>
          <w:lang w:eastAsia="x-none"/>
        </w:rPr>
        <w:t xml:space="preserve">Расходная декларация формируется по результатам получения от Исполнителя в ТОФК обслуживания ЛС запроса </w:t>
      </w:r>
      <w:r w:rsidRPr="00AE5A6B">
        <w:t>о предоставлении информации, отраженной на ЛС в целях формирования Расходной декларации. Запрос может быть предоставлен в</w:t>
      </w:r>
      <w:r w:rsidRPr="00AE5A6B">
        <w:rPr>
          <w:lang w:eastAsia="x-none"/>
        </w:rPr>
        <w:t xml:space="preserve"> </w:t>
      </w:r>
      <w:r w:rsidRPr="00AE5A6B">
        <w:t xml:space="preserve">произвольной письменной форме в ТОФК обслуживания ЛС/ФО или в электронном виде через </w:t>
      </w:r>
      <w:r w:rsidRPr="00AE5A6B">
        <w:rPr>
          <w:rStyle w:val="TRFSymItalic"/>
          <w:i w:val="0"/>
        </w:rPr>
        <w:t xml:space="preserve">документ «Запрос </w:t>
      </w:r>
      <w:r w:rsidRPr="00AE5A6B">
        <w:t>информации для формирования Расходной декларации</w:t>
      </w:r>
      <w:r w:rsidRPr="00AE5A6B">
        <w:rPr>
          <w:rStyle w:val="TRFSymItalic"/>
          <w:i w:val="0"/>
        </w:rPr>
        <w:t>»</w:t>
      </w:r>
      <w:r w:rsidRPr="00AE5A6B">
        <w:rPr>
          <w:lang w:eastAsia="ko-KR"/>
        </w:rPr>
        <w:t xml:space="preserve"> в рамках подпроцесса «Формирова</w:t>
      </w:r>
      <w:r w:rsidRPr="00AE5A6B">
        <w:rPr>
          <w:lang w:eastAsia="ko-KR"/>
        </w:rPr>
        <w:lastRenderedPageBreak/>
        <w:t xml:space="preserve">ние и обработка Расходной декларации в ТОФК обслуживания ЛС/ФО» в соответствии с описанием, приведенным в разделе </w:t>
      </w:r>
      <w:r w:rsidR="00D267F6" w:rsidRPr="00AE5A6B">
        <w:rPr>
          <w:lang w:eastAsia="ko-KR"/>
        </w:rPr>
        <w:fldChar w:fldCharType="begin"/>
      </w:r>
      <w:r w:rsidR="00D267F6" w:rsidRPr="00AE5A6B">
        <w:rPr>
          <w:lang w:eastAsia="ko-KR"/>
        </w:rPr>
        <w:instrText xml:space="preserve"> REF _Ref11363406 \r \h </w:instrText>
      </w:r>
      <w:r w:rsidR="00AE5A6B">
        <w:rPr>
          <w:lang w:eastAsia="ko-KR"/>
        </w:rPr>
        <w:instrText xml:space="preserve"> \* MERGEFORMAT </w:instrText>
      </w:r>
      <w:r w:rsidR="00D267F6" w:rsidRPr="00AE5A6B">
        <w:rPr>
          <w:lang w:eastAsia="ko-KR"/>
        </w:rPr>
      </w:r>
      <w:r w:rsidR="00D267F6" w:rsidRPr="00AE5A6B">
        <w:rPr>
          <w:lang w:eastAsia="ko-KR"/>
        </w:rPr>
        <w:fldChar w:fldCharType="separate"/>
      </w:r>
      <w:r w:rsidR="00EB64FB">
        <w:rPr>
          <w:lang w:eastAsia="ko-KR"/>
        </w:rPr>
        <w:t>4.10.1.1</w:t>
      </w:r>
      <w:r w:rsidR="00D267F6" w:rsidRPr="00AE5A6B">
        <w:rPr>
          <w:lang w:eastAsia="ko-KR"/>
        </w:rPr>
        <w:fldChar w:fldCharType="end"/>
      </w:r>
      <w:r w:rsidR="00D267F6" w:rsidRPr="00AE5A6B">
        <w:rPr>
          <w:i/>
        </w:rPr>
        <w:t>.</w:t>
      </w:r>
    </w:p>
    <w:p w14:paraId="4D9060EE" w14:textId="77777777" w:rsidR="00346098" w:rsidRPr="00AE5A6B" w:rsidRDefault="00346098" w:rsidP="00346098">
      <w:pPr>
        <w:pStyle w:val="GOSTNormal"/>
        <w:rPr>
          <w:lang w:eastAsia="ko-KR"/>
        </w:rPr>
      </w:pPr>
      <w:r w:rsidRPr="00AE5A6B">
        <w:rPr>
          <w:lang w:eastAsia="ko-KR"/>
        </w:rPr>
        <w:t>ТОФК обслуживания ЛС 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14:paraId="0F2CD562" w14:textId="2915B432" w:rsidR="00D267F6" w:rsidRPr="00AE5A6B" w:rsidRDefault="00346098" w:rsidP="00346098">
      <w:pPr>
        <w:pStyle w:val="GOSTNormal"/>
      </w:pPr>
      <w:r w:rsidRPr="00AE5A6B">
        <w:rPr>
          <w:lang w:eastAsia="x-none"/>
        </w:rPr>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AE5A6B">
        <w:rPr>
          <w:lang w:eastAsia="ko-KR"/>
        </w:rPr>
        <w:t xml:space="preserve">в разделе </w:t>
      </w:r>
      <w:r w:rsidR="00D45A0F" w:rsidRPr="00AE5A6B">
        <w:rPr>
          <w:lang w:eastAsia="ko-KR"/>
        </w:rPr>
        <w:fldChar w:fldCharType="begin"/>
      </w:r>
      <w:r w:rsidR="00D45A0F" w:rsidRPr="00AE5A6B">
        <w:rPr>
          <w:lang w:eastAsia="ko-KR"/>
        </w:rPr>
        <w:instrText xml:space="preserve"> REF _Ref5036248 \r \h </w:instrText>
      </w:r>
      <w:r w:rsidR="00AE5A6B">
        <w:rPr>
          <w:lang w:eastAsia="ko-KR"/>
        </w:rPr>
        <w:instrText xml:space="preserve"> \* MERGEFORMAT </w:instrText>
      </w:r>
      <w:r w:rsidR="00D45A0F" w:rsidRPr="00AE5A6B">
        <w:rPr>
          <w:lang w:eastAsia="ko-KR"/>
        </w:rPr>
      </w:r>
      <w:r w:rsidR="00D45A0F" w:rsidRPr="00AE5A6B">
        <w:rPr>
          <w:lang w:eastAsia="ko-KR"/>
        </w:rPr>
        <w:fldChar w:fldCharType="separate"/>
      </w:r>
      <w:r w:rsidR="00EB64FB">
        <w:rPr>
          <w:lang w:eastAsia="ko-KR"/>
        </w:rPr>
        <w:t>4.10.1.2</w:t>
      </w:r>
      <w:r w:rsidR="00D45A0F" w:rsidRPr="00AE5A6B">
        <w:rPr>
          <w:lang w:eastAsia="ko-KR"/>
        </w:rPr>
        <w:fldChar w:fldCharType="end"/>
      </w:r>
      <w:r w:rsidR="00D267F6" w:rsidRPr="00AE5A6B">
        <w:rPr>
          <w:lang w:eastAsia="x-none"/>
        </w:rPr>
        <w:t>.</w:t>
      </w:r>
    </w:p>
    <w:p w14:paraId="4602B983" w14:textId="77777777" w:rsidR="00D267F6" w:rsidRPr="00AE5A6B" w:rsidRDefault="00D267F6" w:rsidP="00CA231E">
      <w:pPr>
        <w:pStyle w:val="31"/>
      </w:pPr>
      <w:bookmarkStart w:id="1139" w:name="_Toc12727373"/>
      <w:bookmarkStart w:id="1140" w:name="_Toc67482505"/>
      <w:bookmarkStart w:id="1141" w:name="_Toc67486139"/>
      <w:bookmarkStart w:id="1142" w:name="_Toc184383028"/>
      <w:r w:rsidRPr="00AE5A6B">
        <w:t>Бизнес-процессы «Формирование Расходной декларации» и «Формирование запроса информации для формирования Расходной декларации»</w:t>
      </w:r>
      <w:bookmarkEnd w:id="1139"/>
      <w:bookmarkEnd w:id="1140"/>
      <w:bookmarkEnd w:id="1141"/>
      <w:bookmarkEnd w:id="1142"/>
    </w:p>
    <w:p w14:paraId="7193B72B" w14:textId="01485702" w:rsidR="00D267F6" w:rsidRPr="00AE5A6B" w:rsidRDefault="00D267F6" w:rsidP="00CA231E">
      <w:pPr>
        <w:pStyle w:val="41"/>
      </w:pPr>
      <w:bookmarkStart w:id="1143" w:name="_Ref11880294"/>
      <w:bookmarkStart w:id="1144" w:name="_Ref5035349"/>
      <w:bookmarkStart w:id="1145" w:name="_Toc7182119"/>
      <w:bookmarkStart w:id="1146" w:name="_Ref11363406"/>
      <w:bookmarkStart w:id="1147" w:name="_Toc12727374"/>
      <w:bookmarkStart w:id="1148" w:name="_Toc67482506"/>
      <w:bookmarkStart w:id="1149" w:name="_Toc67486140"/>
      <w:bookmarkStart w:id="1150" w:name="_Toc184383029"/>
      <w:r w:rsidRPr="00AE5A6B">
        <w:t xml:space="preserve">Формирование и обработка </w:t>
      </w:r>
      <w:r w:rsidRPr="00AE5A6B">
        <w:rPr>
          <w:rStyle w:val="GOSTSymItalic"/>
          <w:i w:val="0"/>
        </w:rPr>
        <w:t xml:space="preserve">Расходной декларации в ТОФК обслуживания ЛС </w:t>
      </w:r>
      <w:r w:rsidR="00346098" w:rsidRPr="00AE5A6B">
        <w:rPr>
          <w:rStyle w:val="GOSTSymItalic"/>
          <w:i w:val="0"/>
        </w:rPr>
        <w:t>и</w:t>
      </w:r>
      <w:r w:rsidRPr="00AE5A6B">
        <w:rPr>
          <w:rStyle w:val="GOSTSymItalic"/>
          <w:i w:val="0"/>
        </w:rPr>
        <w:t>сполнителя</w:t>
      </w:r>
      <w:bookmarkEnd w:id="1143"/>
      <w:bookmarkEnd w:id="1144"/>
      <w:bookmarkEnd w:id="1145"/>
      <w:bookmarkEnd w:id="1146"/>
      <w:bookmarkEnd w:id="1147"/>
      <w:bookmarkEnd w:id="1148"/>
      <w:bookmarkEnd w:id="1149"/>
      <w:bookmarkEnd w:id="1150"/>
    </w:p>
    <w:p w14:paraId="4AE6F1FE" w14:textId="77777777" w:rsidR="00D267F6" w:rsidRPr="00AE5A6B" w:rsidRDefault="00D267F6" w:rsidP="00D267F6">
      <w:pPr>
        <w:pStyle w:val="GOSTNormalWithout"/>
      </w:pPr>
      <w:r w:rsidRPr="00AE5A6B">
        <w:t>Формирование Расходной декларации осуществляется двумя способами:</w:t>
      </w:r>
    </w:p>
    <w:p w14:paraId="0E08842D" w14:textId="7E87B0C0" w:rsidR="00EF763C" w:rsidRPr="00AE5A6B" w:rsidRDefault="00EF763C" w:rsidP="009A5BED">
      <w:pPr>
        <w:pStyle w:val="GOSTListnum"/>
        <w:numPr>
          <w:ilvl w:val="0"/>
          <w:numId w:val="656"/>
        </w:numPr>
      </w:pPr>
      <w:r w:rsidRPr="00AE5A6B">
        <w:t>На основании запроса от Клиента, направленного в произвольной письменной форме в</w:t>
      </w:r>
      <w:r w:rsidR="00752D95" w:rsidRPr="00AE5A6B">
        <w:t xml:space="preserve"> ТОФК</w:t>
      </w:r>
      <w:r w:rsidRPr="00AE5A6B">
        <w:t xml:space="preserve"> </w:t>
      </w:r>
      <w:r w:rsidR="00752D95" w:rsidRPr="00AE5A6B">
        <w:t>Обращения/ФО</w:t>
      </w:r>
      <w:r w:rsidRPr="00AE5A6B">
        <w:t>.</w:t>
      </w:r>
    </w:p>
    <w:p w14:paraId="77C375C8" w14:textId="77777777" w:rsidR="00EF763C" w:rsidRPr="00AE5A6B" w:rsidRDefault="00EF763C" w:rsidP="00673878">
      <w:pPr>
        <w:pStyle w:val="GOSTListnum"/>
        <w:numPr>
          <w:ilvl w:val="0"/>
          <w:numId w:val="24"/>
        </w:numPr>
      </w:pPr>
      <w:r w:rsidRPr="00AE5A6B">
        <w:t>Посредством формирования в ЛК Клиента документа «Запрос информации для формирования Расходной декларации».</w:t>
      </w:r>
    </w:p>
    <w:p w14:paraId="2F2F51B7" w14:textId="06A0CFE1" w:rsidR="00D267F6" w:rsidRPr="00AE5A6B" w:rsidRDefault="00EF763C" w:rsidP="00D267F6">
      <w:pPr>
        <w:pStyle w:val="GOSTNormal"/>
      </w:pPr>
      <w:r w:rsidRPr="00AE5A6B">
        <w:t xml:space="preserve">В первом случае Клиент направляет в ТОФК </w:t>
      </w:r>
      <w:r w:rsidR="00752D95" w:rsidRPr="00AE5A6B">
        <w:t xml:space="preserve">Обращения/ФО </w:t>
      </w:r>
      <w:r w:rsidRPr="00AE5A6B">
        <w:t xml:space="preserve">в произвольной письменной форме письмо о предоставлении информации, отраженной на ЛС в целях формирования Расходной декларации. Сотрудник ТОФК </w:t>
      </w:r>
      <w:r w:rsidR="00752D95" w:rsidRPr="00AE5A6B">
        <w:t xml:space="preserve">Обращения/ФО </w:t>
      </w:r>
      <w:r w:rsidRPr="00AE5A6B">
        <w:t xml:space="preserve">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документ «Запрос информации для формирования Расходной декларации» направляется на многоуровневое утверждение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_Ref12392553 \r \h  \* MERGEFORMAT </w:instrText>
      </w:r>
      <w:r w:rsidRPr="00AE5A6B">
        <w:rPr>
          <w:lang w:eastAsia="ko-KR"/>
        </w:rPr>
      </w:r>
      <w:r w:rsidRPr="00AE5A6B">
        <w:rPr>
          <w:lang w:eastAsia="ko-KR"/>
        </w:rPr>
        <w:fldChar w:fldCharType="separate"/>
      </w:r>
      <w:r w:rsidR="00EB64FB">
        <w:rPr>
          <w:lang w:eastAsia="ko-KR"/>
        </w:rPr>
        <w:t>4.1.1.2</w:t>
      </w:r>
      <w:r w:rsidRPr="00AE5A6B">
        <w:rPr>
          <w:lang w:eastAsia="ko-KR"/>
        </w:rPr>
        <w:fldChar w:fldCharType="end"/>
      </w:r>
      <w:r w:rsidRPr="00AE5A6B">
        <w:rPr>
          <w:lang w:eastAsia="ko-KR"/>
        </w:rPr>
        <w:t>)</w:t>
      </w:r>
      <w:r w:rsidRPr="00AE5A6B">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и направляется в ТОФК </w:t>
      </w:r>
      <w:r w:rsidR="00752D95" w:rsidRPr="00AE5A6B">
        <w:t>обслуживания ЛС/ФО Исполнителя</w:t>
      </w:r>
      <w:r w:rsidRPr="00AE5A6B">
        <w:t>.</w:t>
      </w:r>
    </w:p>
    <w:p w14:paraId="455E986C" w14:textId="28DE2B81" w:rsidR="00D267F6" w:rsidRPr="00AE5A6B" w:rsidRDefault="00EF763C" w:rsidP="00D267F6">
      <w:pPr>
        <w:pStyle w:val="GOSTNormal"/>
      </w:pPr>
      <w:r w:rsidRPr="00AE5A6B">
        <w:t xml:space="preserve">При этом автоматически формируется Запрос на предоставление учетных данных для формирования Расходной декларации и направляется в </w:t>
      </w:r>
      <w:r w:rsidR="00AE5A6B">
        <w:t>ПУиО</w:t>
      </w:r>
      <w:r w:rsidRPr="00AE5A6B">
        <w:t xml:space="preserve"> ЭБ. В </w:t>
      </w:r>
      <w:r w:rsidR="00AE5A6B">
        <w:t>ПУиО</w:t>
      </w:r>
      <w:r w:rsidRPr="00AE5A6B">
        <w:t xml:space="preserve">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w:t>
      </w:r>
      <w:r w:rsidR="00752D95" w:rsidRPr="00AE5A6B">
        <w:t xml:space="preserve">ЛС исполнителя/ФО может </w:t>
      </w:r>
      <w:r w:rsidRPr="00AE5A6B">
        <w:t>переформировать Расходную декларацию.</w:t>
      </w:r>
    </w:p>
    <w:p w14:paraId="590A30E3" w14:textId="3F3C7AE2" w:rsidR="00D267F6" w:rsidRPr="00AE5A6B" w:rsidRDefault="00D267F6" w:rsidP="00D267F6">
      <w:pPr>
        <w:pStyle w:val="GOSTNormal"/>
      </w:pPr>
      <w:r w:rsidRPr="00AE5A6B">
        <w:t xml:space="preserve">Затем осуществляется процедура многоуровневого утверждения Расходной декларации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_Ref12395072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B64FB">
        <w:rPr>
          <w:lang w:eastAsia="ko-KR"/>
        </w:rPr>
        <w:t>4.1.1.2</w:t>
      </w:r>
      <w:r w:rsidRPr="00AE5A6B">
        <w:rPr>
          <w:lang w:eastAsia="ko-KR"/>
        </w:rPr>
        <w:fldChar w:fldCharType="end"/>
      </w:r>
      <w:r w:rsidRPr="00AE5A6B">
        <w:rPr>
          <w:lang w:eastAsia="ko-KR"/>
        </w:rPr>
        <w:t>)</w:t>
      </w:r>
      <w:r w:rsidRPr="00AE5A6B">
        <w:t xml:space="preserve">.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w:t>
      </w:r>
      <w:r w:rsidR="00752D95" w:rsidRPr="00AE5A6B">
        <w:t xml:space="preserve">обслуживания ЛС исполнителя/ФО в статусе </w:t>
      </w:r>
      <w:r w:rsidRPr="00AE5A6B">
        <w:t>«Сформирован».</w:t>
      </w:r>
    </w:p>
    <w:p w14:paraId="77026381" w14:textId="3B7424A6" w:rsidR="00D267F6" w:rsidRPr="00AE5A6B" w:rsidRDefault="00EF763C" w:rsidP="00D267F6">
      <w:pPr>
        <w:pStyle w:val="GOSTNormal"/>
        <w:rPr>
          <w:lang w:eastAsia="x-none"/>
        </w:rPr>
      </w:pPr>
      <w:r w:rsidRPr="00AE5A6B">
        <w:rPr>
          <w:lang w:eastAsia="x-none"/>
        </w:rPr>
        <w:t xml:space="preserve">Клиент или ТОФК </w:t>
      </w:r>
      <w:r w:rsidR="00752D95" w:rsidRPr="00AE5A6B">
        <w:rPr>
          <w:lang w:eastAsia="x-none"/>
        </w:rPr>
        <w:t xml:space="preserve">Обращения/ФО от имени Клиента выполняет обработку Расходной декларации в статусе «Передан клиенту» в рамках </w:t>
      </w:r>
      <w:r w:rsidRPr="00AE5A6B">
        <w:rPr>
          <w:lang w:eastAsia="x-none"/>
        </w:rPr>
        <w:t>подпроцесса «Обработка Расходной де</w:t>
      </w:r>
      <w:r w:rsidRPr="00AE5A6B">
        <w:rPr>
          <w:lang w:eastAsia="x-none"/>
        </w:rPr>
        <w:lastRenderedPageBreak/>
        <w:t xml:space="preserve">кларации Исполнителем» в соответствии с описанием, приведенным в </w:t>
      </w:r>
      <w:r w:rsidRPr="00AE5A6B">
        <w:rPr>
          <w:lang w:eastAsia="ko-KR"/>
        </w:rPr>
        <w:t xml:space="preserve">разделе </w:t>
      </w:r>
      <w:r w:rsidRPr="00AE5A6B">
        <w:rPr>
          <w:lang w:eastAsia="ko-KR"/>
        </w:rPr>
        <w:fldChar w:fldCharType="begin"/>
      </w:r>
      <w:r w:rsidRPr="00AE5A6B">
        <w:rPr>
          <w:lang w:eastAsia="ko-KR"/>
        </w:rPr>
        <w:instrText xml:space="preserve"> REF _Ref5036248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B64FB">
        <w:rPr>
          <w:lang w:eastAsia="ko-KR"/>
        </w:rPr>
        <w:t>4.10.1.2</w:t>
      </w:r>
      <w:r w:rsidRPr="00AE5A6B">
        <w:rPr>
          <w:lang w:eastAsia="ko-KR"/>
        </w:rPr>
        <w:fldChar w:fldCharType="end"/>
      </w:r>
      <w:r w:rsidRPr="00AE5A6B">
        <w:rPr>
          <w:lang w:eastAsia="x-none"/>
        </w:rPr>
        <w:t>. После успешной обработки «Расходная декларация» меняет статус на «Утвержден клиентом».</w:t>
      </w:r>
    </w:p>
    <w:p w14:paraId="2AC119E7" w14:textId="5807EB8E" w:rsidR="00EF763C" w:rsidRPr="00AE5A6B" w:rsidRDefault="00EF763C" w:rsidP="00D267F6">
      <w:pPr>
        <w:pStyle w:val="GOSTNormal"/>
      </w:pPr>
      <w:r w:rsidRPr="00AE5A6B">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AE5A6B">
        <w:rPr>
          <w:lang w:eastAsia="ko-KR"/>
        </w:rPr>
        <w:t xml:space="preserve">(подробнее описано в разделе </w:t>
      </w:r>
      <w:r w:rsidR="00E8632B" w:rsidRPr="00AE5A6B">
        <w:rPr>
          <w:lang w:eastAsia="ko-KR"/>
        </w:rPr>
        <w:fldChar w:fldCharType="begin"/>
      </w:r>
      <w:r w:rsidR="00E8632B" w:rsidRPr="00AE5A6B">
        <w:rPr>
          <w:lang w:eastAsia="ko-KR"/>
        </w:rPr>
        <w:instrText xml:space="preserve"> REF _Ref89949248 \w \h  \* MERGEFORMAT </w:instrText>
      </w:r>
      <w:r w:rsidR="00E8632B" w:rsidRPr="00AE5A6B">
        <w:rPr>
          <w:lang w:eastAsia="ko-KR"/>
        </w:rPr>
      </w:r>
      <w:r w:rsidR="00E8632B" w:rsidRPr="00AE5A6B">
        <w:rPr>
          <w:lang w:eastAsia="ko-KR"/>
        </w:rPr>
        <w:fldChar w:fldCharType="separate"/>
      </w:r>
      <w:r w:rsidR="00EB64FB">
        <w:rPr>
          <w:lang w:eastAsia="ko-KR"/>
        </w:rPr>
        <w:t>4.10.1.3</w:t>
      </w:r>
      <w:r w:rsidR="00E8632B" w:rsidRPr="00AE5A6B">
        <w:rPr>
          <w:lang w:eastAsia="ko-KR"/>
        </w:rPr>
        <w:fldChar w:fldCharType="end"/>
      </w:r>
      <w:r w:rsidRPr="00AE5A6B">
        <w:rPr>
          <w:lang w:eastAsia="ko-KR"/>
        </w:rPr>
        <w:t xml:space="preserve">). </w:t>
      </w:r>
      <w:r w:rsidR="00752D95" w:rsidRPr="00AE5A6B">
        <w:rPr>
          <w:lang w:eastAsia="ko-KR"/>
        </w:rPr>
        <w:t xml:space="preserve">По результатам проверки </w:t>
      </w:r>
      <w:r w:rsidR="00752D95" w:rsidRPr="00AE5A6B">
        <w:t>ТОФК Обслуживания ЛС исполнителя</w:t>
      </w:r>
      <w:r w:rsidR="00752D95" w:rsidRPr="00AE5A6B">
        <w:rPr>
          <w:lang w:eastAsia="x-none"/>
        </w:rPr>
        <w:t xml:space="preserve"> прикрепляет скан-копии документов, полученных от ТОФК, осуществляющего проверку, к «Расходной декларации» </w:t>
      </w:r>
      <w:r w:rsidR="00752D95" w:rsidRPr="00AE5A6B">
        <w:t xml:space="preserve">Компонента КС ПУР ЭБ. Если </w:t>
      </w:r>
      <w:r w:rsidR="00752D95" w:rsidRPr="00AE5A6B">
        <w:rPr>
          <w:szCs w:val="24"/>
        </w:rPr>
        <w:t xml:space="preserve">казначейское сопровождение осуществляется ФО, то ФО принимает решение о создании группы проверки; по результатам проверки </w:t>
      </w:r>
      <w:r w:rsidR="00752D95" w:rsidRPr="00AE5A6B">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752D95" w:rsidRPr="00AE5A6B">
        <w:t>Компонента КС ПУР ЭБ.</w:t>
      </w:r>
    </w:p>
    <w:p w14:paraId="31B05369" w14:textId="54CED3DF" w:rsidR="00D267F6" w:rsidRPr="00AE5A6B" w:rsidRDefault="00EF763C" w:rsidP="00D267F6">
      <w:pPr>
        <w:pStyle w:val="GOSTNormal"/>
      </w:pPr>
      <w:r w:rsidRPr="00AE5A6B">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документ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документ «Запрос информации для формирования Расходной декларации» направляется на многоуровневое утверждение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_Ref12395269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B64FB">
        <w:rPr>
          <w:lang w:eastAsia="ko-KR"/>
        </w:rPr>
        <w:t>4.1.1.2</w:t>
      </w:r>
      <w:r w:rsidRPr="00AE5A6B">
        <w:rPr>
          <w:lang w:eastAsia="ko-KR"/>
        </w:rPr>
        <w:fldChar w:fldCharType="end"/>
      </w:r>
      <w:r w:rsidRPr="00AE5A6B">
        <w:rPr>
          <w:lang w:eastAsia="ko-KR"/>
        </w:rPr>
        <w:t>)</w:t>
      </w:r>
      <w:r w:rsidRPr="00AE5A6B">
        <w:t>.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w:t>
      </w:r>
      <w:r w:rsidR="00D267F6" w:rsidRPr="00AE5A6B">
        <w:t xml:space="preserve"> </w:t>
      </w:r>
    </w:p>
    <w:p w14:paraId="547CAD3F" w14:textId="717B65E4" w:rsidR="00D267F6" w:rsidRPr="00AE5A6B" w:rsidRDefault="00752D95" w:rsidP="00D267F6">
      <w:pPr>
        <w:pStyle w:val="GOSTNormal"/>
      </w:pPr>
      <w:r w:rsidRPr="00AE5A6B">
        <w:t xml:space="preserve">При этом автоматически формируется Запрос на предоставление учетных данных для формирования Расходной декларации и направляется в </w:t>
      </w:r>
      <w:r w:rsidR="00AE5A6B">
        <w:t>ПУиО</w:t>
      </w:r>
      <w:r w:rsidRPr="00AE5A6B">
        <w:t xml:space="preserve"> ЭБ. В </w:t>
      </w:r>
      <w:r w:rsidR="00AE5A6B">
        <w:t>ПУиО</w:t>
      </w:r>
      <w:r w:rsidRPr="00AE5A6B">
        <w:t xml:space="preserve">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исполнителя/ФО может переформировать Расходную декларацию, а Исполнитель может отозвать направленный ранее «Запрос информации для формирования Расходной декларации». При отзыве «Запрос информации для формирования Расходной декларации» меняет статус на «Отменен», при этом сформированный проект документа «Расходная декларация» также меняет статус на «Отменен»</w:t>
      </w:r>
      <w:r w:rsidR="00EF763C" w:rsidRPr="00AE5A6B">
        <w:t>.</w:t>
      </w:r>
    </w:p>
    <w:p w14:paraId="477FDA08" w14:textId="0D86E426" w:rsidR="00C41EEC" w:rsidRPr="00AE5A6B" w:rsidRDefault="00C41EEC" w:rsidP="00C41EEC">
      <w:pPr>
        <w:pStyle w:val="GOSTNormal"/>
      </w:pPr>
      <w:r w:rsidRPr="00AE5A6B">
        <w:t xml:space="preserve">Затем осуществляется процедура многоуровневого утверждения Расходной декларации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_Ref12395368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B64FB">
        <w:rPr>
          <w:lang w:eastAsia="ko-KR"/>
        </w:rPr>
        <w:t>4.1.1.2</w:t>
      </w:r>
      <w:r w:rsidRPr="00AE5A6B">
        <w:rPr>
          <w:lang w:eastAsia="ko-KR"/>
        </w:rPr>
        <w:fldChar w:fldCharType="end"/>
      </w:r>
      <w:r w:rsidRPr="00AE5A6B">
        <w:rPr>
          <w:lang w:eastAsia="ko-KR"/>
        </w:rPr>
        <w:t>)</w:t>
      </w:r>
      <w:r w:rsidRPr="00AE5A6B">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документ «Запрос информации для формирования Расходной декларации» меняет статус на «Исполнен». В обратном случае документ «Запрос информации для формирования Расходной декларации» возвращается на обработку ответственному исполнителю ТОФК обслуживания </w:t>
      </w:r>
      <w:r w:rsidR="00752D95" w:rsidRPr="00AE5A6B">
        <w:t xml:space="preserve">ЛС исполнителя/ФО в статусе </w:t>
      </w:r>
      <w:r w:rsidRPr="00AE5A6B">
        <w:t xml:space="preserve">«Сформирован». </w:t>
      </w:r>
    </w:p>
    <w:p w14:paraId="0EDC359B" w14:textId="7C3819E1" w:rsidR="00C41EEC" w:rsidRPr="00AE5A6B" w:rsidRDefault="00C41EEC" w:rsidP="00C41EEC">
      <w:pPr>
        <w:pStyle w:val="GOSTNormal"/>
        <w:rPr>
          <w:lang w:eastAsia="x-none"/>
        </w:rPr>
      </w:pPr>
      <w:r w:rsidRPr="00AE5A6B">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AE5A6B">
        <w:rPr>
          <w:lang w:eastAsia="ko-KR"/>
        </w:rPr>
        <w:t xml:space="preserve"> </w:t>
      </w:r>
      <w:r w:rsidRPr="00AE5A6B">
        <w:rPr>
          <w:lang w:eastAsia="x-none"/>
        </w:rPr>
        <w:t xml:space="preserve">в соответствии с описанием, приведенным в </w:t>
      </w:r>
      <w:r w:rsidRPr="00AE5A6B">
        <w:rPr>
          <w:lang w:eastAsia="ko-KR"/>
        </w:rPr>
        <w:t xml:space="preserve">разделе </w:t>
      </w:r>
      <w:r w:rsidRPr="00AE5A6B">
        <w:rPr>
          <w:lang w:eastAsia="ko-KR"/>
        </w:rPr>
        <w:fldChar w:fldCharType="begin"/>
      </w:r>
      <w:r w:rsidRPr="00AE5A6B">
        <w:rPr>
          <w:lang w:eastAsia="ko-KR"/>
        </w:rPr>
        <w:instrText xml:space="preserve"> REF _Ref5036248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B64FB">
        <w:rPr>
          <w:lang w:eastAsia="ko-KR"/>
        </w:rPr>
        <w:t>4.10.1.2</w:t>
      </w:r>
      <w:r w:rsidRPr="00AE5A6B">
        <w:rPr>
          <w:lang w:eastAsia="ko-KR"/>
        </w:rPr>
        <w:fldChar w:fldCharType="end"/>
      </w:r>
      <w:r w:rsidRPr="00AE5A6B">
        <w:rPr>
          <w:lang w:eastAsia="x-none"/>
        </w:rPr>
        <w:t>. После успешной обработки «Расходная декларация» меняет статус на «Утвержден клиентом».</w:t>
      </w:r>
    </w:p>
    <w:p w14:paraId="398C1DB2" w14:textId="00FFABE4" w:rsidR="00D267F6" w:rsidRPr="00AE5A6B" w:rsidRDefault="00C41EEC" w:rsidP="00C41EEC">
      <w:pPr>
        <w:pStyle w:val="GOSTNormal"/>
        <w:rPr>
          <w:lang w:eastAsia="x-none"/>
        </w:rPr>
      </w:pPr>
      <w:r w:rsidRPr="00AE5A6B">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AE5A6B">
        <w:rPr>
          <w:lang w:eastAsia="ko-KR"/>
        </w:rPr>
        <w:t xml:space="preserve">(подробнее описано в разделе </w:t>
      </w:r>
      <w:r w:rsidR="00E8632B" w:rsidRPr="00AE5A6B">
        <w:rPr>
          <w:lang w:eastAsia="ko-KR"/>
        </w:rPr>
        <w:fldChar w:fldCharType="begin"/>
      </w:r>
      <w:r w:rsidR="00E8632B" w:rsidRPr="00AE5A6B">
        <w:rPr>
          <w:lang w:eastAsia="ko-KR"/>
        </w:rPr>
        <w:instrText xml:space="preserve"> REF _Ref89949248 \w \h  \* MERGEFORMAT </w:instrText>
      </w:r>
      <w:r w:rsidR="00E8632B" w:rsidRPr="00AE5A6B">
        <w:rPr>
          <w:lang w:eastAsia="ko-KR"/>
        </w:rPr>
      </w:r>
      <w:r w:rsidR="00E8632B" w:rsidRPr="00AE5A6B">
        <w:rPr>
          <w:lang w:eastAsia="ko-KR"/>
        </w:rPr>
        <w:fldChar w:fldCharType="separate"/>
      </w:r>
      <w:r w:rsidR="00EB64FB">
        <w:rPr>
          <w:lang w:eastAsia="ko-KR"/>
        </w:rPr>
        <w:t>4.10.1.3</w:t>
      </w:r>
      <w:r w:rsidR="00E8632B" w:rsidRPr="00AE5A6B">
        <w:rPr>
          <w:lang w:eastAsia="ko-KR"/>
        </w:rPr>
        <w:fldChar w:fldCharType="end"/>
      </w:r>
      <w:r w:rsidRPr="00AE5A6B">
        <w:rPr>
          <w:lang w:eastAsia="ko-KR"/>
        </w:rPr>
        <w:t xml:space="preserve">). По результатам проверки </w:t>
      </w:r>
      <w:r w:rsidRPr="00AE5A6B">
        <w:t>ЦС Обслуживания Исполнителя</w:t>
      </w:r>
      <w:r w:rsidRPr="00AE5A6B">
        <w:rPr>
          <w:lang w:eastAsia="x-none"/>
        </w:rPr>
        <w:t xml:space="preserve"> прикрепляет скан-копии документов, полученных от ТОФК, осуществляющего проверку, к «Расходной декларации» </w:t>
      </w:r>
      <w:r w:rsidRPr="00AE5A6B">
        <w:t>Компонента КС ПУР ЭБ</w:t>
      </w:r>
      <w:r w:rsidR="00752D95" w:rsidRPr="00AE5A6B">
        <w:t xml:space="preserve">. Если </w:t>
      </w:r>
      <w:r w:rsidR="00752D95" w:rsidRPr="00AE5A6B">
        <w:rPr>
          <w:szCs w:val="24"/>
        </w:rPr>
        <w:t xml:space="preserve">казначейское сопровождение целевых средств </w:t>
      </w:r>
      <w:r w:rsidR="00752D95" w:rsidRPr="00AE5A6B">
        <w:rPr>
          <w:szCs w:val="24"/>
        </w:rPr>
        <w:lastRenderedPageBreak/>
        <w:t xml:space="preserve">осуществляется ФО, то ФО принимает решение о создании группы проверки; по результатам проверки </w:t>
      </w:r>
      <w:r w:rsidR="00752D95" w:rsidRPr="00AE5A6B">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752D95" w:rsidRPr="00AE5A6B">
        <w:t>Компонента КС ПУР ЭБ</w:t>
      </w:r>
      <w:r w:rsidRPr="00AE5A6B">
        <w:t>.</w:t>
      </w:r>
    </w:p>
    <w:p w14:paraId="4C93A117" w14:textId="77777777" w:rsidR="00D45A0F" w:rsidRPr="00AE5A6B" w:rsidRDefault="00D45A0F" w:rsidP="00CA231E">
      <w:pPr>
        <w:pStyle w:val="41"/>
      </w:pPr>
      <w:bookmarkStart w:id="1151" w:name="_Ref5036248"/>
      <w:bookmarkStart w:id="1152" w:name="_Toc7182121"/>
      <w:bookmarkStart w:id="1153" w:name="_Toc12727375"/>
      <w:bookmarkStart w:id="1154" w:name="_Toc67482507"/>
      <w:bookmarkStart w:id="1155" w:name="_Toc76051400"/>
      <w:bookmarkStart w:id="1156" w:name="_Toc184383030"/>
      <w:r w:rsidRPr="00AE5A6B">
        <w:t xml:space="preserve">Обработка </w:t>
      </w:r>
      <w:r w:rsidRPr="00AE5A6B">
        <w:rPr>
          <w:rStyle w:val="GOSTSymItalic"/>
          <w:i w:val="0"/>
        </w:rPr>
        <w:t>Расходной декларации Исполнителем</w:t>
      </w:r>
      <w:bookmarkEnd w:id="1151"/>
      <w:bookmarkEnd w:id="1152"/>
      <w:bookmarkEnd w:id="1153"/>
      <w:bookmarkEnd w:id="1154"/>
      <w:bookmarkEnd w:id="1155"/>
      <w:bookmarkEnd w:id="1156"/>
      <w:r w:rsidRPr="00AE5A6B">
        <w:rPr>
          <w:rStyle w:val="GOSTSymItalic"/>
          <w:i w:val="0"/>
        </w:rPr>
        <w:t xml:space="preserve"> </w:t>
      </w:r>
    </w:p>
    <w:p w14:paraId="10EFDE44" w14:textId="77777777" w:rsidR="00752D95" w:rsidRPr="00AE5A6B" w:rsidRDefault="00752D95" w:rsidP="00752D95">
      <w:pPr>
        <w:pStyle w:val="GOSTNormal"/>
      </w:pPr>
      <w:r w:rsidRPr="00AE5A6B">
        <w:rPr>
          <w:lang w:eastAsia="x-none"/>
        </w:rPr>
        <w:t xml:space="preserve">Расходная декларация поступает в ЛК Клиента и в ЛК ТОФК Обращения/ФО </w:t>
      </w:r>
      <w:r w:rsidRPr="00AE5A6B">
        <w:t xml:space="preserve">Компонента КС ПУР ЭБ в статусе «Передан клиенту». Клиент или сотрудник ТОФК Обращения/ФО от имени Клиента, предварительно выполнив действие «Перевод в ТОФК обращения»,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Pr="00AE5A6B">
        <w:rPr>
          <w:szCs w:val="24"/>
        </w:rPr>
        <w:t>(</w:t>
      </w:r>
      <w:r w:rsidRPr="00AE5A6B">
        <w:t xml:space="preserve">ф. </w:t>
      </w:r>
      <w:r w:rsidRPr="00AE5A6B">
        <w:rPr>
          <w:szCs w:val="24"/>
        </w:rPr>
        <w:t>0504833)</w:t>
      </w:r>
      <w:r w:rsidRPr="00AE5A6B">
        <w:t>».</w:t>
      </w:r>
    </w:p>
    <w:p w14:paraId="5D2E8096" w14:textId="77777777" w:rsidR="00752D95" w:rsidRPr="00AE5A6B" w:rsidRDefault="00752D95" w:rsidP="00752D95">
      <w:pPr>
        <w:pStyle w:val="GOSTNormal"/>
      </w:pPr>
      <w:r w:rsidRPr="00AE5A6B">
        <w:t>Клиент или ТОФК Обращения/ФО может перевести полученную Расходную декларацию в архив, если это необходимо, при этом документ принимает статус «Архив».</w:t>
      </w:r>
    </w:p>
    <w:p w14:paraId="5C07E8EF" w14:textId="77777777" w:rsidR="00752D95" w:rsidRPr="00AE5A6B" w:rsidRDefault="00752D95" w:rsidP="00752D95">
      <w:pPr>
        <w:pStyle w:val="GOSTNormal"/>
        <w:rPr>
          <w:lang w:eastAsia="x-none"/>
        </w:rPr>
      </w:pPr>
      <w:r w:rsidRPr="00AE5A6B">
        <w:rPr>
          <w:lang w:eastAsia="x-none"/>
        </w:rPr>
        <w:t>После окончания работы с документом Клиент или ТОФК Обращения/ФО направляет Расходную декларацию на согласование должностному лицу («Согласующему»), указанному в Шаблоне</w:t>
      </w:r>
      <w:r w:rsidRPr="00AE5A6B">
        <w:rPr>
          <w:lang w:eastAsia="ko-KR"/>
        </w:rPr>
        <w:t xml:space="preserve"> листа согласования</w:t>
      </w:r>
      <w:r w:rsidRPr="00AE5A6B">
        <w:rPr>
          <w:lang w:eastAsia="x-none"/>
        </w:rPr>
        <w:t>, при этом выполняются внутридокументарные контроли.</w:t>
      </w:r>
    </w:p>
    <w:p w14:paraId="36800EFD" w14:textId="77777777" w:rsidR="00752D95" w:rsidRPr="00AE5A6B" w:rsidRDefault="00752D95" w:rsidP="00752D95">
      <w:pPr>
        <w:pStyle w:val="GOSTNormal"/>
        <w:rPr>
          <w:lang w:eastAsia="x-none"/>
        </w:rPr>
      </w:pPr>
      <w:r w:rsidRPr="00AE5A6B">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14:paraId="273241EF" w14:textId="1070FB1B" w:rsidR="00C41EEC" w:rsidRPr="00AE5A6B" w:rsidRDefault="00752D95" w:rsidP="00752D95">
      <w:pPr>
        <w:pStyle w:val="GOSTNormal"/>
        <w:rPr>
          <w:lang w:eastAsia="x-none"/>
        </w:rPr>
      </w:pPr>
      <w:r w:rsidRPr="00AE5A6B">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Далее «Расходная декларация» подлежит проверке ТОФК, осуществляющим проверку, или группой проверки, назначенной ФО, если санкционирование целевых средств осуществляется ФО, в рамках подпроцесса «Проверка Расходной декларации» </w:t>
      </w:r>
      <w:r w:rsidRPr="00AE5A6B">
        <w:rPr>
          <w:lang w:eastAsia="ko-KR"/>
        </w:rPr>
        <w:t xml:space="preserve">(подробнее описано в разделе </w:t>
      </w:r>
      <w:r w:rsidR="00C41EEC" w:rsidRPr="00AE5A6B">
        <w:rPr>
          <w:lang w:eastAsia="ko-KR"/>
        </w:rPr>
        <w:fldChar w:fldCharType="begin"/>
      </w:r>
      <w:r w:rsidR="00C41EEC" w:rsidRPr="00AE5A6B">
        <w:rPr>
          <w:lang w:eastAsia="ko-KR"/>
        </w:rPr>
        <w:instrText xml:space="preserve"> REF _Ref89949248 \w \h  \* MERGEFORMAT </w:instrText>
      </w:r>
      <w:r w:rsidR="00C41EEC" w:rsidRPr="00AE5A6B">
        <w:rPr>
          <w:lang w:eastAsia="ko-KR"/>
        </w:rPr>
      </w:r>
      <w:r w:rsidR="00C41EEC" w:rsidRPr="00AE5A6B">
        <w:rPr>
          <w:lang w:eastAsia="ko-KR"/>
        </w:rPr>
        <w:fldChar w:fldCharType="separate"/>
      </w:r>
      <w:r w:rsidR="00EB64FB">
        <w:rPr>
          <w:lang w:eastAsia="ko-KR"/>
        </w:rPr>
        <w:t>4.10.1.3</w:t>
      </w:r>
      <w:r w:rsidR="00C41EEC" w:rsidRPr="00AE5A6B">
        <w:rPr>
          <w:lang w:eastAsia="ko-KR"/>
        </w:rPr>
        <w:fldChar w:fldCharType="end"/>
      </w:r>
      <w:r w:rsidR="00C41EEC" w:rsidRPr="00AE5A6B">
        <w:rPr>
          <w:lang w:eastAsia="ko-KR"/>
        </w:rPr>
        <w:t>)</w:t>
      </w:r>
      <w:r w:rsidR="00C41EEC" w:rsidRPr="00AE5A6B">
        <w:rPr>
          <w:lang w:eastAsia="x-none"/>
        </w:rPr>
        <w:t xml:space="preserve">. </w:t>
      </w:r>
    </w:p>
    <w:p w14:paraId="21771E19" w14:textId="488F3F06" w:rsidR="00D45A0F" w:rsidRPr="00AE5A6B" w:rsidRDefault="00752D95" w:rsidP="00D45A0F">
      <w:pPr>
        <w:pStyle w:val="GOSTNormal"/>
        <w:rPr>
          <w:lang w:eastAsia="x-none"/>
        </w:rPr>
      </w:pPr>
      <w:r w:rsidRPr="00AE5A6B">
        <w:rPr>
          <w:lang w:eastAsia="x-none"/>
        </w:rPr>
        <w:t>В обратном случае Расходная декларация возвращается на редактирование Клиенту или ТОФК Обращения/ФО в статусе «Передан клиенту</w:t>
      </w:r>
      <w:r w:rsidR="00C41EEC" w:rsidRPr="00AE5A6B">
        <w:rPr>
          <w:lang w:eastAsia="x-none"/>
        </w:rPr>
        <w:t xml:space="preserve">». </w:t>
      </w:r>
    </w:p>
    <w:p w14:paraId="3ACD4E08" w14:textId="77777777" w:rsidR="00C41EEC" w:rsidRPr="00AE5A6B" w:rsidRDefault="00C41EEC" w:rsidP="00C41EEC">
      <w:pPr>
        <w:pStyle w:val="41"/>
        <w:tabs>
          <w:tab w:val="clear" w:pos="1134"/>
        </w:tabs>
      </w:pPr>
      <w:bookmarkStart w:id="1157" w:name="_Toc89874343"/>
      <w:bookmarkStart w:id="1158" w:name="_Ref89874355"/>
      <w:bookmarkStart w:id="1159" w:name="_Ref89874356"/>
      <w:bookmarkStart w:id="1160" w:name="_Ref89949248"/>
      <w:bookmarkStart w:id="1161" w:name="_Toc184383031"/>
      <w:r w:rsidRPr="00AE5A6B">
        <w:t>Проверка расходной декларации</w:t>
      </w:r>
      <w:bookmarkEnd w:id="1157"/>
      <w:bookmarkEnd w:id="1158"/>
      <w:bookmarkEnd w:id="1159"/>
      <w:bookmarkEnd w:id="1160"/>
      <w:bookmarkEnd w:id="1161"/>
      <w:r w:rsidRPr="00AE5A6B">
        <w:rPr>
          <w:rStyle w:val="GOSTSymItalic"/>
          <w:i w:val="0"/>
        </w:rPr>
        <w:t xml:space="preserve"> </w:t>
      </w:r>
    </w:p>
    <w:p w14:paraId="35CDF678" w14:textId="77777777" w:rsidR="00752D95" w:rsidRPr="00AE5A6B" w:rsidRDefault="00752D95" w:rsidP="00752D95">
      <w:pPr>
        <w:pStyle w:val="GOSTNormal"/>
        <w:rPr>
          <w:lang w:eastAsia="x-none"/>
        </w:rPr>
      </w:pPr>
      <w:r w:rsidRPr="00AE5A6B">
        <w:rPr>
          <w:lang w:eastAsia="x-none"/>
        </w:rPr>
        <w:t>После перехода в статус «Утвержден клиентом» Расходной декларации с заполненными данными раздельного учета ТОФК обслуживания ЛС, осуществляющий проверку, инициирует проверку соответствия информации, указанной в документах, подтверждающих возникновение денежных обязательств Клиента, данным раздельного учета результатов финансово-хозяйственной деятельности. По результатам проверки и анализа данных раздельного учета ТОФК, осуществляющий проверку,</w:t>
      </w:r>
      <w:r w:rsidRPr="00AE5A6B">
        <w:rPr>
          <w:color w:val="000000"/>
          <w:shd w:val="clear" w:color="auto" w:fill="FFFFFF"/>
        </w:rPr>
        <w:t xml:space="preserve"> или группа проверки, назначенная ФО, если санкционирование целевых средств осуществляется ФО</w:t>
      </w:r>
      <w:r w:rsidRPr="00AE5A6B">
        <w:rPr>
          <w:lang w:eastAsia="x-none"/>
        </w:rPr>
        <w:t xml:space="preserve">, </w:t>
      </w:r>
      <w:r w:rsidRPr="00AE5A6B">
        <w:rPr>
          <w:color w:val="000000"/>
          <w:shd w:val="clear" w:color="auto" w:fill="FFFFFF"/>
        </w:rPr>
        <w:t xml:space="preserve">отражает в бумажной версии Расходной декларации данные раздельного учета, указанные Клиентом в бухгалтерском и управленческом учете (графа 7 «Расходной декларации»), и сумму экономически обоснованных затрат (графа 8 «Расходной декларации»), </w:t>
      </w:r>
      <w:r w:rsidRPr="00AE5A6B">
        <w:rPr>
          <w:lang w:eastAsia="x-none"/>
        </w:rPr>
        <w:t xml:space="preserve">оформляется документ «Акт проверки соответствия показателей информации указанной в государственном контракте, договоре о капитальных вложениях, контракте учреждения, договоре о проведении капитального ремонта,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суммы средств, предусмотренных соглашением, при осуществлении казначейского сопровождения средств» </w:t>
      </w:r>
      <w:r w:rsidRPr="00AE5A6B">
        <w:rPr>
          <w:lang w:eastAsia="x-none"/>
        </w:rPr>
        <w:lastRenderedPageBreak/>
        <w:t xml:space="preserve">(далее – Акт проверки) на бумажном носителе в двух экземплярах и направляет Клиенту «Расходную декларацию» с приложением Акта проверки почтой или иным способом. </w:t>
      </w:r>
    </w:p>
    <w:p w14:paraId="546BBF72" w14:textId="257CC3B3" w:rsidR="0011412A" w:rsidRDefault="0011412A" w:rsidP="0011412A">
      <w:pPr>
        <w:pStyle w:val="GOSTNormal"/>
      </w:pPr>
      <w:r>
        <w:t xml:space="preserve">Клиент, получив Расходную декларацию и Акт проверки, ставит на них подпись о получении. При наличии у Клиента возражений (замечаний) к несоответствиям, выявленным в ходе проверки, он оформляет документ «Возражения (замечания) к Акту проверки» (далее – Возражения). Данные Возражения вместе с подтверждающими документами Клиент направляет </w:t>
      </w:r>
      <w:r>
        <w:rPr>
          <w:lang w:eastAsia="x-none"/>
        </w:rPr>
        <w:t>в ТОФК, осуществляющий проверку,</w:t>
      </w:r>
      <w:r>
        <w:rPr>
          <w:color w:val="000000"/>
          <w:shd w:val="clear" w:color="auto" w:fill="FFFFFF"/>
        </w:rPr>
        <w:t xml:space="preserve"> </w:t>
      </w:r>
      <w:r>
        <w:t xml:space="preserve">руководителю группы проверки. Группа проверки обязана рассмотреть представленные Возражения и подтверждающие документы. </w:t>
      </w:r>
      <w:r w:rsidRPr="00F672B0">
        <w:t>По результатам рассмотрения возражений группой проверки</w:t>
      </w:r>
      <w:r w:rsidRPr="004911EB">
        <w:rPr>
          <w:lang w:eastAsia="x-none"/>
        </w:rPr>
        <w:t xml:space="preserve"> </w:t>
      </w:r>
      <w:r>
        <w:rPr>
          <w:lang w:eastAsia="x-none"/>
        </w:rPr>
        <w:t>в ТОФК, осуществляющий проверку,</w:t>
      </w:r>
      <w:r w:rsidRPr="00F672B0">
        <w:t xml:space="preserve"> </w:t>
      </w:r>
      <w:r>
        <w:rPr>
          <w:color w:val="000000"/>
          <w:shd w:val="clear" w:color="auto" w:fill="FFFFFF"/>
        </w:rPr>
        <w:t>или в адрес группы проверки, назначенной ФО, если санкционирование целевых средств осуществляется ФО</w:t>
      </w:r>
      <w:r>
        <w:rPr>
          <w:lang w:eastAsia="x-none"/>
        </w:rPr>
        <w:t>,</w:t>
      </w:r>
      <w:r>
        <w:t xml:space="preserve"> </w:t>
      </w:r>
      <w:r w:rsidRPr="00F672B0">
        <w:t xml:space="preserve">формируется </w:t>
      </w:r>
      <w:r>
        <w:t>З</w:t>
      </w:r>
      <w:r w:rsidRPr="00F672B0">
        <w:t xml:space="preserve">аключение по результатам рассмотрения возражений (замечаний) к </w:t>
      </w:r>
      <w:r>
        <w:t>А</w:t>
      </w:r>
      <w:r w:rsidRPr="00F672B0">
        <w:t>кту проверки</w:t>
      </w:r>
      <w:r w:rsidRPr="004911EB">
        <w:rPr>
          <w:lang w:eastAsia="x-none"/>
        </w:rPr>
        <w:t xml:space="preserve"> </w:t>
      </w:r>
      <w:r>
        <w:rPr>
          <w:lang w:eastAsia="x-none"/>
        </w:rPr>
        <w:t>на бумажном носителе в двух экземплярах, один их которых направляется Клиенту</w:t>
      </w:r>
      <w:r>
        <w:t>.</w:t>
      </w:r>
    </w:p>
    <w:p w14:paraId="5C212A96" w14:textId="77777777" w:rsidR="00752D95" w:rsidRPr="00AE5A6B" w:rsidRDefault="00752D95" w:rsidP="00752D95">
      <w:pPr>
        <w:pStyle w:val="GOSTNormal"/>
      </w:pPr>
      <w:r w:rsidRPr="00AE5A6B">
        <w:t xml:space="preserve">Копия Расходной декларации, копия Акта проверки и копия Заключения </w:t>
      </w:r>
      <w:r w:rsidRPr="00AE5A6B">
        <w:rPr>
          <w:lang w:eastAsia="x-none"/>
        </w:rPr>
        <w:t xml:space="preserve">по результатам рассмотрения возражений (замечаний) к Акту проверки (при наличии) </w:t>
      </w:r>
      <w:r w:rsidRPr="00AE5A6B">
        <w:t xml:space="preserve">направляются в ТОФК обслуживания ЛС, </w:t>
      </w:r>
      <w:r w:rsidRPr="00AE5A6B">
        <w:rPr>
          <w:lang w:eastAsia="x-none"/>
        </w:rPr>
        <w:t>осуществляющим проверку, в ТОФК обслуживания ЛС исполнителя</w:t>
      </w:r>
      <w:r w:rsidRPr="00AE5A6B">
        <w:t>.</w:t>
      </w:r>
    </w:p>
    <w:p w14:paraId="7F6BAA42" w14:textId="77777777" w:rsidR="00752D95" w:rsidRPr="00AE5A6B" w:rsidRDefault="00752D95" w:rsidP="00752D95">
      <w:pPr>
        <w:pStyle w:val="GOSTNormal"/>
      </w:pPr>
      <w:r w:rsidRPr="00AE5A6B">
        <w:t>Исполнитель ТОФК обслуживания ЛС прикрепляет скан-копии всех документов к электронной версии Расходной декларации в Компоненте КС ПУР ЭБ.</w:t>
      </w:r>
    </w:p>
    <w:p w14:paraId="606FAA26" w14:textId="77777777" w:rsidR="00752D95" w:rsidRPr="00AE5A6B" w:rsidRDefault="00752D95" w:rsidP="00752D95">
      <w:pPr>
        <w:pStyle w:val="GOSTNormal"/>
      </w:pPr>
      <w:r w:rsidRPr="00AE5A6B">
        <w:t xml:space="preserve">Если </w:t>
      </w:r>
      <w:r w:rsidRPr="00AE5A6B">
        <w:rPr>
          <w:szCs w:val="24"/>
        </w:rPr>
        <w:t xml:space="preserve">казначейское сопровождение целевых средств осуществляется ФО, то по результатам проверки </w:t>
      </w:r>
      <w:r w:rsidRPr="00AE5A6B">
        <w:rPr>
          <w:lang w:eastAsia="x-none"/>
        </w:rPr>
        <w:t xml:space="preserve">скан-копии «Расходной декларации», Акта проверки и Заключения по результатам рассмотрения возражений (замечаний) к Акту проверки (при наличии) прикрепляются ответственным исполнителем ФО к «Расходной декларации» </w:t>
      </w:r>
      <w:r w:rsidRPr="00AE5A6B">
        <w:t>Компонента КС ПУР ЭБ.</w:t>
      </w:r>
    </w:p>
    <w:p w14:paraId="1E2ECC47" w14:textId="1E50ABCF" w:rsidR="00113C4A" w:rsidRPr="00AE5A6B" w:rsidRDefault="001D7D92" w:rsidP="00113C4A">
      <w:pPr>
        <w:pStyle w:val="22"/>
      </w:pPr>
      <w:bookmarkStart w:id="1162" w:name="_Ref180915098"/>
      <w:bookmarkStart w:id="1163" w:name="_Toc184383032"/>
      <w:r w:rsidRPr="00AE5A6B">
        <w:t>Полномочия пользователей и коды ролей доступа</w:t>
      </w:r>
      <w:bookmarkEnd w:id="1162"/>
      <w:bookmarkEnd w:id="1163"/>
    </w:p>
    <w:p w14:paraId="6E9C6D52" w14:textId="4D437323" w:rsidR="00113C4A" w:rsidRPr="00AE5A6B" w:rsidRDefault="001D7D92" w:rsidP="00113C4A">
      <w:r w:rsidRPr="00AE5A6B">
        <w:t xml:space="preserve">Информация о соответствии полномочий перечню ролей доступа, используемых для проведения операций в Компонентом КС ПУР ЭБ, приведена в </w:t>
      </w:r>
      <w:r w:rsidR="00113C4A" w:rsidRPr="00AE5A6B">
        <w:t>таблице </w:t>
      </w:r>
      <w:r w:rsidR="00113C4A" w:rsidRPr="00AE5A6B">
        <w:fldChar w:fldCharType="begin"/>
      </w:r>
      <w:r w:rsidR="00113C4A" w:rsidRPr="00AE5A6B">
        <w:instrText xml:space="preserve"> REF _Ref21447935 \h  \* MERGEFORMAT </w:instrText>
      </w:r>
      <w:r w:rsidR="00113C4A" w:rsidRPr="00AE5A6B">
        <w:fldChar w:fldCharType="separate"/>
      </w:r>
      <w:r w:rsidR="00EB64FB">
        <w:t>3</w:t>
      </w:r>
      <w:r w:rsidR="00113C4A" w:rsidRPr="00AE5A6B">
        <w:fldChar w:fldCharType="end"/>
      </w:r>
      <w:r w:rsidR="00113C4A" w:rsidRPr="00AE5A6B">
        <w:t>.</w:t>
      </w:r>
    </w:p>
    <w:p w14:paraId="021AC506" w14:textId="3B204552" w:rsidR="00113C4A" w:rsidRPr="00AE5A6B" w:rsidRDefault="00113C4A" w:rsidP="00113C4A">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164" w:name="_Ref21447935"/>
      <w:bookmarkStart w:id="1165" w:name="_Toc184383193"/>
      <w:r w:rsidR="00EB64FB">
        <w:rPr>
          <w:noProof/>
        </w:rPr>
        <w:t>3</w:t>
      </w:r>
      <w:bookmarkEnd w:id="1164"/>
      <w:r w:rsidRPr="00AE5A6B">
        <w:rPr>
          <w:noProof/>
        </w:rPr>
        <w:fldChar w:fldCharType="end"/>
      </w:r>
      <w:r w:rsidRPr="00AE5A6B">
        <w:t>. Соответствии полномочий перечню ролей доступа</w:t>
      </w:r>
      <w:bookmarkEnd w:id="11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3714"/>
        <w:gridCol w:w="1561"/>
        <w:gridCol w:w="4419"/>
      </w:tblGrid>
      <w:tr w:rsidR="00113C4A" w:rsidRPr="00AE5A6B" w14:paraId="286D4A5A" w14:textId="77777777" w:rsidTr="00AB4EF1">
        <w:trPr>
          <w:tblHeader/>
        </w:trPr>
        <w:tc>
          <w:tcPr>
            <w:tcW w:w="2721" w:type="pct"/>
            <w:gridSpan w:val="2"/>
            <w:shd w:val="clear" w:color="auto" w:fill="E6E6E6"/>
            <w:vAlign w:val="center"/>
          </w:tcPr>
          <w:p w14:paraId="58052FC0" w14:textId="77777777" w:rsidR="00113C4A" w:rsidRPr="00AE5A6B" w:rsidRDefault="00113C4A" w:rsidP="00113C4A">
            <w:pPr>
              <w:pStyle w:val="GOSTTableHead"/>
            </w:pPr>
            <w:r w:rsidRPr="00AE5A6B">
              <w:t>Полномочие</w:t>
            </w:r>
          </w:p>
        </w:tc>
        <w:tc>
          <w:tcPr>
            <w:tcW w:w="2279" w:type="pct"/>
            <w:shd w:val="clear" w:color="auto" w:fill="E6E6E6"/>
            <w:vAlign w:val="center"/>
          </w:tcPr>
          <w:p w14:paraId="5A05B7E9" w14:textId="77777777" w:rsidR="00113C4A" w:rsidRPr="00AE5A6B" w:rsidRDefault="00113C4A" w:rsidP="00113C4A">
            <w:pPr>
              <w:pStyle w:val="GOSTTableHead"/>
            </w:pPr>
            <w:r w:rsidRPr="00AE5A6B">
              <w:t>Код роли доступа к системе «Электронный бюджет»</w:t>
            </w:r>
          </w:p>
        </w:tc>
      </w:tr>
      <w:tr w:rsidR="001D517F" w:rsidRPr="00AE5A6B" w14:paraId="5ABB8E9D" w14:textId="77777777" w:rsidTr="00AB4EF1">
        <w:trPr>
          <w:trHeight w:val="20"/>
        </w:trPr>
        <w:tc>
          <w:tcPr>
            <w:tcW w:w="1916" w:type="pct"/>
            <w:vMerge w:val="restart"/>
          </w:tcPr>
          <w:p w14:paraId="53C07D4F" w14:textId="77777777" w:rsidR="001D517F" w:rsidRPr="00AE5A6B" w:rsidRDefault="001D517F" w:rsidP="005E1C29">
            <w:pPr>
              <w:pStyle w:val="GOSTTablenorm"/>
              <w:jc w:val="left"/>
            </w:pPr>
            <w:r w:rsidRPr="00AE5A6B">
              <w:t>ПУР КС:</w:t>
            </w:r>
          </w:p>
          <w:p w14:paraId="1A94326B" w14:textId="77777777" w:rsidR="001D517F" w:rsidRPr="00AE5A6B" w:rsidRDefault="001D517F" w:rsidP="005E1C29">
            <w:pPr>
              <w:pStyle w:val="GOSTTablenorm"/>
              <w:jc w:val="left"/>
            </w:pPr>
            <w:r w:rsidRPr="00AE5A6B">
              <w:t>Предоставление и получение документов организациями при казначейском сопровождении</w:t>
            </w:r>
            <w:r w:rsidRPr="00AE5A6B">
              <w:rPr>
                <w:rStyle w:val="af8"/>
              </w:rPr>
              <w:footnoteReference w:id="9"/>
            </w:r>
          </w:p>
        </w:tc>
        <w:tc>
          <w:tcPr>
            <w:tcW w:w="805" w:type="pct"/>
          </w:tcPr>
          <w:p w14:paraId="425EE9DE" w14:textId="77777777" w:rsidR="001D517F" w:rsidRPr="00AE5A6B" w:rsidRDefault="001D517F" w:rsidP="005E1C29">
            <w:pPr>
              <w:pStyle w:val="GOSTTablenorm"/>
              <w:jc w:val="left"/>
            </w:pPr>
            <w:r w:rsidRPr="00AE5A6B">
              <w:t>Ввод</w:t>
            </w:r>
          </w:p>
        </w:tc>
        <w:tc>
          <w:tcPr>
            <w:tcW w:w="2279" w:type="pct"/>
          </w:tcPr>
          <w:p w14:paraId="4E3ECFED" w14:textId="77777777" w:rsidR="001D517F" w:rsidRPr="00AE5A6B" w:rsidRDefault="001D517F" w:rsidP="005E1C29">
            <w:pPr>
              <w:pStyle w:val="GOSTTablenorm"/>
              <w:jc w:val="left"/>
            </w:pPr>
            <w:r w:rsidRPr="00AE5A6B">
              <w:t>601_01_01 ПУР КС. 601_01_01 ПУР КС. Ввод документов по ЛС ЮЛ</w:t>
            </w:r>
          </w:p>
        </w:tc>
      </w:tr>
      <w:tr w:rsidR="001D517F" w:rsidRPr="00AE5A6B" w14:paraId="734C1E32" w14:textId="77777777" w:rsidTr="00AB4EF1">
        <w:trPr>
          <w:trHeight w:val="20"/>
        </w:trPr>
        <w:tc>
          <w:tcPr>
            <w:tcW w:w="1916" w:type="pct"/>
            <w:vMerge/>
          </w:tcPr>
          <w:p w14:paraId="685AFCDE" w14:textId="77777777" w:rsidR="001D517F" w:rsidRPr="00AE5A6B" w:rsidRDefault="001D517F" w:rsidP="005E1C29">
            <w:pPr>
              <w:pStyle w:val="GOSTTablenorm"/>
              <w:jc w:val="left"/>
            </w:pPr>
          </w:p>
        </w:tc>
        <w:tc>
          <w:tcPr>
            <w:tcW w:w="805" w:type="pct"/>
          </w:tcPr>
          <w:p w14:paraId="05A3B6B4" w14:textId="77777777" w:rsidR="001D517F" w:rsidRPr="00AE5A6B" w:rsidRDefault="001D517F" w:rsidP="005E1C29">
            <w:pPr>
              <w:pStyle w:val="GOSTTablenorm"/>
              <w:jc w:val="left"/>
            </w:pPr>
            <w:r w:rsidRPr="00AE5A6B">
              <w:t>Согласование</w:t>
            </w:r>
          </w:p>
        </w:tc>
        <w:tc>
          <w:tcPr>
            <w:tcW w:w="2279" w:type="pct"/>
          </w:tcPr>
          <w:p w14:paraId="74A4DA00" w14:textId="77777777" w:rsidR="001D517F" w:rsidRPr="00AE5A6B" w:rsidRDefault="001D517F" w:rsidP="005E1C29">
            <w:pPr>
              <w:pStyle w:val="GOSTTablenorm"/>
              <w:jc w:val="left"/>
            </w:pPr>
            <w:r w:rsidRPr="00AE5A6B">
              <w:t>601_02_01 ПУР КС. 601_02_01 ПУР КС. Согласование документов по ЛС ЮЛ</w:t>
            </w:r>
          </w:p>
        </w:tc>
      </w:tr>
      <w:tr w:rsidR="001D517F" w:rsidRPr="00AE5A6B" w14:paraId="2EC20185" w14:textId="77777777" w:rsidTr="00AB4EF1">
        <w:trPr>
          <w:trHeight w:val="20"/>
        </w:trPr>
        <w:tc>
          <w:tcPr>
            <w:tcW w:w="1916" w:type="pct"/>
            <w:vMerge/>
          </w:tcPr>
          <w:p w14:paraId="4A2F4918" w14:textId="77777777" w:rsidR="001D517F" w:rsidRPr="00AE5A6B" w:rsidRDefault="001D517F" w:rsidP="005E1C29">
            <w:pPr>
              <w:pStyle w:val="GOSTTablenorm"/>
              <w:jc w:val="left"/>
            </w:pPr>
          </w:p>
        </w:tc>
        <w:tc>
          <w:tcPr>
            <w:tcW w:w="805" w:type="pct"/>
          </w:tcPr>
          <w:p w14:paraId="1313EAF9" w14:textId="77777777" w:rsidR="001D517F" w:rsidRPr="00AE5A6B" w:rsidRDefault="001D517F" w:rsidP="005E1C29">
            <w:pPr>
              <w:pStyle w:val="GOSTTablenorm"/>
              <w:jc w:val="left"/>
            </w:pPr>
            <w:r w:rsidRPr="00AE5A6B">
              <w:t>Утверждение</w:t>
            </w:r>
          </w:p>
        </w:tc>
        <w:tc>
          <w:tcPr>
            <w:tcW w:w="2279" w:type="pct"/>
          </w:tcPr>
          <w:p w14:paraId="7E2A1058" w14:textId="77777777" w:rsidR="001D517F" w:rsidRPr="00AE5A6B" w:rsidRDefault="001D517F" w:rsidP="005E1C29">
            <w:pPr>
              <w:pStyle w:val="GOSTTablenorm"/>
              <w:jc w:val="left"/>
            </w:pPr>
            <w:r w:rsidRPr="00AE5A6B">
              <w:t>601_03_01 ПУР КС. 601_03_01 ПУР КС. Утверждение документов по ЛС ЮЛ</w:t>
            </w:r>
          </w:p>
        </w:tc>
      </w:tr>
      <w:tr w:rsidR="001D517F" w:rsidRPr="00AE5A6B" w14:paraId="10E39B78" w14:textId="77777777" w:rsidTr="00AB4EF1">
        <w:trPr>
          <w:trHeight w:val="20"/>
        </w:trPr>
        <w:tc>
          <w:tcPr>
            <w:tcW w:w="1916" w:type="pct"/>
            <w:vMerge/>
          </w:tcPr>
          <w:p w14:paraId="63C12767" w14:textId="77777777" w:rsidR="001D517F" w:rsidRPr="00AE5A6B" w:rsidRDefault="001D517F" w:rsidP="005E1C29">
            <w:pPr>
              <w:pStyle w:val="GOSTTablenorm"/>
              <w:jc w:val="left"/>
            </w:pPr>
          </w:p>
        </w:tc>
        <w:tc>
          <w:tcPr>
            <w:tcW w:w="805" w:type="pct"/>
          </w:tcPr>
          <w:p w14:paraId="04117D54" w14:textId="77777777" w:rsidR="001D517F" w:rsidRPr="00AE5A6B" w:rsidRDefault="001D517F" w:rsidP="005E1C29">
            <w:pPr>
              <w:pStyle w:val="GOSTTablenorm"/>
              <w:jc w:val="left"/>
            </w:pPr>
            <w:r w:rsidRPr="00AE5A6B">
              <w:t>Утверждение</w:t>
            </w:r>
          </w:p>
        </w:tc>
        <w:tc>
          <w:tcPr>
            <w:tcW w:w="2279" w:type="pct"/>
          </w:tcPr>
          <w:p w14:paraId="2E01AA00" w14:textId="77777777" w:rsidR="001D517F" w:rsidRPr="00AE5A6B" w:rsidRDefault="001D517F" w:rsidP="005E1C29">
            <w:pPr>
              <w:pStyle w:val="GOSTTablenorm"/>
              <w:jc w:val="left"/>
            </w:pPr>
            <w:r w:rsidRPr="00AE5A6B">
              <w:t>601_05_01 ПУР КС. Бухгалтер ЮЛ</w:t>
            </w:r>
          </w:p>
        </w:tc>
      </w:tr>
      <w:tr w:rsidR="001D517F" w:rsidRPr="00AE5A6B" w14:paraId="6B15D574" w14:textId="77777777" w:rsidTr="00AB4EF1">
        <w:trPr>
          <w:trHeight w:val="20"/>
        </w:trPr>
        <w:tc>
          <w:tcPr>
            <w:tcW w:w="1916" w:type="pct"/>
            <w:vMerge/>
          </w:tcPr>
          <w:p w14:paraId="06CFF96E" w14:textId="77777777" w:rsidR="001D517F" w:rsidRPr="00AE5A6B" w:rsidRDefault="001D517F" w:rsidP="005E1C29">
            <w:pPr>
              <w:pStyle w:val="GOSTTablenorm"/>
              <w:jc w:val="left"/>
            </w:pPr>
          </w:p>
        </w:tc>
        <w:tc>
          <w:tcPr>
            <w:tcW w:w="805" w:type="pct"/>
          </w:tcPr>
          <w:p w14:paraId="73A0923A" w14:textId="77777777" w:rsidR="001D517F" w:rsidRPr="00AE5A6B" w:rsidRDefault="001D517F" w:rsidP="005E1C29">
            <w:pPr>
              <w:pStyle w:val="GOSTTablenorm"/>
              <w:jc w:val="left"/>
            </w:pPr>
            <w:r w:rsidRPr="00AE5A6B">
              <w:t>Утверждение</w:t>
            </w:r>
          </w:p>
        </w:tc>
        <w:tc>
          <w:tcPr>
            <w:tcW w:w="2279" w:type="pct"/>
          </w:tcPr>
          <w:p w14:paraId="7216ADC8" w14:textId="77777777" w:rsidR="001D517F" w:rsidRPr="00AE5A6B" w:rsidRDefault="001D517F" w:rsidP="005E1C29">
            <w:pPr>
              <w:pStyle w:val="GOSTTablenorm"/>
              <w:jc w:val="left"/>
            </w:pPr>
            <w:r w:rsidRPr="00AE5A6B">
              <w:t>601_06_01 ПУР КС. Руководитель ФЭС ЮЛ</w:t>
            </w:r>
          </w:p>
        </w:tc>
      </w:tr>
      <w:tr w:rsidR="001D517F" w:rsidRPr="00AE5A6B" w14:paraId="4DCF431D" w14:textId="77777777" w:rsidTr="00AB4EF1">
        <w:trPr>
          <w:trHeight w:val="20"/>
        </w:trPr>
        <w:tc>
          <w:tcPr>
            <w:tcW w:w="1916" w:type="pct"/>
            <w:vMerge/>
          </w:tcPr>
          <w:p w14:paraId="3FAAB076" w14:textId="77777777" w:rsidR="001D517F" w:rsidRPr="00AE5A6B" w:rsidRDefault="001D517F" w:rsidP="005E1C29">
            <w:pPr>
              <w:pStyle w:val="GOSTTablenorm"/>
              <w:jc w:val="left"/>
            </w:pPr>
          </w:p>
        </w:tc>
        <w:tc>
          <w:tcPr>
            <w:tcW w:w="805" w:type="pct"/>
          </w:tcPr>
          <w:p w14:paraId="1240794F" w14:textId="77777777" w:rsidR="001D517F" w:rsidRPr="00AE5A6B" w:rsidRDefault="001D517F" w:rsidP="005E1C29">
            <w:pPr>
              <w:pStyle w:val="GOSTTablenorm"/>
              <w:jc w:val="left"/>
            </w:pPr>
            <w:r w:rsidRPr="00AE5A6B">
              <w:t>Просмотр</w:t>
            </w:r>
          </w:p>
        </w:tc>
        <w:tc>
          <w:tcPr>
            <w:tcW w:w="2279" w:type="pct"/>
          </w:tcPr>
          <w:p w14:paraId="4E7A8864" w14:textId="77777777" w:rsidR="001D517F" w:rsidRPr="00AE5A6B" w:rsidRDefault="001D517F" w:rsidP="005E1C29">
            <w:pPr>
              <w:pStyle w:val="GOSTTablenorm"/>
              <w:jc w:val="left"/>
            </w:pPr>
            <w:r w:rsidRPr="00AE5A6B">
              <w:t>601_04_01 ПУР КС. Просмотр своих документов по ЛС ЮЛ</w:t>
            </w:r>
          </w:p>
        </w:tc>
      </w:tr>
      <w:tr w:rsidR="001D517F" w:rsidRPr="00AE5A6B" w14:paraId="233BB43E" w14:textId="77777777" w:rsidTr="00AB4EF1">
        <w:trPr>
          <w:trHeight w:val="20"/>
        </w:trPr>
        <w:tc>
          <w:tcPr>
            <w:tcW w:w="1916" w:type="pct"/>
            <w:vMerge w:val="restart"/>
          </w:tcPr>
          <w:p w14:paraId="0F7EBDD4" w14:textId="77777777" w:rsidR="001D517F" w:rsidRPr="00AE5A6B" w:rsidRDefault="001D517F" w:rsidP="005E1C29">
            <w:pPr>
              <w:pStyle w:val="GOSTTablenorm"/>
              <w:jc w:val="left"/>
            </w:pPr>
            <w:r w:rsidRPr="00AE5A6B">
              <w:lastRenderedPageBreak/>
              <w:t>ПУР КС.</w:t>
            </w:r>
          </w:p>
          <w:p w14:paraId="0C45161B" w14:textId="77777777" w:rsidR="001D517F" w:rsidRPr="00AE5A6B" w:rsidRDefault="001D517F" w:rsidP="005E1C29">
            <w:pPr>
              <w:pStyle w:val="GOSTTablenorm"/>
              <w:jc w:val="left"/>
            </w:pPr>
            <w:r w:rsidRPr="00AE5A6B">
              <w:t>Формирование и обработка документов Головным заказчиком/Заказчиком</w:t>
            </w:r>
          </w:p>
        </w:tc>
        <w:tc>
          <w:tcPr>
            <w:tcW w:w="805" w:type="pct"/>
          </w:tcPr>
          <w:p w14:paraId="516DC41A" w14:textId="77777777" w:rsidR="001D517F" w:rsidRPr="00AE5A6B" w:rsidRDefault="001D517F" w:rsidP="005E1C29">
            <w:pPr>
              <w:pStyle w:val="GOSTTablenorm"/>
              <w:jc w:val="left"/>
            </w:pPr>
            <w:r w:rsidRPr="00AE5A6B">
              <w:t>Ввод</w:t>
            </w:r>
          </w:p>
        </w:tc>
        <w:tc>
          <w:tcPr>
            <w:tcW w:w="2279" w:type="pct"/>
          </w:tcPr>
          <w:p w14:paraId="7B08FF6B" w14:textId="77777777" w:rsidR="001D517F" w:rsidRPr="00AE5A6B" w:rsidRDefault="001D517F" w:rsidP="005E1C29">
            <w:pPr>
              <w:pStyle w:val="GOSTTablenorm"/>
              <w:jc w:val="left"/>
            </w:pPr>
            <w:r w:rsidRPr="00AE5A6B">
              <w:t>607_01_01 ПУР КС. Ввод документов Головным заказчиком_Заказчиком</w:t>
            </w:r>
          </w:p>
        </w:tc>
      </w:tr>
      <w:tr w:rsidR="001D517F" w:rsidRPr="00AE5A6B" w14:paraId="0CA3226F" w14:textId="77777777" w:rsidTr="00AB4EF1">
        <w:trPr>
          <w:trHeight w:val="20"/>
        </w:trPr>
        <w:tc>
          <w:tcPr>
            <w:tcW w:w="1916" w:type="pct"/>
            <w:vMerge/>
          </w:tcPr>
          <w:p w14:paraId="447E787A" w14:textId="77777777" w:rsidR="001D517F" w:rsidRPr="00AE5A6B" w:rsidRDefault="001D517F" w:rsidP="005E1C29">
            <w:pPr>
              <w:pStyle w:val="GOSTTablenorm"/>
              <w:jc w:val="left"/>
            </w:pPr>
          </w:p>
        </w:tc>
        <w:tc>
          <w:tcPr>
            <w:tcW w:w="805" w:type="pct"/>
          </w:tcPr>
          <w:p w14:paraId="42E0C4E0" w14:textId="77777777" w:rsidR="001D517F" w:rsidRPr="00AE5A6B" w:rsidRDefault="001D517F" w:rsidP="005E1C29">
            <w:pPr>
              <w:pStyle w:val="GOSTTablenorm"/>
              <w:jc w:val="left"/>
            </w:pPr>
            <w:r w:rsidRPr="00AE5A6B">
              <w:t>Согласование</w:t>
            </w:r>
          </w:p>
        </w:tc>
        <w:tc>
          <w:tcPr>
            <w:tcW w:w="2279" w:type="pct"/>
          </w:tcPr>
          <w:p w14:paraId="43ED9613" w14:textId="77777777" w:rsidR="001D517F" w:rsidRPr="00AE5A6B" w:rsidRDefault="001D517F" w:rsidP="005E1C29">
            <w:pPr>
              <w:pStyle w:val="GOSTTablenorm"/>
              <w:jc w:val="left"/>
            </w:pPr>
            <w:r w:rsidRPr="00AE5A6B">
              <w:t>607_02_01 ПУР КС. Согласование документов Головным заказчиком_Заказчиком</w:t>
            </w:r>
          </w:p>
        </w:tc>
      </w:tr>
      <w:tr w:rsidR="001D517F" w:rsidRPr="00AE5A6B" w14:paraId="6EEADC56" w14:textId="77777777" w:rsidTr="00AB4EF1">
        <w:trPr>
          <w:trHeight w:val="20"/>
        </w:trPr>
        <w:tc>
          <w:tcPr>
            <w:tcW w:w="1916" w:type="pct"/>
            <w:vMerge/>
          </w:tcPr>
          <w:p w14:paraId="696CB365" w14:textId="77777777" w:rsidR="001D517F" w:rsidRPr="00AE5A6B" w:rsidRDefault="001D517F" w:rsidP="005E1C29">
            <w:pPr>
              <w:pStyle w:val="GOSTTablenorm"/>
              <w:jc w:val="left"/>
            </w:pPr>
          </w:p>
        </w:tc>
        <w:tc>
          <w:tcPr>
            <w:tcW w:w="805" w:type="pct"/>
          </w:tcPr>
          <w:p w14:paraId="0A2B16F1" w14:textId="77777777" w:rsidR="001D517F" w:rsidRPr="00AE5A6B" w:rsidRDefault="001D517F" w:rsidP="005E1C29">
            <w:pPr>
              <w:pStyle w:val="GOSTTablenorm"/>
              <w:jc w:val="left"/>
            </w:pPr>
            <w:r w:rsidRPr="00AE5A6B">
              <w:t>Утверждение</w:t>
            </w:r>
          </w:p>
        </w:tc>
        <w:tc>
          <w:tcPr>
            <w:tcW w:w="2279" w:type="pct"/>
          </w:tcPr>
          <w:p w14:paraId="321BC895" w14:textId="77777777" w:rsidR="001D517F" w:rsidRPr="00AE5A6B" w:rsidRDefault="001D517F" w:rsidP="005E1C29">
            <w:pPr>
              <w:pStyle w:val="GOSTTablenorm"/>
              <w:jc w:val="left"/>
            </w:pPr>
            <w:r w:rsidRPr="00AE5A6B">
              <w:t>607_03_01 ПУР КС. Утверждение документов Головным заказчиком_Заказчиком</w:t>
            </w:r>
          </w:p>
        </w:tc>
      </w:tr>
      <w:tr w:rsidR="001D517F" w:rsidRPr="00AE5A6B" w14:paraId="46D1B26C" w14:textId="77777777" w:rsidTr="00AB4EF1">
        <w:trPr>
          <w:trHeight w:val="20"/>
        </w:trPr>
        <w:tc>
          <w:tcPr>
            <w:tcW w:w="1916" w:type="pct"/>
            <w:vMerge/>
          </w:tcPr>
          <w:p w14:paraId="4313B1C6" w14:textId="77777777" w:rsidR="001D517F" w:rsidRPr="00AE5A6B" w:rsidRDefault="001D517F" w:rsidP="005E1C29">
            <w:pPr>
              <w:pStyle w:val="GOSTTablenorm"/>
              <w:jc w:val="left"/>
            </w:pPr>
          </w:p>
        </w:tc>
        <w:tc>
          <w:tcPr>
            <w:tcW w:w="805" w:type="pct"/>
          </w:tcPr>
          <w:p w14:paraId="6597CD5F" w14:textId="77777777" w:rsidR="001D517F" w:rsidRPr="00AE5A6B" w:rsidRDefault="001D517F" w:rsidP="005E1C29">
            <w:pPr>
              <w:pStyle w:val="GOSTTablenorm"/>
              <w:jc w:val="left"/>
            </w:pPr>
            <w:r w:rsidRPr="00AE5A6B">
              <w:t>Просмотр</w:t>
            </w:r>
          </w:p>
        </w:tc>
        <w:tc>
          <w:tcPr>
            <w:tcW w:w="2279" w:type="pct"/>
          </w:tcPr>
          <w:p w14:paraId="0BAEAA8E" w14:textId="77777777" w:rsidR="001D517F" w:rsidRPr="00AE5A6B" w:rsidRDefault="001D517F" w:rsidP="005E1C29">
            <w:pPr>
              <w:pStyle w:val="GOSTTablenorm"/>
              <w:jc w:val="left"/>
            </w:pPr>
            <w:r w:rsidRPr="00AE5A6B">
              <w:t>607_04_01 ПУР КС. Просмотр документов Головным заказчиком_Заказчиком</w:t>
            </w:r>
          </w:p>
        </w:tc>
      </w:tr>
      <w:tr w:rsidR="001D517F" w:rsidRPr="00AE5A6B" w14:paraId="1E9719FB" w14:textId="77777777" w:rsidTr="00AB4EF1">
        <w:trPr>
          <w:trHeight w:val="20"/>
        </w:trPr>
        <w:tc>
          <w:tcPr>
            <w:tcW w:w="1916" w:type="pct"/>
            <w:vMerge w:val="restart"/>
          </w:tcPr>
          <w:p w14:paraId="09647462" w14:textId="77777777" w:rsidR="001D517F" w:rsidRPr="00AE5A6B" w:rsidRDefault="001D517F" w:rsidP="005E1C29">
            <w:pPr>
              <w:pStyle w:val="GOSTTablenorm"/>
              <w:jc w:val="left"/>
            </w:pPr>
            <w:r w:rsidRPr="00AE5A6B">
              <w:t>ПУР КС:</w:t>
            </w:r>
          </w:p>
          <w:p w14:paraId="6DD17F5B" w14:textId="77777777" w:rsidR="001D517F" w:rsidRPr="00AE5A6B" w:rsidRDefault="001D517F" w:rsidP="005E1C29">
            <w:pPr>
              <w:pStyle w:val="GOSTTablenorm"/>
              <w:jc w:val="left"/>
            </w:pPr>
            <w:r w:rsidRPr="00AE5A6B">
              <w:t>Утверждение Заказчиком Сведений об операциях с целевыми средствами</w:t>
            </w:r>
          </w:p>
        </w:tc>
        <w:tc>
          <w:tcPr>
            <w:tcW w:w="805" w:type="pct"/>
          </w:tcPr>
          <w:p w14:paraId="190FC943" w14:textId="77777777" w:rsidR="001D517F" w:rsidRPr="00AE5A6B" w:rsidRDefault="001D517F" w:rsidP="005E1C29">
            <w:pPr>
              <w:pStyle w:val="GOSTTablenorm"/>
              <w:jc w:val="left"/>
            </w:pPr>
            <w:r w:rsidRPr="00AE5A6B">
              <w:t>Утверждение</w:t>
            </w:r>
          </w:p>
        </w:tc>
        <w:tc>
          <w:tcPr>
            <w:tcW w:w="2279" w:type="pct"/>
          </w:tcPr>
          <w:p w14:paraId="0DA8C4EB" w14:textId="77777777" w:rsidR="001D517F" w:rsidRPr="00AE5A6B" w:rsidRDefault="001D517F" w:rsidP="005E1C29">
            <w:pPr>
              <w:pStyle w:val="GOSTTablenorm"/>
              <w:jc w:val="left"/>
            </w:pPr>
            <w:r w:rsidRPr="00AE5A6B">
              <w:t>602_03_01 ПУР КС. Утверждение Заказчиком Сведений о ЦС по ЛС ЮЛ</w:t>
            </w:r>
          </w:p>
        </w:tc>
      </w:tr>
      <w:tr w:rsidR="001D517F" w:rsidRPr="00AE5A6B" w14:paraId="57E71DDF" w14:textId="77777777" w:rsidTr="00AB4EF1">
        <w:trPr>
          <w:trHeight w:val="20"/>
        </w:trPr>
        <w:tc>
          <w:tcPr>
            <w:tcW w:w="1916" w:type="pct"/>
            <w:vMerge/>
          </w:tcPr>
          <w:p w14:paraId="25CC64E9" w14:textId="77777777" w:rsidR="001D517F" w:rsidRPr="00AE5A6B" w:rsidRDefault="001D517F" w:rsidP="005E1C29">
            <w:pPr>
              <w:pStyle w:val="GOSTTablenorm"/>
              <w:jc w:val="left"/>
            </w:pPr>
          </w:p>
        </w:tc>
        <w:tc>
          <w:tcPr>
            <w:tcW w:w="805" w:type="pct"/>
          </w:tcPr>
          <w:p w14:paraId="2D48175C" w14:textId="77777777" w:rsidR="001D517F" w:rsidRPr="00AE5A6B" w:rsidRDefault="001D517F" w:rsidP="005E1C29">
            <w:pPr>
              <w:pStyle w:val="GOSTTablenorm"/>
              <w:jc w:val="left"/>
            </w:pPr>
            <w:r w:rsidRPr="00AE5A6B">
              <w:t>Просмотр</w:t>
            </w:r>
          </w:p>
        </w:tc>
        <w:tc>
          <w:tcPr>
            <w:tcW w:w="2279" w:type="pct"/>
          </w:tcPr>
          <w:p w14:paraId="41B500A9" w14:textId="77777777" w:rsidR="001D517F" w:rsidRPr="00AE5A6B" w:rsidRDefault="001D517F" w:rsidP="005E1C29">
            <w:pPr>
              <w:pStyle w:val="GOSTTablenorm"/>
              <w:jc w:val="left"/>
            </w:pPr>
            <w:r w:rsidRPr="00AE5A6B">
              <w:t>602_04_01 ПУР КС. Просмотр Заказчиком Сведений о ЦС по ЛС ЮЛ</w:t>
            </w:r>
          </w:p>
        </w:tc>
      </w:tr>
      <w:tr w:rsidR="001D517F" w:rsidRPr="00AE5A6B" w14:paraId="2C16B60D" w14:textId="77777777" w:rsidTr="00AB4EF1">
        <w:trPr>
          <w:trHeight w:val="20"/>
        </w:trPr>
        <w:tc>
          <w:tcPr>
            <w:tcW w:w="1916" w:type="pct"/>
          </w:tcPr>
          <w:p w14:paraId="667D8E0F" w14:textId="77777777" w:rsidR="001D517F" w:rsidRPr="00AE5A6B" w:rsidRDefault="001D517F" w:rsidP="001D517F">
            <w:pPr>
              <w:pStyle w:val="GOSTTablenorm"/>
              <w:jc w:val="left"/>
            </w:pPr>
            <w:r w:rsidRPr="00AE5A6B">
              <w:t>ПУР КС. Иерархия по КОО</w:t>
            </w:r>
          </w:p>
        </w:tc>
        <w:tc>
          <w:tcPr>
            <w:tcW w:w="805" w:type="pct"/>
          </w:tcPr>
          <w:p w14:paraId="79BFB176" w14:textId="77777777" w:rsidR="001D517F" w:rsidRPr="00AE5A6B" w:rsidRDefault="001D517F" w:rsidP="001D517F">
            <w:pPr>
              <w:pStyle w:val="GOSTTablenorm"/>
              <w:jc w:val="left"/>
            </w:pPr>
            <w:r w:rsidRPr="00AE5A6B">
              <w:t>Просмотр</w:t>
            </w:r>
          </w:p>
        </w:tc>
        <w:tc>
          <w:tcPr>
            <w:tcW w:w="2279" w:type="pct"/>
          </w:tcPr>
          <w:p w14:paraId="4A07E631" w14:textId="77777777" w:rsidR="001D517F" w:rsidRPr="00AE5A6B" w:rsidRDefault="001D517F" w:rsidP="001D517F">
            <w:pPr>
              <w:pStyle w:val="GOSTTablenorm"/>
              <w:jc w:val="left"/>
            </w:pPr>
            <w:r w:rsidRPr="00AE5A6B">
              <w:t>HRH_ПУР КС. Просмотр Иерархии КОО</w:t>
            </w:r>
          </w:p>
        </w:tc>
      </w:tr>
      <w:tr w:rsidR="00952CC7" w:rsidRPr="00AE5A6B" w14:paraId="27D2DBF2" w14:textId="77777777" w:rsidTr="00AB4EF1">
        <w:trPr>
          <w:trHeight w:val="20"/>
        </w:trPr>
        <w:tc>
          <w:tcPr>
            <w:tcW w:w="1916" w:type="pct"/>
            <w:vMerge w:val="restart"/>
          </w:tcPr>
          <w:p w14:paraId="5DFF6A7E" w14:textId="0D556054" w:rsidR="00952CC7" w:rsidRPr="00AE5A6B" w:rsidRDefault="00952CC7" w:rsidP="00952CC7">
            <w:pPr>
              <w:pStyle w:val="GOSTTablenorm"/>
              <w:jc w:val="left"/>
            </w:pPr>
            <w:r>
              <w:t>Исполнение приемочной комиссией</w:t>
            </w:r>
          </w:p>
        </w:tc>
        <w:tc>
          <w:tcPr>
            <w:tcW w:w="805" w:type="pct"/>
          </w:tcPr>
          <w:p w14:paraId="2AA5433C" w14:textId="038B8E51" w:rsidR="00952CC7" w:rsidRPr="00AE5A6B" w:rsidRDefault="00952CC7" w:rsidP="00952CC7">
            <w:pPr>
              <w:pStyle w:val="GOSTTablenorm"/>
              <w:jc w:val="left"/>
            </w:pPr>
            <w:r>
              <w:t>Ввод</w:t>
            </w:r>
          </w:p>
        </w:tc>
        <w:tc>
          <w:tcPr>
            <w:tcW w:w="2279" w:type="pct"/>
          </w:tcPr>
          <w:p w14:paraId="21111803" w14:textId="567A03A3" w:rsidR="00952CC7" w:rsidRPr="00952CC7" w:rsidRDefault="00952CC7" w:rsidP="00952CC7">
            <w:pPr>
              <w:pStyle w:val="GOSTTablenorm"/>
              <w:jc w:val="left"/>
            </w:pPr>
            <w:r w:rsidRPr="00952CC7">
              <w:rPr>
                <w:szCs w:val="22"/>
              </w:rPr>
              <w:t>611_01_01 ПУР КС. Ввод документов приемочной комиссией</w:t>
            </w:r>
          </w:p>
        </w:tc>
      </w:tr>
      <w:tr w:rsidR="00952CC7" w:rsidRPr="00AE5A6B" w14:paraId="7BD00D8A" w14:textId="77777777" w:rsidTr="00AB4EF1">
        <w:trPr>
          <w:trHeight w:val="20"/>
        </w:trPr>
        <w:tc>
          <w:tcPr>
            <w:tcW w:w="1916" w:type="pct"/>
            <w:vMerge/>
          </w:tcPr>
          <w:p w14:paraId="40E6BB14" w14:textId="77777777" w:rsidR="00952CC7" w:rsidRPr="00AE5A6B" w:rsidRDefault="00952CC7" w:rsidP="00952CC7">
            <w:pPr>
              <w:pStyle w:val="GOSTTablenorm"/>
              <w:jc w:val="left"/>
            </w:pPr>
          </w:p>
        </w:tc>
        <w:tc>
          <w:tcPr>
            <w:tcW w:w="805" w:type="pct"/>
          </w:tcPr>
          <w:p w14:paraId="6EA3D597" w14:textId="6FB3AF90" w:rsidR="00952CC7" w:rsidRPr="00AE5A6B" w:rsidRDefault="00952CC7" w:rsidP="00952CC7">
            <w:pPr>
              <w:pStyle w:val="GOSTTablenorm"/>
              <w:jc w:val="left"/>
            </w:pPr>
            <w:r>
              <w:t>Согласование</w:t>
            </w:r>
          </w:p>
        </w:tc>
        <w:tc>
          <w:tcPr>
            <w:tcW w:w="2279" w:type="pct"/>
          </w:tcPr>
          <w:p w14:paraId="1E45EE34" w14:textId="39631706" w:rsidR="00952CC7" w:rsidRPr="00952CC7" w:rsidRDefault="00952CC7" w:rsidP="00952CC7">
            <w:pPr>
              <w:pStyle w:val="GOSTTablenorm"/>
              <w:jc w:val="left"/>
            </w:pPr>
            <w:r w:rsidRPr="00952CC7">
              <w:rPr>
                <w:szCs w:val="22"/>
              </w:rPr>
              <w:t>611_02_01 ПУР КС. Согласование документов приемочной комиссией</w:t>
            </w:r>
          </w:p>
        </w:tc>
      </w:tr>
      <w:tr w:rsidR="00952CC7" w:rsidRPr="00AE5A6B" w14:paraId="10B0E04B" w14:textId="77777777" w:rsidTr="00AB4EF1">
        <w:trPr>
          <w:trHeight w:val="20"/>
        </w:trPr>
        <w:tc>
          <w:tcPr>
            <w:tcW w:w="1916" w:type="pct"/>
            <w:vMerge/>
          </w:tcPr>
          <w:p w14:paraId="3E3EBC56" w14:textId="77777777" w:rsidR="00952CC7" w:rsidRPr="00AE5A6B" w:rsidRDefault="00952CC7" w:rsidP="00952CC7">
            <w:pPr>
              <w:pStyle w:val="GOSTTablenorm"/>
              <w:jc w:val="left"/>
            </w:pPr>
          </w:p>
        </w:tc>
        <w:tc>
          <w:tcPr>
            <w:tcW w:w="805" w:type="pct"/>
          </w:tcPr>
          <w:p w14:paraId="07CBF800" w14:textId="2BBD7F36" w:rsidR="00952CC7" w:rsidRPr="00AE5A6B" w:rsidRDefault="00952CC7" w:rsidP="00952CC7">
            <w:pPr>
              <w:pStyle w:val="GOSTTablenorm"/>
              <w:jc w:val="left"/>
            </w:pPr>
            <w:r>
              <w:t>Утверждение</w:t>
            </w:r>
          </w:p>
        </w:tc>
        <w:tc>
          <w:tcPr>
            <w:tcW w:w="2279" w:type="pct"/>
          </w:tcPr>
          <w:p w14:paraId="36F5D9CA" w14:textId="29770C1C" w:rsidR="00952CC7" w:rsidRPr="00952CC7" w:rsidRDefault="00952CC7" w:rsidP="00952CC7">
            <w:pPr>
              <w:pStyle w:val="GOSTTablenorm"/>
              <w:jc w:val="left"/>
            </w:pPr>
            <w:r w:rsidRPr="00952CC7">
              <w:rPr>
                <w:szCs w:val="22"/>
              </w:rPr>
              <w:t>611_03_01 ПУР КС. Утверждение документов приемочной комиссией</w:t>
            </w:r>
          </w:p>
        </w:tc>
      </w:tr>
      <w:tr w:rsidR="00952CC7" w:rsidRPr="00AE5A6B" w14:paraId="7C1C7963" w14:textId="77777777" w:rsidTr="00AB4EF1">
        <w:trPr>
          <w:trHeight w:val="20"/>
        </w:trPr>
        <w:tc>
          <w:tcPr>
            <w:tcW w:w="1916" w:type="pct"/>
            <w:vMerge/>
          </w:tcPr>
          <w:p w14:paraId="2B3565B8" w14:textId="77777777" w:rsidR="00952CC7" w:rsidRPr="00AE5A6B" w:rsidRDefault="00952CC7" w:rsidP="00952CC7">
            <w:pPr>
              <w:pStyle w:val="GOSTTablenorm"/>
              <w:jc w:val="left"/>
            </w:pPr>
          </w:p>
        </w:tc>
        <w:tc>
          <w:tcPr>
            <w:tcW w:w="805" w:type="pct"/>
          </w:tcPr>
          <w:p w14:paraId="3A8C0B1A" w14:textId="39CBFF10" w:rsidR="00952CC7" w:rsidRDefault="00952CC7" w:rsidP="00952CC7">
            <w:pPr>
              <w:pStyle w:val="GOSTTablenorm"/>
              <w:jc w:val="left"/>
            </w:pPr>
            <w:r>
              <w:t>Просмотр</w:t>
            </w:r>
          </w:p>
        </w:tc>
        <w:tc>
          <w:tcPr>
            <w:tcW w:w="2279" w:type="pct"/>
          </w:tcPr>
          <w:p w14:paraId="2992B452" w14:textId="57185A39" w:rsidR="00952CC7" w:rsidRPr="00952CC7" w:rsidRDefault="00952CC7" w:rsidP="00952CC7">
            <w:pPr>
              <w:pStyle w:val="GOSTTablenorm"/>
              <w:jc w:val="left"/>
            </w:pPr>
            <w:r w:rsidRPr="00952CC7">
              <w:rPr>
                <w:szCs w:val="22"/>
              </w:rPr>
              <w:t>611_04_01 ПУР КС. Просмотр своих документов приемочной комиссией</w:t>
            </w:r>
          </w:p>
        </w:tc>
      </w:tr>
    </w:tbl>
    <w:p w14:paraId="43A9B9AD" w14:textId="77777777" w:rsidR="00D45A0F" w:rsidRPr="00AE5A6B" w:rsidRDefault="00D45A0F" w:rsidP="00D267F6">
      <w:pPr>
        <w:pStyle w:val="GOSTNormal"/>
      </w:pPr>
    </w:p>
    <w:p w14:paraId="1CB0FEE9" w14:textId="7D8DDB47" w:rsidR="00FB57A1" w:rsidRPr="00AE5A6B" w:rsidRDefault="003E52D7" w:rsidP="003E52D7">
      <w:pPr>
        <w:pStyle w:val="1"/>
      </w:pPr>
      <w:bookmarkStart w:id="1166" w:name="_Toc67580281"/>
      <w:bookmarkStart w:id="1167" w:name="_Toc67581473"/>
      <w:bookmarkStart w:id="1168" w:name="_Toc67584855"/>
      <w:bookmarkStart w:id="1169" w:name="_Toc67585985"/>
      <w:bookmarkStart w:id="1170" w:name="_Toc67587115"/>
      <w:bookmarkStart w:id="1171" w:name="_Toc67588244"/>
      <w:bookmarkStart w:id="1172" w:name="_Toc67589373"/>
      <w:bookmarkStart w:id="1173" w:name="_Toc74914963"/>
      <w:bookmarkStart w:id="1174" w:name="_Toc74916093"/>
      <w:bookmarkStart w:id="1175" w:name="_Toc75240129"/>
      <w:bookmarkStart w:id="1176" w:name="_Toc75241404"/>
      <w:bookmarkStart w:id="1177" w:name="_Toc75242541"/>
      <w:bookmarkStart w:id="1178" w:name="_Ref67485077"/>
      <w:bookmarkStart w:id="1179" w:name="_Toc184383033"/>
      <w:bookmarkEnd w:id="1166"/>
      <w:bookmarkEnd w:id="1167"/>
      <w:bookmarkEnd w:id="1168"/>
      <w:bookmarkEnd w:id="1169"/>
      <w:bookmarkEnd w:id="1170"/>
      <w:bookmarkEnd w:id="1171"/>
      <w:bookmarkEnd w:id="1172"/>
      <w:bookmarkEnd w:id="1173"/>
      <w:bookmarkEnd w:id="1174"/>
      <w:bookmarkEnd w:id="1175"/>
      <w:bookmarkEnd w:id="1176"/>
      <w:bookmarkEnd w:id="1177"/>
      <w:r w:rsidRPr="00AE5A6B">
        <w:lastRenderedPageBreak/>
        <w:t>Описание последовательности действий работника</w:t>
      </w:r>
      <w:bookmarkEnd w:id="69"/>
      <w:bookmarkEnd w:id="70"/>
      <w:bookmarkEnd w:id="71"/>
      <w:bookmarkEnd w:id="72"/>
      <w:bookmarkEnd w:id="1178"/>
      <w:bookmarkEnd w:id="1179"/>
    </w:p>
    <w:p w14:paraId="4D2FE325" w14:textId="77777777" w:rsidR="002B0B57" w:rsidRPr="00AE5A6B" w:rsidRDefault="002B0B57" w:rsidP="00CF4D27">
      <w:pPr>
        <w:pStyle w:val="22"/>
      </w:pPr>
      <w:bookmarkStart w:id="1180" w:name="_Toc444863239"/>
      <w:bookmarkStart w:id="1181" w:name="_Toc487019695"/>
      <w:bookmarkStart w:id="1182" w:name="_Toc487028485"/>
      <w:bookmarkStart w:id="1183" w:name="_Toc11770972"/>
      <w:bookmarkStart w:id="1184" w:name="_Toc184383034"/>
      <w:bookmarkStart w:id="1185" w:name="_Toc391395050"/>
      <w:bookmarkStart w:id="1186" w:name="_Toc421735090"/>
      <w:bookmarkStart w:id="1187" w:name="_Toc452115244"/>
      <w:bookmarkStart w:id="1188" w:name="_Toc487019706"/>
      <w:bookmarkStart w:id="1189" w:name="_Toc487028496"/>
      <w:r w:rsidRPr="00AE5A6B">
        <w:t>Запуск системы</w:t>
      </w:r>
      <w:bookmarkEnd w:id="1180"/>
      <w:bookmarkEnd w:id="1181"/>
      <w:bookmarkEnd w:id="1182"/>
      <w:bookmarkEnd w:id="1183"/>
      <w:bookmarkEnd w:id="1184"/>
    </w:p>
    <w:p w14:paraId="4129EC9D" w14:textId="77777777" w:rsidR="002B0B57" w:rsidRPr="00AE5A6B" w:rsidRDefault="002B0B57" w:rsidP="009A3F33">
      <w:pPr>
        <w:pStyle w:val="31"/>
      </w:pPr>
      <w:bookmarkStart w:id="1190" w:name="_Ref366757751"/>
      <w:bookmarkStart w:id="1191" w:name="_Toc368649088"/>
      <w:bookmarkStart w:id="1192" w:name="_Toc371665991"/>
      <w:bookmarkStart w:id="1193" w:name="_Toc436849416"/>
      <w:bookmarkStart w:id="1194" w:name="_Toc487019696"/>
      <w:bookmarkStart w:id="1195" w:name="_Toc487028486"/>
      <w:bookmarkStart w:id="1196" w:name="_Toc11770973"/>
      <w:bookmarkStart w:id="1197" w:name="_Toc184383035"/>
      <w:r w:rsidRPr="00AE5A6B">
        <w:t>Авторизация в Личном кабинете веб-портала, предоставляющего доступ пользователям к функциям ППО</w:t>
      </w:r>
      <w:bookmarkEnd w:id="1190"/>
      <w:bookmarkEnd w:id="1191"/>
      <w:bookmarkEnd w:id="1192"/>
      <w:bookmarkEnd w:id="1193"/>
      <w:bookmarkEnd w:id="1194"/>
      <w:bookmarkEnd w:id="1195"/>
      <w:bookmarkEnd w:id="1196"/>
      <w:bookmarkEnd w:id="1197"/>
    </w:p>
    <w:p w14:paraId="31994F0D" w14:textId="77777777" w:rsidR="00EA2514" w:rsidRDefault="00EA2514" w:rsidP="00EA2514">
      <w:pPr>
        <w:pStyle w:val="GOSTNormal"/>
      </w:pPr>
      <w:r w:rsidRPr="00B76539">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617A810F" w14:textId="77777777" w:rsidR="00EA2514" w:rsidRDefault="00EA2514" w:rsidP="00EA2514">
      <w:pPr>
        <w:pStyle w:val="GOSTNormal"/>
      </w:pPr>
      <w:r>
        <w:t>Для этого требуется в</w:t>
      </w:r>
      <w:r w:rsidRPr="00B76539">
        <w:t xml:space="preserve"> адресной строке браузера указать адрес доступа в структурную часть «Личный кабинет пользователя» Портала. </w:t>
      </w:r>
    </w:p>
    <w:p w14:paraId="33B60666" w14:textId="145A729B" w:rsidR="00EA2514" w:rsidRDefault="00EA2514" w:rsidP="00EA2514">
      <w:pPr>
        <w:pStyle w:val="GOSTNormal"/>
      </w:pPr>
      <w:r w:rsidRPr="00B76539">
        <w:t xml:space="preserve">Откроется окно </w:t>
      </w:r>
      <w:r>
        <w:t xml:space="preserve">сертификации </w:t>
      </w:r>
      <w:r w:rsidRPr="00B76539">
        <w:t xml:space="preserve">для </w:t>
      </w:r>
      <w:r>
        <w:t xml:space="preserve">входа в подсистему (рис. </w:t>
      </w:r>
      <w:r>
        <w:fldChar w:fldCharType="begin"/>
      </w:r>
      <w:r>
        <w:instrText xml:space="preserve"> REF _Ref177999985 \h </w:instrText>
      </w:r>
      <w:r>
        <w:fldChar w:fldCharType="separate"/>
      </w:r>
      <w:r w:rsidR="00EB64FB">
        <w:rPr>
          <w:noProof/>
        </w:rPr>
        <w:t>1</w:t>
      </w:r>
      <w:r>
        <w:fldChar w:fldCharType="end"/>
      </w:r>
      <w:r>
        <w:t>). Необходимо указать личный сертификат доступа и нажать «Ок».</w:t>
      </w:r>
    </w:p>
    <w:p w14:paraId="69204ABF" w14:textId="77777777" w:rsidR="00EA2514" w:rsidRDefault="00EA2514" w:rsidP="00EA2514">
      <w:pPr>
        <w:pStyle w:val="GOSTFigure"/>
      </w:pPr>
      <w:r>
        <w:rPr>
          <w:noProof/>
        </w:rPr>
        <w:drawing>
          <wp:inline distT="0" distB="0" distL="0" distR="0" wp14:anchorId="3D3A36A4" wp14:editId="7D4F0771">
            <wp:extent cx="3927107" cy="229081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2">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16E07D79" w14:textId="2B9BA291" w:rsidR="00EA2514" w:rsidRPr="00DE2646" w:rsidRDefault="00EA2514" w:rsidP="00EA2514">
      <w:pPr>
        <w:pStyle w:val="GOSTFigName"/>
      </w:pPr>
      <w:fldSimple w:instr=" SEQ Рисунок \* ARABIC ">
        <w:bookmarkStart w:id="1198" w:name="_Ref177999985"/>
        <w:bookmarkStart w:id="1199" w:name="_Toc184383213"/>
        <w:r w:rsidR="00EB64FB">
          <w:rPr>
            <w:noProof/>
          </w:rPr>
          <w:t>1</w:t>
        </w:r>
        <w:bookmarkEnd w:id="1198"/>
      </w:fldSimple>
      <w:r>
        <w:t>. Окно сертификации пользователя</w:t>
      </w:r>
      <w:bookmarkEnd w:id="1199"/>
    </w:p>
    <w:p w14:paraId="4D700B7A" w14:textId="7F31C67F" w:rsidR="00BF6966" w:rsidRPr="00AE5A6B" w:rsidRDefault="00811557" w:rsidP="00A46C6A">
      <w:pPr>
        <w:pStyle w:val="GOSTNormal"/>
      </w:pPr>
      <w:r w:rsidRPr="00811557">
        <w:t>После прохождения авториза</w:t>
      </w:r>
      <w:r>
        <w:t>ции откроется главная страница л</w:t>
      </w:r>
      <w:r w:rsidRPr="00811557">
        <w:t>ичного кабинета пользователя</w:t>
      </w:r>
      <w:r w:rsidR="00BF6966" w:rsidRPr="00AE5A6B">
        <w:t>, в главном меню выбрать раздел «Казначейское сопровождение – Управление расходами (казначейское сопровождение)» (рис. </w:t>
      </w:r>
      <w:r w:rsidR="00BF6966" w:rsidRPr="00AE5A6B">
        <w:fldChar w:fldCharType="begin"/>
      </w:r>
      <w:r w:rsidR="00BF6966" w:rsidRPr="00AE5A6B">
        <w:instrText xml:space="preserve"> REF _Ref366070222 \h  \* MERGEFORMAT </w:instrText>
      </w:r>
      <w:r w:rsidR="00BF6966" w:rsidRPr="00AE5A6B">
        <w:fldChar w:fldCharType="separate"/>
      </w:r>
      <w:r w:rsidR="00EB64FB">
        <w:t>2</w:t>
      </w:r>
      <w:r w:rsidR="00BF6966" w:rsidRPr="00AE5A6B">
        <w:fldChar w:fldCharType="end"/>
      </w:r>
      <w:r w:rsidR="00BF6966" w:rsidRPr="00AE5A6B">
        <w:t>).</w:t>
      </w:r>
    </w:p>
    <w:p w14:paraId="56A9DC2A" w14:textId="0CAB17B0" w:rsidR="00BF6966" w:rsidRPr="00AE5A6B" w:rsidRDefault="00BF6966" w:rsidP="00063029">
      <w:pPr>
        <w:pStyle w:val="GOSTNormal"/>
      </w:pPr>
      <w:r w:rsidRPr="00AE5A6B">
        <w:t>Далее пользователь ПУР КС может выполнять операции над документами.</w:t>
      </w:r>
    </w:p>
    <w:p w14:paraId="19E9A91D" w14:textId="3A68B84C" w:rsidR="00880BE2" w:rsidRPr="00AE5A6B" w:rsidRDefault="000234D1" w:rsidP="00880BE2">
      <w:pPr>
        <w:pStyle w:val="GOSTFigure"/>
      </w:pPr>
      <w:r w:rsidRPr="00AE5A6B">
        <w:rPr>
          <w:noProof/>
        </w:rPr>
        <w:lastRenderedPageBreak/>
        <w:drawing>
          <wp:inline distT="0" distB="0" distL="0" distR="0" wp14:anchorId="5E732016" wp14:editId="67019872">
            <wp:extent cx="6120130" cy="2997835"/>
            <wp:effectExtent l="0" t="0" r="0" b="0"/>
            <wp:docPr id="10" name="Рисунок 1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997835"/>
                    </a:xfrm>
                    <a:prstGeom prst="rect">
                      <a:avLst/>
                    </a:prstGeom>
                    <a:noFill/>
                    <a:ln>
                      <a:noFill/>
                    </a:ln>
                  </pic:spPr>
                </pic:pic>
              </a:graphicData>
            </a:graphic>
          </wp:inline>
        </w:drawing>
      </w:r>
    </w:p>
    <w:bookmarkStart w:id="1200" w:name="_Ref492130128"/>
    <w:p w14:paraId="340974D5" w14:textId="038404D1" w:rsidR="00880BE2" w:rsidRPr="00AE5A6B" w:rsidRDefault="00CD5323" w:rsidP="00880BE2">
      <w:pPr>
        <w:pStyle w:val="GOSTFigName"/>
      </w:pPr>
      <w:r w:rsidRPr="00AE5A6B">
        <w:fldChar w:fldCharType="begin"/>
      </w:r>
      <w:r w:rsidR="00880BE2" w:rsidRPr="00AE5A6B">
        <w:instrText xml:space="preserve"> SEQ Рисунок \* ARABIC </w:instrText>
      </w:r>
      <w:r w:rsidRPr="00AE5A6B">
        <w:fldChar w:fldCharType="separate"/>
      </w:r>
      <w:bookmarkStart w:id="1201" w:name="_Ref366070222"/>
      <w:bookmarkStart w:id="1202" w:name="_Toc494634393"/>
      <w:bookmarkStart w:id="1203" w:name="_Toc111012012"/>
      <w:bookmarkStart w:id="1204" w:name="_Toc184383214"/>
      <w:r w:rsidR="00EB64FB">
        <w:rPr>
          <w:noProof/>
        </w:rPr>
        <w:t>2</w:t>
      </w:r>
      <w:bookmarkEnd w:id="1201"/>
      <w:r w:rsidRPr="00AE5A6B">
        <w:fldChar w:fldCharType="end"/>
      </w:r>
      <w:r w:rsidR="00880BE2" w:rsidRPr="00AE5A6B">
        <w:t>. Главная страница веб-портала</w:t>
      </w:r>
      <w:bookmarkEnd w:id="1200"/>
      <w:bookmarkEnd w:id="1202"/>
      <w:r w:rsidR="00744ECC" w:rsidRPr="00AE5A6B">
        <w:t>. Меню</w:t>
      </w:r>
      <w:bookmarkEnd w:id="1203"/>
      <w:bookmarkEnd w:id="1204"/>
    </w:p>
    <w:p w14:paraId="69D3EB2A" w14:textId="77777777" w:rsidR="000A2F52" w:rsidRPr="00AE5A6B" w:rsidRDefault="000A2F52" w:rsidP="000A2F52">
      <w:pPr>
        <w:pStyle w:val="22"/>
      </w:pPr>
      <w:bookmarkStart w:id="1205" w:name="_Toc66287000"/>
      <w:bookmarkStart w:id="1206" w:name="_Toc184383036"/>
      <w:r w:rsidRPr="00AE5A6B">
        <w:t>Описание типовых операций</w:t>
      </w:r>
      <w:bookmarkEnd w:id="1205"/>
      <w:bookmarkEnd w:id="1206"/>
    </w:p>
    <w:p w14:paraId="01F197A8" w14:textId="77777777" w:rsidR="000A2F52" w:rsidRPr="00AE5A6B" w:rsidRDefault="000A2F52" w:rsidP="000A2F52">
      <w:pPr>
        <w:pStyle w:val="31"/>
      </w:pPr>
      <w:bookmarkStart w:id="1207" w:name="_Toc66287001"/>
      <w:bookmarkStart w:id="1208" w:name="_Toc184383037"/>
      <w:r w:rsidRPr="00AE5A6B">
        <w:t>Печать документа</w:t>
      </w:r>
      <w:bookmarkEnd w:id="1207"/>
      <w:bookmarkEnd w:id="1208"/>
    </w:p>
    <w:p w14:paraId="2C53C300" w14:textId="4E11EF5F" w:rsidR="000A2F52" w:rsidRPr="00AE5A6B" w:rsidRDefault="000A2F52" w:rsidP="000A2F52">
      <w:pPr>
        <w:pStyle w:val="GOSTNormal"/>
      </w:pPr>
      <w:r w:rsidRPr="00AE5A6B">
        <w:t>Форматы печати документов: PDF, XLS, RTF, ODS и ODT. Для каждого типа документа состав доступных форматов для его печати различен. Для корректной работы вывода на печать документов в форматах *ods, *odt – необходим</w:t>
      </w:r>
      <w:r w:rsidR="00595289" w:rsidRPr="00AE5A6B">
        <w:t>о наличие</w:t>
      </w:r>
      <w:r w:rsidRPr="00AE5A6B">
        <w:t xml:space="preserve"> установ</w:t>
      </w:r>
      <w:r w:rsidR="00595289" w:rsidRPr="00AE5A6B">
        <w:t>ленного</w:t>
      </w:r>
      <w:r w:rsidRPr="00AE5A6B">
        <w:t xml:space="preserve"> ПО LibreOffice.</w:t>
      </w:r>
    </w:p>
    <w:p w14:paraId="246CAEF8" w14:textId="533B9930" w:rsidR="000A2F52" w:rsidRPr="00AE5A6B" w:rsidRDefault="000A2F52" w:rsidP="000A2F52">
      <w:pPr>
        <w:pStyle w:val="GOSTNormal"/>
        <w:rPr>
          <w:rStyle w:val="GOSTSymBold"/>
        </w:rPr>
      </w:pPr>
      <w:r w:rsidRPr="00AE5A6B">
        <w:rPr>
          <w:rStyle w:val="GOSTSymBold"/>
        </w:rPr>
        <w:t xml:space="preserve">Роль: </w:t>
      </w:r>
      <w:r w:rsidRPr="00AE5A6B">
        <w:t xml:space="preserve">601_01_01 ПУР КС. </w:t>
      </w:r>
      <w:r w:rsidRPr="00AE5A6B">
        <w:rPr>
          <w:rStyle w:val="GOSTNormal0"/>
        </w:rPr>
        <w:t>Ввод документов по ЛС ЮЛ</w:t>
      </w:r>
      <w:r w:rsidRPr="00AE5A6B">
        <w:t>.</w:t>
      </w:r>
    </w:p>
    <w:p w14:paraId="78813403" w14:textId="77777777" w:rsidR="000A2F52" w:rsidRPr="00AE5A6B" w:rsidRDefault="000A2F52" w:rsidP="000A2F52">
      <w:pPr>
        <w:pStyle w:val="GOSTNormalWithout"/>
      </w:pPr>
      <w:r w:rsidRPr="00AE5A6B">
        <w:t>Порядок действий:</w:t>
      </w:r>
    </w:p>
    <w:p w14:paraId="0FB541B7" w14:textId="77777777" w:rsidR="000A2F52" w:rsidRPr="00AE5A6B" w:rsidRDefault="000A2F52" w:rsidP="00CA231E">
      <w:pPr>
        <w:pStyle w:val="GOSTListnum"/>
        <w:numPr>
          <w:ilvl w:val="0"/>
          <w:numId w:val="356"/>
        </w:numPr>
      </w:pPr>
      <w:r w:rsidRPr="00AE5A6B">
        <w:t>Перейти в главное меню, выбрать «Казначейское сопровождение. Управление расходами» и развернуть ветку к фильтр-папке документа.</w:t>
      </w:r>
    </w:p>
    <w:p w14:paraId="37A6CF3D" w14:textId="77777777" w:rsidR="000A2F52" w:rsidRPr="00AE5A6B" w:rsidRDefault="000A2F52" w:rsidP="000A2F52">
      <w:pPr>
        <w:pStyle w:val="GOSTListnum"/>
      </w:pPr>
      <w:r w:rsidRPr="00AE5A6B">
        <w:t>На СФ выделить необходимый формуляр.</w:t>
      </w:r>
    </w:p>
    <w:p w14:paraId="15693520" w14:textId="77777777" w:rsidR="000A2F52" w:rsidRPr="00AE5A6B" w:rsidRDefault="000A2F52" w:rsidP="000A2F52">
      <w:pPr>
        <w:pStyle w:val="GOSTListnum"/>
      </w:pPr>
      <w:r w:rsidRPr="00AE5A6B">
        <w:t>Для печати списковой формы документа нажать на кнопку «Печать списка». В модальном окне выбрать из списка шаблонов необходимый формат печати.</w:t>
      </w:r>
    </w:p>
    <w:p w14:paraId="0027B790" w14:textId="77777777" w:rsidR="000A2F52" w:rsidRPr="00AE5A6B" w:rsidRDefault="000A2F52" w:rsidP="000A2F52">
      <w:pPr>
        <w:pStyle w:val="GOSTListnormal18"/>
      </w:pPr>
      <w:r w:rsidRPr="00AE5A6B">
        <w:rPr>
          <w:szCs w:val="22"/>
        </w:rPr>
        <w:t>Сформируется печатная списковая форма документа в выбранном формате.</w:t>
      </w:r>
    </w:p>
    <w:p w14:paraId="0EB9C5DD" w14:textId="77777777" w:rsidR="000A2F52" w:rsidRPr="00AE5A6B" w:rsidRDefault="000A2F52" w:rsidP="000A2F52">
      <w:pPr>
        <w:pStyle w:val="GOSTListnum"/>
      </w:pPr>
      <w:r w:rsidRPr="00AE5A6B">
        <w:t>Для печати документа нажать кнопку «Печать документа». В модальном окне выбрать необходимый формат печати.</w:t>
      </w:r>
    </w:p>
    <w:p w14:paraId="07E86BC2" w14:textId="77777777" w:rsidR="000A2F52" w:rsidRPr="00AE5A6B" w:rsidRDefault="000A2F52" w:rsidP="000A2F52">
      <w:pPr>
        <w:pStyle w:val="GOSTListnormal18"/>
        <w:rPr>
          <w:szCs w:val="24"/>
        </w:rPr>
      </w:pPr>
      <w:r w:rsidRPr="00AE5A6B">
        <w:rPr>
          <w:szCs w:val="24"/>
        </w:rPr>
        <w:t>Сформируется печатная форма документа в выбранном формате.</w:t>
      </w:r>
    </w:p>
    <w:p w14:paraId="7A7AA35B" w14:textId="77777777" w:rsidR="000A2F52" w:rsidRPr="00AE5A6B" w:rsidRDefault="000A2F52" w:rsidP="000A2F52">
      <w:pPr>
        <w:pStyle w:val="GOSTListnum"/>
      </w:pPr>
      <w:r w:rsidRPr="00AE5A6B">
        <w:t>Для печати документа из ВФ нажать кнопку «Просмотреть».</w:t>
      </w:r>
    </w:p>
    <w:p w14:paraId="4DD9E10F" w14:textId="77777777" w:rsidR="000A2F52" w:rsidRPr="00AE5A6B" w:rsidRDefault="000A2F52" w:rsidP="000A2F52">
      <w:pPr>
        <w:pStyle w:val="GOSTListnum"/>
      </w:pPr>
      <w:r w:rsidRPr="00AE5A6B">
        <w:t>На ВФ формуляра нажать кнопку «Печать». В модальном окне выбрать необходимый формат печати.</w:t>
      </w:r>
    </w:p>
    <w:p w14:paraId="3A9BEA5F" w14:textId="21870AA1" w:rsidR="000A2F52" w:rsidRDefault="000A2F52" w:rsidP="000A2F52">
      <w:pPr>
        <w:pStyle w:val="GOSTListnormal18"/>
        <w:rPr>
          <w:szCs w:val="24"/>
        </w:rPr>
      </w:pPr>
      <w:r w:rsidRPr="00AE5A6B">
        <w:rPr>
          <w:szCs w:val="24"/>
        </w:rPr>
        <w:t>Сформируется печатная форма документа в выбранном формате.</w:t>
      </w:r>
    </w:p>
    <w:p w14:paraId="54AF97C1" w14:textId="22CFA61D" w:rsidR="00D305CD" w:rsidRDefault="00EF4BEB" w:rsidP="00EF4BEB">
      <w:pPr>
        <w:pStyle w:val="31"/>
      </w:pPr>
      <w:bookmarkStart w:id="1209" w:name="_Toc184383038"/>
      <w:r>
        <w:t>Импорт документа</w:t>
      </w:r>
      <w:bookmarkEnd w:id="1209"/>
    </w:p>
    <w:p w14:paraId="38D90C3E" w14:textId="77777777" w:rsidR="00EF4BEB" w:rsidRPr="00AE5A6B" w:rsidRDefault="00EF4BEB" w:rsidP="00EF4BEB">
      <w:pPr>
        <w:pStyle w:val="GOSTNormal"/>
        <w:rPr>
          <w:rStyle w:val="GOSTSymBold"/>
        </w:rPr>
      </w:pPr>
      <w:r w:rsidRPr="00AE5A6B">
        <w:rPr>
          <w:rStyle w:val="GOSTSymBold"/>
        </w:rPr>
        <w:t xml:space="preserve">Роль: </w:t>
      </w:r>
      <w:r w:rsidRPr="00AE5A6B">
        <w:t>601_01_01 ПУР КС. Ввод документов по ЛС ЮЛ</w:t>
      </w:r>
    </w:p>
    <w:p w14:paraId="1A48E061" w14:textId="77777777" w:rsidR="00EF4BEB" w:rsidRPr="00AE5A6B" w:rsidRDefault="00EF4BEB" w:rsidP="00EF4BEB">
      <w:pPr>
        <w:pStyle w:val="GOSTNormalWithout"/>
      </w:pPr>
      <w:r w:rsidRPr="00AE5A6B">
        <w:lastRenderedPageBreak/>
        <w:t>Порядок действий:</w:t>
      </w:r>
    </w:p>
    <w:p w14:paraId="78D49CB6" w14:textId="77777777" w:rsidR="00EF4BEB" w:rsidRPr="00AE5A6B" w:rsidRDefault="00EF4BEB" w:rsidP="00EF4BEB">
      <w:pPr>
        <w:pStyle w:val="GOSTListnum"/>
        <w:numPr>
          <w:ilvl w:val="0"/>
          <w:numId w:val="672"/>
        </w:numPr>
      </w:pPr>
      <w:r w:rsidRPr="00AE5A6B">
        <w:t>Перейти в главное меню, выбрать «Казначейское сопровождение. Управление расходами» и развернуть ветку к фильтр-папке документа.</w:t>
      </w:r>
    </w:p>
    <w:p w14:paraId="0653C68F" w14:textId="7CA1113D" w:rsidR="00356C07" w:rsidRPr="00AE5A6B" w:rsidRDefault="00356C07" w:rsidP="00356C07">
      <w:pPr>
        <w:pStyle w:val="GOSTListnum"/>
        <w:numPr>
          <w:ilvl w:val="0"/>
          <w:numId w:val="672"/>
        </w:numPr>
      </w:pPr>
      <w:r w:rsidRPr="00AE5A6B">
        <w:t>На панели инструментов нажать кнопку «Импорт». В появившемся окне указать путь к файлу, который требуется загрузить.</w:t>
      </w:r>
    </w:p>
    <w:p w14:paraId="467FE620" w14:textId="5B5FF1BD" w:rsidR="00356C07" w:rsidRDefault="00356C07" w:rsidP="00356C07">
      <w:pPr>
        <w:pStyle w:val="GOSTListnormal18"/>
      </w:pPr>
      <w:r w:rsidRPr="00AE5A6B">
        <w:t>В случае успешной загрузки файла сформированный документ появится в списке на статусе «Черновик».</w:t>
      </w:r>
    </w:p>
    <w:p w14:paraId="0E876DC5" w14:textId="77777777" w:rsidR="00356C07" w:rsidRPr="00AE5A6B" w:rsidRDefault="00356C07" w:rsidP="00356C07">
      <w:pPr>
        <w:pStyle w:val="GOSTListnum"/>
      </w:pPr>
      <w:r w:rsidRPr="00AE5A6B">
        <w:t>Выбрать загруженный документ, на панели инструментов нажать кнопку «Открыть».</w:t>
      </w:r>
    </w:p>
    <w:p w14:paraId="7C8AE260" w14:textId="77777777" w:rsidR="00356C07" w:rsidRPr="00AE5A6B" w:rsidRDefault="00356C07" w:rsidP="00356C07">
      <w:pPr>
        <w:pStyle w:val="GOSTListnum"/>
      </w:pPr>
      <w:r w:rsidRPr="00AE5A6B">
        <w:t xml:space="preserve">При необходимости внести корректировки, после чего на панели инструментов нажать кнопку «Проверить документ». </w:t>
      </w:r>
    </w:p>
    <w:p w14:paraId="4B93006B" w14:textId="77777777" w:rsidR="00356C07" w:rsidRPr="00AE5A6B" w:rsidRDefault="00356C07" w:rsidP="00356C07">
      <w:pPr>
        <w:pStyle w:val="GOSTListnum"/>
      </w:pPr>
      <w:r w:rsidRPr="00AE5A6B">
        <w:t>После проверки нажать кнопку «Сохранить изменения и закрыть».</w:t>
      </w:r>
    </w:p>
    <w:p w14:paraId="3263D593" w14:textId="77777777" w:rsidR="00D305CD" w:rsidRPr="00AE5A6B" w:rsidRDefault="00D305CD" w:rsidP="000A2F52">
      <w:pPr>
        <w:pStyle w:val="GOSTListnormal18"/>
      </w:pPr>
    </w:p>
    <w:p w14:paraId="0A7B03E6" w14:textId="77777777" w:rsidR="00D34D1E" w:rsidRPr="00AE5A6B" w:rsidRDefault="00D34D1E" w:rsidP="00D34D1E">
      <w:pPr>
        <w:pStyle w:val="GOSTNormal"/>
        <w:sectPr w:rsidR="00D34D1E" w:rsidRPr="00AE5A6B" w:rsidSect="0079082E">
          <w:headerReference w:type="even" r:id="rId14"/>
          <w:headerReference w:type="default" r:id="rId15"/>
          <w:footerReference w:type="default" r:id="rId16"/>
          <w:pgSz w:w="11906" w:h="16838" w:code="9"/>
          <w:pgMar w:top="851" w:right="567" w:bottom="851" w:left="1701" w:header="567" w:footer="284" w:gutter="0"/>
          <w:pgNumType w:start="2"/>
          <w:cols w:space="708"/>
          <w:docGrid w:linePitch="360"/>
        </w:sectPr>
      </w:pPr>
    </w:p>
    <w:p w14:paraId="2C5149AD" w14:textId="5949E29E" w:rsidR="0009090F" w:rsidRPr="00AE5A6B" w:rsidRDefault="00113E0E" w:rsidP="00CF4D27">
      <w:pPr>
        <w:pStyle w:val="22"/>
      </w:pPr>
      <w:bookmarkStart w:id="1210" w:name="_Toc11770974"/>
      <w:bookmarkStart w:id="1211" w:name="_Ref122705893"/>
      <w:bookmarkStart w:id="1212" w:name="_Ref175231006"/>
      <w:bookmarkStart w:id="1213" w:name="_Toc184383039"/>
      <w:bookmarkStart w:id="1214" w:name="_Toc529969887"/>
      <w:bookmarkStart w:id="1215" w:name="_Toc421735092"/>
      <w:bookmarkEnd w:id="1185"/>
      <w:bookmarkEnd w:id="1186"/>
      <w:bookmarkEnd w:id="1187"/>
      <w:bookmarkEnd w:id="1188"/>
      <w:bookmarkEnd w:id="1189"/>
      <w:r w:rsidRPr="00AE5A6B">
        <w:lastRenderedPageBreak/>
        <w:t xml:space="preserve">Группа бизнес-процессов </w:t>
      </w:r>
      <w:r w:rsidR="00491F14" w:rsidRPr="00AE5A6B">
        <w:t>«</w:t>
      </w:r>
      <w:r w:rsidR="00276B2D" w:rsidRPr="00AE5A6B">
        <w:t>Ведение перечня документов-оснований в Компоненте КС ПУР ЭБ</w:t>
      </w:r>
      <w:r w:rsidR="00491F14" w:rsidRPr="00AE5A6B">
        <w:t>»</w:t>
      </w:r>
      <w:bookmarkEnd w:id="1210"/>
      <w:bookmarkEnd w:id="1211"/>
      <w:bookmarkEnd w:id="1212"/>
      <w:bookmarkEnd w:id="1213"/>
    </w:p>
    <w:p w14:paraId="45843163" w14:textId="77777777" w:rsidR="000E6BD9" w:rsidRPr="00AE5A6B" w:rsidRDefault="000E6BD9" w:rsidP="009A3F33">
      <w:pPr>
        <w:pStyle w:val="31"/>
      </w:pPr>
      <w:bookmarkStart w:id="1216" w:name="_Toc11770975"/>
      <w:bookmarkStart w:id="1217" w:name="_Ref57022959"/>
      <w:bookmarkStart w:id="1218" w:name="_Toc184383040"/>
      <w:r w:rsidRPr="00AE5A6B">
        <w:t xml:space="preserve">Формирование </w:t>
      </w:r>
      <w:r w:rsidR="00900AD2" w:rsidRPr="00AE5A6B">
        <w:t>Документа</w:t>
      </w:r>
      <w:r w:rsidRPr="00AE5A6B">
        <w:t xml:space="preserve"> вручную в ЛК </w:t>
      </w:r>
      <w:bookmarkEnd w:id="1216"/>
      <w:r w:rsidR="00900AD2" w:rsidRPr="00AE5A6B">
        <w:t>Клиента</w:t>
      </w:r>
      <w:bookmarkEnd w:id="1217"/>
      <w:bookmarkEnd w:id="1218"/>
    </w:p>
    <w:p w14:paraId="7B677E00" w14:textId="77777777" w:rsidR="00780505" w:rsidRPr="00AE5A6B" w:rsidRDefault="00551B9B" w:rsidP="00551B9B">
      <w:pPr>
        <w:pStyle w:val="GOSTNormal"/>
      </w:pPr>
      <w:r w:rsidRPr="00AE5A6B">
        <w:rPr>
          <w:rStyle w:val="GOSTSymBold"/>
        </w:rPr>
        <w:t>Роль</w:t>
      </w:r>
      <w:r w:rsidRPr="00AE5A6B">
        <w:t xml:space="preserve">: </w:t>
      </w:r>
      <w:r w:rsidR="003C0B98" w:rsidRPr="00AE5A6B">
        <w:t>601_01_01 ПУР КС. Ввод документов по ЛС ЮЛ</w:t>
      </w:r>
    </w:p>
    <w:p w14:paraId="4C59BA70" w14:textId="77777777" w:rsidR="009A16D1" w:rsidRPr="00AE5A6B" w:rsidRDefault="00942EAF" w:rsidP="00CA231E">
      <w:pPr>
        <w:pStyle w:val="GOSTListnum"/>
        <w:numPr>
          <w:ilvl w:val="0"/>
          <w:numId w:val="311"/>
        </w:numPr>
      </w:pPr>
      <w:r w:rsidRPr="00AE5A6B">
        <w:t>В</w:t>
      </w:r>
      <w:r w:rsidR="00D13B22" w:rsidRPr="00AE5A6B">
        <w:t xml:space="preserve"> главно</w:t>
      </w:r>
      <w:r w:rsidRPr="00AE5A6B">
        <w:t>м</w:t>
      </w:r>
      <w:r w:rsidR="00D13B22" w:rsidRPr="00AE5A6B">
        <w:t xml:space="preserve"> меню</w:t>
      </w:r>
      <w:r w:rsidRPr="00AE5A6B">
        <w:t xml:space="preserve"> в</w:t>
      </w:r>
      <w:r w:rsidR="00F14CFA" w:rsidRPr="00AE5A6B">
        <w:t>ыбрать пункт</w:t>
      </w:r>
      <w:r w:rsidR="004B53E5" w:rsidRPr="00AE5A6B">
        <w:t xml:space="preserve"> «</w:t>
      </w:r>
      <w:r w:rsidRPr="00AE5A6B">
        <w:t>ПУР(КС)</w:t>
      </w:r>
      <w:r w:rsidR="00F14CFA" w:rsidRPr="00AE5A6B">
        <w:t>»</w:t>
      </w:r>
      <w:r w:rsidR="009A16D1" w:rsidRPr="00AE5A6B">
        <w:t>.</w:t>
      </w:r>
      <w:r w:rsidR="00780505" w:rsidRPr="00AE5A6B">
        <w:t xml:space="preserve"> </w:t>
      </w:r>
    </w:p>
    <w:p w14:paraId="29523F05" w14:textId="77777777" w:rsidR="00780505" w:rsidRPr="00AE5A6B" w:rsidRDefault="00780505" w:rsidP="00780505">
      <w:pPr>
        <w:pStyle w:val="GOSTListnum"/>
      </w:pPr>
      <w:r w:rsidRPr="00AE5A6B">
        <w:t xml:space="preserve">На дереве навигации перейти </w:t>
      </w:r>
      <w:r w:rsidR="00B84EE0" w:rsidRPr="00AE5A6B">
        <w:t>по следующему пути: «</w:t>
      </w:r>
      <w:r w:rsidR="00ED37CF" w:rsidRPr="00AE5A6B">
        <w:t>Ведение перечня документов-оснований</w:t>
      </w:r>
      <w:r w:rsidRPr="00AE5A6B">
        <w:t xml:space="preserve"> – </w:t>
      </w:r>
      <w:r w:rsidR="00260AE9" w:rsidRPr="00AE5A6B">
        <w:t>Документ-основание</w:t>
      </w:r>
      <w:r w:rsidR="00D21DA7" w:rsidRPr="00AE5A6B">
        <w:t xml:space="preserve"> – Все документы</w:t>
      </w:r>
      <w:r w:rsidRPr="00AE5A6B">
        <w:t>».</w:t>
      </w:r>
    </w:p>
    <w:p w14:paraId="53485E9C" w14:textId="5CED4FA9" w:rsidR="00780505" w:rsidRPr="00AE5A6B" w:rsidRDefault="00780505" w:rsidP="00780505">
      <w:pPr>
        <w:pStyle w:val="GOSTListnum"/>
      </w:pPr>
      <w:r w:rsidRPr="00AE5A6B">
        <w:t xml:space="preserve">На СФ выбранного </w:t>
      </w:r>
      <w:r w:rsidR="00881C44" w:rsidRPr="00AE5A6B">
        <w:t>документа</w:t>
      </w:r>
      <w:r w:rsidRPr="00AE5A6B">
        <w:t xml:space="preserve"> </w:t>
      </w:r>
      <w:r w:rsidR="000C0D50" w:rsidRPr="00AE5A6B">
        <w:t xml:space="preserve">нажать </w:t>
      </w:r>
      <w:r w:rsidR="00F828B4" w:rsidRPr="00AE5A6B">
        <w:t>кнопку «</w:t>
      </w:r>
      <w:r w:rsidRPr="00AE5A6B">
        <w:t>Создать</w:t>
      </w:r>
      <w:r w:rsidR="003E5932" w:rsidRPr="00AE5A6B">
        <w:t xml:space="preserve"> новый документ</w:t>
      </w:r>
      <w:r w:rsidRPr="00AE5A6B">
        <w:t>»</w:t>
      </w:r>
      <w:r w:rsidR="00FC01CA" w:rsidRPr="00AE5A6B">
        <w:t>.</w:t>
      </w:r>
      <w:r w:rsidR="002B6F6C" w:rsidRPr="00AE5A6B">
        <w:t xml:space="preserve"> В результате откроется </w:t>
      </w:r>
      <w:r w:rsidR="009046F9" w:rsidRPr="00AE5A6B">
        <w:t>В</w:t>
      </w:r>
      <w:r w:rsidR="002B6F6C" w:rsidRPr="00AE5A6B">
        <w:t>Ф</w:t>
      </w:r>
      <w:r w:rsidR="00D21DA7" w:rsidRPr="00AE5A6B">
        <w:t>,</w:t>
      </w:r>
      <w:r w:rsidR="002B6F6C" w:rsidRPr="00AE5A6B">
        <w:t xml:space="preserve"> </w:t>
      </w:r>
      <w:r w:rsidR="00942EAF" w:rsidRPr="00AE5A6B">
        <w:t>представленная</w:t>
      </w:r>
      <w:r w:rsidR="002B6F6C" w:rsidRPr="00AE5A6B">
        <w:t xml:space="preserve"> на рисунке</w:t>
      </w:r>
      <w:r w:rsidR="003E5932" w:rsidRPr="00AE5A6B">
        <w:t> </w:t>
      </w:r>
      <w:r w:rsidR="00963F68" w:rsidRPr="00AE5A6B">
        <w:fldChar w:fldCharType="begin"/>
      </w:r>
      <w:r w:rsidR="00963F68" w:rsidRPr="00AE5A6B">
        <w:instrText xml:space="preserve"> REF _Ref38436349 \h </w:instrText>
      </w:r>
      <w:r w:rsidR="007F7184" w:rsidRPr="00AE5A6B">
        <w:instrText xml:space="preserve"> \* MERGEFORMAT </w:instrText>
      </w:r>
      <w:r w:rsidR="00963F68" w:rsidRPr="00AE5A6B">
        <w:fldChar w:fldCharType="separate"/>
      </w:r>
      <w:r w:rsidR="00EB64FB">
        <w:rPr>
          <w:noProof/>
        </w:rPr>
        <w:t>3</w:t>
      </w:r>
      <w:r w:rsidR="00963F68" w:rsidRPr="00AE5A6B">
        <w:fldChar w:fldCharType="end"/>
      </w:r>
      <w:r w:rsidR="002B6F6C" w:rsidRPr="00AE5A6B">
        <w:t>.</w:t>
      </w:r>
    </w:p>
    <w:p w14:paraId="1A625E91" w14:textId="6427F932" w:rsidR="0089570A" w:rsidRPr="00AE5A6B" w:rsidRDefault="00EE0DD8" w:rsidP="009977D9">
      <w:pPr>
        <w:pStyle w:val="GOSTFigure"/>
      </w:pPr>
      <w:r w:rsidRPr="00AE5A6B">
        <w:rPr>
          <w:snapToGrid w:val="0"/>
          <w:color w:val="000000"/>
          <w:w w:val="0"/>
          <w:sz w:val="0"/>
          <w:szCs w:val="0"/>
          <w:u w:color="000000"/>
          <w:bdr w:val="none" w:sz="0" w:space="0" w:color="000000"/>
          <w:shd w:val="clear" w:color="000000" w:fill="000000"/>
          <w:lang w:val="x-none" w:eastAsia="x-none" w:bidi="x-none"/>
        </w:rPr>
        <w:t xml:space="preserve"> </w:t>
      </w:r>
      <w:r w:rsidR="00CD4557" w:rsidRPr="00CD4557">
        <w:rPr>
          <w:noProof/>
          <w:snapToGrid w:val="0"/>
          <w:color w:val="000000"/>
          <w:w w:val="0"/>
          <w:sz w:val="0"/>
          <w:szCs w:val="0"/>
          <w:u w:color="000000"/>
          <w:bdr w:val="none" w:sz="0" w:space="0" w:color="000000"/>
          <w:shd w:val="clear" w:color="000000" w:fill="000000"/>
        </w:rPr>
        <w:drawing>
          <wp:inline distT="0" distB="0" distL="0" distR="0" wp14:anchorId="6C64D07E" wp14:editId="01A54718">
            <wp:extent cx="6120130" cy="1340402"/>
            <wp:effectExtent l="0" t="0" r="0" b="0"/>
            <wp:docPr id="13" name="Рисунок 1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1340402"/>
                    </a:xfrm>
                    <a:prstGeom prst="rect">
                      <a:avLst/>
                    </a:prstGeom>
                    <a:noFill/>
                    <a:ln>
                      <a:noFill/>
                    </a:ln>
                  </pic:spPr>
                </pic:pic>
              </a:graphicData>
            </a:graphic>
          </wp:inline>
        </w:drawing>
      </w:r>
    </w:p>
    <w:p w14:paraId="4AD296A0" w14:textId="317F16C4" w:rsidR="00687E8B" w:rsidRPr="00AE5A6B" w:rsidRDefault="00DF264D" w:rsidP="002B6F6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19" w:name="_Ref38436349"/>
      <w:bookmarkStart w:id="1220" w:name="_Toc111012013"/>
      <w:bookmarkStart w:id="1221" w:name="_Toc184383215"/>
      <w:r w:rsidR="00EB64FB">
        <w:rPr>
          <w:noProof/>
        </w:rPr>
        <w:t>3</w:t>
      </w:r>
      <w:bookmarkEnd w:id="1219"/>
      <w:r w:rsidRPr="00AE5A6B">
        <w:rPr>
          <w:noProof/>
        </w:rPr>
        <w:fldChar w:fldCharType="end"/>
      </w:r>
      <w:r w:rsidR="002B6F6C" w:rsidRPr="00AE5A6B">
        <w:t>.</w:t>
      </w:r>
      <w:r w:rsidR="007026B7" w:rsidRPr="00AE5A6B">
        <w:t xml:space="preserve"> </w:t>
      </w:r>
      <w:r w:rsidR="009046F9" w:rsidRPr="00AE5A6B">
        <w:t>В</w:t>
      </w:r>
      <w:r w:rsidR="007026B7" w:rsidRPr="00AE5A6B">
        <w:t xml:space="preserve">Ф </w:t>
      </w:r>
      <w:r w:rsidR="00387B2E" w:rsidRPr="00AE5A6B">
        <w:t xml:space="preserve">документа </w:t>
      </w:r>
      <w:r w:rsidR="007026B7" w:rsidRPr="00AE5A6B">
        <w:t>«Заявка для внесения Сведений в перечень документов-оснований». Раздел «Общая информация»</w:t>
      </w:r>
      <w:bookmarkEnd w:id="1220"/>
      <w:bookmarkEnd w:id="1221"/>
    </w:p>
    <w:p w14:paraId="26F57A10" w14:textId="75F69E16" w:rsidR="00B8314D" w:rsidRDefault="006D4086" w:rsidP="006D4086">
      <w:pPr>
        <w:pStyle w:val="GOSTListnum"/>
      </w:pPr>
      <w:bookmarkStart w:id="1222" w:name="_Hlk38618102"/>
      <w:r w:rsidRPr="00AE5A6B">
        <w:t>Заполнить все необходимые поля</w:t>
      </w:r>
      <w:r w:rsidR="00B8314D">
        <w:t>:</w:t>
      </w:r>
    </w:p>
    <w:p w14:paraId="30E2D8EA" w14:textId="36BACB8B" w:rsidR="00B1601B" w:rsidRDefault="00B8314D" w:rsidP="0046078E">
      <w:pPr>
        <w:pStyle w:val="GOSTListmark3"/>
      </w:pPr>
      <w:r>
        <w:t>«Тип заявки»</w:t>
      </w:r>
      <w:r w:rsidR="00B1601B">
        <w:t xml:space="preserve"> – </w:t>
      </w:r>
      <w:r w:rsidR="00F43B88">
        <w:t>указывается тип заявки. З</w:t>
      </w:r>
      <w:r>
        <w:t>аполняется выбором из списка</w:t>
      </w:r>
      <w:r w:rsidR="00F43B88">
        <w:t>.</w:t>
      </w:r>
    </w:p>
    <w:p w14:paraId="24803AA7" w14:textId="097AC96D" w:rsidR="00B1601B" w:rsidRDefault="00B1601B" w:rsidP="0046078E">
      <w:pPr>
        <w:pStyle w:val="GOSTListmark3"/>
      </w:pPr>
      <w:r>
        <w:t xml:space="preserve">«Номер заявки» – </w:t>
      </w:r>
      <w:r w:rsidR="00F43B88">
        <w:t>указывается номер заявки. З</w:t>
      </w:r>
      <w:r>
        <w:t>аполняется автоматически</w:t>
      </w:r>
      <w:r w:rsidR="00F359B4">
        <w:t>, редактированию не подлежит</w:t>
      </w:r>
      <w:r>
        <w:t>;</w:t>
      </w:r>
    </w:p>
    <w:p w14:paraId="0A458FAF" w14:textId="0EDBE9FB" w:rsidR="00F359B4" w:rsidRDefault="00B1601B" w:rsidP="0046078E">
      <w:pPr>
        <w:pStyle w:val="GOSTListmark3"/>
      </w:pPr>
      <w:r>
        <w:t xml:space="preserve">«Дата создания записи» – </w:t>
      </w:r>
      <w:r w:rsidR="00F43B88">
        <w:t>указывается дата создания заявки. З</w:t>
      </w:r>
      <w:r>
        <w:t>аполняется автоматически</w:t>
      </w:r>
      <w:r w:rsidR="00F359B4">
        <w:t>, редактированию не подлежит</w:t>
      </w:r>
      <w:r>
        <w:t>;</w:t>
      </w:r>
    </w:p>
    <w:p w14:paraId="25ABFBF5" w14:textId="6EA3B511" w:rsidR="00CD4557" w:rsidRDefault="00CD4557" w:rsidP="00000D60">
      <w:pPr>
        <w:pStyle w:val="GOSTListmark3"/>
      </w:pPr>
      <w:r>
        <w:t xml:space="preserve">«Уровень конфиденциальности» </w:t>
      </w:r>
      <w:r w:rsidRPr="00AE5A6B">
        <w:t>–</w:t>
      </w:r>
      <w:r>
        <w:t xml:space="preserve"> </w:t>
      </w:r>
      <w:r w:rsidR="00000D60">
        <w:t>указывается степень</w:t>
      </w:r>
      <w:r w:rsidR="00000D60" w:rsidRPr="00000D60">
        <w:t xml:space="preserve"> повышающейся секретности документов</w:t>
      </w:r>
      <w:r w:rsidR="00000D60">
        <w:t>. З</w:t>
      </w:r>
      <w:r w:rsidR="00A43809" w:rsidRPr="00A43809">
        <w:t>аполняется автоматически, редактированию не подлежит;</w:t>
      </w:r>
    </w:p>
    <w:p w14:paraId="698C8005" w14:textId="03D1DC73" w:rsidR="00CD4557" w:rsidRDefault="00CD4557" w:rsidP="00CD4557">
      <w:pPr>
        <w:pStyle w:val="GOSTListmark3"/>
      </w:pPr>
      <w:r>
        <w:t>«</w:t>
      </w:r>
      <w:r w:rsidRPr="00AE5A6B">
        <w:t>Система источник</w:t>
      </w:r>
      <w:r>
        <w:t>»</w:t>
      </w:r>
      <w:r w:rsidRPr="00AE5A6B" w:rsidDel="00B8314D">
        <w:t xml:space="preserve"> </w:t>
      </w:r>
      <w:r>
        <w:t>– указывается система, в которой создан документ. Заполняется автоматически</w:t>
      </w:r>
      <w:r w:rsidR="00A43809">
        <w:t>;</w:t>
      </w:r>
    </w:p>
    <w:p w14:paraId="2502D316" w14:textId="33924061" w:rsidR="00A43809" w:rsidRDefault="00832225" w:rsidP="00B24DCF">
      <w:pPr>
        <w:pStyle w:val="GOSTListmark3"/>
      </w:pPr>
      <w:r>
        <w:t>«</w:t>
      </w:r>
      <w:r w:rsidR="00A43809" w:rsidRPr="00A43809">
        <w:t>Основание для внесения изменений/расторжения</w:t>
      </w:r>
      <w:r>
        <w:t>»</w:t>
      </w:r>
      <w:r w:rsidR="00A43809">
        <w:t xml:space="preserve"> </w:t>
      </w:r>
      <w:r w:rsidR="00A43809" w:rsidRPr="00AE5A6B">
        <w:t>–</w:t>
      </w:r>
      <w:r w:rsidR="00A43809">
        <w:t xml:space="preserve"> если значение реквизита «Тип заявки» равно «Создание», то реквизит не заполняется и не доступен для редактирования. Если значение реквизита «Тип заявки» не равно «Создание» или «Завершение (исполнения)», то реквизит доступен для редактирования и заполняется вводо</w:t>
      </w:r>
      <w:r w:rsidR="005B6183">
        <w:t>м вручную на статусе «Черновик»;</w:t>
      </w:r>
    </w:p>
    <w:p w14:paraId="7D2A7B21" w14:textId="4A4AF753" w:rsidR="00A43809" w:rsidRPr="00AE5A6B" w:rsidRDefault="00A43809" w:rsidP="00B24DCF">
      <w:pPr>
        <w:pStyle w:val="GOSTListmark3"/>
      </w:pPr>
      <w:r>
        <w:t xml:space="preserve">«Дата расторжения» </w:t>
      </w:r>
      <w:r w:rsidRPr="00AE5A6B">
        <w:t>–</w:t>
      </w:r>
      <w:r>
        <w:t xml:space="preserve"> </w:t>
      </w:r>
      <w:r w:rsidR="005B6183">
        <w:t xml:space="preserve"> указывается дата расторжения. Е</w:t>
      </w:r>
      <w:r>
        <w:t>сли значение реквизита «Тип заявки» равно «Расторжение» или «Аннулирование», то реквизит заполняется выбором значения из календаря.</w:t>
      </w:r>
      <w:r w:rsidR="003F677E">
        <w:t xml:space="preserve"> </w:t>
      </w:r>
      <w:r>
        <w:t>Отображается в формате дд.мм.гггг.</w:t>
      </w:r>
      <w:r w:rsidR="003F677E">
        <w:t xml:space="preserve"> </w:t>
      </w:r>
      <w:r>
        <w:t>Иначе не заполняется и не доступен для редактирования</w:t>
      </w:r>
      <w:r w:rsidR="005B6183">
        <w:t>;</w:t>
      </w:r>
    </w:p>
    <w:p w14:paraId="3DF0458C" w14:textId="77777777" w:rsidR="00F359B4" w:rsidRDefault="00F359B4" w:rsidP="0046078E">
      <w:pPr>
        <w:pStyle w:val="GOSTListmark3"/>
      </w:pPr>
      <w:r>
        <w:t>«</w:t>
      </w:r>
      <w:r w:rsidRPr="00AE5A6B">
        <w:t>Миграция с 41 лицевого счета</w:t>
      </w:r>
      <w:r>
        <w:t>»</w:t>
      </w:r>
      <w:r w:rsidRPr="00AE5A6B" w:rsidDel="00B8314D">
        <w:t xml:space="preserve"> </w:t>
      </w:r>
      <w:r>
        <w:t>– не заполняется;</w:t>
      </w:r>
    </w:p>
    <w:bookmarkEnd w:id="1222"/>
    <w:p w14:paraId="4947783E" w14:textId="14714657" w:rsidR="00331791" w:rsidRPr="00AE5A6B" w:rsidRDefault="00E268BD" w:rsidP="00D35680">
      <w:pPr>
        <w:pStyle w:val="GOSTListnum"/>
        <w:keepNext/>
      </w:pPr>
      <w:r w:rsidRPr="00AE5A6B">
        <w:lastRenderedPageBreak/>
        <w:t>После выбора значения реквизита «Тип заявки» на ВФ отобразятся закладки документа (рис. </w:t>
      </w:r>
      <w:r w:rsidRPr="00AE5A6B">
        <w:fldChar w:fldCharType="begin"/>
      </w:r>
      <w:r w:rsidRPr="00AE5A6B">
        <w:instrText xml:space="preserve"> REF _Ref20397665 \h  \* MERGEFORMAT </w:instrText>
      </w:r>
      <w:r w:rsidRPr="00AE5A6B">
        <w:fldChar w:fldCharType="separate"/>
      </w:r>
      <w:r w:rsidR="00EB64FB">
        <w:rPr>
          <w:noProof/>
        </w:rPr>
        <w:t>4</w:t>
      </w:r>
      <w:r w:rsidRPr="00AE5A6B">
        <w:fldChar w:fldCharType="end"/>
      </w:r>
      <w:r w:rsidRPr="00AE5A6B">
        <w:t>)</w:t>
      </w:r>
      <w:r w:rsidR="00331791" w:rsidRPr="00AE5A6B">
        <w:t>.</w:t>
      </w:r>
    </w:p>
    <w:p w14:paraId="0FD9F178" w14:textId="1E1DACAC" w:rsidR="00687E8B" w:rsidRPr="00AE5A6B" w:rsidRDefault="005F010D" w:rsidP="00687E8B">
      <w:pPr>
        <w:pStyle w:val="GOSTFigure"/>
      </w:pPr>
      <w:r w:rsidRPr="005F010D">
        <w:rPr>
          <w:noProof/>
        </w:rPr>
        <w:drawing>
          <wp:inline distT="0" distB="0" distL="0" distR="0" wp14:anchorId="4218A341" wp14:editId="238886DE">
            <wp:extent cx="6120130" cy="5521600"/>
            <wp:effectExtent l="0" t="0" r="0" b="3175"/>
            <wp:docPr id="2" name="Рисунок 2" descr="D:\Скриншоты\Закладка исполните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Закладка исполнитель.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5521600"/>
                    </a:xfrm>
                    <a:prstGeom prst="rect">
                      <a:avLst/>
                    </a:prstGeom>
                    <a:noFill/>
                    <a:ln>
                      <a:noFill/>
                    </a:ln>
                  </pic:spPr>
                </pic:pic>
              </a:graphicData>
            </a:graphic>
          </wp:inline>
        </w:drawing>
      </w:r>
    </w:p>
    <w:p w14:paraId="37114849" w14:textId="288548C3" w:rsidR="002B6F6C" w:rsidRDefault="00DF264D" w:rsidP="009E0B4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23" w:name="_Ref20397665"/>
      <w:bookmarkStart w:id="1224" w:name="_Toc111012014"/>
      <w:bookmarkStart w:id="1225" w:name="_Toc184383216"/>
      <w:r w:rsidR="00EB64FB">
        <w:rPr>
          <w:noProof/>
        </w:rPr>
        <w:t>4</w:t>
      </w:r>
      <w:bookmarkEnd w:id="1223"/>
      <w:r w:rsidRPr="00AE5A6B">
        <w:rPr>
          <w:noProof/>
        </w:rPr>
        <w:fldChar w:fldCharType="end"/>
      </w:r>
      <w:r w:rsidR="002B6F6C" w:rsidRPr="00AE5A6B">
        <w:t>.</w:t>
      </w:r>
      <w:r w:rsidR="00387B2E" w:rsidRPr="00AE5A6B">
        <w:t xml:space="preserve"> </w:t>
      </w:r>
      <w:r w:rsidR="009046F9" w:rsidRPr="00AE5A6B">
        <w:t>В</w:t>
      </w:r>
      <w:r w:rsidR="00387B2E" w:rsidRPr="00AE5A6B">
        <w:t>Ф «Заявка для внесения Сведений в перечень документов-оснований». Закладка «Исполнитель»</w:t>
      </w:r>
      <w:bookmarkEnd w:id="1224"/>
      <w:bookmarkEnd w:id="1225"/>
    </w:p>
    <w:p w14:paraId="2B5A03EA" w14:textId="77777777" w:rsidR="00142935" w:rsidRPr="00AE5A6B" w:rsidRDefault="00142935" w:rsidP="00142935">
      <w:pPr>
        <w:pStyle w:val="GOSTFigure"/>
      </w:pPr>
      <w:r w:rsidRPr="00AE5A6B">
        <w:rPr>
          <w:noProof/>
        </w:rPr>
        <w:lastRenderedPageBreak/>
        <w:drawing>
          <wp:inline distT="0" distB="0" distL="0" distR="0" wp14:anchorId="50E76E04" wp14:editId="597469AA">
            <wp:extent cx="6126480" cy="1698430"/>
            <wp:effectExtent l="0" t="0" r="7620" b="0"/>
            <wp:docPr id="6" name="Рисунок 6" descr="D:\Скриншоты\ПУР_КС\2 закладка Заказч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ПУР_КС\2 закладка Заказчик.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53440" cy="1705904"/>
                    </a:xfrm>
                    <a:prstGeom prst="rect">
                      <a:avLst/>
                    </a:prstGeom>
                    <a:noFill/>
                    <a:ln>
                      <a:noFill/>
                    </a:ln>
                  </pic:spPr>
                </pic:pic>
              </a:graphicData>
            </a:graphic>
          </wp:inline>
        </w:drawing>
      </w:r>
    </w:p>
    <w:p w14:paraId="55C030BE" w14:textId="53490674" w:rsidR="00142935" w:rsidRDefault="00142935" w:rsidP="00142935">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26" w:name="_Ref152700748"/>
      <w:bookmarkStart w:id="1227" w:name="_Toc184383217"/>
      <w:r w:rsidR="00EB64FB">
        <w:rPr>
          <w:noProof/>
        </w:rPr>
        <w:t>5</w:t>
      </w:r>
      <w:bookmarkEnd w:id="1226"/>
      <w:r w:rsidRPr="00AE5A6B">
        <w:rPr>
          <w:noProof/>
        </w:rPr>
        <w:fldChar w:fldCharType="end"/>
      </w:r>
      <w:r w:rsidRPr="00AE5A6B">
        <w:t>. ВФ «Заявка для внесения Сведений в перечень документов-оснований». Закладка «Заказчик»</w:t>
      </w:r>
      <w:bookmarkEnd w:id="1227"/>
    </w:p>
    <w:p w14:paraId="64B5F24F" w14:textId="0D378D03" w:rsidR="004C7871" w:rsidRPr="00AE5A6B" w:rsidRDefault="00832225" w:rsidP="004C7871">
      <w:pPr>
        <w:pStyle w:val="GOSTFigure"/>
      </w:pPr>
      <w:r w:rsidRPr="00832225">
        <w:rPr>
          <w:noProof/>
        </w:rPr>
        <w:lastRenderedPageBreak/>
        <w:drawing>
          <wp:inline distT="0" distB="0" distL="0" distR="0" wp14:anchorId="39C106A5" wp14:editId="7DD8BE31">
            <wp:extent cx="3629108" cy="7788041"/>
            <wp:effectExtent l="0" t="0" r="0" b="3810"/>
            <wp:docPr id="17" name="Рисунок 1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0.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34448" cy="7799502"/>
                    </a:xfrm>
                    <a:prstGeom prst="rect">
                      <a:avLst/>
                    </a:prstGeom>
                    <a:noFill/>
                    <a:ln>
                      <a:noFill/>
                    </a:ln>
                  </pic:spPr>
                </pic:pic>
              </a:graphicData>
            </a:graphic>
          </wp:inline>
        </w:drawing>
      </w:r>
    </w:p>
    <w:p w14:paraId="272D18B9" w14:textId="7E8A8FAD" w:rsidR="004C7871" w:rsidRPr="004C7871" w:rsidRDefault="004C7871" w:rsidP="004C7871">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28" w:name="_Ref152700749"/>
      <w:bookmarkStart w:id="1229" w:name="_Toc184383218"/>
      <w:r w:rsidR="00EB64FB">
        <w:rPr>
          <w:noProof/>
        </w:rPr>
        <w:t>6</w:t>
      </w:r>
      <w:bookmarkEnd w:id="1228"/>
      <w:r w:rsidRPr="00AE5A6B">
        <w:rPr>
          <w:noProof/>
        </w:rPr>
        <w:fldChar w:fldCharType="end"/>
      </w:r>
      <w:r w:rsidRPr="00AE5A6B">
        <w:t>. ВФ «Заявка для внесения Сведений в перечень документов-оснований». Закладка «Документ-основание»</w:t>
      </w:r>
      <w:bookmarkEnd w:id="1229"/>
    </w:p>
    <w:p w14:paraId="2DF96D30" w14:textId="23146A23" w:rsidR="00D35680" w:rsidRDefault="00D35680" w:rsidP="00E379C5">
      <w:pPr>
        <w:pStyle w:val="GOSTListnum"/>
      </w:pPr>
      <w:r w:rsidRPr="00AE5A6B">
        <w:lastRenderedPageBreak/>
        <w:t xml:space="preserve">На </w:t>
      </w:r>
      <w:r w:rsidR="003E5932" w:rsidRPr="00AE5A6B">
        <w:t xml:space="preserve">ВФ заполнить все необходимые поля в соответствии </w:t>
      </w:r>
      <w:r w:rsidR="00024E4B">
        <w:t>с выбранным</w:t>
      </w:r>
      <w:r w:rsidR="003E5932" w:rsidRPr="00AE5A6B">
        <w:t xml:space="preserve"> тип</w:t>
      </w:r>
      <w:r w:rsidR="00024E4B">
        <w:t>ом</w:t>
      </w:r>
      <w:r w:rsidR="003E5932" w:rsidRPr="00AE5A6B">
        <w:t xml:space="preserve"> заявки</w:t>
      </w:r>
      <w:r w:rsidR="00024E4B">
        <w:t>:</w:t>
      </w:r>
    </w:p>
    <w:p w14:paraId="5E561780" w14:textId="77777777" w:rsidR="00024E4B" w:rsidRDefault="00024E4B" w:rsidP="008B3EF7">
      <w:pPr>
        <w:pStyle w:val="GOSTListnum2"/>
      </w:pPr>
      <w:r>
        <w:t>Вкладка «Исполнитель»:</w:t>
      </w:r>
    </w:p>
    <w:p w14:paraId="72376EBD" w14:textId="08A05F3D" w:rsidR="00695109" w:rsidRDefault="00695109" w:rsidP="00695109">
      <w:pPr>
        <w:pStyle w:val="GOSTListnormal28"/>
      </w:pPr>
      <w:r>
        <w:t>Раздел «ТОФК по месту обращения»:</w:t>
      </w:r>
    </w:p>
    <w:p w14:paraId="5C2B082D" w14:textId="2065C4CF" w:rsidR="00695109" w:rsidRDefault="00695109" w:rsidP="00EB64FB">
      <w:pPr>
        <w:pStyle w:val="GOSTListmark5"/>
      </w:pPr>
      <w:r>
        <w:t>«</w:t>
      </w:r>
      <w:r w:rsidRPr="00695109">
        <w:t>Код ТОФК</w:t>
      </w:r>
      <w:r>
        <w:t xml:space="preserve">» </w:t>
      </w:r>
      <w:r w:rsidRPr="00695109">
        <w:t>–</w:t>
      </w:r>
      <w:r>
        <w:t xml:space="preserve"> </w:t>
      </w:r>
      <w:r w:rsidR="004D0516">
        <w:t xml:space="preserve">указывается код ТОФК. </w:t>
      </w:r>
      <w:r w:rsidR="004F208B">
        <w:t>Реквизит отображается и запол</w:t>
      </w:r>
      <w:r w:rsidR="004D0516">
        <w:t>няется автоматически значением реквизита «Код по КОФК собственный» справочника «Сводный реестр» для организации учётной записи пользователя.</w:t>
      </w:r>
      <w:r w:rsidR="004F208B">
        <w:t xml:space="preserve"> </w:t>
      </w:r>
      <w:r w:rsidR="004D0516">
        <w:t>По умолчанию – пусто</w:t>
      </w:r>
      <w:r w:rsidR="00927371">
        <w:t>.</w:t>
      </w:r>
    </w:p>
    <w:p w14:paraId="14F40E99" w14:textId="29C941EC" w:rsidR="00695109" w:rsidRDefault="00695109" w:rsidP="004F208B">
      <w:pPr>
        <w:pStyle w:val="GOSTListmark5"/>
      </w:pPr>
      <w:r>
        <w:t>«</w:t>
      </w:r>
      <w:r w:rsidRPr="00695109">
        <w:t>Код СВР ТОФК</w:t>
      </w:r>
      <w:r>
        <w:t xml:space="preserve">» </w:t>
      </w:r>
      <w:r w:rsidRPr="00695109">
        <w:t>–</w:t>
      </w:r>
      <w:r>
        <w:t xml:space="preserve"> </w:t>
      </w:r>
      <w:r w:rsidR="004F208B">
        <w:t>указывается код СВР ТОФК. Р</w:t>
      </w:r>
      <w:r w:rsidR="004F208B" w:rsidRPr="004F208B">
        <w:t>еквизит отображается и заполняется автоматически значением реквизита «Код организации» справочника «Сводный реестр» для организации учётной записи пользователя. По умолчанию – пусто</w:t>
      </w:r>
      <w:r w:rsidR="00927371">
        <w:t>.</w:t>
      </w:r>
    </w:p>
    <w:p w14:paraId="68BEE203" w14:textId="39890778" w:rsidR="00695109" w:rsidRDefault="00695109" w:rsidP="00A904B2">
      <w:pPr>
        <w:pStyle w:val="GOSTListmark5"/>
      </w:pPr>
      <w:r>
        <w:t>«</w:t>
      </w:r>
      <w:r w:rsidRPr="00695109">
        <w:t>Наименование ТОФК по месту обращения</w:t>
      </w:r>
      <w:r>
        <w:t xml:space="preserve">» </w:t>
      </w:r>
      <w:r w:rsidRPr="00695109">
        <w:t>–</w:t>
      </w:r>
      <w:r>
        <w:t xml:space="preserve"> </w:t>
      </w:r>
      <w:r w:rsidR="004F208B">
        <w:t>указывается н</w:t>
      </w:r>
      <w:r w:rsidR="004F208B" w:rsidRPr="00695109">
        <w:t>аименование ТОФК по месту обращения</w:t>
      </w:r>
      <w:r w:rsidR="004F208B">
        <w:t>. Реквизит отображается и заполняется автоматически значением реквизита «Полное наименование» справочника «Сводный реестр» для организации учётной записи пользователя. По умолчанию – пусто</w:t>
      </w:r>
      <w:r w:rsidR="00927371">
        <w:t>.</w:t>
      </w:r>
    </w:p>
    <w:p w14:paraId="66F6D15B" w14:textId="2D9CA9B2" w:rsidR="00695109" w:rsidRDefault="00695109" w:rsidP="00927371">
      <w:pPr>
        <w:pStyle w:val="GOSTListmark5"/>
      </w:pPr>
      <w:r>
        <w:t>«</w:t>
      </w:r>
      <w:r w:rsidRPr="00695109">
        <w:t>ИНН Клиента</w:t>
      </w:r>
      <w:r>
        <w:t xml:space="preserve">» </w:t>
      </w:r>
      <w:r w:rsidRPr="00695109">
        <w:t>–</w:t>
      </w:r>
      <w:r>
        <w:t xml:space="preserve"> </w:t>
      </w:r>
      <w:r w:rsidR="004F208B">
        <w:t xml:space="preserve">указывается ИНН клиента. </w:t>
      </w:r>
      <w:r w:rsidR="00927371">
        <w:t>Р</w:t>
      </w:r>
      <w:r w:rsidR="00927371" w:rsidRPr="00927371">
        <w:t>еквизит отображается и заполняется выбором из справочника «Сводный реестр» либо из справочника «Реестр ИП/КФХ» при нажатии на кнопку «Выбрать Клиента». Заполняется значением реквизита «ИНН» актуальной записи справоч</w:t>
      </w:r>
      <w:r w:rsidR="00927371">
        <w:t>ника «Сводный реестр» либо спра</w:t>
      </w:r>
      <w:r w:rsidR="00927371" w:rsidRPr="00927371">
        <w:t>вочника «Реестр ИП и КФХ». По умолчанию – пусто</w:t>
      </w:r>
      <w:r w:rsidR="00927371">
        <w:t>.</w:t>
      </w:r>
    </w:p>
    <w:p w14:paraId="17F12F14" w14:textId="181D462C" w:rsidR="00695109" w:rsidRDefault="00695109" w:rsidP="00EB64FB">
      <w:pPr>
        <w:pStyle w:val="GOSTListmark5"/>
      </w:pPr>
      <w:r>
        <w:t>«</w:t>
      </w:r>
      <w:r w:rsidRPr="00695109">
        <w:t>Полное наименование Клиента, от имени которого предоставлен документ</w:t>
      </w:r>
      <w:r>
        <w:t xml:space="preserve">» </w:t>
      </w:r>
      <w:r w:rsidRPr="00695109">
        <w:t>–</w:t>
      </w:r>
      <w:r>
        <w:t xml:space="preserve"> </w:t>
      </w:r>
      <w:r w:rsidR="00927371">
        <w:t>реквизит отображается и заполняется автоматически значением реквизита «Полное наименование» найденной актуальной записи справочника. По умолчанию – пусто.</w:t>
      </w:r>
    </w:p>
    <w:p w14:paraId="1A2EB04B" w14:textId="30276416" w:rsidR="00024E4B" w:rsidRDefault="00024E4B" w:rsidP="008B3EF7">
      <w:pPr>
        <w:pStyle w:val="GOSTListnormal28"/>
      </w:pPr>
      <w:r>
        <w:t>Раздел «Основные сведения»:</w:t>
      </w:r>
    </w:p>
    <w:p w14:paraId="19F02E74" w14:textId="7FF1CACA" w:rsidR="00024E4B" w:rsidRDefault="00024E4B" w:rsidP="008B3EF7">
      <w:pPr>
        <w:pStyle w:val="GOSTListmark5"/>
      </w:pPr>
      <w:r>
        <w:t xml:space="preserve">«ИНН» – </w:t>
      </w:r>
      <w:r w:rsidR="00B95169">
        <w:t>указывается ИНН организации. З</w:t>
      </w:r>
      <w:r w:rsidR="00CB6210">
        <w:t>аполняется автоматически</w:t>
      </w:r>
      <w:r w:rsidR="00B95169">
        <w:t>.</w:t>
      </w:r>
    </w:p>
    <w:p w14:paraId="571E4292" w14:textId="6F5B196A" w:rsidR="00B95169" w:rsidRDefault="00B95169" w:rsidP="008B3EF7">
      <w:pPr>
        <w:pStyle w:val="GOSTListmark5"/>
      </w:pPr>
      <w:r>
        <w:t>«КПП»</w:t>
      </w:r>
      <w:r w:rsidRPr="00B95169">
        <w:t xml:space="preserve"> </w:t>
      </w:r>
      <w:r>
        <w:t>– указывается КПП организации. Заполняется автоматически.</w:t>
      </w:r>
    </w:p>
    <w:p w14:paraId="79EF0AE8" w14:textId="73894D87" w:rsidR="00B95169" w:rsidRDefault="00B95169" w:rsidP="008B3EF7">
      <w:pPr>
        <w:pStyle w:val="GOSTListmark5"/>
      </w:pPr>
      <w:r>
        <w:t>«Код СВР/ИП и КФХ»</w:t>
      </w:r>
      <w:r w:rsidRPr="00B95169">
        <w:t xml:space="preserve"> </w:t>
      </w:r>
      <w:r>
        <w:t>– указывается код организации по Сводному реестру либо по Реестру ИП и КФХ. Заполняется автоматически.</w:t>
      </w:r>
    </w:p>
    <w:p w14:paraId="4F412BD4" w14:textId="08E177F4" w:rsidR="00B95169" w:rsidRDefault="00B95169" w:rsidP="008B3EF7">
      <w:pPr>
        <w:pStyle w:val="GOSTListmark5"/>
      </w:pPr>
      <w:r>
        <w:t>«Лицевой счет»</w:t>
      </w:r>
      <w:r w:rsidRPr="00B95169">
        <w:t xml:space="preserve"> </w:t>
      </w:r>
      <w:r>
        <w:t xml:space="preserve">– указывается ЛС организации. Заполняется </w:t>
      </w:r>
      <w:r w:rsidR="00907025">
        <w:t xml:space="preserve">вручную </w:t>
      </w:r>
      <w:r>
        <w:t>выбором ЛС из списка.</w:t>
      </w:r>
    </w:p>
    <w:p w14:paraId="6ADEC8C5" w14:textId="70398919" w:rsidR="00907025" w:rsidRDefault="00907025" w:rsidP="008B3EF7">
      <w:pPr>
        <w:pStyle w:val="GOSTListmark5"/>
      </w:pPr>
      <w:r>
        <w:t>«Обособленное подразделение»</w:t>
      </w:r>
      <w:r w:rsidRPr="00907025">
        <w:t xml:space="preserve"> </w:t>
      </w:r>
      <w:r>
        <w:t>– указывается признак обособленного подразделения, если организация является обособленн</w:t>
      </w:r>
      <w:r w:rsidR="00972E0A">
        <w:t>ой</w:t>
      </w:r>
      <w:r>
        <w:t xml:space="preserve">. Заполняется </w:t>
      </w:r>
      <w:r w:rsidR="008C56C1">
        <w:t xml:space="preserve">автоматически либо </w:t>
      </w:r>
      <w:r>
        <w:t xml:space="preserve">вручную. </w:t>
      </w:r>
      <w:r w:rsidR="008C56C1">
        <w:t xml:space="preserve">При автоматическом заполнении редактированию не подлежит. </w:t>
      </w:r>
      <w:r>
        <w:t>Необязательно к заполнению.</w:t>
      </w:r>
    </w:p>
    <w:p w14:paraId="6B5B7EF0" w14:textId="52F7EDE6" w:rsidR="00907025" w:rsidRDefault="00907025" w:rsidP="008B3EF7">
      <w:pPr>
        <w:pStyle w:val="GOSTListmark5"/>
      </w:pPr>
      <w:r>
        <w:t xml:space="preserve">«ФКР» </w:t>
      </w:r>
      <w:r w:rsidR="008C56C1">
        <w:t>–</w:t>
      </w:r>
      <w:r>
        <w:t xml:space="preserve"> указывается признак</w:t>
      </w:r>
      <w:r w:rsidR="008C56C1">
        <w:t xml:space="preserve"> необходимости классификации расходов.</w:t>
      </w:r>
      <w:r w:rsidR="008E7D19">
        <w:t xml:space="preserve"> Заполняется автоматически.</w:t>
      </w:r>
    </w:p>
    <w:p w14:paraId="0C6E5FE8" w14:textId="705753E6" w:rsidR="00832225" w:rsidRDefault="00832225" w:rsidP="00832225">
      <w:pPr>
        <w:pStyle w:val="GOSTListmark5"/>
      </w:pPr>
      <w:r>
        <w:t>«КБС» – п</w:t>
      </w:r>
      <w:r w:rsidRPr="00832225">
        <w:t>о умолчанию заполняется значением «Нет», чекбокс отображается в состоянии «выключено». Доступен для редактирования.</w:t>
      </w:r>
    </w:p>
    <w:p w14:paraId="6096275B" w14:textId="1A5F1FC4" w:rsidR="008C56C1" w:rsidRDefault="008C56C1" w:rsidP="008B3EF7">
      <w:pPr>
        <w:pStyle w:val="GOSTListmark5"/>
      </w:pPr>
      <w:r>
        <w:t>«Полное наименование»</w:t>
      </w:r>
      <w:r w:rsidRPr="008C56C1">
        <w:t xml:space="preserve"> </w:t>
      </w:r>
      <w:r>
        <w:t>–</w:t>
      </w:r>
      <w:r w:rsidR="00972E0A">
        <w:t>указывается полное наименование организации. Заполняется автоматически.</w:t>
      </w:r>
    </w:p>
    <w:p w14:paraId="409883E4" w14:textId="5FF8CB64" w:rsidR="008C56C1" w:rsidRDefault="008C56C1" w:rsidP="008B3EF7">
      <w:pPr>
        <w:pStyle w:val="GOSTListmark5"/>
      </w:pPr>
      <w:r>
        <w:lastRenderedPageBreak/>
        <w:t>«Сокращенное наименование»</w:t>
      </w:r>
      <w:r w:rsidRPr="008C56C1">
        <w:t xml:space="preserve"> </w:t>
      </w:r>
      <w:r>
        <w:t>–</w:t>
      </w:r>
      <w:r w:rsidR="00972E0A">
        <w:t xml:space="preserve"> указывается сокращенное наименование организации. Заполняется автоматически.</w:t>
      </w:r>
    </w:p>
    <w:p w14:paraId="44DA41D7" w14:textId="5A6E5699" w:rsidR="008C56C1" w:rsidRDefault="008C56C1" w:rsidP="008B3EF7">
      <w:pPr>
        <w:pStyle w:val="GOSTListmark5"/>
      </w:pPr>
      <w:r>
        <w:t>«Код бюджета»</w:t>
      </w:r>
      <w:r w:rsidRPr="008C56C1">
        <w:t xml:space="preserve"> </w:t>
      </w:r>
      <w:r>
        <w:t>–</w:t>
      </w:r>
      <w:r w:rsidR="00972E0A">
        <w:t xml:space="preserve"> указывается код бюджета, соответствующий ЛС. Заполняется автоматически при выборе ЛС организации.</w:t>
      </w:r>
    </w:p>
    <w:p w14:paraId="2AFD6D92" w14:textId="3C34819B" w:rsidR="008C56C1" w:rsidRDefault="008C56C1" w:rsidP="008B3EF7">
      <w:pPr>
        <w:pStyle w:val="GOSTListmark5"/>
      </w:pPr>
      <w:r>
        <w:t>«Уровень бюджета»</w:t>
      </w:r>
      <w:r w:rsidRPr="008C56C1">
        <w:t xml:space="preserve"> </w:t>
      </w:r>
      <w:r>
        <w:t>–</w:t>
      </w:r>
      <w:r w:rsidR="00972E0A" w:rsidRPr="00972E0A">
        <w:t xml:space="preserve"> </w:t>
      </w:r>
      <w:r w:rsidR="00972E0A">
        <w:t>указывается уровень бюджета, соответствующий ЛС. Заполняется автоматически при выборе ЛС</w:t>
      </w:r>
      <w:r w:rsidR="00972E0A" w:rsidRPr="00972E0A">
        <w:t xml:space="preserve"> </w:t>
      </w:r>
      <w:r w:rsidR="00972E0A">
        <w:t>организации.</w:t>
      </w:r>
    </w:p>
    <w:p w14:paraId="4E14E596" w14:textId="68B7B660" w:rsidR="008C56C1" w:rsidRDefault="008C56C1" w:rsidP="008B3EF7">
      <w:pPr>
        <w:pStyle w:val="GOSTListmark5"/>
      </w:pPr>
      <w:r>
        <w:t>«Наименование бюджета»</w:t>
      </w:r>
      <w:r w:rsidRPr="008C56C1">
        <w:t xml:space="preserve"> </w:t>
      </w:r>
      <w:r>
        <w:t>–</w:t>
      </w:r>
      <w:r w:rsidR="00972E0A" w:rsidRPr="00972E0A">
        <w:t xml:space="preserve"> </w:t>
      </w:r>
      <w:r w:rsidR="00972E0A">
        <w:t>указывается наименование бюджета, соответствующее коду бюджета. Заполняется автоматически при выборе ЛС</w:t>
      </w:r>
      <w:r w:rsidR="00972E0A" w:rsidRPr="00972E0A">
        <w:t xml:space="preserve"> </w:t>
      </w:r>
      <w:r w:rsidR="00972E0A">
        <w:t>организации.</w:t>
      </w:r>
    </w:p>
    <w:p w14:paraId="55084E53" w14:textId="5FC5DE02" w:rsidR="008C56C1" w:rsidRDefault="008C56C1" w:rsidP="008B3EF7">
      <w:pPr>
        <w:pStyle w:val="GOSTListmark5"/>
      </w:pPr>
      <w:r>
        <w:t>«Код ЦС Обслуживания»</w:t>
      </w:r>
      <w:r w:rsidRPr="008C56C1">
        <w:t xml:space="preserve"> </w:t>
      </w:r>
      <w:r>
        <w:t>–</w:t>
      </w:r>
      <w:r w:rsidR="00972E0A">
        <w:t xml:space="preserve"> указывается код ТОФК, в котором обслуживается ЛС организации. Заполняется автоматически при выборе ЛС</w:t>
      </w:r>
      <w:r w:rsidR="00972E0A" w:rsidRPr="00972E0A">
        <w:t xml:space="preserve"> </w:t>
      </w:r>
      <w:r w:rsidR="00972E0A">
        <w:t>организации.</w:t>
      </w:r>
    </w:p>
    <w:p w14:paraId="2DBE5FC8" w14:textId="35D2E743" w:rsidR="008C56C1" w:rsidRDefault="008C56C1" w:rsidP="008B3EF7">
      <w:pPr>
        <w:pStyle w:val="GOSTListmark5"/>
      </w:pPr>
      <w:r>
        <w:t>«Наименование Центра Специализации Обслуживания»</w:t>
      </w:r>
      <w:r w:rsidRPr="008C56C1">
        <w:t xml:space="preserve"> </w:t>
      </w:r>
      <w:r>
        <w:t>–</w:t>
      </w:r>
      <w:r w:rsidR="00972E0A" w:rsidRPr="00972E0A">
        <w:t xml:space="preserve"> </w:t>
      </w:r>
      <w:r w:rsidR="00972E0A">
        <w:t>указывается наименование ТОФК, в котором обслуживается ЛС организации. Заполняется автоматически при выборе ЛС</w:t>
      </w:r>
      <w:r w:rsidR="00972E0A" w:rsidRPr="00972E0A">
        <w:t xml:space="preserve"> </w:t>
      </w:r>
      <w:r w:rsidR="00972E0A">
        <w:t>организации.</w:t>
      </w:r>
    </w:p>
    <w:p w14:paraId="25ED5D6E" w14:textId="76B5D259" w:rsidR="00E379C5" w:rsidRDefault="00E379C5" w:rsidP="008B3EF7">
      <w:pPr>
        <w:pStyle w:val="GOSTListnormal28"/>
      </w:pPr>
      <w:r>
        <w:t>Раздел «</w:t>
      </w:r>
      <w:r w:rsidR="005F010D">
        <w:t>Платежные</w:t>
      </w:r>
      <w:r>
        <w:t xml:space="preserve"> реквизиты</w:t>
      </w:r>
      <w:r w:rsidR="005F010D">
        <w:t xml:space="preserve"> (казначейские)</w:t>
      </w:r>
      <w:r>
        <w:t>»:</w:t>
      </w:r>
    </w:p>
    <w:p w14:paraId="15929EBA" w14:textId="5178D504" w:rsidR="00E379C5" w:rsidRDefault="00E379C5" w:rsidP="00D068F9">
      <w:pPr>
        <w:pStyle w:val="GOSTListmark5"/>
      </w:pPr>
      <w:r>
        <w:t>«БИК</w:t>
      </w:r>
      <w:r w:rsidR="00D068F9">
        <w:t xml:space="preserve"> ТОФК</w:t>
      </w:r>
      <w:r>
        <w:t xml:space="preserve">» – </w:t>
      </w:r>
      <w:r w:rsidR="007C0AAB">
        <w:t xml:space="preserve">указывается БИК </w:t>
      </w:r>
      <w:r w:rsidR="00D068F9">
        <w:t xml:space="preserve">ТОФК. </w:t>
      </w:r>
      <w:r w:rsidR="00D068F9" w:rsidRPr="00D068F9">
        <w:t>Если значение признака «Карточка контракта» равно «Да», то заполняется автоматически значением реквизита «БИК ТОФК, которому открыт банковский счет, входящий в состав ЕКС» таблицы «Платежные реквизиты (казначейские)» вкладки «Сведения о поставщике (подрядчике, исполнителе)» документа «Карточка контракта»</w:t>
      </w:r>
      <w:r w:rsidR="00EE1C06">
        <w:t>.</w:t>
      </w:r>
    </w:p>
    <w:p w14:paraId="76FEBA92" w14:textId="38C693F8" w:rsidR="00E379C5" w:rsidRDefault="00773B3D" w:rsidP="001449B2">
      <w:pPr>
        <w:pStyle w:val="GOSTListmark5"/>
      </w:pPr>
      <w:r>
        <w:t>«</w:t>
      </w:r>
      <w:r w:rsidR="001449B2" w:rsidRPr="001449B2">
        <w:t>Банковский счет, открытый ТОФК</w:t>
      </w:r>
      <w:r>
        <w:t>» –</w:t>
      </w:r>
      <w:r w:rsidR="00EE1C06" w:rsidRPr="00EE1C06">
        <w:t xml:space="preserve"> </w:t>
      </w:r>
      <w:r w:rsidR="001449B2">
        <w:t>е</w:t>
      </w:r>
      <w:r w:rsidR="001449B2" w:rsidRPr="001449B2">
        <w:t>сли значение признака «Карточка контракта» равно «Да», то заполняется автоматически значением реквизита «Банковский счет, входящий в состав ЕКС, открытый ТОФК» таблицы «Платежные реквизиты (казначейские)» вкладки «Сведения о поставщике (подрядчике, исполнителе)» документа «Карточка контракта»</w:t>
      </w:r>
      <w:r w:rsidR="00EE1C06">
        <w:t>.</w:t>
      </w:r>
    </w:p>
    <w:p w14:paraId="560021FB" w14:textId="2CD19265" w:rsidR="00773B3D" w:rsidRDefault="00773B3D" w:rsidP="001449B2">
      <w:pPr>
        <w:pStyle w:val="GOSTListmark5"/>
      </w:pPr>
      <w:r>
        <w:t>«</w:t>
      </w:r>
      <w:r w:rsidR="001449B2">
        <w:t>Казначейский</w:t>
      </w:r>
      <w:r>
        <w:t xml:space="preserve"> счет» –</w:t>
      </w:r>
      <w:r w:rsidR="00EE1C06">
        <w:t xml:space="preserve"> </w:t>
      </w:r>
      <w:r w:rsidR="001449B2">
        <w:t>е</w:t>
      </w:r>
      <w:r w:rsidR="001449B2" w:rsidRPr="001449B2">
        <w:t>сли значение признака «Карточка контракта» равно «Да», то заполняется автоматически значением реквизита «Казначейский счет» таблицы «Платежные реквизиты (казначейские)» вкладки «Сведения о поставщике (подрядчике, исполнителе)» документа «Карточка контракта»</w:t>
      </w:r>
      <w:r w:rsidR="00EE1C06">
        <w:t>.</w:t>
      </w:r>
    </w:p>
    <w:p w14:paraId="6D3DE054" w14:textId="657FB95E" w:rsidR="00773B3D" w:rsidRDefault="00773B3D" w:rsidP="008170D3">
      <w:pPr>
        <w:pStyle w:val="GOSTListmark5"/>
      </w:pPr>
      <w:r>
        <w:t>«Наименование банка</w:t>
      </w:r>
      <w:r w:rsidR="008170D3">
        <w:t xml:space="preserve"> </w:t>
      </w:r>
      <w:r w:rsidR="008170D3" w:rsidRPr="008170D3">
        <w:t>в котором ТОФК открыт банковский счет</w:t>
      </w:r>
      <w:r>
        <w:t>» –</w:t>
      </w:r>
      <w:r w:rsidR="00B021D5" w:rsidRPr="00B021D5">
        <w:t xml:space="preserve"> </w:t>
      </w:r>
      <w:r w:rsidR="008170D3">
        <w:t>е</w:t>
      </w:r>
      <w:r w:rsidR="008170D3" w:rsidRPr="008170D3">
        <w:t>сли значение признака «Карточка контракта» равно «Да», то заполняется автоматически значением реквизита «Наименование подразделения Банка России, в котором ТОФК открыт банковский счет» таблицы «Платежные реквизиты (казначейские)» вкладки «Сведения о поставщике (подрядчике, исполнителе)» документа «Карточка контракта»</w:t>
      </w:r>
      <w:r w:rsidR="00B021D5">
        <w:t>.</w:t>
      </w:r>
    </w:p>
    <w:p w14:paraId="06FC03CB" w14:textId="46785953" w:rsidR="002239B2" w:rsidRDefault="002239B2" w:rsidP="008B3EF7">
      <w:pPr>
        <w:pStyle w:val="GOSTListnormal28"/>
      </w:pPr>
      <w:r>
        <w:t>Раздел</w:t>
      </w:r>
      <w:r w:rsidR="00F5487A">
        <w:t xml:space="preserve"> и таблица</w:t>
      </w:r>
      <w:r>
        <w:t xml:space="preserve"> «</w:t>
      </w:r>
      <w:r w:rsidR="003B2D67">
        <w:t>Обособленн</w:t>
      </w:r>
      <w:r w:rsidR="00F5487A">
        <w:t>ы</w:t>
      </w:r>
      <w:r w:rsidR="003B2D67">
        <w:t>е подразделени</w:t>
      </w:r>
      <w:r w:rsidR="00F5487A">
        <w:t>я</w:t>
      </w:r>
      <w:r>
        <w:t>»</w:t>
      </w:r>
      <w:r w:rsidR="003B2D67">
        <w:t xml:space="preserve"> (доступен при включенном чек-боксе «Обособленн</w:t>
      </w:r>
      <w:r w:rsidR="00F5487A">
        <w:t>ые</w:t>
      </w:r>
      <w:r w:rsidR="003B2D67">
        <w:t xml:space="preserve"> подразделени</w:t>
      </w:r>
      <w:r w:rsidR="00F5487A">
        <w:t>я</w:t>
      </w:r>
      <w:r w:rsidR="003B2D67">
        <w:t>» в разделе «Основные сведения»)</w:t>
      </w:r>
      <w:r w:rsidR="00F5487A">
        <w:t xml:space="preserve">. Если </w:t>
      </w:r>
      <w:r w:rsidR="00F5487A" w:rsidRPr="00F5487A">
        <w:t>значение признака «Карточка контракта» равно «Да», то реквизиты таблицы</w:t>
      </w:r>
      <w:r w:rsidR="00F5487A">
        <w:t xml:space="preserve"> </w:t>
      </w:r>
      <w:r w:rsidR="00F5487A" w:rsidRPr="00F5487A">
        <w:t>не заполняются</w:t>
      </w:r>
      <w:r>
        <w:t>:</w:t>
      </w:r>
    </w:p>
    <w:p w14:paraId="383243CC" w14:textId="6A4D6EB7" w:rsidR="00BC48FB" w:rsidRDefault="002239B2" w:rsidP="008B3EF7">
      <w:pPr>
        <w:pStyle w:val="GOSTListmark5"/>
      </w:pPr>
      <w:r>
        <w:t>«</w:t>
      </w:r>
      <w:r w:rsidR="00BC48FB">
        <w:t>ИНН</w:t>
      </w:r>
      <w:r>
        <w:t xml:space="preserve">» – указывается </w:t>
      </w:r>
      <w:r w:rsidR="00BC48FB">
        <w:t>ИНН обособленного подразделения</w:t>
      </w:r>
      <w:r>
        <w:t xml:space="preserve">. Заполняется </w:t>
      </w:r>
      <w:r w:rsidR="00BC48FB">
        <w:t>вручную выбором значения из списка.</w:t>
      </w:r>
    </w:p>
    <w:p w14:paraId="365E5D6A" w14:textId="578CF44C" w:rsidR="00BC48FB" w:rsidRDefault="00BC48FB" w:rsidP="00BC48FB">
      <w:pPr>
        <w:pStyle w:val="GOSTListmark5"/>
      </w:pPr>
      <w:r>
        <w:t>«КПП»</w:t>
      </w:r>
      <w:r w:rsidRPr="00B95169">
        <w:t xml:space="preserve"> </w:t>
      </w:r>
      <w:r>
        <w:t>– указывается КПП обособленного подразделения. Заполняется автоматически при выборе ИНН обособленного подразделения.</w:t>
      </w:r>
    </w:p>
    <w:p w14:paraId="5D328280" w14:textId="5FB67F7F" w:rsidR="00BC48FB" w:rsidRDefault="00BC48FB" w:rsidP="00BC48FB">
      <w:pPr>
        <w:pStyle w:val="GOSTListmark5"/>
      </w:pPr>
      <w:r>
        <w:lastRenderedPageBreak/>
        <w:t>«Код СВР/ИП и КФХ»</w:t>
      </w:r>
      <w:r w:rsidRPr="00B95169">
        <w:t xml:space="preserve"> </w:t>
      </w:r>
      <w:r>
        <w:t>– указывается код обособленного подразделения по Сводному реестру либо по Реестру ИП и КФХ. Заполняется автоматически</w:t>
      </w:r>
      <w:r w:rsidRPr="00BC48FB">
        <w:t xml:space="preserve"> </w:t>
      </w:r>
      <w:r>
        <w:t>при выборе ИНН обособленного подразделения.</w:t>
      </w:r>
    </w:p>
    <w:p w14:paraId="75C53DEA" w14:textId="2A0E49EF" w:rsidR="00BC48FB" w:rsidRDefault="00BC48FB" w:rsidP="00BC48FB">
      <w:pPr>
        <w:pStyle w:val="GOSTListmark5"/>
      </w:pPr>
      <w:r>
        <w:t>«Лицевой счет»</w:t>
      </w:r>
      <w:r w:rsidRPr="00B95169">
        <w:t xml:space="preserve"> </w:t>
      </w:r>
      <w:r>
        <w:t>– указывается ЛС обособленного подразделения. Заполняется вручную выбором ЛС из списка.</w:t>
      </w:r>
    </w:p>
    <w:p w14:paraId="2AE53CE9" w14:textId="46DAB442" w:rsidR="00BC48FB" w:rsidRDefault="00BC48FB" w:rsidP="00BC48FB">
      <w:pPr>
        <w:pStyle w:val="GOSTListmark5"/>
      </w:pPr>
      <w:r>
        <w:t>«</w:t>
      </w:r>
      <w:r w:rsidR="00B63A69">
        <w:t>ИГК</w:t>
      </w:r>
      <w:r>
        <w:t>»</w:t>
      </w:r>
      <w:r w:rsidRPr="00907025">
        <w:t xml:space="preserve"> </w:t>
      </w:r>
      <w:r>
        <w:t xml:space="preserve">– указывается </w:t>
      </w:r>
      <w:r w:rsidR="00B63A69">
        <w:t>ИГК</w:t>
      </w:r>
      <w:r>
        <w:t>. Заполняется вручную</w:t>
      </w:r>
      <w:r w:rsidR="00B63A69">
        <w:t xml:space="preserve"> выбором из списка</w:t>
      </w:r>
      <w:r>
        <w:t>.</w:t>
      </w:r>
    </w:p>
    <w:p w14:paraId="4F421D52" w14:textId="3615C617" w:rsidR="00F5487A" w:rsidRDefault="00F5487A" w:rsidP="0020138A">
      <w:pPr>
        <w:pStyle w:val="GOSTListmark5"/>
      </w:pPr>
      <w:r>
        <w:t>«У</w:t>
      </w:r>
      <w:r w:rsidR="0020138A">
        <w:t>КО (КМИ)»</w:t>
      </w:r>
      <w:r w:rsidR="0020138A" w:rsidRPr="008C56C1">
        <w:t xml:space="preserve"> </w:t>
      </w:r>
      <w:r w:rsidR="0020138A">
        <w:t>– з</w:t>
      </w:r>
      <w:r w:rsidR="0020138A" w:rsidRPr="0020138A">
        <w:t>аполняется автоматически в соответствии со значением реквизита «Тип заявки»</w:t>
      </w:r>
      <w:r w:rsidR="0020138A">
        <w:t xml:space="preserve">. </w:t>
      </w:r>
      <w:r w:rsidR="0020138A" w:rsidRPr="0020138A">
        <w:t>Если значение признака «Карточка контракта» равно «Да», то реквизит заполняется значением реквизита «УКО (КМИ)» соответствующей строки таблицы «Информация из контракта (договора)» вкладки «Документ</w:t>
      </w:r>
      <w:r w:rsidR="0020138A">
        <w:t>-</w:t>
      </w:r>
      <w:r w:rsidR="0020138A" w:rsidRPr="0020138A">
        <w:t>основание» Карточки контракта.</w:t>
      </w:r>
    </w:p>
    <w:p w14:paraId="7C5D2489" w14:textId="083EAF2F" w:rsidR="0007464A" w:rsidRDefault="0007464A" w:rsidP="0007464A">
      <w:pPr>
        <w:pStyle w:val="GOSTListmark5"/>
      </w:pPr>
      <w:r>
        <w:t>«</w:t>
      </w:r>
      <w:r w:rsidRPr="0068122F">
        <w:t>Аналитический код бюджетного (специального) кредита</w:t>
      </w:r>
      <w:r>
        <w:t>»</w:t>
      </w:r>
      <w:r w:rsidRPr="008C56C1">
        <w:t xml:space="preserve"> </w:t>
      </w:r>
      <w:r>
        <w:t>– з</w:t>
      </w:r>
      <w:r w:rsidRPr="0020138A">
        <w:t>аполняется автоматически в соответствии со значением реквизита «Тип заявки»</w:t>
      </w:r>
      <w:r>
        <w:t xml:space="preserve">. </w:t>
      </w:r>
      <w:r w:rsidRPr="0007464A">
        <w:t>Если значение признака «Карточка контракта» равно «Да», то реквизит заполняется значением реквизита «Аналитический код бюджетного (специального) кредита» соответствующей строки таблицы «Информация из контракта (договора)» вкладки «Документ-основание» Карточки контракта</w:t>
      </w:r>
    </w:p>
    <w:p w14:paraId="3DFCE335" w14:textId="564A39CC" w:rsidR="00BC48FB" w:rsidRDefault="00BC48FB" w:rsidP="00BC48FB">
      <w:pPr>
        <w:pStyle w:val="GOSTListmark5"/>
      </w:pPr>
      <w:r>
        <w:t>«Полное наименование»</w:t>
      </w:r>
      <w:r w:rsidRPr="008C56C1">
        <w:t xml:space="preserve"> </w:t>
      </w:r>
      <w:r>
        <w:t xml:space="preserve">–указывается полное наименование </w:t>
      </w:r>
      <w:r w:rsidR="00050A78">
        <w:t>обособленного подразделения</w:t>
      </w:r>
      <w:r>
        <w:t>. Заполняется автоматически</w:t>
      </w:r>
      <w:r w:rsidR="00050A78" w:rsidRPr="00050A78">
        <w:t xml:space="preserve"> </w:t>
      </w:r>
      <w:r w:rsidR="00050A78">
        <w:t>при выборе ИНН обособленного подразделения</w:t>
      </w:r>
      <w:r>
        <w:t>.</w:t>
      </w:r>
    </w:p>
    <w:p w14:paraId="29A53FD9" w14:textId="076F6220" w:rsidR="00BC48FB" w:rsidRDefault="00BC48FB" w:rsidP="00BC48FB">
      <w:pPr>
        <w:pStyle w:val="GOSTListmark5"/>
      </w:pPr>
      <w:r>
        <w:t>«Сокращенное наименование»</w:t>
      </w:r>
      <w:r w:rsidRPr="008C56C1">
        <w:t xml:space="preserve"> </w:t>
      </w:r>
      <w:r>
        <w:t xml:space="preserve">– указывается сокращенное наименование </w:t>
      </w:r>
      <w:r w:rsidR="00050A78">
        <w:t>обособленного подразделения</w:t>
      </w:r>
      <w:r>
        <w:t>. Заполняется автоматически</w:t>
      </w:r>
      <w:r w:rsidR="00050A78" w:rsidRPr="00050A78">
        <w:t xml:space="preserve"> </w:t>
      </w:r>
      <w:r w:rsidR="00050A78">
        <w:t>при выборе ИНН обособленного подразделения</w:t>
      </w:r>
      <w:r>
        <w:t>.</w:t>
      </w:r>
    </w:p>
    <w:p w14:paraId="261FDCE4" w14:textId="3F671A8C" w:rsidR="00050A78" w:rsidRDefault="00050A78" w:rsidP="009D59F9">
      <w:pPr>
        <w:pStyle w:val="GOSTListmark5"/>
      </w:pPr>
      <w:r>
        <w:t>«Наименование бюджета»</w:t>
      </w:r>
      <w:r w:rsidRPr="008C56C1">
        <w:t xml:space="preserve"> </w:t>
      </w:r>
      <w:r>
        <w:t>–</w:t>
      </w:r>
      <w:r w:rsidRPr="00972E0A">
        <w:t xml:space="preserve"> </w:t>
      </w:r>
      <w:r>
        <w:t>указывается наименование бюджета, соответствующее коду бюджета. Заполняется автоматически при выборе ЛС</w:t>
      </w:r>
      <w:r w:rsidRPr="00972E0A">
        <w:t xml:space="preserve"> </w:t>
      </w:r>
      <w:r>
        <w:t>обособленного подразделения.</w:t>
      </w:r>
    </w:p>
    <w:p w14:paraId="438F2845" w14:textId="61A3DB63" w:rsidR="00BC48FB" w:rsidRDefault="00BC48FB" w:rsidP="00BC48FB">
      <w:pPr>
        <w:pStyle w:val="GOSTListmark5"/>
      </w:pPr>
      <w:r>
        <w:t>«Код бюджета»</w:t>
      </w:r>
      <w:r w:rsidRPr="008C56C1">
        <w:t xml:space="preserve"> </w:t>
      </w:r>
      <w:r>
        <w:t xml:space="preserve">– указывается код бюджета, соответствующий ЛС. Заполняется автоматически при выборе ЛС </w:t>
      </w:r>
      <w:r w:rsidR="00D65651">
        <w:t>обособленного подразделения</w:t>
      </w:r>
      <w:r>
        <w:t>.</w:t>
      </w:r>
    </w:p>
    <w:p w14:paraId="6608C0FF" w14:textId="673FE023" w:rsidR="00BC48FB" w:rsidRDefault="00BC48FB" w:rsidP="00BC48FB">
      <w:pPr>
        <w:pStyle w:val="GOSTListmark5"/>
      </w:pPr>
      <w:r>
        <w:t>«Уровень бюджета»</w:t>
      </w:r>
      <w:r w:rsidRPr="008C56C1">
        <w:t xml:space="preserve"> </w:t>
      </w:r>
      <w:r>
        <w:t>–</w:t>
      </w:r>
      <w:r w:rsidRPr="00972E0A">
        <w:t xml:space="preserve"> </w:t>
      </w:r>
      <w:r>
        <w:t>указывается уровень бюджета, соответствующий ЛС. Заполняется автоматически при выборе ЛС</w:t>
      </w:r>
      <w:r w:rsidRPr="00972E0A">
        <w:t xml:space="preserve"> </w:t>
      </w:r>
      <w:r w:rsidR="00D65651">
        <w:t>обособленного подразделения</w:t>
      </w:r>
      <w:r>
        <w:t>.</w:t>
      </w:r>
    </w:p>
    <w:p w14:paraId="65FDAF38" w14:textId="392DEA25" w:rsidR="00BC48FB" w:rsidRDefault="00BC48FB" w:rsidP="00BC48FB">
      <w:pPr>
        <w:pStyle w:val="GOSTListmark5"/>
      </w:pPr>
      <w:r>
        <w:t>«Код ЦС Обслуживания»</w:t>
      </w:r>
      <w:r w:rsidRPr="008C56C1">
        <w:t xml:space="preserve"> </w:t>
      </w:r>
      <w:r>
        <w:t xml:space="preserve">– указывается код ТОФК, в котором обслуживается ЛС </w:t>
      </w:r>
      <w:r w:rsidR="00D65651">
        <w:t>обособленного подразделения</w:t>
      </w:r>
      <w:r>
        <w:t>. Заполняется автоматически при выборе ЛС</w:t>
      </w:r>
      <w:r w:rsidRPr="00972E0A">
        <w:t xml:space="preserve"> </w:t>
      </w:r>
      <w:r>
        <w:t>организации.</w:t>
      </w:r>
    </w:p>
    <w:p w14:paraId="51FC752B" w14:textId="141FBC01" w:rsidR="002239B2" w:rsidRDefault="00BC48FB" w:rsidP="008B3EF7">
      <w:pPr>
        <w:pStyle w:val="GOSTListmark5"/>
      </w:pPr>
      <w:r>
        <w:t>«Наименование Центра Специализации»</w:t>
      </w:r>
      <w:r w:rsidRPr="008C56C1">
        <w:t xml:space="preserve"> </w:t>
      </w:r>
      <w:r>
        <w:t>–</w:t>
      </w:r>
      <w:r w:rsidRPr="00972E0A">
        <w:t xml:space="preserve"> </w:t>
      </w:r>
      <w:r>
        <w:t xml:space="preserve">указывается наименование ТОФК, в котором обслуживается ЛС </w:t>
      </w:r>
      <w:r w:rsidR="00D65651">
        <w:t>обособленного подразделения</w:t>
      </w:r>
      <w:r>
        <w:t>. Заполняется автоматически при выборе ЛС</w:t>
      </w:r>
      <w:r w:rsidRPr="00972E0A">
        <w:t xml:space="preserve"> </w:t>
      </w:r>
      <w:r w:rsidR="00D65651">
        <w:t>обособленного подразделения</w:t>
      </w:r>
      <w:r w:rsidR="002239B2">
        <w:t>.</w:t>
      </w:r>
    </w:p>
    <w:p w14:paraId="00D4F885" w14:textId="3877C098" w:rsidR="00A947C2" w:rsidRDefault="00A947C2" w:rsidP="00A947C2">
      <w:pPr>
        <w:pStyle w:val="GOSTListmark5"/>
      </w:pPr>
      <w:r>
        <w:t>«БИК» – указывается БИК Банка, в котором открыт расчетный счет обособленного подразделения. Заполняется автоматически в соответствии со значением расчетного счета обособленного подразделения.</w:t>
      </w:r>
    </w:p>
    <w:p w14:paraId="054EB766" w14:textId="0E359851" w:rsidR="00A947C2" w:rsidRDefault="00A947C2" w:rsidP="00A947C2">
      <w:pPr>
        <w:pStyle w:val="GOSTListmark5"/>
      </w:pPr>
      <w:r>
        <w:t>«Корсчет» –</w:t>
      </w:r>
      <w:r w:rsidRPr="00EE1C06">
        <w:t xml:space="preserve"> </w:t>
      </w:r>
      <w:r>
        <w:t>указывается корреспондентский счет Банка, в котором открыт расчетный счет организации. Заполняется автоматически в соответствии со значением расчетного счета обособленного подразделения.</w:t>
      </w:r>
    </w:p>
    <w:p w14:paraId="37DE768F" w14:textId="2747DB6C" w:rsidR="00A947C2" w:rsidRDefault="00A947C2" w:rsidP="00A947C2">
      <w:pPr>
        <w:pStyle w:val="GOSTListmark5"/>
      </w:pPr>
      <w:r>
        <w:t>«Расчетный счет» – указывается расчетный счет организации. Заполняется автоматически при выборе ЛС обособленного подразделения.</w:t>
      </w:r>
    </w:p>
    <w:p w14:paraId="545C61B1" w14:textId="49F884E5" w:rsidR="00A947C2" w:rsidRDefault="00A947C2" w:rsidP="00D40B31">
      <w:pPr>
        <w:pStyle w:val="GOSTListmark5"/>
      </w:pPr>
      <w:r>
        <w:lastRenderedPageBreak/>
        <w:t>«Наименование банка» –</w:t>
      </w:r>
      <w:r w:rsidRPr="00B021D5">
        <w:t xml:space="preserve"> </w:t>
      </w:r>
      <w:r>
        <w:t>указывается наименование Банка, в котором открыт расчетный счет организации. Заполняется автоматически в соответствии со значением расчетного счета обособленного подразделения.</w:t>
      </w:r>
    </w:p>
    <w:p w14:paraId="5E0F3342" w14:textId="754E4BB9" w:rsidR="009D59F9" w:rsidRDefault="009D59F9" w:rsidP="00D40B31">
      <w:pPr>
        <w:pStyle w:val="GOSTListmark5"/>
      </w:pPr>
      <w:r>
        <w:t>«Аналитический код раздела» –</w:t>
      </w:r>
      <w:r w:rsidR="00FE30CA">
        <w:t xml:space="preserve"> указывается код аналитического раздела </w:t>
      </w:r>
      <w:r w:rsidR="0024752A">
        <w:t>по документу-основанию. Заполняется автоматически при исполнении документа в соответствии с данными по документу-основанию в Перечне документов-оснований.</w:t>
      </w:r>
    </w:p>
    <w:p w14:paraId="1D56A6FB" w14:textId="3BA70708" w:rsidR="009D59F9" w:rsidRDefault="009D59F9" w:rsidP="00D40B31">
      <w:pPr>
        <w:pStyle w:val="GOSTListmark5"/>
      </w:pPr>
      <w:r>
        <w:t>«КВФО ОП» –</w:t>
      </w:r>
      <w:r w:rsidR="0024752A" w:rsidRPr="0024752A">
        <w:t xml:space="preserve"> </w:t>
      </w:r>
      <w:r w:rsidR="0024752A">
        <w:t>указывается КВФО по документу-основанию. Заполняется автоматически при исполнении документа в соответствии с данными по документу-основанию в Перечне документов-оснований.</w:t>
      </w:r>
    </w:p>
    <w:p w14:paraId="00F63432" w14:textId="21395D9D" w:rsidR="009D59F9" w:rsidRDefault="009D59F9" w:rsidP="00D40B31">
      <w:pPr>
        <w:pStyle w:val="GOSTListmark5"/>
      </w:pPr>
      <w:r>
        <w:t>«Расширенное КС» –</w:t>
      </w:r>
      <w:r w:rsidR="0024752A">
        <w:t xml:space="preserve"> указывается признак необходимости расширенного КС. Заполняется автоматически при выборе ИГК.</w:t>
      </w:r>
    </w:p>
    <w:p w14:paraId="76BCAFD4" w14:textId="7CF64D15" w:rsidR="006912F1" w:rsidRDefault="006912F1" w:rsidP="003752AD">
      <w:pPr>
        <w:pStyle w:val="GOSTListmark5"/>
      </w:pPr>
      <w:r>
        <w:t xml:space="preserve">«КБС» </w:t>
      </w:r>
      <w:r w:rsidRPr="00CF04CF">
        <w:t>–</w:t>
      </w:r>
      <w:r>
        <w:t xml:space="preserve"> </w:t>
      </w:r>
      <w:r w:rsidR="003752AD">
        <w:t>з</w:t>
      </w:r>
      <w:r w:rsidR="003752AD" w:rsidRPr="003752AD">
        <w:t>аполняется автоматически при выборе ИГК.</w:t>
      </w:r>
      <w:r w:rsidR="003752AD">
        <w:t xml:space="preserve"> Д</w:t>
      </w:r>
      <w:r w:rsidR="003752AD" w:rsidRPr="003752AD">
        <w:t>оступен для редактирования, если значение реквизита «Тип заявки» равно «Изменение».</w:t>
      </w:r>
    </w:p>
    <w:p w14:paraId="39972A88" w14:textId="25053DA9" w:rsidR="006912F1" w:rsidRDefault="006912F1" w:rsidP="00366CBF">
      <w:pPr>
        <w:pStyle w:val="GOSTListmark5"/>
      </w:pPr>
      <w:r>
        <w:t xml:space="preserve">«БИК банка при КБС» </w:t>
      </w:r>
      <w:r w:rsidRPr="00CF04CF">
        <w:t>–</w:t>
      </w:r>
      <w:r>
        <w:t xml:space="preserve"> </w:t>
      </w:r>
      <w:r w:rsidR="00366CBF">
        <w:t>р</w:t>
      </w:r>
      <w:r w:rsidR="00366CBF" w:rsidRPr="00366CBF">
        <w:t>еквизит заполняется на статусе «Черновик» или «На исполнении ЦС» только в том случае, если признак «КБС» текущей таблицы равен значению «Да».</w:t>
      </w:r>
      <w:r w:rsidR="00366CBF">
        <w:t xml:space="preserve"> З</w:t>
      </w:r>
      <w:r w:rsidR="00366CBF" w:rsidRPr="003752AD">
        <w:t>аполняется автоматически при выборе ИГК.</w:t>
      </w:r>
    </w:p>
    <w:p w14:paraId="57347F1E" w14:textId="331D3283" w:rsidR="006912F1" w:rsidRDefault="006912F1" w:rsidP="00366CBF">
      <w:pPr>
        <w:pStyle w:val="GOSTListmark5"/>
      </w:pPr>
      <w:r>
        <w:t xml:space="preserve">«Наименование банка при КБС» </w:t>
      </w:r>
      <w:r w:rsidRPr="00CF04CF">
        <w:t>–</w:t>
      </w:r>
      <w:r>
        <w:t xml:space="preserve"> </w:t>
      </w:r>
      <w:r w:rsidR="00366CBF">
        <w:t>р</w:t>
      </w:r>
      <w:r w:rsidR="00366CBF" w:rsidRPr="00366CBF">
        <w:t>еквизит заполняется на статусе «Черновик» или «На исполнении ЦС» только в том случае, если признак «КБС» текущей таблицы равен значению «Да».</w:t>
      </w:r>
      <w:r w:rsidR="00366CBF">
        <w:t xml:space="preserve"> З</w:t>
      </w:r>
      <w:r w:rsidR="00366CBF" w:rsidRPr="003752AD">
        <w:t>аполняется автоматически при выборе ИГК.</w:t>
      </w:r>
    </w:p>
    <w:p w14:paraId="221428BA" w14:textId="77777777" w:rsidR="002B519A" w:rsidRDefault="006912F1" w:rsidP="002B519A">
      <w:pPr>
        <w:pStyle w:val="GOSTListmark5"/>
      </w:pPr>
      <w:r>
        <w:t xml:space="preserve">«Расчетный счет при КБС» </w:t>
      </w:r>
      <w:r w:rsidRPr="00CF04CF">
        <w:t>–</w:t>
      </w:r>
      <w:r>
        <w:t xml:space="preserve"> </w:t>
      </w:r>
      <w:r w:rsidR="002B519A">
        <w:t>р</w:t>
      </w:r>
      <w:r w:rsidR="002B519A" w:rsidRPr="002B519A">
        <w:t>еквизит заполняется на статусе «Черновик» или «На исполнении ЦС» только в том случае, если признак «КБС» текущей таблицы равен значению «Да».</w:t>
      </w:r>
      <w:r w:rsidR="002B519A">
        <w:t xml:space="preserve"> З</w:t>
      </w:r>
      <w:r w:rsidR="002B519A" w:rsidRPr="003752AD">
        <w:t>аполняется автоматически при выборе ИГК.</w:t>
      </w:r>
    </w:p>
    <w:p w14:paraId="4BD30772" w14:textId="47F6E287" w:rsidR="002B519A" w:rsidRDefault="006912F1" w:rsidP="00631B04">
      <w:pPr>
        <w:pStyle w:val="GOSTListmark5"/>
      </w:pPr>
      <w:r>
        <w:t xml:space="preserve">«Корреспондентский счет при КБС» </w:t>
      </w:r>
      <w:r w:rsidRPr="00CF04CF">
        <w:t>–</w:t>
      </w:r>
      <w:r>
        <w:t xml:space="preserve"> </w:t>
      </w:r>
      <w:r w:rsidR="002B519A">
        <w:t>р</w:t>
      </w:r>
      <w:r w:rsidR="002B519A" w:rsidRPr="002B519A">
        <w:t>еквизит заполняется на статусе «Черновик» или «На исполнении ЦС» только в том случае, если признак «КБС» текущей таблицы равен значению «Да».</w:t>
      </w:r>
    </w:p>
    <w:p w14:paraId="718904C8" w14:textId="1114BC1E" w:rsidR="00DB5F52" w:rsidRDefault="00DB5F52" w:rsidP="00EB64FB">
      <w:pPr>
        <w:pStyle w:val="GOSTListnormal28"/>
      </w:pPr>
      <w:r>
        <w:t>Если документ-основание подлежит обособленному банковскому сопровождению, то в таблице «Обособленные подразделения»:</w:t>
      </w:r>
    </w:p>
    <w:p w14:paraId="711931F4" w14:textId="1EC3A0CC" w:rsidR="00773B3D" w:rsidRDefault="00773B3D" w:rsidP="00773B3D">
      <w:pPr>
        <w:pStyle w:val="GOSTListnormal28"/>
      </w:pPr>
      <w:r>
        <w:t>Раздел «Ответственный специалист»:</w:t>
      </w:r>
    </w:p>
    <w:p w14:paraId="6E9E5107" w14:textId="60EBCC38" w:rsidR="00773B3D" w:rsidRDefault="00773B3D" w:rsidP="00773B3D">
      <w:pPr>
        <w:pStyle w:val="GOSTListmark5"/>
      </w:pPr>
      <w:r>
        <w:t xml:space="preserve">«Должность» – </w:t>
      </w:r>
      <w:r w:rsidR="00B021D5">
        <w:t>указывается должность ответственного исполнителя. Заполняется автоматически в соответствии с учетной записью пользователя.</w:t>
      </w:r>
    </w:p>
    <w:p w14:paraId="38C2A11D" w14:textId="22F2B5B6" w:rsidR="00773B3D" w:rsidRDefault="00773B3D" w:rsidP="00D40B31">
      <w:pPr>
        <w:pStyle w:val="GOSTListmark5"/>
      </w:pPr>
      <w:r>
        <w:t>«Фамилия Имя Отчество» –</w:t>
      </w:r>
      <w:r w:rsidR="00B021D5" w:rsidRPr="00B021D5">
        <w:t xml:space="preserve"> </w:t>
      </w:r>
      <w:r w:rsidR="00B021D5">
        <w:t>указываются ФИО ответственного исполнителя. Заполняется автоматически в соответствии с учетной записью пользователя.</w:t>
      </w:r>
    </w:p>
    <w:p w14:paraId="02E16D41" w14:textId="2BAA0550" w:rsidR="00773B3D" w:rsidRDefault="00773B3D" w:rsidP="00D40B31">
      <w:pPr>
        <w:pStyle w:val="GOSTListmark5"/>
      </w:pPr>
      <w:r>
        <w:t>«Телефон» –</w:t>
      </w:r>
      <w:r w:rsidR="00B021D5" w:rsidRPr="00B021D5">
        <w:t xml:space="preserve"> </w:t>
      </w:r>
      <w:r w:rsidR="00B021D5">
        <w:t>указывается номер телефона ответственного исполнителя. Заполняется автоматически в соответствии с учетной записью пользователя</w:t>
      </w:r>
      <w:r w:rsidR="002239B2">
        <w:t xml:space="preserve"> либо вручную.</w:t>
      </w:r>
    </w:p>
    <w:p w14:paraId="349AA6B4" w14:textId="11B2EC8E" w:rsidR="00465E33" w:rsidRDefault="0027376A" w:rsidP="007719B5">
      <w:pPr>
        <w:pStyle w:val="GOSTListnormal28"/>
      </w:pPr>
      <w:r>
        <w:t>«</w:t>
      </w:r>
      <w:r w:rsidR="00DD5C3A">
        <w:t>Платежные реквизиты (банковские)</w:t>
      </w:r>
      <w:r>
        <w:t>»</w:t>
      </w:r>
    </w:p>
    <w:p w14:paraId="7D0D64EA" w14:textId="146A5E19" w:rsidR="0027376A" w:rsidRDefault="0027376A" w:rsidP="007719B5">
      <w:pPr>
        <w:pStyle w:val="GOSTListmark5"/>
      </w:pPr>
      <w:r>
        <w:t>«БИК банка»</w:t>
      </w:r>
      <w:r w:rsidRPr="00CF5F27">
        <w:t xml:space="preserve"> </w:t>
      </w:r>
      <w:r w:rsidRPr="00CF04CF">
        <w:t>–</w:t>
      </w:r>
      <w:r w:rsidRPr="00CF5F27">
        <w:t xml:space="preserve"> </w:t>
      </w:r>
      <w:r w:rsidR="007719B5">
        <w:t>р</w:t>
      </w:r>
      <w:r w:rsidR="007719B5" w:rsidRPr="00CF5F27">
        <w:t xml:space="preserve">еквизит заполняется на статусе «Черновик» или «На исполнении ЦС» только в том случае, если признак «КБС» текущей таблицы равен значению </w:t>
      </w:r>
      <w:r w:rsidR="007719B5" w:rsidRPr="007719B5">
        <w:rPr>
          <w:lang w:val="en-US"/>
        </w:rPr>
        <w:t>«Да».</w:t>
      </w:r>
    </w:p>
    <w:p w14:paraId="692A93B1" w14:textId="35F3AE4D" w:rsidR="00465E33" w:rsidRPr="0027376A" w:rsidRDefault="0027376A" w:rsidP="007719B5">
      <w:pPr>
        <w:pStyle w:val="GOSTListmark5"/>
      </w:pPr>
      <w:r>
        <w:lastRenderedPageBreak/>
        <w:t>«Наименование банка»</w:t>
      </w:r>
      <w:r w:rsidRPr="00CF5F27">
        <w:t xml:space="preserve"> </w:t>
      </w:r>
      <w:r w:rsidRPr="00CF04CF">
        <w:t>–</w:t>
      </w:r>
      <w:r w:rsidRPr="00CF5F27">
        <w:t xml:space="preserve"> </w:t>
      </w:r>
      <w:r w:rsidR="007719B5" w:rsidRPr="00CF5F27">
        <w:t xml:space="preserve">реквизит заполняется на статусе «Черновик» или «На исполнении ЦС» только в том случае, если признак «КБС» текущей таблицы равен значению </w:t>
      </w:r>
      <w:r w:rsidR="007719B5" w:rsidRPr="007719B5">
        <w:rPr>
          <w:lang w:val="en-US"/>
        </w:rPr>
        <w:t>«Да».</w:t>
      </w:r>
    </w:p>
    <w:p w14:paraId="32B01AA7" w14:textId="32FC9AEA" w:rsidR="0027376A" w:rsidRDefault="0027376A" w:rsidP="007719B5">
      <w:pPr>
        <w:pStyle w:val="GOSTListmark5"/>
      </w:pPr>
      <w:r>
        <w:t xml:space="preserve">«Расчетный счет» </w:t>
      </w:r>
      <w:r w:rsidRPr="00CF04CF">
        <w:t>–</w:t>
      </w:r>
      <w:r>
        <w:t xml:space="preserve"> </w:t>
      </w:r>
      <w:r w:rsidR="007719B5">
        <w:t>р</w:t>
      </w:r>
      <w:r w:rsidR="007719B5" w:rsidRPr="007719B5">
        <w:t xml:space="preserve">еквизит заполняется на статусе «Черновик» или «На </w:t>
      </w:r>
      <w:r w:rsidR="007719B5">
        <w:t>исполнении ЦС» только в том слу</w:t>
      </w:r>
      <w:r w:rsidR="007719B5" w:rsidRPr="007719B5">
        <w:t>чае, если признак «КБС» текущей таблицы равен значению «Да».</w:t>
      </w:r>
    </w:p>
    <w:p w14:paraId="1FD0E9FF" w14:textId="3B15BAB8" w:rsidR="0027376A" w:rsidRPr="00AE5A6B" w:rsidRDefault="0027376A" w:rsidP="007719B5">
      <w:pPr>
        <w:pStyle w:val="GOSTListmark5"/>
      </w:pPr>
      <w:r>
        <w:t xml:space="preserve">«Корреспондентский счет» </w:t>
      </w:r>
      <w:r w:rsidRPr="00CF04CF">
        <w:t>–</w:t>
      </w:r>
      <w:r>
        <w:t xml:space="preserve"> </w:t>
      </w:r>
      <w:r w:rsidR="007719B5">
        <w:t>р</w:t>
      </w:r>
      <w:r w:rsidR="007719B5" w:rsidRPr="007719B5">
        <w:t>еквизит заполняется на статусе «Черновик» или «На исполнении ЦС» только в том случае, если признак «КБС» текущей таблицы равен значению «Да».</w:t>
      </w:r>
    </w:p>
    <w:p w14:paraId="1D75AE30" w14:textId="176D3DE5" w:rsidR="00E379C5" w:rsidRDefault="00861216" w:rsidP="00861216">
      <w:pPr>
        <w:pStyle w:val="GOSTListnum2"/>
      </w:pPr>
      <w:r w:rsidRPr="00AE5A6B">
        <w:t>Вкладк</w:t>
      </w:r>
      <w:r w:rsidR="00972E0A">
        <w:t>а</w:t>
      </w:r>
      <w:r w:rsidRPr="00AE5A6B">
        <w:t xml:space="preserve"> </w:t>
      </w:r>
      <w:r w:rsidR="00E379C5">
        <w:t>«Заказчик»</w:t>
      </w:r>
      <w:r w:rsidR="00B33432">
        <w:t xml:space="preserve"> (рис.</w:t>
      </w:r>
      <w:r w:rsidR="00F537CD">
        <w:t xml:space="preserve"> </w:t>
      </w:r>
      <w:r w:rsidR="00F537CD">
        <w:fldChar w:fldCharType="begin"/>
      </w:r>
      <w:r w:rsidR="00F537CD">
        <w:instrText xml:space="preserve"> REF _Ref152700748 \h </w:instrText>
      </w:r>
      <w:r w:rsidR="00F537CD">
        <w:fldChar w:fldCharType="separate"/>
      </w:r>
      <w:r w:rsidR="00EB64FB">
        <w:rPr>
          <w:noProof/>
        </w:rPr>
        <w:t>5</w:t>
      </w:r>
      <w:r w:rsidR="00F537CD">
        <w:fldChar w:fldCharType="end"/>
      </w:r>
      <w:r w:rsidR="00B33432">
        <w:t>)</w:t>
      </w:r>
      <w:r w:rsidR="00E379C5">
        <w:t>:</w:t>
      </w:r>
    </w:p>
    <w:p w14:paraId="67467E53" w14:textId="265F19D9" w:rsidR="008D03AC" w:rsidRDefault="008D03AC" w:rsidP="00EB64FB">
      <w:pPr>
        <w:pStyle w:val="GOSTListmark4"/>
      </w:pPr>
      <w:r>
        <w:t xml:space="preserve">«ИНН» – указывается ИНН </w:t>
      </w:r>
      <w:r w:rsidR="00142935">
        <w:t>Заказчика</w:t>
      </w:r>
      <w:r>
        <w:t>. Заполняется вручную выбором значения из списка</w:t>
      </w:r>
      <w:r w:rsidR="00955848">
        <w:t>, либо вручную (при включенном чек-боксе «Клиент отсутствует в открытой части Сводного реестра»)</w:t>
      </w:r>
      <w:r>
        <w:t>.</w:t>
      </w:r>
      <w:r w:rsidR="00DD5C3A">
        <w:t xml:space="preserve"> </w:t>
      </w:r>
      <w:r w:rsidR="00DD5C3A" w:rsidRPr="00DD5C3A">
        <w:t>Если значение признака «Карточка контракта» равно «Да», то заполняется автоматически значением реквизита «ИНН» вкладки «Сведения о заказчике» документа «Карточка контракта»</w:t>
      </w:r>
    </w:p>
    <w:p w14:paraId="2406F984" w14:textId="6CDCBF27" w:rsidR="000D2130" w:rsidRDefault="000D2130" w:rsidP="00EB64FB">
      <w:pPr>
        <w:pStyle w:val="GOSTListmark4"/>
      </w:pPr>
      <w:r>
        <w:t>«КПП» –</w:t>
      </w:r>
      <w:r w:rsidR="00142935" w:rsidRPr="00142935">
        <w:t xml:space="preserve"> </w:t>
      </w:r>
      <w:r w:rsidR="00142935">
        <w:t>указывается ИНН Заказчика. 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142935">
        <w:t>.</w:t>
      </w:r>
      <w:r w:rsidR="00DD5C3A">
        <w:t xml:space="preserve"> </w:t>
      </w:r>
      <w:r w:rsidR="00DD5C3A" w:rsidRPr="00DD5C3A">
        <w:t>Если значение признака «Карточка контракта» равно «Да», то заполняется автоматически значением реквизита «КПП» вкладки «Сведения о заказчике» документа «Карточка контракта»</w:t>
      </w:r>
    </w:p>
    <w:p w14:paraId="70A6A9F3" w14:textId="128C8B04" w:rsidR="000D2130" w:rsidRDefault="000D2130" w:rsidP="00EB64FB">
      <w:pPr>
        <w:pStyle w:val="GOSTListmark4"/>
      </w:pPr>
      <w:r>
        <w:t>«Код СВР/ИП и КФХ» –</w:t>
      </w:r>
      <w:r w:rsidR="007B318D">
        <w:t xml:space="preserve"> указывается код по Сводному реестру либо по Реестру ИП и КФХ Заказчика.</w:t>
      </w:r>
      <w:r w:rsidR="007B318D" w:rsidRPr="007B318D">
        <w:t xml:space="preserve"> </w:t>
      </w:r>
      <w:r w:rsidR="007B318D">
        <w:t>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DD5C3A">
        <w:t xml:space="preserve"> </w:t>
      </w:r>
      <w:r w:rsidR="00DD5C3A" w:rsidRPr="00DD5C3A">
        <w:t>Если значение признака «Карточка контракта» равно «Да», то заполняется автоматически значением реквизита «Код СвР/ИП и КФХ» вкладки «Сведения о заказчике» документа «Карточка контракта»</w:t>
      </w:r>
    </w:p>
    <w:p w14:paraId="05FD5BFD" w14:textId="3B6B5C82" w:rsidR="00FF3C56" w:rsidRDefault="00FF3C56" w:rsidP="00EB64FB">
      <w:pPr>
        <w:pStyle w:val="GOSTListmark4"/>
      </w:pPr>
      <w:r>
        <w:t>«Лицевой счет» –</w:t>
      </w:r>
      <w:r w:rsidR="007B318D">
        <w:t xml:space="preserve"> указывается ЛС Заказчика. Заполняется вручную выбором значения из списка</w:t>
      </w:r>
      <w:r w:rsidR="00955848">
        <w:t>, либо вручную (при включенном чек-боксе «Клиент отсутствует в открытой части Сводного реестра»)</w:t>
      </w:r>
      <w:r w:rsidR="007B318D">
        <w:t>.</w:t>
      </w:r>
      <w:r w:rsidR="00DD5C3A">
        <w:t xml:space="preserve"> </w:t>
      </w:r>
      <w:r w:rsidR="00DD5C3A" w:rsidRPr="00DD5C3A">
        <w:t>Если значение признака «Карточка контракта» равно «Да», то заполняется автоматически значением реквизита «Лицевой счет» вкладки «Сведения о заказчике» документа «Карточка контракта»</w:t>
      </w:r>
    </w:p>
    <w:p w14:paraId="728FD461" w14:textId="07FC528A" w:rsidR="00FF3C56" w:rsidRDefault="00237A34" w:rsidP="00EB64FB">
      <w:pPr>
        <w:pStyle w:val="GOSTListmark4"/>
      </w:pPr>
      <w:r>
        <w:t>«Клиент отсутствует в открытой части Сводного реестра» –</w:t>
      </w:r>
      <w:r w:rsidR="00827B86">
        <w:t xml:space="preserve"> указывается признак</w:t>
      </w:r>
      <w:r w:rsidR="00D40B31">
        <w:t xml:space="preserve"> отсутствия данных Заказчика в от</w:t>
      </w:r>
      <w:r w:rsidR="008E7D19">
        <w:t>к</w:t>
      </w:r>
      <w:r w:rsidR="00D40B31">
        <w:t>рытой части Сводного реестра</w:t>
      </w:r>
      <w:r w:rsidR="0069705F">
        <w:t>. Заполняется вручную.</w:t>
      </w:r>
      <w:r w:rsidR="001923D3">
        <w:t xml:space="preserve"> </w:t>
      </w:r>
      <w:r w:rsidR="001923D3" w:rsidRPr="001923D3">
        <w:t>Если значение признака «Карточка контракта» равно «Да», то не заполняется</w:t>
      </w:r>
    </w:p>
    <w:p w14:paraId="78FF3AA4" w14:textId="2172A1A3" w:rsidR="00237A34" w:rsidRDefault="00237A34" w:rsidP="00EB64FB">
      <w:pPr>
        <w:pStyle w:val="GOSTListmark4"/>
      </w:pPr>
      <w:r>
        <w:t>«ЛС открыт в ФО» –</w:t>
      </w:r>
      <w:r w:rsidR="008E7D19">
        <w:t xml:space="preserve"> указывается признак открытия ЛС в ФО. Заполняется вручную.</w:t>
      </w:r>
    </w:p>
    <w:p w14:paraId="2D84C07A" w14:textId="201D14AD" w:rsidR="00237A34" w:rsidRDefault="00237A34" w:rsidP="00EB64FB">
      <w:pPr>
        <w:pStyle w:val="GOSTListmark4"/>
      </w:pPr>
      <w:r>
        <w:t>«ФКР» –</w:t>
      </w:r>
      <w:r w:rsidR="008E7D19" w:rsidRPr="008E7D19">
        <w:t xml:space="preserve"> </w:t>
      </w:r>
      <w:r w:rsidR="008E7D19">
        <w:t>указывается признак необходимости классификации расходов.</w:t>
      </w:r>
      <w:r w:rsidR="00D44509" w:rsidRPr="00D44509">
        <w:t xml:space="preserve"> </w:t>
      </w:r>
      <w:r w:rsidR="00E5169F">
        <w:t>Заполняется автоматически при включенном признаке «ФКР», либо вручную при выключенном признаке «ФКП» Исполнителя</w:t>
      </w:r>
      <w:r w:rsidR="00D44509" w:rsidRPr="00AE5A6B">
        <w:t>.</w:t>
      </w:r>
      <w:r w:rsidR="001923D3">
        <w:t xml:space="preserve"> </w:t>
      </w:r>
      <w:r w:rsidR="001923D3" w:rsidRPr="001923D3">
        <w:t>Если значение признака «Карточка контракта» равно «Да», то не заполняется.</w:t>
      </w:r>
    </w:p>
    <w:p w14:paraId="4370B2B4" w14:textId="597EE8EC" w:rsidR="00237A34" w:rsidRDefault="00237A34" w:rsidP="00EB64FB">
      <w:pPr>
        <w:pStyle w:val="GOSTListmark4"/>
      </w:pPr>
      <w:r>
        <w:lastRenderedPageBreak/>
        <w:t>«Полное наименование» –</w:t>
      </w:r>
      <w:r w:rsidR="008E7D19">
        <w:t xml:space="preserve"> указывается полное наименование Заказчика. 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8E7D19">
        <w:t>.</w:t>
      </w:r>
    </w:p>
    <w:p w14:paraId="788F7534" w14:textId="60FB6541" w:rsidR="00237A34" w:rsidRDefault="00237A34" w:rsidP="00EB64FB">
      <w:pPr>
        <w:pStyle w:val="GOSTListmark4"/>
      </w:pPr>
      <w:r>
        <w:t>«Сокращенное наименование» –</w:t>
      </w:r>
      <w:r w:rsidR="008E7D19">
        <w:t xml:space="preserve"> указывается сокращенное наименование Заказчика. 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8E7D19">
        <w:t>.</w:t>
      </w:r>
    </w:p>
    <w:p w14:paraId="55A20B10" w14:textId="5F4D42D7" w:rsidR="00237A34" w:rsidRDefault="00237A34" w:rsidP="00EB64FB">
      <w:pPr>
        <w:pStyle w:val="GOSTListmark4"/>
      </w:pPr>
      <w:r>
        <w:t>«Код ТОФК/ЦС обслуживания» –</w:t>
      </w:r>
      <w:r w:rsidR="008E7D19">
        <w:t xml:space="preserve"> указывается код ТОФК, в котором обслуживается ЛС Заказчика. Заполняется автоматически при выборе ЛС Заказчика</w:t>
      </w:r>
      <w:r w:rsidR="00955848">
        <w:t>, либо вручную выбором из списка (при включенном чек-боксе «Клиент отсутствует в открытой части Сводного реестра»)</w:t>
      </w:r>
      <w:r w:rsidR="008E7D19">
        <w:t>.</w:t>
      </w:r>
    </w:p>
    <w:p w14:paraId="485F09C7" w14:textId="7B784502" w:rsidR="00237A34" w:rsidRDefault="00237A34" w:rsidP="00EB64FB">
      <w:pPr>
        <w:pStyle w:val="GOSTListmark4"/>
      </w:pPr>
      <w:r>
        <w:t>«Наименование ТОФК/ЦС обслуживания» –</w:t>
      </w:r>
      <w:r w:rsidR="008E7D19">
        <w:t xml:space="preserve"> указывается наименование ТОФК, в котором обслуживается ЛС Заказчика. Заполняется автоматически при выборе ЛС Заказчика</w:t>
      </w:r>
      <w:r w:rsidR="00955848">
        <w:t>, либо (при включенном чек-боксе «Клиент отсутствует в открытой части Сводного реестра») при выборе кода ТОФК, в котором обслуживается ЛС Заказчика</w:t>
      </w:r>
      <w:r w:rsidR="008E7D19">
        <w:t>.</w:t>
      </w:r>
    </w:p>
    <w:p w14:paraId="4FFC6007" w14:textId="1A3A05FA" w:rsidR="00426444" w:rsidRDefault="00426444" w:rsidP="00EB64FB">
      <w:pPr>
        <w:pStyle w:val="GOSTListnormal28"/>
      </w:pPr>
      <w:r>
        <w:t>Раздел «Данные финансового органа» (доступен при включенном чек-боксе «ЛС открыт в ФО»)</w:t>
      </w:r>
      <w:r w:rsidR="006E67D6">
        <w:t>:</w:t>
      </w:r>
    </w:p>
    <w:p w14:paraId="3F040F27" w14:textId="3837B694" w:rsidR="006E67D6" w:rsidRDefault="006E67D6" w:rsidP="006E67D6">
      <w:pPr>
        <w:pStyle w:val="GOSTListmark5"/>
      </w:pPr>
      <w:r>
        <w:t>«Код СВР ФО»</w:t>
      </w:r>
      <w:r w:rsidR="00D052ED" w:rsidRPr="00D052ED">
        <w:t xml:space="preserve"> </w:t>
      </w:r>
      <w:r w:rsidR="00D052ED">
        <w:t>–</w:t>
      </w:r>
      <w:r w:rsidR="00F96438">
        <w:t xml:space="preserve"> указывается код ФО по Сводному реестру</w:t>
      </w:r>
      <w:r w:rsidR="008F495C">
        <w:t>, в котором открыт ЛС Заказчика</w:t>
      </w:r>
      <w:r w:rsidR="00F96438">
        <w:t>. Заполняется автоматически.</w:t>
      </w:r>
    </w:p>
    <w:p w14:paraId="390880DB" w14:textId="45D25FB1" w:rsidR="00D052ED" w:rsidRDefault="00D052ED" w:rsidP="006E67D6">
      <w:pPr>
        <w:pStyle w:val="GOSTListmark5"/>
      </w:pPr>
      <w:r>
        <w:t>«ИНН ФО»</w:t>
      </w:r>
      <w:r w:rsidRPr="00D052ED">
        <w:t xml:space="preserve"> </w:t>
      </w:r>
      <w:r>
        <w:t>–</w:t>
      </w:r>
      <w:r w:rsidR="00F96438">
        <w:t xml:space="preserve"> указывается ИНН ФО</w:t>
      </w:r>
      <w:r w:rsidR="008F495C">
        <w:t>, в котором открыт ЛС Заказчика</w:t>
      </w:r>
      <w:r w:rsidR="00F96438">
        <w:t>. Заполняется автоматически.</w:t>
      </w:r>
    </w:p>
    <w:p w14:paraId="6D7A401D" w14:textId="1570C6A7" w:rsidR="00D052ED" w:rsidRDefault="00D052ED" w:rsidP="006E67D6">
      <w:pPr>
        <w:pStyle w:val="GOSTListmark5"/>
      </w:pPr>
      <w:r>
        <w:t>«КПП ФО»</w:t>
      </w:r>
      <w:r w:rsidRPr="00D052ED">
        <w:t xml:space="preserve"> </w:t>
      </w:r>
      <w:r>
        <w:t>–</w:t>
      </w:r>
      <w:r w:rsidR="008F495C" w:rsidRPr="008F495C">
        <w:t xml:space="preserve"> </w:t>
      </w:r>
      <w:r w:rsidR="008F495C">
        <w:t>указывается КПП ФО, в котором открыт ЛС Заказчика. Заполняется автоматически</w:t>
      </w:r>
    </w:p>
    <w:p w14:paraId="3AC3AE45" w14:textId="7D4B7DD3" w:rsidR="00D052ED" w:rsidRDefault="00D052ED" w:rsidP="006E67D6">
      <w:pPr>
        <w:pStyle w:val="GOSTListmark5"/>
      </w:pPr>
      <w:r>
        <w:t>«Полное наименование ФО»</w:t>
      </w:r>
      <w:r w:rsidRPr="00D052ED">
        <w:t xml:space="preserve"> </w:t>
      </w:r>
      <w:r>
        <w:t>–</w:t>
      </w:r>
      <w:r w:rsidR="008F495C" w:rsidRPr="008F495C">
        <w:t xml:space="preserve"> </w:t>
      </w:r>
      <w:r w:rsidR="008F495C">
        <w:t>указывается полное наименование ФО, в котором открыт ЛС Заказчика. Заполняется автоматически</w:t>
      </w:r>
      <w:r w:rsidR="00AD4279">
        <w:t>.</w:t>
      </w:r>
    </w:p>
    <w:p w14:paraId="1C2E07BD" w14:textId="5212B09F" w:rsidR="00AD4279" w:rsidRDefault="00AD4279" w:rsidP="00AD4279">
      <w:pPr>
        <w:pStyle w:val="GOSTListnormal28"/>
      </w:pPr>
      <w:r w:rsidRPr="00002947">
        <w:rPr>
          <w:rStyle w:val="GOSTNormal0"/>
        </w:rPr>
        <w:t xml:space="preserve">Раздел «Организация, осуществляющая переданные полномочия ПБС» (доступен </w:t>
      </w:r>
      <w:r w:rsidR="00E63AF1">
        <w:rPr>
          <w:rStyle w:val="GOSTNormal0"/>
        </w:rPr>
        <w:t>если для Заказчика указан л/с с кодом 14</w:t>
      </w:r>
      <w:r>
        <w:t>):</w:t>
      </w:r>
    </w:p>
    <w:p w14:paraId="2CEB9B2E" w14:textId="50197B0E" w:rsidR="00AD4279" w:rsidRDefault="00AD4279" w:rsidP="00AD4279">
      <w:pPr>
        <w:pStyle w:val="GOSTListmark5"/>
      </w:pPr>
      <w:r>
        <w:t>«</w:t>
      </w:r>
      <w:r w:rsidR="00E63AF1" w:rsidRPr="00AE5A6B">
        <w:t>Код по СВ</w:t>
      </w:r>
      <w:r>
        <w:t>»</w:t>
      </w:r>
      <w:r w:rsidRPr="00D052ED">
        <w:t xml:space="preserve"> </w:t>
      </w:r>
      <w:r>
        <w:t xml:space="preserve">– указывается код </w:t>
      </w:r>
      <w:r w:rsidR="00DB2823">
        <w:t>по Сводному реестру</w:t>
      </w:r>
      <w:r w:rsidR="00DB2823" w:rsidDel="00DB2823">
        <w:t xml:space="preserve"> </w:t>
      </w:r>
      <w:r w:rsidR="00DB2823">
        <w:t>организации, осуществляющей переданные полномочия ПБС</w:t>
      </w:r>
      <w:r>
        <w:t>. Заполняется автоматически</w:t>
      </w:r>
      <w:r w:rsidR="00DB2823">
        <w:t xml:space="preserve"> на основании значения ЛС Заказчика</w:t>
      </w:r>
      <w:r>
        <w:t>.</w:t>
      </w:r>
    </w:p>
    <w:p w14:paraId="1CBCEF54" w14:textId="77777777" w:rsidR="00DB2823" w:rsidRDefault="00DB2823" w:rsidP="006E67D6">
      <w:pPr>
        <w:pStyle w:val="GOSTListmark5"/>
      </w:pPr>
      <w:r>
        <w:t>«Полное наименование»</w:t>
      </w:r>
      <w:r w:rsidRPr="00D052ED">
        <w:t xml:space="preserve"> </w:t>
      </w:r>
      <w:r>
        <w:t>–</w:t>
      </w:r>
      <w:r w:rsidRPr="00DB2823">
        <w:t xml:space="preserve"> </w:t>
      </w:r>
      <w:r>
        <w:t>указывается полное наименование</w:t>
      </w:r>
      <w:r w:rsidDel="00DB2823">
        <w:t xml:space="preserve"> </w:t>
      </w:r>
      <w:r>
        <w:t>организации, осуществляющей переданные полномочия ПБС. Заполняется автоматически на основании значения ЛС Заказчика.</w:t>
      </w:r>
    </w:p>
    <w:p w14:paraId="6AC91311" w14:textId="77777777" w:rsidR="004C7871" w:rsidRDefault="00DB2823" w:rsidP="006E67D6">
      <w:pPr>
        <w:pStyle w:val="GOSTListmark5"/>
      </w:pPr>
      <w:r>
        <w:t>«Код по КОФК»</w:t>
      </w:r>
      <w:r w:rsidRPr="00DB2823">
        <w:t xml:space="preserve"> </w:t>
      </w:r>
      <w:r>
        <w:t>– указывается код ТОФК, в котором обслуживание л/с с кодом 14 Заказчика. Заполняется автоматически на основании значения ЛС.</w:t>
      </w:r>
    </w:p>
    <w:p w14:paraId="24281639" w14:textId="338237FA" w:rsidR="004C7871" w:rsidRDefault="004C7871" w:rsidP="00002947">
      <w:pPr>
        <w:pStyle w:val="GOSTListnum2"/>
      </w:pPr>
      <w:r w:rsidRPr="00AE5A6B">
        <w:t>Вкладк</w:t>
      </w:r>
      <w:r>
        <w:t>а</w:t>
      </w:r>
      <w:r w:rsidRPr="00AE5A6B">
        <w:t xml:space="preserve"> </w:t>
      </w:r>
      <w:r>
        <w:t>«</w:t>
      </w:r>
      <w:r w:rsidR="00AB74AB">
        <w:t>Документ-основание</w:t>
      </w:r>
      <w:r>
        <w:t>» (рис.</w:t>
      </w:r>
      <w:r w:rsidR="00F537CD">
        <w:t xml:space="preserve"> </w:t>
      </w:r>
      <w:r w:rsidR="00F537CD">
        <w:fldChar w:fldCharType="begin"/>
      </w:r>
      <w:r w:rsidR="00F537CD">
        <w:instrText xml:space="preserve"> REF _Ref152700749 \h </w:instrText>
      </w:r>
      <w:r w:rsidR="00F537CD">
        <w:fldChar w:fldCharType="separate"/>
      </w:r>
      <w:r w:rsidR="00EB64FB">
        <w:rPr>
          <w:noProof/>
        </w:rPr>
        <w:t>6</w:t>
      </w:r>
      <w:r w:rsidR="00F537CD">
        <w:fldChar w:fldCharType="end"/>
      </w:r>
      <w:r>
        <w:t>):</w:t>
      </w:r>
    </w:p>
    <w:p w14:paraId="3FF695D7" w14:textId="027E5F99" w:rsidR="004C7871" w:rsidRDefault="004C7871" w:rsidP="00002947">
      <w:pPr>
        <w:pStyle w:val="GOSTListnormal28"/>
      </w:pPr>
      <w:r>
        <w:t>Раздел «Основные сведения»:</w:t>
      </w:r>
    </w:p>
    <w:p w14:paraId="30E94B3F" w14:textId="5D7A39B5" w:rsidR="004C7871" w:rsidRDefault="004C7871" w:rsidP="00002947">
      <w:pPr>
        <w:pStyle w:val="GOSTListmark5"/>
      </w:pPr>
      <w:r>
        <w:t xml:space="preserve">«Тип документа-основания» – указывается </w:t>
      </w:r>
      <w:r w:rsidR="00002947">
        <w:t>тип документа основания</w:t>
      </w:r>
      <w:r>
        <w:t>. Заполняется вручную выбором значения из списка</w:t>
      </w:r>
      <w:r w:rsidR="00002947">
        <w:t xml:space="preserve"> для</w:t>
      </w:r>
      <w:r w:rsidR="00844423">
        <w:t xml:space="preserve"> документов с типом заявки «Создание» и системой-источником, отличной от ПУР ЭБ и НСИ ЭБ</w:t>
      </w:r>
      <w:r>
        <w:t xml:space="preserve">, либо </w:t>
      </w:r>
      <w:r w:rsidR="00844423">
        <w:t>автоматически</w:t>
      </w:r>
      <w:r w:rsidR="00844423" w:rsidRPr="00844423">
        <w:t xml:space="preserve"> </w:t>
      </w:r>
      <w:r w:rsidR="00844423">
        <w:t xml:space="preserve">для документов с типом заявки «Создание» и с </w:t>
      </w:r>
      <w:r w:rsidR="00844423">
        <w:lastRenderedPageBreak/>
        <w:t>системой-источником ПУР ЭБ и НСИ, для документов с типом заявки, отличным от «Создание»</w:t>
      </w:r>
      <w:r>
        <w:t>.</w:t>
      </w:r>
    </w:p>
    <w:p w14:paraId="4C093C37" w14:textId="163F2E91" w:rsidR="004C7871" w:rsidRDefault="004C7871" w:rsidP="00002947">
      <w:pPr>
        <w:pStyle w:val="GOSTListmark5"/>
      </w:pPr>
      <w:r>
        <w:t>«Головной уровень» –</w:t>
      </w:r>
      <w:r w:rsidR="00447DF3">
        <w:t xml:space="preserve"> указывается признак головной организации. Заполняется автоматически при выборе ЛС Заказчика.</w:t>
      </w:r>
    </w:p>
    <w:p w14:paraId="5C14A338" w14:textId="708C9028" w:rsidR="004C7871" w:rsidRDefault="004C7871" w:rsidP="00002947">
      <w:pPr>
        <w:pStyle w:val="GOSTListmark5"/>
      </w:pPr>
      <w:r>
        <w:t>«Выписка» –</w:t>
      </w:r>
      <w:r w:rsidR="00DC052F">
        <w:t xml:space="preserve"> указывается признак наличия выписки в приложенных скан-копиях документов. Заполняется вручную.</w:t>
      </w:r>
    </w:p>
    <w:p w14:paraId="5B833F99" w14:textId="5239CD42" w:rsidR="00BB3092" w:rsidRDefault="00BB3092" w:rsidP="002B5AFC">
      <w:pPr>
        <w:pStyle w:val="GOSTListmark5"/>
      </w:pPr>
      <w:r>
        <w:t xml:space="preserve">«Номер реестровой записи контракта/соглашения </w:t>
      </w:r>
      <w:r w:rsidRPr="00BB3092">
        <w:t>–</w:t>
      </w:r>
      <w:r>
        <w:t xml:space="preserve"> заполняется автоматически в соответствии со значением реквизита «Тип заявки». Если значение признака «Карточка контракта» равно</w:t>
      </w:r>
      <w:r w:rsidR="006E43CA">
        <w:t xml:space="preserve"> значению</w:t>
      </w:r>
      <w:r>
        <w:t xml:space="preserve"> «Да», то реквизит не заполняется</w:t>
      </w:r>
      <w:r w:rsidR="006E43CA">
        <w:t>.</w:t>
      </w:r>
    </w:p>
    <w:p w14:paraId="1F31EED2" w14:textId="3AB36102" w:rsidR="004C7871" w:rsidRDefault="004C7871" w:rsidP="006E67D6">
      <w:pPr>
        <w:pStyle w:val="GOSTListmark5"/>
      </w:pPr>
      <w:r>
        <w:t>«Номер документа» –</w:t>
      </w:r>
      <w:r w:rsidR="00AE39CB">
        <w:t xml:space="preserve"> указывается номер документа-основания. Заполняется вручную при типе заявки «Создание», либо вручную выбором из списка записей Перечня документов-оснований по ЛС при типе заявки, отличном от «Создание».</w:t>
      </w:r>
    </w:p>
    <w:p w14:paraId="76433803" w14:textId="2C358ADE" w:rsidR="004C7871" w:rsidRDefault="004C7871" w:rsidP="006E67D6">
      <w:pPr>
        <w:pStyle w:val="GOSTListmark5"/>
      </w:pPr>
      <w:r>
        <w:t xml:space="preserve">«Дата </w:t>
      </w:r>
      <w:r w:rsidR="007A0B51">
        <w:t>документа</w:t>
      </w:r>
      <w:r>
        <w:t>» –</w:t>
      </w:r>
      <w:r w:rsidR="00AE39CB">
        <w:t xml:space="preserve"> указывается </w:t>
      </w:r>
      <w:r w:rsidR="00200355">
        <w:t>дата заключения</w:t>
      </w:r>
      <w:r w:rsidR="00AE39CB">
        <w:t xml:space="preserve"> документа-основания. Заполняется вручную при типе заявки «Создание», либо </w:t>
      </w:r>
      <w:r w:rsidR="00200355">
        <w:t>автоматически</w:t>
      </w:r>
      <w:r w:rsidR="00AE39CB">
        <w:t xml:space="preserve"> </w:t>
      </w:r>
      <w:r w:rsidR="00200355">
        <w:t xml:space="preserve">при выборе номера документа-основания </w:t>
      </w:r>
      <w:r w:rsidR="00AE39CB">
        <w:t>при типе заявки, отличном от «Создание»</w:t>
      </w:r>
      <w:r w:rsidR="00200355">
        <w:t>.</w:t>
      </w:r>
    </w:p>
    <w:p w14:paraId="0525DF6D" w14:textId="4AFA6962" w:rsidR="004C7871" w:rsidRDefault="004C7871" w:rsidP="006E67D6">
      <w:pPr>
        <w:pStyle w:val="GOSTListmark5"/>
      </w:pPr>
      <w:r>
        <w:t>«Дата действия с» –</w:t>
      </w:r>
      <w:r w:rsidR="00200355" w:rsidRPr="00200355">
        <w:t xml:space="preserve"> </w:t>
      </w:r>
      <w:r w:rsidR="00200355">
        <w:t>указывается дата, с которой действует документ-основание. Заполняется вручную при типе заявки «Создание», либо автоматически при выборе номера документа-основания при типе заявки, отличном от «Создание».</w:t>
      </w:r>
    </w:p>
    <w:p w14:paraId="142A4CC9" w14:textId="207E73A1" w:rsidR="004C7871" w:rsidRDefault="004C7871" w:rsidP="006E67D6">
      <w:pPr>
        <w:pStyle w:val="GOSTListmark5"/>
      </w:pPr>
      <w:r>
        <w:t>«Дата действия по» –</w:t>
      </w:r>
      <w:r w:rsidR="00560E68" w:rsidRPr="00560E68">
        <w:t xml:space="preserve"> </w:t>
      </w:r>
      <w:r w:rsidR="00560E68">
        <w:t>указывается дата, по которую действует документ-основание. Заполняется вручную при типе заявки «Создание», либо автоматически при выборе номера документа-основания при типе заявки, отличном от «Создание».</w:t>
      </w:r>
    </w:p>
    <w:p w14:paraId="0372CBA3" w14:textId="17959CBB" w:rsidR="005B2B5B" w:rsidRDefault="004C7871" w:rsidP="006E67D6">
      <w:pPr>
        <w:pStyle w:val="GOSTListmark5"/>
      </w:pPr>
      <w:r>
        <w:t>«Сумма по документу» –</w:t>
      </w:r>
      <w:r w:rsidR="00560E68" w:rsidRPr="00560E68">
        <w:t xml:space="preserve"> </w:t>
      </w:r>
      <w:r w:rsidR="00560E68">
        <w:t>указывается сумма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14:paraId="15DA1870" w14:textId="08EE2FA5" w:rsidR="005B2B5B" w:rsidRDefault="005B2B5B" w:rsidP="006E67D6">
      <w:pPr>
        <w:pStyle w:val="GOSTListmark5"/>
      </w:pPr>
      <w:r>
        <w:t>«Сумма аванса» –</w:t>
      </w:r>
      <w:r w:rsidR="007773BA" w:rsidRPr="007773BA">
        <w:t xml:space="preserve"> </w:t>
      </w:r>
      <w:r w:rsidR="007773BA">
        <w:t>указывается сумма авансу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14:paraId="7037438F" w14:textId="29049026" w:rsidR="005B2B5B" w:rsidRDefault="005B2B5B" w:rsidP="006E67D6">
      <w:pPr>
        <w:pStyle w:val="GOSTListmark5"/>
      </w:pPr>
      <w:r>
        <w:t>«% аванса» –</w:t>
      </w:r>
      <w:r w:rsidR="00C33D71" w:rsidRPr="00C33D71">
        <w:t xml:space="preserve"> </w:t>
      </w:r>
      <w:r w:rsidR="00C33D71">
        <w:t>указывается сумма % аванса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14:paraId="2F1ABCA0" w14:textId="7D47E6B1" w:rsidR="007A0B51" w:rsidRDefault="007A0B51" w:rsidP="007A0B51">
      <w:pPr>
        <w:pStyle w:val="GOSTListmark5"/>
      </w:pPr>
      <w:r>
        <w:t>«</w:t>
      </w:r>
      <w:r w:rsidRPr="007A0B51">
        <w:t>Тип округления % аванса</w:t>
      </w:r>
      <w:r>
        <w:t>»</w:t>
      </w:r>
      <w:r w:rsidRPr="007A0B51">
        <w:t xml:space="preserve"> –</w:t>
      </w:r>
      <w:r>
        <w:t xml:space="preserve"> д</w:t>
      </w:r>
      <w:r w:rsidRPr="007A0B51">
        <w:t>оступен для выбора, если заполнено значение «%</w:t>
      </w:r>
      <w:r>
        <w:t xml:space="preserve"> аванса» текущего раздела и зна</w:t>
      </w:r>
      <w:r w:rsidRPr="007A0B51">
        <w:t>чение реквизита «Тип формирования» равно «Создание»</w:t>
      </w:r>
      <w:r>
        <w:t>.</w:t>
      </w:r>
    </w:p>
    <w:p w14:paraId="789AF173" w14:textId="0B0AB8B3" w:rsidR="005B2B5B" w:rsidRDefault="005B2B5B" w:rsidP="006E67D6">
      <w:pPr>
        <w:pStyle w:val="GOSTListmark5"/>
      </w:pPr>
      <w:r>
        <w:t>«Сумма ФБ» –</w:t>
      </w:r>
      <w:r w:rsidR="00C33D71" w:rsidRPr="00C33D71">
        <w:t xml:space="preserve"> </w:t>
      </w:r>
      <w:r w:rsidR="00C33D71">
        <w:t xml:space="preserve">указывается сумма </w:t>
      </w:r>
      <w:r w:rsidR="00F22229">
        <w:t>средств ФБ</w:t>
      </w:r>
      <w:r w:rsidR="00C33D71">
        <w:t xml:space="preserve"> по документу-основанию</w:t>
      </w:r>
      <w:r w:rsidR="00606E89">
        <w:t xml:space="preserve"> при указании</w:t>
      </w:r>
      <w:r w:rsidR="0057506E">
        <w:t xml:space="preserve"> бюджета Заказчика, отличного от ФБ</w:t>
      </w:r>
      <w:r w:rsidR="00C33D71">
        <w:t>. Заполняется вручную при типе заявки «Создание», либо автоматически при выборе номера документа-основания при типе заявки, отличном от «Создание».</w:t>
      </w:r>
    </w:p>
    <w:p w14:paraId="06D48E89" w14:textId="780AAA42" w:rsidR="005B2B5B" w:rsidRDefault="005B2B5B" w:rsidP="006E67D6">
      <w:pPr>
        <w:pStyle w:val="GOSTListmark5"/>
      </w:pPr>
      <w:r>
        <w:t>«% ФБ» –</w:t>
      </w:r>
      <w:r w:rsidR="0057506E" w:rsidRPr="0057506E">
        <w:t xml:space="preserve"> </w:t>
      </w:r>
      <w:r w:rsidR="0057506E">
        <w:t xml:space="preserve">указывается сумма % средств ФБ по документу-основанию при указании бюджета Заказчика, отличного от ФБ. Заполняется вручную при </w:t>
      </w:r>
      <w:r w:rsidR="0057506E">
        <w:lastRenderedPageBreak/>
        <w:t>типе заявки «Создание», либо автоматически при выборе номера документа-основания при типе заявки, отличном от «Создание».</w:t>
      </w:r>
    </w:p>
    <w:p w14:paraId="0FFB3D11" w14:textId="1ED7AB4F" w:rsidR="005B2B5B" w:rsidRDefault="005B2B5B" w:rsidP="006E67D6">
      <w:pPr>
        <w:pStyle w:val="GOSTListmark5"/>
      </w:pPr>
      <w:r>
        <w:t>«Сумма» (информация о целевых средствах) –</w:t>
      </w:r>
      <w:r w:rsidR="0057506E" w:rsidRPr="0057506E">
        <w:t xml:space="preserve"> </w:t>
      </w:r>
      <w:r w:rsidR="0057506E">
        <w:t>указывается сумма целевых средств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14:paraId="2EE0DD4F" w14:textId="068F45E6" w:rsidR="005B2B5B" w:rsidRDefault="005B2B5B" w:rsidP="006E67D6">
      <w:pPr>
        <w:pStyle w:val="GOSTListmark5"/>
      </w:pPr>
      <w:r>
        <w:t>«НДС» (информация о целевых средствах) –</w:t>
      </w:r>
      <w:r w:rsidR="0057506E">
        <w:t>–</w:t>
      </w:r>
      <w:r w:rsidR="0057506E" w:rsidRPr="0057506E">
        <w:t xml:space="preserve"> </w:t>
      </w:r>
      <w:r w:rsidR="0057506E">
        <w:t>указывается сумма НДС целевых средств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r w:rsidR="00381F09">
        <w:t>.</w:t>
      </w:r>
    </w:p>
    <w:p w14:paraId="461538FD" w14:textId="7425554E" w:rsidR="005B2B5B" w:rsidRDefault="005B2B5B" w:rsidP="006E67D6">
      <w:pPr>
        <w:pStyle w:val="GOSTListmark5"/>
      </w:pPr>
      <w:r>
        <w:t>«Реорганизация (принимающая сторона)» –</w:t>
      </w:r>
      <w:r w:rsidR="00381F09">
        <w:t xml:space="preserve"> указывается признак реорганизации. Заполняется вручную при типе заявки «Создание», либо автоматически при выборе номера документа-основания при типе заявки, отличном от «Создание».</w:t>
      </w:r>
    </w:p>
    <w:p w14:paraId="1DCFB352" w14:textId="588774C8" w:rsidR="005B2B5B" w:rsidRDefault="005B2B5B" w:rsidP="006E67D6">
      <w:pPr>
        <w:pStyle w:val="GOSTListmark5"/>
      </w:pPr>
      <w:r>
        <w:t>«Лицевой счет (передающая сторона)» –</w:t>
      </w:r>
      <w:r w:rsidR="00381F09" w:rsidRPr="00381F09">
        <w:t xml:space="preserve"> </w:t>
      </w:r>
      <w:r w:rsidR="00381F09">
        <w:t xml:space="preserve">указывается </w:t>
      </w:r>
      <w:r w:rsidR="00397A5C">
        <w:t>ЛС Исполнителя</w:t>
      </w:r>
      <w:r w:rsidR="00381F09">
        <w:t xml:space="preserve">. Заполняется вручную </w:t>
      </w:r>
      <w:r w:rsidR="00397A5C">
        <w:t>выбором из списка.</w:t>
      </w:r>
    </w:p>
    <w:p w14:paraId="623FB28A" w14:textId="1F5A09DA" w:rsidR="005B2B5B" w:rsidRDefault="005B2B5B" w:rsidP="006E67D6">
      <w:pPr>
        <w:pStyle w:val="GOSTListmark5"/>
      </w:pPr>
      <w:r>
        <w:t>«Год» (сумма по годам)</w:t>
      </w:r>
      <w:r w:rsidRPr="005B2B5B">
        <w:t xml:space="preserve"> </w:t>
      </w:r>
      <w:r w:rsidR="0030789F">
        <w:t xml:space="preserve">(доступно в случае включенного чек-бокса «ФКР» Исполнителя) </w:t>
      </w:r>
      <w:r>
        <w:t>–</w:t>
      </w:r>
      <w:r w:rsidR="0030789F" w:rsidRPr="0030789F">
        <w:t xml:space="preserve"> </w:t>
      </w:r>
      <w:r w:rsidR="0030789F">
        <w:t>указывается год. Заполняется вручную при типе заявки «Создание», либо автоматически при выборе номера документа-основания при типе заявки, отличном от «Создание».</w:t>
      </w:r>
    </w:p>
    <w:p w14:paraId="403B5FBD" w14:textId="513739D3" w:rsidR="005F69D3" w:rsidRDefault="005B2B5B" w:rsidP="006E67D6">
      <w:pPr>
        <w:pStyle w:val="GOSTListmark5"/>
      </w:pPr>
      <w:r>
        <w:t>«Сумма» (сумма по годам)</w:t>
      </w:r>
      <w:r w:rsidRPr="005B2B5B">
        <w:t xml:space="preserve"> </w:t>
      </w:r>
      <w:r>
        <w:t>–</w:t>
      </w:r>
      <w:r w:rsidR="0030789F">
        <w:t xml:space="preserve"> (доступно в случае включенного чек-бокса «ФКР» Исполнителя) –</w:t>
      </w:r>
      <w:r w:rsidR="0030789F" w:rsidRPr="0030789F">
        <w:t xml:space="preserve"> </w:t>
      </w:r>
      <w:r w:rsidR="0030789F">
        <w:t>указывается год. Заполняется вручную при типе заявки «Создание», либо автоматически при выборе номера документа-основания при типе заявки, отличном от «Создание».</w:t>
      </w:r>
    </w:p>
    <w:p w14:paraId="29E0EDF4" w14:textId="708B1DB8" w:rsidR="0030789F" w:rsidRDefault="005F69D3" w:rsidP="006E67D6">
      <w:pPr>
        <w:pStyle w:val="GOSTListmark5"/>
      </w:pPr>
      <w:r>
        <w:t>«Предмет»</w:t>
      </w:r>
      <w:r w:rsidRPr="005F69D3">
        <w:t xml:space="preserve"> </w:t>
      </w:r>
      <w:r>
        <w:t>–</w:t>
      </w:r>
      <w:r w:rsidR="0030789F">
        <w:t xml:space="preserve"> указывается предмет документа-основания. Заполняется вручную при типе заявки «Создание», либо автоматически при выборе номера документа-основания при типе заявки, отличном от «Создание».</w:t>
      </w:r>
    </w:p>
    <w:p w14:paraId="24001947" w14:textId="5F9E675E" w:rsidR="00455F6F" w:rsidRDefault="00455F6F" w:rsidP="00455F6F">
      <w:pPr>
        <w:pStyle w:val="GOSTListnormal28"/>
      </w:pPr>
      <w:r>
        <w:t>Раздел «Информация об условиях контракта (договора)»:</w:t>
      </w:r>
    </w:p>
    <w:p w14:paraId="49276239" w14:textId="11AD84B6" w:rsidR="00455F6F" w:rsidRDefault="00455F6F" w:rsidP="00455F6F">
      <w:pPr>
        <w:pStyle w:val="GOSTListmark5"/>
      </w:pPr>
      <w:r>
        <w:t>«</w:t>
      </w:r>
      <w:r w:rsidRPr="00455F6F">
        <w:t>Разрешение заказчика на утверждение Сведений об операциях с ЦС</w:t>
      </w:r>
      <w:r>
        <w:t xml:space="preserve">» </w:t>
      </w:r>
      <w:r w:rsidRPr="00C515B3">
        <w:t>–</w:t>
      </w:r>
      <w:r>
        <w:t xml:space="preserve"> п</w:t>
      </w:r>
      <w:r w:rsidRPr="00455F6F">
        <w:t>о умолчанию заполняется значением «Нет», чекбокс отображается в состоянии «выключено»</w:t>
      </w:r>
      <w:r>
        <w:t>.</w:t>
      </w:r>
    </w:p>
    <w:p w14:paraId="48C8F310" w14:textId="4B82C658" w:rsidR="00455F6F" w:rsidRDefault="00455F6F" w:rsidP="0070062E">
      <w:pPr>
        <w:pStyle w:val="GOSTListmark5"/>
      </w:pPr>
      <w:r>
        <w:t>«</w:t>
      </w:r>
      <w:r w:rsidRPr="00455F6F">
        <w:t>Срок действия Разрешения заказчика</w:t>
      </w:r>
      <w:r>
        <w:t xml:space="preserve">» </w:t>
      </w:r>
      <w:r w:rsidRPr="00C515B3">
        <w:t>–</w:t>
      </w:r>
      <w:r>
        <w:t xml:space="preserve"> </w:t>
      </w:r>
      <w:r w:rsidR="0070062E">
        <w:t>если значение реквизита «Тип заявки» рав</w:t>
      </w:r>
      <w:r w:rsidR="00E74502">
        <w:t>но</w:t>
      </w:r>
      <w:r w:rsidR="0070062E">
        <w:t xml:space="preserve"> значению «Создание», то выбор из календаря в формате </w:t>
      </w:r>
      <w:r w:rsidR="00C85E2F">
        <w:t>«ДД.ММ.ГГГГ».</w:t>
      </w:r>
    </w:p>
    <w:p w14:paraId="53A5FE3C" w14:textId="213A003A" w:rsidR="00C515B3" w:rsidRDefault="00C515B3" w:rsidP="00C515B3">
      <w:pPr>
        <w:pStyle w:val="GOSTListmark5"/>
      </w:pPr>
      <w:r>
        <w:t>«</w:t>
      </w:r>
      <w:r w:rsidRPr="00C515B3">
        <w:t>Возмещение произведенных расходов (части расходов)</w:t>
      </w:r>
      <w:r>
        <w:t xml:space="preserve">» </w:t>
      </w:r>
      <w:r w:rsidRPr="00C515B3">
        <w:t>–</w:t>
      </w:r>
      <w:r>
        <w:t xml:space="preserve"> з</w:t>
      </w:r>
      <w:r w:rsidRPr="00C515B3">
        <w:t>аполняется автоматически в соответствии со значением реквизита «Тип заявки»</w:t>
      </w:r>
      <w:r>
        <w:t>.</w:t>
      </w:r>
    </w:p>
    <w:p w14:paraId="6EBB56AE" w14:textId="6C0A3BD7" w:rsidR="00C515B3" w:rsidRDefault="00C515B3" w:rsidP="00C515B3">
      <w:pPr>
        <w:pStyle w:val="GOSTListmark5"/>
      </w:pPr>
      <w:r>
        <w:t>«</w:t>
      </w:r>
      <w:r w:rsidRPr="00C515B3">
        <w:t>в том числе возмещение расходов, понесенных до заключения контракта (договора)</w:t>
      </w:r>
      <w:r>
        <w:t xml:space="preserve">» </w:t>
      </w:r>
      <w:r w:rsidRPr="00C515B3">
        <w:t>–</w:t>
      </w:r>
      <w:r>
        <w:t xml:space="preserve"> з</w:t>
      </w:r>
      <w:r w:rsidRPr="00C515B3">
        <w:t>аполняется автоматически в соответствии со значением реквизита «Тип заявки»</w:t>
      </w:r>
      <w:r>
        <w:t xml:space="preserve">. </w:t>
      </w:r>
      <w:r w:rsidRPr="00C515B3">
        <w:t>Реквизит доступен для редактирования на статусе «Активен», если значение признака «Возмещение произведенных расходов (части расходов)» равно значению «Да»</w:t>
      </w:r>
      <w:r>
        <w:t>.</w:t>
      </w:r>
    </w:p>
    <w:p w14:paraId="5FA6A416" w14:textId="2C2C7AEC" w:rsidR="00455F6F" w:rsidRDefault="00E74502" w:rsidP="00C515B3">
      <w:pPr>
        <w:pStyle w:val="GOSTListmark5"/>
      </w:pPr>
      <w:r>
        <w:t xml:space="preserve">«Иные условия» </w:t>
      </w:r>
      <w:r w:rsidRPr="00C515B3">
        <w:t>–</w:t>
      </w:r>
      <w:r>
        <w:t xml:space="preserve"> если значение реквизита «Тип заявки» равно значению «Создание», то поле заполняется вручную.</w:t>
      </w:r>
    </w:p>
    <w:p w14:paraId="5A10EA10" w14:textId="7882304F" w:rsidR="00D5489A" w:rsidRDefault="0030789F" w:rsidP="00B11140">
      <w:pPr>
        <w:pStyle w:val="GOSTListnormal28"/>
      </w:pPr>
      <w:r>
        <w:t>Таблица «Информация о государственном контракте»</w:t>
      </w:r>
      <w:r w:rsidR="00D5489A">
        <w:t xml:space="preserve"> – указываются данные государственного контракта.</w:t>
      </w:r>
    </w:p>
    <w:p w14:paraId="572CA1FD" w14:textId="77777777" w:rsidR="005641FE" w:rsidRDefault="005641FE" w:rsidP="00EB64FB">
      <w:pPr>
        <w:pStyle w:val="GOSTListnormal28"/>
      </w:pPr>
      <w:r>
        <w:lastRenderedPageBreak/>
        <w:t>Если документ-основание подлежит обособленному банковскому сопровождению, то в таблице «Информация о государственном контракте»:</w:t>
      </w:r>
    </w:p>
    <w:p w14:paraId="664F586D" w14:textId="263CB240" w:rsidR="005641FE" w:rsidRDefault="0077278D" w:rsidP="005641FE">
      <w:pPr>
        <w:pStyle w:val="GOSTListmark5"/>
      </w:pPr>
      <w:r>
        <w:t>«</w:t>
      </w:r>
      <w:r w:rsidR="005641FE">
        <w:t>Примечание 1</w:t>
      </w:r>
      <w:r>
        <w:t>»</w:t>
      </w:r>
      <w:r w:rsidR="005641FE">
        <w:t xml:space="preserve"> – указывается текстовое значение «КБС»;</w:t>
      </w:r>
    </w:p>
    <w:p w14:paraId="0D002E8F" w14:textId="6893A419" w:rsidR="005641FE" w:rsidRDefault="0077278D" w:rsidP="005641FE">
      <w:pPr>
        <w:pStyle w:val="GOSTListmark5"/>
      </w:pPr>
      <w:r>
        <w:t>«</w:t>
      </w:r>
      <w:r w:rsidR="005641FE">
        <w:t>Примечание 2</w:t>
      </w:r>
      <w:r>
        <w:t>»</w:t>
      </w:r>
      <w:r w:rsidR="005641FE">
        <w:t xml:space="preserve"> – указывается номер БИК банка;</w:t>
      </w:r>
    </w:p>
    <w:p w14:paraId="1AFFD65E" w14:textId="5FBE6BBF" w:rsidR="005641FE" w:rsidRDefault="0077278D" w:rsidP="00EB64FB">
      <w:pPr>
        <w:pStyle w:val="GOSTListmark5"/>
      </w:pPr>
      <w:r>
        <w:t>«</w:t>
      </w:r>
      <w:r w:rsidR="005641FE">
        <w:t>Примечание 3</w:t>
      </w:r>
      <w:r>
        <w:t>»</w:t>
      </w:r>
      <w:r w:rsidR="005641FE">
        <w:t xml:space="preserve"> – указывается наименование банка.</w:t>
      </w:r>
    </w:p>
    <w:p w14:paraId="55AC453A" w14:textId="7B755F40" w:rsidR="0030789F" w:rsidRDefault="00D5489A" w:rsidP="00B11140">
      <w:pPr>
        <w:pStyle w:val="GOSTListnormal28"/>
      </w:pPr>
      <w:r>
        <w:t>Раздел «Скан-копии документа»</w:t>
      </w:r>
      <w:r w:rsidR="0030789F">
        <w:t>:</w:t>
      </w:r>
    </w:p>
    <w:p w14:paraId="462DC33F" w14:textId="0628515E" w:rsidR="0051403E" w:rsidRDefault="0030789F" w:rsidP="0030789F">
      <w:pPr>
        <w:pStyle w:val="GOSTListmark5"/>
      </w:pPr>
      <w:r>
        <w:t>«</w:t>
      </w:r>
      <w:r w:rsidR="00D5489A">
        <w:t>Тип документа</w:t>
      </w:r>
      <w:r>
        <w:t>»</w:t>
      </w:r>
      <w:r w:rsidR="006E5E2E">
        <w:t xml:space="preserve"> </w:t>
      </w:r>
      <w:r>
        <w:t>–</w:t>
      </w:r>
      <w:r w:rsidR="006E5E2E">
        <w:t xml:space="preserve"> указывается </w:t>
      </w:r>
      <w:r w:rsidR="00D5489A">
        <w:t>тип документа, скан-копия которого прикладывается</w:t>
      </w:r>
      <w:r w:rsidR="006E5E2E">
        <w:t>. Заполняется вручную выбором из списка.</w:t>
      </w:r>
    </w:p>
    <w:p w14:paraId="2F65F7EC" w14:textId="6DE6A5EE" w:rsidR="00D5489A" w:rsidRDefault="005E1B82" w:rsidP="0030789F">
      <w:pPr>
        <w:pStyle w:val="GOSTListmark5"/>
      </w:pPr>
      <w:r>
        <w:t>«Номер» – указывается номер документа, скан-копия которого прикладывается. Заполняется вручную</w:t>
      </w:r>
      <w:r w:rsidR="00E74502">
        <w:t xml:space="preserve">. </w:t>
      </w:r>
    </w:p>
    <w:p w14:paraId="0C77CB8C" w14:textId="59122DEE" w:rsidR="0051403E" w:rsidRDefault="0051403E" w:rsidP="0030789F">
      <w:pPr>
        <w:pStyle w:val="GOSTListmark5"/>
      </w:pPr>
      <w:r>
        <w:t>«</w:t>
      </w:r>
      <w:r w:rsidR="00D5489A">
        <w:t>Дата</w:t>
      </w:r>
      <w:r>
        <w:t>»</w:t>
      </w:r>
      <w:r w:rsidRPr="005F69D3">
        <w:t xml:space="preserve"> </w:t>
      </w:r>
      <w:r>
        <w:t>–</w:t>
      </w:r>
      <w:r w:rsidR="006E5E2E" w:rsidRPr="006E5E2E">
        <w:t xml:space="preserve"> </w:t>
      </w:r>
      <w:r w:rsidR="006E5E2E">
        <w:t xml:space="preserve">указывается </w:t>
      </w:r>
      <w:r w:rsidR="00D5489A">
        <w:t>дата документа, скан-копия которого прикладывается</w:t>
      </w:r>
      <w:r w:rsidR="006E5E2E">
        <w:t xml:space="preserve">. Заполняется вручную </w:t>
      </w:r>
      <w:r w:rsidR="00D5489A">
        <w:t>выбором значения из календаря</w:t>
      </w:r>
      <w:r w:rsidR="006E5E2E">
        <w:t>.</w:t>
      </w:r>
    </w:p>
    <w:p w14:paraId="2A629824" w14:textId="0AC05D84" w:rsidR="00D5489A" w:rsidRDefault="0051403E" w:rsidP="005E1B82">
      <w:pPr>
        <w:pStyle w:val="GOSTListmark5"/>
      </w:pPr>
      <w:r>
        <w:t>«</w:t>
      </w:r>
      <w:r w:rsidR="005E1B82">
        <w:t>Файл</w:t>
      </w:r>
      <w:r>
        <w:t>»</w:t>
      </w:r>
      <w:r w:rsidRPr="005F69D3">
        <w:t xml:space="preserve"> </w:t>
      </w:r>
      <w:r>
        <w:t>–</w:t>
      </w:r>
      <w:r w:rsidR="006E5E2E" w:rsidRPr="006E5E2E">
        <w:t xml:space="preserve"> </w:t>
      </w:r>
      <w:r w:rsidR="006E5E2E">
        <w:t xml:space="preserve">указывается </w:t>
      </w:r>
      <w:r w:rsidR="005E1B82">
        <w:t>название приложенного файла скан-копии документа</w:t>
      </w:r>
      <w:r w:rsidR="006E5E2E">
        <w:t xml:space="preserve">. Заполняется </w:t>
      </w:r>
      <w:r w:rsidR="005E1B82">
        <w:t>вручную выбором файла скан-копии</w:t>
      </w:r>
      <w:r w:rsidR="006E5E2E">
        <w:t>.</w:t>
      </w:r>
    </w:p>
    <w:p w14:paraId="5617CF63" w14:textId="6924CB9A" w:rsidR="005E1B82" w:rsidRDefault="005E1B82" w:rsidP="005E1B82">
      <w:pPr>
        <w:pStyle w:val="GOSTListnormal28"/>
      </w:pPr>
      <w:r>
        <w:t>Раздел «Изменяющий документ»</w:t>
      </w:r>
      <w:r w:rsidR="00B11140">
        <w:t xml:space="preserve"> (доступен </w:t>
      </w:r>
      <w:r w:rsidR="002273A0">
        <w:t>при типе заявки «Изменение»)</w:t>
      </w:r>
      <w:r>
        <w:t>:</w:t>
      </w:r>
    </w:p>
    <w:p w14:paraId="6EFEF73D" w14:textId="77777777" w:rsidR="00B11140" w:rsidRDefault="00B11140" w:rsidP="00B11140">
      <w:pPr>
        <w:pStyle w:val="GOSTListmark5"/>
      </w:pPr>
      <w:r>
        <w:t>«Тип изменяющего документа» – указывается тип изменяющего документа. Заполняется вручную выбором из списка.</w:t>
      </w:r>
    </w:p>
    <w:p w14:paraId="465FC4FD" w14:textId="77777777" w:rsidR="00B11140" w:rsidRDefault="00B11140" w:rsidP="00B11140">
      <w:pPr>
        <w:pStyle w:val="GOSTListmark5"/>
      </w:pPr>
      <w:r>
        <w:t>«Номер изменяющего документа» – указывается номер изменяющего документа. Заполняется вручную.</w:t>
      </w:r>
    </w:p>
    <w:p w14:paraId="542711BF" w14:textId="5474EE37" w:rsidR="00AD4279" w:rsidRDefault="00B11140" w:rsidP="00B11140">
      <w:pPr>
        <w:pStyle w:val="GOSTListmark5"/>
      </w:pPr>
      <w:r>
        <w:t>«Дата заключения изменяющего документа»</w:t>
      </w:r>
      <w:r w:rsidRPr="005F69D3">
        <w:t xml:space="preserve"> </w:t>
      </w:r>
      <w:r>
        <w:t>–</w:t>
      </w:r>
      <w:r w:rsidRPr="006E5E2E">
        <w:t xml:space="preserve"> </w:t>
      </w:r>
      <w:r>
        <w:t>указывается дата изменяющего документа. Заполняется вручную выбором значения из календаря</w:t>
      </w:r>
      <w:r w:rsidR="00AB74AB">
        <w:t>.</w:t>
      </w:r>
    </w:p>
    <w:p w14:paraId="23D65CD7" w14:textId="48F62FCB" w:rsidR="00AB74AB" w:rsidRDefault="00AB74AB" w:rsidP="00AB74AB">
      <w:pPr>
        <w:pStyle w:val="GOSTListmark5"/>
      </w:pPr>
      <w:r>
        <w:t>«Тип документа-основания» – указывается тип изменяющего документа основания. Заполняется вручную выбором значения из списка.</w:t>
      </w:r>
    </w:p>
    <w:p w14:paraId="26E0B3A8" w14:textId="7F1C9BED" w:rsidR="00AB74AB" w:rsidRDefault="00AB74AB" w:rsidP="00AB74AB">
      <w:pPr>
        <w:pStyle w:val="GOSTListmark5"/>
      </w:pPr>
      <w:r>
        <w:t>«Номер документа-основания» – указывается номер изменяющего документа-основания. Заполняется вручную.</w:t>
      </w:r>
    </w:p>
    <w:p w14:paraId="1558EF3A" w14:textId="139B763A" w:rsidR="00AB74AB" w:rsidRDefault="00AB74AB" w:rsidP="00AB74AB">
      <w:pPr>
        <w:pStyle w:val="GOSTListmark5"/>
      </w:pPr>
      <w:r>
        <w:t>«Дата заключения документа-основания» – указывается дата заключения изменяющего документа-основания. Заполняется вручную.</w:t>
      </w:r>
    </w:p>
    <w:p w14:paraId="0FDE4A95" w14:textId="78CFAA95" w:rsidR="00AB74AB" w:rsidRDefault="00AB74AB" w:rsidP="00AB74AB">
      <w:pPr>
        <w:pStyle w:val="GOSTListmark5"/>
      </w:pPr>
      <w:r>
        <w:t>«Дата действия документа-основания с» –</w:t>
      </w:r>
      <w:r w:rsidRPr="00200355">
        <w:t xml:space="preserve"> </w:t>
      </w:r>
      <w:r>
        <w:t>указывается дата, с которой действует изменяющий документ-основание. Заполняется вручную.</w:t>
      </w:r>
    </w:p>
    <w:p w14:paraId="5DDFE6AE" w14:textId="4DF0C506" w:rsidR="00AB74AB" w:rsidRDefault="00AB74AB" w:rsidP="00AB74AB">
      <w:pPr>
        <w:pStyle w:val="GOSTListmark5"/>
      </w:pPr>
      <w:r>
        <w:t>«Дата действия</w:t>
      </w:r>
      <w:r w:rsidR="00330571" w:rsidRPr="00CF5F27">
        <w:t xml:space="preserve"> </w:t>
      </w:r>
      <w:r w:rsidR="00330571">
        <w:t>документа-основания</w:t>
      </w:r>
      <w:r>
        <w:t xml:space="preserve"> по» –</w:t>
      </w:r>
      <w:r w:rsidRPr="00560E68">
        <w:t xml:space="preserve"> </w:t>
      </w:r>
      <w:r>
        <w:t>указывается дата, по которую действует изменяющий документ-основание. Заполняется вручную.</w:t>
      </w:r>
    </w:p>
    <w:p w14:paraId="71A19605" w14:textId="5E140F2F" w:rsidR="00AB74AB" w:rsidRDefault="00AB74AB" w:rsidP="00AB74AB">
      <w:pPr>
        <w:pStyle w:val="GOSTListmark5"/>
      </w:pPr>
      <w:r>
        <w:t>«Сумма по документу» –</w:t>
      </w:r>
      <w:r w:rsidRPr="00560E68">
        <w:t xml:space="preserve"> </w:t>
      </w:r>
      <w:r>
        <w:t xml:space="preserve">указывается сумма по </w:t>
      </w:r>
      <w:r w:rsidR="00946654">
        <w:t xml:space="preserve">изменяющему </w:t>
      </w:r>
      <w:r>
        <w:t>документу-основанию. Заполняется вручную.</w:t>
      </w:r>
    </w:p>
    <w:p w14:paraId="5F0544D6" w14:textId="176AF246" w:rsidR="00AB74AB" w:rsidRDefault="00AB74AB" w:rsidP="00AB74AB">
      <w:pPr>
        <w:pStyle w:val="GOSTListmark5"/>
      </w:pPr>
      <w:r>
        <w:t>«Сумма аванса</w:t>
      </w:r>
      <w:r w:rsidR="00946654">
        <w:t xml:space="preserve"> документа-основания</w:t>
      </w:r>
      <w:r>
        <w:t>» –</w:t>
      </w:r>
      <w:r w:rsidRPr="007773BA">
        <w:t xml:space="preserve"> </w:t>
      </w:r>
      <w:r>
        <w:t>указывается сумма авансу по</w:t>
      </w:r>
      <w:r w:rsidR="00946654" w:rsidRPr="00946654">
        <w:t xml:space="preserve"> </w:t>
      </w:r>
      <w:r w:rsidR="00946654">
        <w:t>изменяющему</w:t>
      </w:r>
      <w:r>
        <w:t xml:space="preserve"> документу-основанию. Заполняется вручную.</w:t>
      </w:r>
    </w:p>
    <w:p w14:paraId="682EABDE" w14:textId="089D6ACC" w:rsidR="00AB74AB" w:rsidRDefault="00AB74AB" w:rsidP="00AB74AB">
      <w:pPr>
        <w:pStyle w:val="GOSTListmark5"/>
      </w:pPr>
      <w:r>
        <w:t>«% аванса</w:t>
      </w:r>
      <w:r w:rsidR="00946654">
        <w:t xml:space="preserve"> документа-основания</w:t>
      </w:r>
      <w:r>
        <w:t>» –</w:t>
      </w:r>
      <w:r w:rsidRPr="00C33D71">
        <w:t xml:space="preserve"> </w:t>
      </w:r>
      <w:r>
        <w:t xml:space="preserve">указывается сумма % аванса по </w:t>
      </w:r>
      <w:r w:rsidR="00946654">
        <w:t xml:space="preserve">изменяющему </w:t>
      </w:r>
      <w:r>
        <w:t>документу-основанию. Заполняется вручную.</w:t>
      </w:r>
    </w:p>
    <w:p w14:paraId="1A16D766" w14:textId="2A103461" w:rsidR="00330571" w:rsidRDefault="00151F5C" w:rsidP="00330571">
      <w:pPr>
        <w:pStyle w:val="GOSTListmark5"/>
      </w:pPr>
      <w:r>
        <w:t>«</w:t>
      </w:r>
      <w:r w:rsidR="00330571" w:rsidRPr="00330571">
        <w:t>Тип округления % аванса документа-основания</w:t>
      </w:r>
      <w:r>
        <w:t>»</w:t>
      </w:r>
      <w:r w:rsidR="00330571" w:rsidRPr="00330571">
        <w:t xml:space="preserve"> –</w:t>
      </w:r>
      <w:r w:rsidR="00330571">
        <w:t xml:space="preserve"> д</w:t>
      </w:r>
      <w:r w:rsidR="00330571" w:rsidRPr="00330571">
        <w:t>оступен для выбора в статусе «Черновик» и «На исполнении ЦС», если заполнено значение «% аванса документа-основания» текущего раздела и значение реквизита «Тип формирования» равно «Изменение»</w:t>
      </w:r>
      <w:r w:rsidR="00330571">
        <w:t>.</w:t>
      </w:r>
    </w:p>
    <w:p w14:paraId="61845397" w14:textId="40CF519B" w:rsidR="00AB74AB" w:rsidRDefault="00AB74AB" w:rsidP="00AB74AB">
      <w:pPr>
        <w:pStyle w:val="GOSTListmark5"/>
      </w:pPr>
      <w:r>
        <w:t>«Сумма ФБ</w:t>
      </w:r>
      <w:r w:rsidR="00946654">
        <w:t xml:space="preserve"> документа-основания</w:t>
      </w:r>
      <w:r>
        <w:t>» –</w:t>
      </w:r>
      <w:r w:rsidRPr="00C33D71">
        <w:t xml:space="preserve"> </w:t>
      </w:r>
      <w:r>
        <w:t xml:space="preserve">указывается сумма средств ФБ по </w:t>
      </w:r>
      <w:r w:rsidR="00946654">
        <w:t xml:space="preserve">изменяющему </w:t>
      </w:r>
      <w:r>
        <w:t>документу-основанию. Заполняется вручную.</w:t>
      </w:r>
    </w:p>
    <w:p w14:paraId="2C87AFEF" w14:textId="707FD97F" w:rsidR="00AB74AB" w:rsidRDefault="00AB74AB" w:rsidP="00AB74AB">
      <w:pPr>
        <w:pStyle w:val="GOSTListmark5"/>
      </w:pPr>
      <w:r>
        <w:t>«% ФБ» –</w:t>
      </w:r>
      <w:r w:rsidRPr="0057506E">
        <w:t xml:space="preserve"> </w:t>
      </w:r>
      <w:r>
        <w:t xml:space="preserve">указывается сумма % средств ФБ по </w:t>
      </w:r>
      <w:r w:rsidR="00946654">
        <w:t xml:space="preserve">изменяющему </w:t>
      </w:r>
      <w:r>
        <w:t>документу-основанию. Заполняется вручную.</w:t>
      </w:r>
    </w:p>
    <w:p w14:paraId="6C7522C3" w14:textId="2170441A" w:rsidR="00AB74AB" w:rsidRDefault="00AB74AB" w:rsidP="00AB74AB">
      <w:pPr>
        <w:pStyle w:val="GOSTListmark5"/>
      </w:pPr>
      <w:r>
        <w:lastRenderedPageBreak/>
        <w:t>«Сумма» (информация о целевых средствах</w:t>
      </w:r>
      <w:r w:rsidR="00F13893">
        <w:t xml:space="preserve"> документа-основания</w:t>
      </w:r>
      <w:r>
        <w:t>) –</w:t>
      </w:r>
      <w:r w:rsidRPr="0057506E">
        <w:t xml:space="preserve"> </w:t>
      </w:r>
      <w:r>
        <w:t xml:space="preserve">указывается сумма целевых средств по </w:t>
      </w:r>
      <w:r w:rsidR="00F13893">
        <w:t xml:space="preserve">изменяющему </w:t>
      </w:r>
      <w:r>
        <w:t>документу-основанию. Заполняется вручную.</w:t>
      </w:r>
    </w:p>
    <w:p w14:paraId="3B7FFAAE" w14:textId="66685479" w:rsidR="00AB74AB" w:rsidRDefault="00AB74AB" w:rsidP="00AB74AB">
      <w:pPr>
        <w:pStyle w:val="GOSTListmark5"/>
      </w:pPr>
      <w:r>
        <w:t>«Реорганизация (принимающая сторона)» – указывается признак реорганизации. Заполняется вручную.</w:t>
      </w:r>
    </w:p>
    <w:p w14:paraId="37C0A700" w14:textId="1859B304" w:rsidR="00AB74AB" w:rsidRDefault="00AB74AB" w:rsidP="00AB74AB">
      <w:pPr>
        <w:pStyle w:val="GOSTListmark5"/>
      </w:pPr>
      <w:r>
        <w:t>«Лицевой счет (передающая сторона)» –</w:t>
      </w:r>
      <w:r w:rsidRPr="00381F09">
        <w:t xml:space="preserve"> </w:t>
      </w:r>
      <w:r>
        <w:t xml:space="preserve">указывается ЛС Исполнителя. Заполняется </w:t>
      </w:r>
      <w:r w:rsidR="00DA30D8">
        <w:t>автоматически</w:t>
      </w:r>
      <w:r>
        <w:t>.</w:t>
      </w:r>
    </w:p>
    <w:p w14:paraId="74D370E8" w14:textId="3C192335" w:rsidR="00AB74AB" w:rsidRDefault="00AB74AB" w:rsidP="00AB74AB">
      <w:pPr>
        <w:pStyle w:val="GOSTListmark5"/>
      </w:pPr>
      <w:r>
        <w:t>«Год» (сумма по годам</w:t>
      </w:r>
      <w:r w:rsidR="00DA30D8">
        <w:t xml:space="preserve"> документа-основания</w:t>
      </w:r>
      <w:r>
        <w:t>)</w:t>
      </w:r>
      <w:r w:rsidRPr="005B2B5B">
        <w:t xml:space="preserve"> </w:t>
      </w:r>
      <w:r>
        <w:t>–</w:t>
      </w:r>
      <w:r w:rsidRPr="0030789F">
        <w:t xml:space="preserve"> </w:t>
      </w:r>
      <w:r>
        <w:t>указывается год. Заполняется вручную.</w:t>
      </w:r>
    </w:p>
    <w:p w14:paraId="6E9F602D" w14:textId="0C3857B8" w:rsidR="00AB74AB" w:rsidRDefault="00AB74AB" w:rsidP="00AB74AB">
      <w:pPr>
        <w:pStyle w:val="GOSTListmark5"/>
      </w:pPr>
      <w:r>
        <w:t>«Сумма» (сумма по годам</w:t>
      </w:r>
      <w:r w:rsidR="00DA30D8">
        <w:t xml:space="preserve"> документа-основания</w:t>
      </w:r>
      <w:r>
        <w:t>)</w:t>
      </w:r>
      <w:r w:rsidRPr="005B2B5B">
        <w:t xml:space="preserve"> </w:t>
      </w:r>
      <w:r>
        <w:t>–</w:t>
      </w:r>
      <w:r w:rsidRPr="0030789F">
        <w:t xml:space="preserve"> </w:t>
      </w:r>
      <w:r>
        <w:t>указывается год. Заполняется вручную.</w:t>
      </w:r>
    </w:p>
    <w:p w14:paraId="38F789FD" w14:textId="1CB3D6B5" w:rsidR="00AB74AB" w:rsidRDefault="00AB74AB" w:rsidP="00AB74AB">
      <w:pPr>
        <w:pStyle w:val="GOSTListmark5"/>
      </w:pPr>
      <w:r>
        <w:t>«Предмет</w:t>
      </w:r>
      <w:r w:rsidR="000E5D0B">
        <w:t xml:space="preserve"> документа-основания</w:t>
      </w:r>
      <w:r>
        <w:t>»</w:t>
      </w:r>
      <w:r w:rsidRPr="005F69D3">
        <w:t xml:space="preserve"> </w:t>
      </w:r>
      <w:r>
        <w:t xml:space="preserve">– указывается предмет </w:t>
      </w:r>
      <w:r w:rsidR="00C90350">
        <w:t xml:space="preserve">изменяющего </w:t>
      </w:r>
      <w:r>
        <w:t>документа-основания. Заполняется вручную</w:t>
      </w:r>
      <w:r w:rsidR="00C90350">
        <w:t>.</w:t>
      </w:r>
    </w:p>
    <w:p w14:paraId="5AD54A76" w14:textId="77777777" w:rsidR="001738F4" w:rsidRDefault="001738F4" w:rsidP="001738F4">
      <w:pPr>
        <w:pStyle w:val="GOSTListnormal28"/>
      </w:pPr>
      <w:r>
        <w:t>Раздел «Информация об условиях контракта (договора)»:</w:t>
      </w:r>
    </w:p>
    <w:p w14:paraId="439676FF" w14:textId="29AFE9E3" w:rsidR="001738F4" w:rsidRPr="00CF5F27" w:rsidRDefault="001738F4" w:rsidP="0025003A">
      <w:pPr>
        <w:pStyle w:val="GOSTListmark5"/>
      </w:pPr>
      <w:r>
        <w:t>«</w:t>
      </w:r>
      <w:r w:rsidRPr="00455F6F">
        <w:t>Разрешение заказчика на утверждение Сведений об операциях с ЦС</w:t>
      </w:r>
      <w:r>
        <w:t xml:space="preserve">» </w:t>
      </w:r>
      <w:r w:rsidRPr="00C515B3">
        <w:t>–</w:t>
      </w:r>
      <w:r w:rsidR="0025003A">
        <w:t xml:space="preserve"> з</w:t>
      </w:r>
      <w:r w:rsidR="0025003A" w:rsidRPr="00CF5F27">
        <w:t>аполняется значением «Да»/«Нет» в соответствии с состоянием чекбокса. Доступен для редактирования в статусе «Черновик» и в статусе «На исполнении ЦС».</w:t>
      </w:r>
    </w:p>
    <w:p w14:paraId="7E5FDE36" w14:textId="77777777" w:rsidR="001738F4" w:rsidRDefault="001738F4" w:rsidP="001738F4">
      <w:pPr>
        <w:pStyle w:val="GOSTListmark5"/>
      </w:pPr>
      <w:r>
        <w:t>«</w:t>
      </w:r>
      <w:r w:rsidRPr="00455F6F">
        <w:t>Срок действия Разрешения заказчика</w:t>
      </w:r>
      <w:r>
        <w:t xml:space="preserve">» </w:t>
      </w:r>
      <w:r w:rsidRPr="00C515B3">
        <w:t>–</w:t>
      </w:r>
      <w:r>
        <w:t xml:space="preserve"> если значение реквизита «Тип заявки» равно значению «Создание», то выбор из календаря в формате «ДД.ММ.ГГГГ».</w:t>
      </w:r>
    </w:p>
    <w:p w14:paraId="3EDCCC0E" w14:textId="77777777" w:rsidR="001738F4" w:rsidRDefault="001738F4" w:rsidP="001738F4">
      <w:pPr>
        <w:pStyle w:val="GOSTListmark5"/>
      </w:pPr>
      <w:r>
        <w:t>«</w:t>
      </w:r>
      <w:r w:rsidRPr="00C515B3">
        <w:t>Возмещение произведенных расходов (части расходов)</w:t>
      </w:r>
      <w:r>
        <w:t xml:space="preserve">» </w:t>
      </w:r>
      <w:r w:rsidRPr="00C515B3">
        <w:t>–</w:t>
      </w:r>
      <w:r>
        <w:t xml:space="preserve"> з</w:t>
      </w:r>
      <w:r w:rsidRPr="00C515B3">
        <w:t>аполняется автоматически в соответствии со значением реквизита «Тип заявки»</w:t>
      </w:r>
      <w:r>
        <w:t>.</w:t>
      </w:r>
    </w:p>
    <w:p w14:paraId="378D1A77" w14:textId="77777777" w:rsidR="001738F4" w:rsidRDefault="001738F4" w:rsidP="001738F4">
      <w:pPr>
        <w:pStyle w:val="GOSTListmark5"/>
      </w:pPr>
      <w:r>
        <w:t>«</w:t>
      </w:r>
      <w:r w:rsidRPr="00C515B3">
        <w:t>в том числе возмещение расходов, понесенных до заключения контракта (договора)</w:t>
      </w:r>
      <w:r>
        <w:t xml:space="preserve">» </w:t>
      </w:r>
      <w:r w:rsidRPr="00C515B3">
        <w:t>–</w:t>
      </w:r>
      <w:r>
        <w:t xml:space="preserve"> з</w:t>
      </w:r>
      <w:r w:rsidRPr="00C515B3">
        <w:t>аполняется автоматически в соответствии со значением реквизита «Тип заявки»</w:t>
      </w:r>
      <w:r>
        <w:t xml:space="preserve">. </w:t>
      </w:r>
      <w:r w:rsidRPr="00C515B3">
        <w:t>Реквизит доступен для редактирования на статусе «Активен», если значение признака «Возмещение произведенных расходов (части расходов)» равно значению «Да»</w:t>
      </w:r>
      <w:r>
        <w:t>.</w:t>
      </w:r>
    </w:p>
    <w:p w14:paraId="3B3D17DB" w14:textId="77777777" w:rsidR="001738F4" w:rsidRDefault="001738F4" w:rsidP="001738F4">
      <w:pPr>
        <w:pStyle w:val="GOSTListmark5"/>
      </w:pPr>
      <w:r>
        <w:t xml:space="preserve">«Иные условия» </w:t>
      </w:r>
      <w:r w:rsidRPr="00C515B3">
        <w:t>–</w:t>
      </w:r>
      <w:r>
        <w:t xml:space="preserve"> если значение реквизита «Тип заявки» равно значению «Создание», то поле заполняется вручную.</w:t>
      </w:r>
    </w:p>
    <w:p w14:paraId="69D14B4F" w14:textId="4E7A0EF5" w:rsidR="00C90350" w:rsidRDefault="000C4AE9" w:rsidP="00B66153">
      <w:pPr>
        <w:pStyle w:val="GOSTListnormal4"/>
      </w:pPr>
      <w:r>
        <w:t>Таблица «Информация о государственном контракте» – указываются данные государственного контракта.</w:t>
      </w:r>
    </w:p>
    <w:p w14:paraId="2EF5AF35" w14:textId="77777777" w:rsidR="005641FE" w:rsidRDefault="005641FE" w:rsidP="00EB64FB">
      <w:pPr>
        <w:pStyle w:val="GOSTListnormal4"/>
      </w:pPr>
      <w:r>
        <w:t>Если документ-основание подлежит обособленному банковскому сопровождению, то в таблице «Информация о государственном контракте»:</w:t>
      </w:r>
    </w:p>
    <w:p w14:paraId="7F88E581" w14:textId="3AB9CDEC" w:rsidR="005641FE" w:rsidRDefault="0077278D" w:rsidP="00EB64FB">
      <w:pPr>
        <w:pStyle w:val="GOSTListmark5"/>
      </w:pPr>
      <w:r>
        <w:t>«</w:t>
      </w:r>
      <w:r w:rsidR="005641FE">
        <w:t>Примечание 1</w:t>
      </w:r>
      <w:r>
        <w:t>»</w:t>
      </w:r>
      <w:r w:rsidR="005641FE">
        <w:t xml:space="preserve"> – указывается текстовое значение «КБС»;</w:t>
      </w:r>
    </w:p>
    <w:p w14:paraId="41D97CB3" w14:textId="5F060955" w:rsidR="005641FE" w:rsidRDefault="0077278D" w:rsidP="00EB64FB">
      <w:pPr>
        <w:pStyle w:val="GOSTListmark5"/>
      </w:pPr>
      <w:r>
        <w:t>«</w:t>
      </w:r>
      <w:r w:rsidR="005641FE">
        <w:t>Примечание 2</w:t>
      </w:r>
      <w:r>
        <w:t>»</w:t>
      </w:r>
      <w:r w:rsidR="005641FE">
        <w:t xml:space="preserve"> – указывается номер БИК банка;</w:t>
      </w:r>
    </w:p>
    <w:p w14:paraId="3B9CA472" w14:textId="0844E612" w:rsidR="005641FE" w:rsidRDefault="0077278D" w:rsidP="00EB64FB">
      <w:pPr>
        <w:pStyle w:val="GOSTListmark5"/>
      </w:pPr>
      <w:r>
        <w:t>«</w:t>
      </w:r>
      <w:r w:rsidR="005641FE">
        <w:t>Примечание 3</w:t>
      </w:r>
      <w:r>
        <w:t>»</w:t>
      </w:r>
      <w:r w:rsidR="005641FE">
        <w:t xml:space="preserve"> – указывается наименование банка.</w:t>
      </w:r>
    </w:p>
    <w:p w14:paraId="245344AE" w14:textId="77777777" w:rsidR="00260AE9" w:rsidRPr="00AE5A6B" w:rsidRDefault="00260AE9" w:rsidP="00260AE9">
      <w:pPr>
        <w:pStyle w:val="GOSTListnum"/>
      </w:pPr>
      <w:r w:rsidRPr="00AE5A6B">
        <w:t xml:space="preserve">Нажать </w:t>
      </w:r>
      <w:r w:rsidR="00F828B4" w:rsidRPr="00AE5A6B">
        <w:t>кнопку «</w:t>
      </w:r>
      <w:r w:rsidRPr="00AE5A6B">
        <w:t>Сохранить изменения и закрыть окно».</w:t>
      </w:r>
    </w:p>
    <w:p w14:paraId="297E8122" w14:textId="77777777" w:rsidR="00780505" w:rsidRPr="00AE5A6B" w:rsidRDefault="00780505" w:rsidP="00780505">
      <w:pPr>
        <w:pStyle w:val="GOSTListnormal18"/>
      </w:pPr>
      <w:r w:rsidRPr="00AE5A6B">
        <w:t>В результате выполненных действий будет создан экземпляр документа на статусе «Черновик»</w:t>
      </w:r>
      <w:r w:rsidR="008843E0" w:rsidRPr="00AE5A6B">
        <w:t>, этап утверждения клиентом «Утверждение не начато</w:t>
      </w:r>
      <w:r w:rsidR="008843E0" w:rsidRPr="00AE5A6B">
        <w:rPr>
          <w:szCs w:val="22"/>
        </w:rPr>
        <w:t>».</w:t>
      </w:r>
      <w:r w:rsidR="00D00E03" w:rsidRPr="00AE5A6B">
        <w:rPr>
          <w:szCs w:val="22"/>
        </w:rPr>
        <w:t xml:space="preserve"> Документ на статусе «Черновик» доступен для удаления при помощи кнопки «Удалить» на панели инструментов, после чего документ перейден на статус «Удален».</w:t>
      </w:r>
    </w:p>
    <w:p w14:paraId="752CB87C" w14:textId="77777777" w:rsidR="00780505" w:rsidRPr="00AE5A6B" w:rsidRDefault="00780505" w:rsidP="00780505">
      <w:pPr>
        <w:pStyle w:val="GOSTListnum"/>
      </w:pPr>
      <w:r w:rsidRPr="00AE5A6B">
        <w:t xml:space="preserve">Далее </w:t>
      </w:r>
      <w:r w:rsidR="000C0D50" w:rsidRPr="00AE5A6B">
        <w:t xml:space="preserve">нажать </w:t>
      </w:r>
      <w:r w:rsidR="00F828B4" w:rsidRPr="00AE5A6B">
        <w:t>кнопку «</w:t>
      </w:r>
      <w:r w:rsidRPr="00AE5A6B">
        <w:t>На согласование».</w:t>
      </w:r>
    </w:p>
    <w:p w14:paraId="4FAE63A8" w14:textId="77777777" w:rsidR="00780505" w:rsidRPr="00AE5A6B" w:rsidRDefault="00780505" w:rsidP="00780505">
      <w:pPr>
        <w:pStyle w:val="GOSTListnormal18"/>
      </w:pPr>
      <w:r w:rsidRPr="00AE5A6B">
        <w:t>В результате откроется форма «Ф</w:t>
      </w:r>
      <w:r w:rsidR="00020974" w:rsidRPr="00AE5A6B">
        <w:t>ормирование листа согласования».</w:t>
      </w:r>
    </w:p>
    <w:p w14:paraId="7032128C" w14:textId="15E36D82" w:rsidR="00780505" w:rsidRPr="00AE5A6B" w:rsidRDefault="00780505" w:rsidP="00780505">
      <w:pPr>
        <w:pStyle w:val="GOSTListnormal18"/>
      </w:pPr>
      <w:r w:rsidRPr="00AE5A6B">
        <w:lastRenderedPageBreak/>
        <w:t xml:space="preserve">Если настроен </w:t>
      </w:r>
      <w:r w:rsidR="0064710C">
        <w:t>справочник «</w:t>
      </w:r>
      <w:r w:rsidRPr="00AE5A6B">
        <w:t>Шаблон листа согласования</w:t>
      </w:r>
      <w:r w:rsidR="0064710C">
        <w:t>»</w:t>
      </w:r>
      <w:r w:rsidRPr="00AE5A6B">
        <w:t xml:space="preserve">, то ФИО согласующих и утверждающих </w:t>
      </w:r>
      <w:r w:rsidR="001D7103" w:rsidRPr="00AE5A6B">
        <w:t>будут вставлены автоматически</w:t>
      </w:r>
      <w:r w:rsidRPr="00AE5A6B">
        <w:t xml:space="preserve">, в ином случае, необходимо указать согласующих/утверждающих. </w:t>
      </w:r>
    </w:p>
    <w:p w14:paraId="4BFE81FD" w14:textId="77777777" w:rsidR="00780505" w:rsidRPr="00AE5A6B" w:rsidRDefault="00780505" w:rsidP="00780505">
      <w:pPr>
        <w:pStyle w:val="GOSTListnormal18"/>
      </w:pPr>
      <w:r w:rsidRPr="00AE5A6B">
        <w:t xml:space="preserve">Также доступна возможность пропустить этап согласования, для этого нужно установить </w:t>
      </w:r>
      <w:r w:rsidR="00754FD6" w:rsidRPr="00AE5A6B">
        <w:t>чекбокс</w:t>
      </w:r>
      <w:r w:rsidR="00C663CC" w:rsidRPr="00AE5A6B">
        <w:t xml:space="preserve"> напротив </w:t>
      </w:r>
      <w:r w:rsidR="000B50D7" w:rsidRPr="00AE5A6B">
        <w:t>надписи:</w:t>
      </w:r>
      <w:r w:rsidR="00C663CC" w:rsidRPr="00AE5A6B">
        <w:t xml:space="preserve"> </w:t>
      </w:r>
      <w:r w:rsidRPr="00AE5A6B">
        <w:t>«Пропустить этап согласования».</w:t>
      </w:r>
    </w:p>
    <w:p w14:paraId="7DCDADEF" w14:textId="77777777" w:rsidR="00A64640" w:rsidRPr="00AE5A6B" w:rsidRDefault="00A64640" w:rsidP="00A64640">
      <w:pPr>
        <w:pStyle w:val="GOSTListnum"/>
      </w:pPr>
      <w:r w:rsidRPr="00AE5A6B">
        <w:t xml:space="preserve">После заполнения листа согласования </w:t>
      </w:r>
      <w:r w:rsidR="000C0D50" w:rsidRPr="00AE5A6B">
        <w:t xml:space="preserve">нажать </w:t>
      </w:r>
      <w:r w:rsidR="00F828B4" w:rsidRPr="00AE5A6B">
        <w:t>кнопку «</w:t>
      </w:r>
      <w:r w:rsidRPr="00AE5A6B">
        <w:t>Ок».</w:t>
      </w:r>
    </w:p>
    <w:p w14:paraId="5696A0A9" w14:textId="77777777" w:rsidR="00780505" w:rsidRPr="00AE5A6B" w:rsidRDefault="001D7103" w:rsidP="00780505">
      <w:pPr>
        <w:pStyle w:val="GOSTListnormal18"/>
      </w:pPr>
      <w:r w:rsidRPr="00AE5A6B">
        <w:t>В результате описанных действий, с</w:t>
      </w:r>
      <w:r w:rsidR="00780505" w:rsidRPr="00AE5A6B">
        <w:t xml:space="preserve">татус </w:t>
      </w:r>
      <w:r w:rsidR="00881C44" w:rsidRPr="00AE5A6B">
        <w:t>документа</w:t>
      </w:r>
      <w:r w:rsidR="00780505" w:rsidRPr="00AE5A6B">
        <w:t xml:space="preserve"> </w:t>
      </w:r>
      <w:r w:rsidR="00881C44" w:rsidRPr="00AE5A6B">
        <w:t>примет значение</w:t>
      </w:r>
      <w:r w:rsidR="00780505" w:rsidRPr="00AE5A6B">
        <w:t xml:space="preserve"> «На согласовании»</w:t>
      </w:r>
      <w:r w:rsidR="00644C09" w:rsidRPr="00AE5A6B">
        <w:t>, этап утверждения клиентом «Утверждение не начато»</w:t>
      </w:r>
      <w:r w:rsidR="00780505" w:rsidRPr="00AE5A6B">
        <w:t>.</w:t>
      </w:r>
    </w:p>
    <w:p w14:paraId="6B9E5087" w14:textId="77777777" w:rsidR="00D01EE7" w:rsidRPr="00AE5A6B" w:rsidRDefault="00D01EE7" w:rsidP="00780505">
      <w:pPr>
        <w:pStyle w:val="GOSTListnormal18"/>
      </w:pPr>
      <w:r w:rsidRPr="00AE5A6B">
        <w:t>Если пропущен этап согласования, то статус формуляра изменится на статус «На утверждении».</w:t>
      </w:r>
    </w:p>
    <w:p w14:paraId="338442C8" w14:textId="77777777" w:rsidR="00780505" w:rsidRPr="00AE5A6B" w:rsidRDefault="00551B9B" w:rsidP="00551B9B">
      <w:pPr>
        <w:pStyle w:val="GOSTNormal"/>
      </w:pPr>
      <w:r w:rsidRPr="00AE5A6B">
        <w:rPr>
          <w:rStyle w:val="GOSTSymBold"/>
        </w:rPr>
        <w:t>Роль</w:t>
      </w:r>
      <w:r w:rsidRPr="00AE5A6B">
        <w:t xml:space="preserve">: </w:t>
      </w:r>
      <w:r w:rsidR="003C0B98" w:rsidRPr="00AE5A6B">
        <w:t>601_02_01 ПУР КС. Согласование документов по ЛС ЮЛ</w:t>
      </w:r>
    </w:p>
    <w:p w14:paraId="7402B052" w14:textId="77777777" w:rsidR="00780505" w:rsidRPr="00AE5A6B" w:rsidRDefault="00780505" w:rsidP="00673878">
      <w:pPr>
        <w:pStyle w:val="GOSTListnum"/>
        <w:numPr>
          <w:ilvl w:val="0"/>
          <w:numId w:val="13"/>
        </w:numPr>
      </w:pPr>
      <w:r w:rsidRPr="00AE5A6B">
        <w:t>Авторизоваться в ЛК ПУР КС.</w:t>
      </w:r>
    </w:p>
    <w:p w14:paraId="26332670" w14:textId="77777777" w:rsidR="009A16D1" w:rsidRPr="00AE5A6B" w:rsidRDefault="00D13B22" w:rsidP="00780505">
      <w:pPr>
        <w:pStyle w:val="GOSTListnum"/>
      </w:pPr>
      <w:r w:rsidRPr="00AE5A6B">
        <w:t xml:space="preserve">Перейти в главное меню. Выбрать </w:t>
      </w:r>
      <w:r w:rsidR="00BD7DED" w:rsidRPr="00AE5A6B">
        <w:t>пункт «ПУР(КС)»</w:t>
      </w:r>
      <w:r w:rsidR="00FE3C15" w:rsidRPr="00AE5A6B">
        <w:t>.</w:t>
      </w:r>
      <w:r w:rsidR="00780505" w:rsidRPr="00AE5A6B">
        <w:t xml:space="preserve"> </w:t>
      </w:r>
    </w:p>
    <w:p w14:paraId="135658DA" w14:textId="77777777" w:rsidR="00780505" w:rsidRPr="00AE5A6B" w:rsidRDefault="00780505" w:rsidP="00780505">
      <w:pPr>
        <w:pStyle w:val="GOSTListnum"/>
      </w:pPr>
      <w:r w:rsidRPr="00AE5A6B">
        <w:t xml:space="preserve">На дереве навигации перейти </w:t>
      </w:r>
      <w:r w:rsidR="00B84EE0" w:rsidRPr="00AE5A6B">
        <w:t>по следующему пути: «</w:t>
      </w:r>
      <w:r w:rsidR="00ED37CF" w:rsidRPr="00AE5A6B">
        <w:t>Ведение перечня документов-оснований</w:t>
      </w:r>
      <w:r w:rsidRPr="00AE5A6B">
        <w:t xml:space="preserve"> – </w:t>
      </w:r>
      <w:r w:rsidR="00956C3D" w:rsidRPr="00AE5A6B">
        <w:t>Документ-основание</w:t>
      </w:r>
      <w:r w:rsidRPr="00AE5A6B">
        <w:t>».</w:t>
      </w:r>
    </w:p>
    <w:p w14:paraId="729B6594" w14:textId="77777777" w:rsidR="00780505" w:rsidRPr="00AE5A6B" w:rsidRDefault="00780505" w:rsidP="00780505">
      <w:pPr>
        <w:pStyle w:val="GOSTListnum"/>
      </w:pPr>
      <w:r w:rsidRPr="00AE5A6B">
        <w:t xml:space="preserve">Выделить курсором </w:t>
      </w:r>
      <w:r w:rsidR="00881C44" w:rsidRPr="00AE5A6B">
        <w:t>документ</w:t>
      </w:r>
      <w:r w:rsidRPr="00AE5A6B">
        <w:t xml:space="preserve"> на статусе «На согласовании», </w:t>
      </w:r>
      <w:r w:rsidR="000C0D50" w:rsidRPr="00AE5A6B">
        <w:t xml:space="preserve">нажать </w:t>
      </w:r>
      <w:r w:rsidR="00F828B4" w:rsidRPr="00AE5A6B">
        <w:t>кнопку «</w:t>
      </w:r>
      <w:r w:rsidR="00956C3D" w:rsidRPr="00AE5A6B">
        <w:t>Согласовать/Вернуть».</w:t>
      </w:r>
    </w:p>
    <w:p w14:paraId="4E94DC6B" w14:textId="77777777" w:rsidR="00780505" w:rsidRPr="00AE5A6B" w:rsidRDefault="00780505" w:rsidP="00780505">
      <w:pPr>
        <w:pStyle w:val="GOSTListnormal18"/>
      </w:pPr>
      <w:r w:rsidRPr="00AE5A6B">
        <w:t>Выдается диалоговое окно, в котором доступны действ</w:t>
      </w:r>
      <w:r w:rsidR="0082410D" w:rsidRPr="00AE5A6B">
        <w:t>ия «Согласовать» или «Вернуть».</w:t>
      </w:r>
    </w:p>
    <w:p w14:paraId="3FD8E63D" w14:textId="77777777" w:rsidR="00780505" w:rsidRPr="00AE5A6B" w:rsidRDefault="00780505" w:rsidP="00780505">
      <w:pPr>
        <w:pStyle w:val="GOSTListnum"/>
      </w:pPr>
      <w:r w:rsidRPr="00AE5A6B">
        <w:t xml:space="preserve">Для согласования нужно </w:t>
      </w:r>
      <w:r w:rsidR="000C0D50" w:rsidRPr="00AE5A6B">
        <w:t xml:space="preserve">нажать </w:t>
      </w:r>
      <w:r w:rsidR="00F828B4" w:rsidRPr="00AE5A6B">
        <w:t>кнопку «</w:t>
      </w:r>
      <w:r w:rsidRPr="00AE5A6B">
        <w:t xml:space="preserve">Согласовать». В случае возврата документа, нужно </w:t>
      </w:r>
      <w:r w:rsidR="000C0D50" w:rsidRPr="00AE5A6B">
        <w:t xml:space="preserve">нажать </w:t>
      </w:r>
      <w:r w:rsidR="00F828B4" w:rsidRPr="00AE5A6B">
        <w:t>кнопку «</w:t>
      </w:r>
      <w:r w:rsidRPr="00AE5A6B">
        <w:t>Вернуть», с описанием причины возврата, которая указывается в поле «Примечание».</w:t>
      </w:r>
    </w:p>
    <w:p w14:paraId="7F05852D" w14:textId="77777777" w:rsidR="00780505" w:rsidRPr="00AE5A6B" w:rsidRDefault="00780505" w:rsidP="00780505">
      <w:pPr>
        <w:pStyle w:val="GOSTListnormal18"/>
      </w:pPr>
      <w:r w:rsidRPr="00AE5A6B">
        <w:t xml:space="preserve">При согласовании статус </w:t>
      </w:r>
      <w:r w:rsidR="00881C44" w:rsidRPr="00AE5A6B">
        <w:t>документа</w:t>
      </w:r>
      <w:r w:rsidRPr="00AE5A6B">
        <w:t xml:space="preserve"> </w:t>
      </w:r>
      <w:r w:rsidR="00881C44" w:rsidRPr="00AE5A6B">
        <w:t>примет значение</w:t>
      </w:r>
      <w:r w:rsidRPr="00AE5A6B">
        <w:t xml:space="preserve"> «На утверждении</w:t>
      </w:r>
      <w:r w:rsidR="008843E0" w:rsidRPr="00AE5A6B">
        <w:rPr>
          <w:szCs w:val="22"/>
        </w:rPr>
        <w:t>»</w:t>
      </w:r>
      <w:r w:rsidR="008843E0" w:rsidRPr="00AE5A6B">
        <w:t>, а этап утверждения клиентом «Утверждение главным бухгалтером</w:t>
      </w:r>
      <w:r w:rsidR="008843E0" w:rsidRPr="00AE5A6B">
        <w:rPr>
          <w:szCs w:val="22"/>
        </w:rPr>
        <w:t>»</w:t>
      </w:r>
      <w:r w:rsidRPr="00AE5A6B">
        <w:t>.</w:t>
      </w:r>
    </w:p>
    <w:p w14:paraId="11D31972" w14:textId="77777777" w:rsidR="00780505" w:rsidRPr="00AE5A6B" w:rsidRDefault="00780505" w:rsidP="00780505">
      <w:pPr>
        <w:pStyle w:val="GOSTListnormal18"/>
      </w:pPr>
      <w:r w:rsidRPr="00AE5A6B">
        <w:t xml:space="preserve">При возращении </w:t>
      </w:r>
      <w:r w:rsidR="00881C44" w:rsidRPr="00AE5A6B">
        <w:t>документа</w:t>
      </w:r>
      <w:r w:rsidRPr="00AE5A6B">
        <w:t xml:space="preserve"> статус изменится на «Черновик».</w:t>
      </w:r>
    </w:p>
    <w:p w14:paraId="6A83D4E5" w14:textId="77777777" w:rsidR="00780505" w:rsidRPr="00AE5A6B" w:rsidRDefault="00551B9B" w:rsidP="00551B9B">
      <w:pPr>
        <w:pStyle w:val="GOSTNormal"/>
      </w:pPr>
      <w:r w:rsidRPr="00AE5A6B">
        <w:rPr>
          <w:rStyle w:val="GOSTSymBold"/>
        </w:rPr>
        <w:t>Роль</w:t>
      </w:r>
      <w:r w:rsidRPr="00AE5A6B">
        <w:t xml:space="preserve">: </w:t>
      </w:r>
      <w:r w:rsidR="006B2CCA" w:rsidRPr="00AE5A6B">
        <w:t>601_05_01 ПУР КС. Бухгалтер ЮЛ</w:t>
      </w:r>
    </w:p>
    <w:p w14:paraId="5E8B5504" w14:textId="77777777" w:rsidR="00780505" w:rsidRPr="00AE5A6B" w:rsidRDefault="00780505" w:rsidP="00673878">
      <w:pPr>
        <w:pStyle w:val="GOSTListnum"/>
        <w:numPr>
          <w:ilvl w:val="0"/>
          <w:numId w:val="14"/>
        </w:numPr>
      </w:pPr>
      <w:r w:rsidRPr="00AE5A6B">
        <w:t>Авторизоваться в ЛК ПУР КС.</w:t>
      </w:r>
    </w:p>
    <w:p w14:paraId="22497603" w14:textId="77777777" w:rsidR="009A16D1" w:rsidRPr="00AE5A6B" w:rsidRDefault="00D13B22" w:rsidP="00780505">
      <w:pPr>
        <w:pStyle w:val="GOSTListnum"/>
      </w:pPr>
      <w:r w:rsidRPr="00AE5A6B">
        <w:t xml:space="preserve">Перейти в главное меню. Выбрать </w:t>
      </w:r>
      <w:r w:rsidR="00BD7DED" w:rsidRPr="00AE5A6B">
        <w:t>пункт «ПУР(КС)»</w:t>
      </w:r>
      <w:r w:rsidR="00FE3C15" w:rsidRPr="00AE5A6B">
        <w:t>.</w:t>
      </w:r>
      <w:r w:rsidR="00780505" w:rsidRPr="00AE5A6B">
        <w:t xml:space="preserve"> </w:t>
      </w:r>
    </w:p>
    <w:p w14:paraId="774118B8" w14:textId="77777777" w:rsidR="00780505" w:rsidRPr="00AE5A6B" w:rsidRDefault="00780505" w:rsidP="00780505">
      <w:pPr>
        <w:pStyle w:val="GOSTListnum"/>
      </w:pPr>
      <w:r w:rsidRPr="00AE5A6B">
        <w:t xml:space="preserve">На дереве навигации перейти </w:t>
      </w:r>
      <w:r w:rsidR="00B84EE0" w:rsidRPr="00AE5A6B">
        <w:t>по следующему пути: «</w:t>
      </w:r>
      <w:r w:rsidR="00ED37CF" w:rsidRPr="00AE5A6B">
        <w:t>Ведение перечня документов-оснований</w:t>
      </w:r>
      <w:r w:rsidRPr="00AE5A6B">
        <w:t xml:space="preserve"> – </w:t>
      </w:r>
      <w:r w:rsidR="00956C3D" w:rsidRPr="00AE5A6B">
        <w:t>Документ-основание</w:t>
      </w:r>
      <w:r w:rsidRPr="00AE5A6B">
        <w:t>».</w:t>
      </w:r>
    </w:p>
    <w:p w14:paraId="175E3D90" w14:textId="77777777" w:rsidR="00780505" w:rsidRPr="00AE5A6B" w:rsidRDefault="00780505" w:rsidP="00780505">
      <w:pPr>
        <w:pStyle w:val="GOSTListnum"/>
      </w:pPr>
      <w:r w:rsidRPr="00AE5A6B">
        <w:t xml:space="preserve">Выделить курсором </w:t>
      </w:r>
      <w:r w:rsidR="00881C44" w:rsidRPr="00AE5A6B">
        <w:t>документ</w:t>
      </w:r>
      <w:r w:rsidRPr="00AE5A6B">
        <w:t xml:space="preserve"> со статусом «На утверждении», </w:t>
      </w:r>
      <w:r w:rsidR="000C0D50" w:rsidRPr="00AE5A6B">
        <w:t xml:space="preserve">нажать </w:t>
      </w:r>
      <w:r w:rsidR="00F828B4" w:rsidRPr="00AE5A6B">
        <w:t>кнопку «</w:t>
      </w:r>
      <w:r w:rsidRPr="00AE5A6B">
        <w:t>Утвердить /Вернуть»</w:t>
      </w:r>
      <w:r w:rsidR="00FC01CA" w:rsidRPr="00AE5A6B">
        <w:t>.</w:t>
      </w:r>
    </w:p>
    <w:p w14:paraId="156C7463" w14:textId="77777777" w:rsidR="00780505" w:rsidRPr="00AE5A6B" w:rsidRDefault="00551B9B" w:rsidP="00551B9B">
      <w:pPr>
        <w:pStyle w:val="GOSTListnormal18"/>
      </w:pPr>
      <w:r w:rsidRPr="00AE5A6B">
        <w:t>В</w:t>
      </w:r>
      <w:r w:rsidR="00780505" w:rsidRPr="00AE5A6B">
        <w:t>ыдается диалоговое окно, в котором доступны действия «Утвердить» или «Вернуть».</w:t>
      </w:r>
    </w:p>
    <w:p w14:paraId="7CB9C0D8" w14:textId="77777777" w:rsidR="00780505" w:rsidRPr="00AE5A6B" w:rsidRDefault="00780505" w:rsidP="00780505">
      <w:pPr>
        <w:pStyle w:val="GOSTListnum"/>
      </w:pPr>
      <w:r w:rsidRPr="00AE5A6B">
        <w:t xml:space="preserve">Для </w:t>
      </w:r>
      <w:r w:rsidR="008843E0" w:rsidRPr="00AE5A6B">
        <w:t>утверждения</w:t>
      </w:r>
      <w:r w:rsidRPr="00AE5A6B">
        <w:t xml:space="preserve"> нужно </w:t>
      </w:r>
      <w:r w:rsidR="000C0D50" w:rsidRPr="00AE5A6B">
        <w:t xml:space="preserve">нажать </w:t>
      </w:r>
      <w:r w:rsidR="00F828B4" w:rsidRPr="00AE5A6B">
        <w:t>кнопку «</w:t>
      </w:r>
      <w:r w:rsidRPr="00AE5A6B">
        <w:t>Утвер</w:t>
      </w:r>
      <w:r w:rsidR="00551B9B" w:rsidRPr="00AE5A6B">
        <w:t>д</w:t>
      </w:r>
      <w:r w:rsidRPr="00AE5A6B">
        <w:t>ить»</w:t>
      </w:r>
      <w:r w:rsidR="00956C3D" w:rsidRPr="00AE5A6B">
        <w:t xml:space="preserve">. В случае возврата документа, </w:t>
      </w:r>
      <w:r w:rsidRPr="00AE5A6B">
        <w:t xml:space="preserve">нужно </w:t>
      </w:r>
      <w:r w:rsidR="000C0D50" w:rsidRPr="00AE5A6B">
        <w:t xml:space="preserve">нажать </w:t>
      </w:r>
      <w:r w:rsidR="00F828B4" w:rsidRPr="00AE5A6B">
        <w:t>кнопку «</w:t>
      </w:r>
      <w:r w:rsidRPr="00AE5A6B">
        <w:t>Вернуть», с описанием причины возврата, которая указывается в поле «Примечание».</w:t>
      </w:r>
    </w:p>
    <w:p w14:paraId="7D281839" w14:textId="77777777" w:rsidR="008843E0" w:rsidRPr="00AE5A6B" w:rsidRDefault="00BD7DED" w:rsidP="008843E0">
      <w:pPr>
        <w:pStyle w:val="GOSTListnormal18"/>
      </w:pPr>
      <w:r w:rsidRPr="00AE5A6B">
        <w:t xml:space="preserve">Выполнится подписание ЭП, </w:t>
      </w:r>
      <w:r w:rsidR="008843E0" w:rsidRPr="00AE5A6B">
        <w:t>статус документа примет значение «На утверждении</w:t>
      </w:r>
      <w:r w:rsidR="008843E0" w:rsidRPr="00AE5A6B">
        <w:rPr>
          <w:szCs w:val="22"/>
        </w:rPr>
        <w:t>»</w:t>
      </w:r>
      <w:r w:rsidR="008843E0" w:rsidRPr="00AE5A6B">
        <w:t xml:space="preserve">, этап утверждения клиентом </w:t>
      </w:r>
      <w:r w:rsidRPr="00AE5A6B">
        <w:t xml:space="preserve">– </w:t>
      </w:r>
      <w:r w:rsidR="008843E0" w:rsidRPr="00AE5A6B">
        <w:t>«Утверждение руководителем</w:t>
      </w:r>
      <w:r w:rsidR="008843E0" w:rsidRPr="00AE5A6B">
        <w:rPr>
          <w:szCs w:val="22"/>
        </w:rPr>
        <w:t>»</w:t>
      </w:r>
      <w:r w:rsidR="008843E0" w:rsidRPr="00AE5A6B">
        <w:t>.</w:t>
      </w:r>
    </w:p>
    <w:p w14:paraId="0636495B" w14:textId="77777777" w:rsidR="008843E0" w:rsidRPr="00AE5A6B" w:rsidRDefault="008843E0" w:rsidP="008843E0">
      <w:pPr>
        <w:pStyle w:val="GOSTListnormal18"/>
      </w:pPr>
      <w:r w:rsidRPr="00AE5A6B">
        <w:t>При возращении документа статус изменится на «Черновик</w:t>
      </w:r>
      <w:r w:rsidR="00BD7DED" w:rsidRPr="00AE5A6B">
        <w:rPr>
          <w:szCs w:val="22"/>
        </w:rPr>
        <w:t>»</w:t>
      </w:r>
      <w:r w:rsidR="00BD7DED" w:rsidRPr="00AE5A6B">
        <w:t xml:space="preserve">, а этап утверждения клиентом «Не </w:t>
      </w:r>
      <w:r w:rsidR="00BD7DED" w:rsidRPr="00AE5A6B">
        <w:rPr>
          <w:bCs/>
        </w:rPr>
        <w:t>утвержд</w:t>
      </w:r>
      <w:r w:rsidR="00AF6855" w:rsidRPr="00AE5A6B">
        <w:rPr>
          <w:bCs/>
        </w:rPr>
        <w:t>е</w:t>
      </w:r>
      <w:r w:rsidR="00BD7DED" w:rsidRPr="00AE5A6B">
        <w:rPr>
          <w:bCs/>
        </w:rPr>
        <w:t>н главным бухгалтером»</w:t>
      </w:r>
      <w:r w:rsidRPr="00AE5A6B">
        <w:t>.</w:t>
      </w:r>
    </w:p>
    <w:p w14:paraId="6BA8EB44" w14:textId="77777777" w:rsidR="00BD7DED" w:rsidRPr="00AE5A6B" w:rsidRDefault="00BD7DED" w:rsidP="00BD7DED">
      <w:pPr>
        <w:pStyle w:val="GOSTNormal"/>
      </w:pPr>
      <w:r w:rsidRPr="00AE5A6B">
        <w:rPr>
          <w:rStyle w:val="GOSTSymBold"/>
        </w:rPr>
        <w:t>Роль</w:t>
      </w:r>
      <w:r w:rsidRPr="00AE5A6B">
        <w:t>: 601_03_01 ПУР КС. Утверждение документов по ЛС ЮЛ</w:t>
      </w:r>
    </w:p>
    <w:p w14:paraId="4A568D48" w14:textId="77777777" w:rsidR="00BD7DED" w:rsidRPr="00AE5A6B" w:rsidRDefault="00BD7DED" w:rsidP="00CA231E">
      <w:pPr>
        <w:pStyle w:val="GOSTListnum"/>
        <w:numPr>
          <w:ilvl w:val="0"/>
          <w:numId w:val="268"/>
        </w:numPr>
      </w:pPr>
      <w:r w:rsidRPr="00AE5A6B">
        <w:lastRenderedPageBreak/>
        <w:t>Авторизоваться в ЛК ПУР КС.</w:t>
      </w:r>
    </w:p>
    <w:p w14:paraId="7576ED7A" w14:textId="77777777" w:rsidR="00BD7DED" w:rsidRPr="00AE5A6B" w:rsidRDefault="00BD7DED" w:rsidP="00BD7DED">
      <w:pPr>
        <w:pStyle w:val="GOSTListnum"/>
      </w:pPr>
      <w:r w:rsidRPr="00AE5A6B">
        <w:t xml:space="preserve">Перейти в главное меню. Выбрать пункт «ПУР(КС)». </w:t>
      </w:r>
    </w:p>
    <w:p w14:paraId="6E8157DB" w14:textId="77777777" w:rsidR="00BD7DED" w:rsidRPr="00AE5A6B" w:rsidRDefault="00BD7DED" w:rsidP="00BD7DED">
      <w:pPr>
        <w:pStyle w:val="GOSTListnum"/>
      </w:pPr>
      <w:r w:rsidRPr="00AE5A6B">
        <w:t>На дереве навигации перейти по следующему пути: «Ведение перечня документов-оснований – Документ-основание».</w:t>
      </w:r>
    </w:p>
    <w:p w14:paraId="7314542E" w14:textId="77777777" w:rsidR="00BD7DED" w:rsidRPr="00AE5A6B" w:rsidRDefault="00BD7DED" w:rsidP="00BD7DED">
      <w:pPr>
        <w:pStyle w:val="GOSTListnum"/>
      </w:pPr>
      <w:r w:rsidRPr="00AE5A6B">
        <w:t>Выделить курсором документ со статусом «На утверждении», нажать кнопку «Утвердить /Вернуть».</w:t>
      </w:r>
    </w:p>
    <w:p w14:paraId="6DEE7101" w14:textId="77777777" w:rsidR="00BD7DED" w:rsidRPr="00AE5A6B" w:rsidRDefault="00BD7DED" w:rsidP="00BD7DED">
      <w:pPr>
        <w:pStyle w:val="GOSTListnormal18"/>
      </w:pPr>
      <w:r w:rsidRPr="00AE5A6B">
        <w:t>Выдается диалоговое окно, в котором доступны действия «Утвердить» или «Вернуть».</w:t>
      </w:r>
    </w:p>
    <w:p w14:paraId="6F721CC9" w14:textId="77777777" w:rsidR="00BD7DED" w:rsidRPr="00AE5A6B" w:rsidRDefault="00BD7DED" w:rsidP="00BD7DED">
      <w:pPr>
        <w:pStyle w:val="GOSTListnum"/>
      </w:pPr>
      <w:r w:rsidRPr="00AE5A6B">
        <w:t>Для утверждения нужно нажать кнопку «Утвердить». В случае возврата документа, нужно нажать кнопку «Вернуть», с описанием причины возврата, которая указывается в поле «Примечание».</w:t>
      </w:r>
    </w:p>
    <w:p w14:paraId="07C73ABE" w14:textId="77777777" w:rsidR="00BD7DED" w:rsidRPr="00AE5A6B" w:rsidRDefault="00BD7DED" w:rsidP="00BD7DED">
      <w:pPr>
        <w:pStyle w:val="GOSTListnormal18"/>
      </w:pPr>
      <w:r w:rsidRPr="00AE5A6B">
        <w:t>Выполнится подписание ЭП, статус документа изменится на «На исполнении ЦС</w:t>
      </w:r>
      <w:r w:rsidRPr="00AE5A6B">
        <w:rPr>
          <w:szCs w:val="22"/>
        </w:rPr>
        <w:t>»</w:t>
      </w:r>
      <w:r w:rsidRPr="00AE5A6B">
        <w:t>, этап утверждения клиентом на «Утверждение завершено</w:t>
      </w:r>
      <w:r w:rsidRPr="00AE5A6B">
        <w:rPr>
          <w:szCs w:val="22"/>
        </w:rPr>
        <w:t>»</w:t>
      </w:r>
      <w:r w:rsidRPr="00AE5A6B">
        <w:t>.</w:t>
      </w:r>
    </w:p>
    <w:p w14:paraId="012537E9" w14:textId="77777777" w:rsidR="00567E94" w:rsidRPr="00AE5A6B" w:rsidRDefault="00567E94" w:rsidP="00BD7DED">
      <w:pPr>
        <w:pStyle w:val="GOSTListnormal18"/>
      </w:pPr>
      <w:r w:rsidRPr="00AE5A6B">
        <w:t>Если на вкладке «Причины возврата» есть запись со статусом «На обработке», этот статус меняется на «Обработано».</w:t>
      </w:r>
    </w:p>
    <w:p w14:paraId="0BDE918E" w14:textId="71037DCF" w:rsidR="00567E94" w:rsidRPr="00AE5A6B" w:rsidRDefault="00567E94" w:rsidP="00BD7DED">
      <w:pPr>
        <w:pStyle w:val="GOSTListnormal18"/>
      </w:pPr>
      <w:r w:rsidRPr="00AE5A6B">
        <w:t>При возращении формуляра статус изменится на «Черновик</w:t>
      </w:r>
      <w:r w:rsidRPr="00AE5A6B">
        <w:rPr>
          <w:szCs w:val="22"/>
        </w:rPr>
        <w:t>»</w:t>
      </w:r>
      <w:r w:rsidRPr="00AE5A6B">
        <w:t>, а этап утверждения клиентом поменяется на «</w:t>
      </w:r>
      <w:r w:rsidRPr="00AE5A6B">
        <w:rPr>
          <w:bCs/>
        </w:rPr>
        <w:t>Не утвержд</w:t>
      </w:r>
      <w:r w:rsidR="00B542FC" w:rsidRPr="00AE5A6B">
        <w:rPr>
          <w:bCs/>
        </w:rPr>
        <w:t>е</w:t>
      </w:r>
      <w:r w:rsidRPr="00AE5A6B">
        <w:rPr>
          <w:bCs/>
        </w:rPr>
        <w:t>н руководителем</w:t>
      </w:r>
      <w:r w:rsidRPr="00AE5A6B">
        <w:t>».</w:t>
      </w:r>
    </w:p>
    <w:p w14:paraId="7482B8FE" w14:textId="77777777" w:rsidR="00A9518D" w:rsidRPr="00AE5A6B" w:rsidRDefault="00A9518D" w:rsidP="009A3F33">
      <w:pPr>
        <w:pStyle w:val="41"/>
      </w:pPr>
      <w:bookmarkStart w:id="1230" w:name="_Toc184383041"/>
      <w:r w:rsidRPr="00AE5A6B">
        <w:t>Заполнение реквизитов для обособленного подразделения</w:t>
      </w:r>
      <w:r w:rsidR="0017124C" w:rsidRPr="00AE5A6B">
        <w:t xml:space="preserve"> (головной уровень)</w:t>
      </w:r>
      <w:bookmarkEnd w:id="1230"/>
    </w:p>
    <w:p w14:paraId="55FFEDC2" w14:textId="77777777" w:rsidR="00A9518D" w:rsidRPr="00AE5A6B" w:rsidRDefault="00A9518D" w:rsidP="00085F8D">
      <w:pPr>
        <w:pStyle w:val="GOSTNormalWithout"/>
      </w:pPr>
      <w:r w:rsidRPr="00AE5A6B">
        <w:t>Порядок действий:</w:t>
      </w:r>
    </w:p>
    <w:p w14:paraId="565108E9" w14:textId="244E5599" w:rsidR="00A9518D" w:rsidRPr="00AE5A6B" w:rsidRDefault="00A9518D" w:rsidP="00673878">
      <w:pPr>
        <w:pStyle w:val="GOSTListnum"/>
        <w:numPr>
          <w:ilvl w:val="0"/>
          <w:numId w:val="76"/>
        </w:numPr>
      </w:pPr>
      <w:r w:rsidRPr="00AE5A6B">
        <w:t>Заполнить необходимые реквизиты на вкладках</w:t>
      </w:r>
      <w:r w:rsidR="0004766B" w:rsidRPr="00AE5A6B">
        <w:t xml:space="preserve"> ЭФ документа «Документ</w:t>
      </w:r>
      <w:r w:rsidR="00A57917" w:rsidRPr="00AE5A6B">
        <w:t>-</w:t>
      </w:r>
      <w:r w:rsidR="0004766B" w:rsidRPr="00AE5A6B">
        <w:t>основание»</w:t>
      </w:r>
      <w:r w:rsidR="0017124C" w:rsidRPr="00AE5A6B">
        <w:t>.</w:t>
      </w:r>
    </w:p>
    <w:p w14:paraId="1DFBA7FE" w14:textId="7B42E577" w:rsidR="00A9518D" w:rsidRPr="00AE5A6B" w:rsidRDefault="00A9518D" w:rsidP="00A9518D">
      <w:pPr>
        <w:pStyle w:val="GOSTListnum"/>
      </w:pPr>
      <w:bookmarkStart w:id="1231" w:name="_Toc11770976"/>
      <w:r w:rsidRPr="00AE5A6B">
        <w:t>На вкладке «Исполнитель» активировать параме</w:t>
      </w:r>
      <w:r w:rsidR="000234D1" w:rsidRPr="00AE5A6B">
        <w:t>тр «Обособленные подразделения»</w:t>
      </w:r>
      <w:r w:rsidRPr="00AE5A6B">
        <w:t>.</w:t>
      </w:r>
    </w:p>
    <w:p w14:paraId="5453B4C6" w14:textId="3F946B49" w:rsidR="00A9518D" w:rsidRPr="00AE5A6B" w:rsidRDefault="0017124C" w:rsidP="00A57917">
      <w:pPr>
        <w:pStyle w:val="GOSTNormal"/>
        <w:keepNext/>
      </w:pPr>
      <w:r w:rsidRPr="00AE5A6B">
        <w:t xml:space="preserve">После активации параметра «Обособленные подразделения» на </w:t>
      </w:r>
      <w:r w:rsidR="006302E2" w:rsidRPr="00AE5A6B">
        <w:t>В</w:t>
      </w:r>
      <w:r w:rsidRPr="00AE5A6B">
        <w:t xml:space="preserve">Ф появится одноименный раздел </w:t>
      </w:r>
      <w:r w:rsidR="00091069" w:rsidRPr="00AE5A6B">
        <w:t>(рис.</w:t>
      </w:r>
      <w:r w:rsidR="00D357E7" w:rsidRPr="00AE5A6B">
        <w:t> </w:t>
      </w:r>
      <w:r w:rsidRPr="00AE5A6B">
        <w:fldChar w:fldCharType="begin"/>
      </w:r>
      <w:r w:rsidRPr="00AE5A6B">
        <w:instrText xml:space="preserve"> REF _Ref32590478 \h </w:instrText>
      </w:r>
      <w:r w:rsidR="007F7184" w:rsidRPr="00AE5A6B">
        <w:instrText xml:space="preserve"> \* MERGEFORMAT </w:instrText>
      </w:r>
      <w:r w:rsidRPr="00AE5A6B">
        <w:fldChar w:fldCharType="separate"/>
      </w:r>
      <w:r w:rsidR="00EB64FB">
        <w:rPr>
          <w:noProof/>
        </w:rPr>
        <w:t>7</w:t>
      </w:r>
      <w:r w:rsidRPr="00AE5A6B">
        <w:fldChar w:fldCharType="end"/>
      </w:r>
      <w:r w:rsidRPr="00AE5A6B">
        <w:t>)</w:t>
      </w:r>
    </w:p>
    <w:p w14:paraId="2A4ADFE1" w14:textId="42BCCFDA" w:rsidR="00A9518D" w:rsidRPr="00AE5A6B" w:rsidRDefault="00761B18" w:rsidP="0017124C">
      <w:pPr>
        <w:pStyle w:val="GOSTFigure"/>
      </w:pPr>
      <w:r w:rsidRPr="00AE5A6B">
        <w:rPr>
          <w:noProof/>
        </w:rPr>
        <w:drawing>
          <wp:inline distT="0" distB="0" distL="0" distR="0" wp14:anchorId="46A19326" wp14:editId="1AFA0870">
            <wp:extent cx="6141720" cy="2743529"/>
            <wp:effectExtent l="0" t="0" r="0" b="0"/>
            <wp:docPr id="42" name="Рисунок 42" descr="E:\Ната\РАБОТА\Скриншоты\рис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Ната\РАБОТА\Скриншоты\рис 8.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6962" cy="2768206"/>
                    </a:xfrm>
                    <a:prstGeom prst="rect">
                      <a:avLst/>
                    </a:prstGeom>
                    <a:noFill/>
                    <a:ln>
                      <a:noFill/>
                    </a:ln>
                  </pic:spPr>
                </pic:pic>
              </a:graphicData>
            </a:graphic>
          </wp:inline>
        </w:drawing>
      </w:r>
    </w:p>
    <w:p w14:paraId="157B8D50" w14:textId="3DCC1E32" w:rsidR="00A9518D" w:rsidRPr="00AE5A6B" w:rsidRDefault="00DF264D" w:rsidP="0017124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32" w:name="_Ref32590478"/>
      <w:bookmarkStart w:id="1233" w:name="_Toc111012017"/>
      <w:bookmarkStart w:id="1234" w:name="_Toc184383219"/>
      <w:r w:rsidR="00EB64FB">
        <w:rPr>
          <w:noProof/>
        </w:rPr>
        <w:t>7</w:t>
      </w:r>
      <w:bookmarkEnd w:id="1232"/>
      <w:r w:rsidRPr="00AE5A6B">
        <w:rPr>
          <w:noProof/>
        </w:rPr>
        <w:fldChar w:fldCharType="end"/>
      </w:r>
      <w:r w:rsidR="0017124C" w:rsidRPr="00AE5A6B">
        <w:t xml:space="preserve">. </w:t>
      </w:r>
      <w:r w:rsidR="006302E2" w:rsidRPr="00AE5A6B">
        <w:t>В</w:t>
      </w:r>
      <w:r w:rsidR="00A57917" w:rsidRPr="00AE5A6B">
        <w:t xml:space="preserve">Ф документа «Документ-основание». </w:t>
      </w:r>
      <w:r w:rsidR="000234D1" w:rsidRPr="00AE5A6B">
        <w:t>Чекбокс «Обособленные подразделения»</w:t>
      </w:r>
      <w:r w:rsidR="00A57917" w:rsidRPr="00AE5A6B">
        <w:t>. Раздел «Обособленные подразделения»</w:t>
      </w:r>
      <w:bookmarkEnd w:id="1233"/>
      <w:bookmarkEnd w:id="1234"/>
    </w:p>
    <w:p w14:paraId="3FE8EFFB" w14:textId="5934D51F" w:rsidR="0017124C" w:rsidRPr="00AE5A6B" w:rsidRDefault="0017124C" w:rsidP="00A3726F">
      <w:pPr>
        <w:pStyle w:val="GOSTListnum"/>
        <w:keepNext/>
      </w:pPr>
      <w:r w:rsidRPr="00AE5A6B">
        <w:lastRenderedPageBreak/>
        <w:t>Для добавления сведений</w:t>
      </w:r>
      <w:r w:rsidR="003854DF" w:rsidRPr="00AE5A6B">
        <w:t xml:space="preserve"> об обособленном подразделении необходимо </w:t>
      </w:r>
      <w:r w:rsidR="000C0D50" w:rsidRPr="00AE5A6B">
        <w:t>нажать кнопку </w:t>
      </w:r>
      <w:r w:rsidR="00D5353D" w:rsidRPr="00AE5A6B">
        <w:rPr>
          <w:noProof/>
        </w:rPr>
        <w:drawing>
          <wp:inline distT="0" distB="0" distL="0" distR="0" wp14:anchorId="0A0C77C5" wp14:editId="07FD7A2A">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22">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00091069" w:rsidRPr="00AE5A6B">
        <w:t>(рис. </w:t>
      </w:r>
      <w:r w:rsidR="00D5353D" w:rsidRPr="00AE5A6B">
        <w:fldChar w:fldCharType="begin"/>
      </w:r>
      <w:r w:rsidR="00D5353D" w:rsidRPr="00AE5A6B">
        <w:instrText xml:space="preserve"> REF _Ref32591196 \h </w:instrText>
      </w:r>
      <w:r w:rsidR="007F7184" w:rsidRPr="00AE5A6B">
        <w:instrText xml:space="preserve"> \* MERGEFORMAT </w:instrText>
      </w:r>
      <w:r w:rsidR="00D5353D" w:rsidRPr="00AE5A6B">
        <w:fldChar w:fldCharType="separate"/>
      </w:r>
      <w:r w:rsidR="00EB64FB">
        <w:rPr>
          <w:noProof/>
        </w:rPr>
        <w:t>8</w:t>
      </w:r>
      <w:r w:rsidR="00D5353D" w:rsidRPr="00AE5A6B">
        <w:fldChar w:fldCharType="end"/>
      </w:r>
      <w:r w:rsidR="00D5353D" w:rsidRPr="00AE5A6B">
        <w:t>). В результате в таблиц</w:t>
      </w:r>
      <w:r w:rsidR="00467C60" w:rsidRPr="00AE5A6B">
        <w:t>у</w:t>
      </w:r>
      <w:r w:rsidR="00D5353D" w:rsidRPr="00AE5A6B">
        <w:t xml:space="preserve"> добавится новая строка.</w:t>
      </w:r>
    </w:p>
    <w:p w14:paraId="664B59AE" w14:textId="1A208772" w:rsidR="00D5353D" w:rsidRPr="00AE5A6B" w:rsidRDefault="008965F7" w:rsidP="00D5353D">
      <w:pPr>
        <w:pStyle w:val="GOSTFigure"/>
      </w:pPr>
      <w:r w:rsidRPr="00AE5A6B">
        <w:rPr>
          <w:noProof/>
        </w:rPr>
        <w:drawing>
          <wp:inline distT="0" distB="0" distL="0" distR="0" wp14:anchorId="456D9D81" wp14:editId="1E1F4FBB">
            <wp:extent cx="6161405" cy="2760972"/>
            <wp:effectExtent l="0" t="0" r="0" b="1905"/>
            <wp:docPr id="138" name="Рисунок 13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pn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8575"/>
                    <a:stretch/>
                  </pic:blipFill>
                  <pic:spPr bwMode="auto">
                    <a:xfrm>
                      <a:off x="0" y="0"/>
                      <a:ext cx="6182887" cy="2770598"/>
                    </a:xfrm>
                    <a:prstGeom prst="rect">
                      <a:avLst/>
                    </a:prstGeom>
                    <a:noFill/>
                    <a:ln>
                      <a:noFill/>
                    </a:ln>
                    <a:extLst>
                      <a:ext uri="{53640926-AAD7-44D8-BBD7-CCE9431645EC}">
                        <a14:shadowObscured xmlns:a14="http://schemas.microsoft.com/office/drawing/2010/main"/>
                      </a:ext>
                    </a:extLst>
                  </pic:spPr>
                </pic:pic>
              </a:graphicData>
            </a:graphic>
          </wp:inline>
        </w:drawing>
      </w:r>
    </w:p>
    <w:p w14:paraId="73BC5ED2" w14:textId="40ECFC55" w:rsidR="00D5353D" w:rsidRPr="00AE5A6B" w:rsidRDefault="00DF264D" w:rsidP="00D5353D">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35" w:name="_Ref32591196"/>
      <w:bookmarkStart w:id="1236" w:name="_Toc111012018"/>
      <w:bookmarkStart w:id="1237" w:name="_Toc184383220"/>
      <w:r w:rsidR="00EB64FB">
        <w:rPr>
          <w:noProof/>
        </w:rPr>
        <w:t>8</w:t>
      </w:r>
      <w:bookmarkEnd w:id="1235"/>
      <w:r w:rsidRPr="00AE5A6B">
        <w:rPr>
          <w:noProof/>
        </w:rPr>
        <w:fldChar w:fldCharType="end"/>
      </w:r>
      <w:r w:rsidR="00D5353D" w:rsidRPr="00AE5A6B">
        <w:t xml:space="preserve">. </w:t>
      </w:r>
      <w:r w:rsidR="006302E2" w:rsidRPr="00AE5A6B">
        <w:t>В</w:t>
      </w:r>
      <w:r w:rsidR="00A57917" w:rsidRPr="00AE5A6B">
        <w:t>Ф документа «Документ-основание». Вкладка «Исполнитель». Раздел «Обособленные подразделения»</w:t>
      </w:r>
      <w:bookmarkEnd w:id="1236"/>
      <w:bookmarkEnd w:id="1237"/>
    </w:p>
    <w:p w14:paraId="1C8E8CBC" w14:textId="580C8E69" w:rsidR="0017124C" w:rsidRPr="00AE5A6B" w:rsidRDefault="00467C60" w:rsidP="00467C60">
      <w:pPr>
        <w:pStyle w:val="GOSTListnum"/>
      </w:pPr>
      <w:r w:rsidRPr="00AE5A6B">
        <w:t>Далее нужно заполнить поле «ИНН». Поле заполняется с помощью справочника «</w:t>
      </w:r>
      <w:r w:rsidR="00A57917" w:rsidRPr="00AE5A6B">
        <w:t>СвР/ИП и КФХ</w:t>
      </w:r>
      <w:r w:rsidRPr="00AE5A6B">
        <w:t xml:space="preserve">», который вызывается при нажатии на кнопку </w:t>
      </w:r>
      <w:r w:rsidRPr="00AE5A6B">
        <w:rPr>
          <w:noProof/>
        </w:rPr>
        <w:drawing>
          <wp:inline distT="0" distB="0" distL="0" distR="0" wp14:anchorId="4CA332AB" wp14:editId="62538895">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AE5A6B">
        <w:t xml:space="preserve">. В открывшемся окне справочника выбрать организацию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_Ref32591627 \h  \* MERGEFORMAT </w:instrText>
      </w:r>
      <w:r w:rsidRPr="00AE5A6B">
        <w:fldChar w:fldCharType="separate"/>
      </w:r>
      <w:r w:rsidR="00EB64FB">
        <w:rPr>
          <w:noProof/>
        </w:rPr>
        <w:t>9</w:t>
      </w:r>
      <w:r w:rsidRPr="00AE5A6B">
        <w:fldChar w:fldCharType="end"/>
      </w:r>
      <w:r w:rsidRPr="00AE5A6B">
        <w:t>).</w:t>
      </w:r>
    </w:p>
    <w:p w14:paraId="23B9D83F" w14:textId="17FDE48A" w:rsidR="0017124C" w:rsidRPr="00AE5A6B" w:rsidRDefault="008965F7" w:rsidP="0017124C">
      <w:pPr>
        <w:pStyle w:val="GOSTFigure"/>
      </w:pPr>
      <w:r w:rsidRPr="00AE5A6B">
        <w:rPr>
          <w:noProof/>
        </w:rPr>
        <w:drawing>
          <wp:inline distT="0" distB="0" distL="0" distR="0" wp14:anchorId="02355156" wp14:editId="7353C1EC">
            <wp:extent cx="6126480" cy="2638815"/>
            <wp:effectExtent l="0" t="0" r="762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557" t="4876" r="1557" b="4183"/>
                    <a:stretch/>
                  </pic:blipFill>
                  <pic:spPr bwMode="auto">
                    <a:xfrm>
                      <a:off x="0" y="0"/>
                      <a:ext cx="6156731" cy="2651845"/>
                    </a:xfrm>
                    <a:prstGeom prst="rect">
                      <a:avLst/>
                    </a:prstGeom>
                    <a:ln>
                      <a:noFill/>
                    </a:ln>
                    <a:extLst>
                      <a:ext uri="{53640926-AAD7-44D8-BBD7-CCE9431645EC}">
                        <a14:shadowObscured xmlns:a14="http://schemas.microsoft.com/office/drawing/2010/main"/>
                      </a:ext>
                    </a:extLst>
                  </pic:spPr>
                </pic:pic>
              </a:graphicData>
            </a:graphic>
          </wp:inline>
        </w:drawing>
      </w:r>
    </w:p>
    <w:p w14:paraId="2BA9BB76" w14:textId="544E2798" w:rsidR="0017124C" w:rsidRPr="00AE5A6B" w:rsidRDefault="00DF264D" w:rsidP="0017124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38" w:name="_Ref32591627"/>
      <w:bookmarkStart w:id="1239" w:name="_Toc111012019"/>
      <w:bookmarkStart w:id="1240" w:name="_Toc184383221"/>
      <w:r w:rsidR="00EB64FB">
        <w:rPr>
          <w:noProof/>
        </w:rPr>
        <w:t>9</w:t>
      </w:r>
      <w:bookmarkEnd w:id="1238"/>
      <w:r w:rsidRPr="00AE5A6B">
        <w:rPr>
          <w:noProof/>
        </w:rPr>
        <w:fldChar w:fldCharType="end"/>
      </w:r>
      <w:r w:rsidR="0017124C" w:rsidRPr="00AE5A6B">
        <w:t>.</w:t>
      </w:r>
      <w:r w:rsidR="008965F7" w:rsidRPr="00AE5A6B">
        <w:t xml:space="preserve"> Окно выбора из справочника </w:t>
      </w:r>
      <w:r w:rsidR="00216268" w:rsidRPr="00AE5A6B">
        <w:t>«СвР/ИП и КФХ»</w:t>
      </w:r>
      <w:bookmarkEnd w:id="1239"/>
      <w:bookmarkEnd w:id="1240"/>
    </w:p>
    <w:p w14:paraId="298957CA" w14:textId="28BC7CE9" w:rsidR="0017124C" w:rsidRPr="00AE5A6B" w:rsidRDefault="00467C60" w:rsidP="00B5300C">
      <w:pPr>
        <w:pStyle w:val="GOSTNormal"/>
        <w:keepNext/>
      </w:pPr>
      <w:r w:rsidRPr="00AE5A6B">
        <w:lastRenderedPageBreak/>
        <w:t xml:space="preserve">После заполнения поля «ИНН» </w:t>
      </w:r>
      <w:r w:rsidR="00B5300C" w:rsidRPr="00AE5A6B">
        <w:t xml:space="preserve">происходит </w:t>
      </w:r>
      <w:r w:rsidRPr="00AE5A6B">
        <w:t>автоматическ</w:t>
      </w:r>
      <w:r w:rsidR="00B5300C" w:rsidRPr="00AE5A6B">
        <w:t>ое</w:t>
      </w:r>
      <w:r w:rsidRPr="00AE5A6B">
        <w:t xml:space="preserve"> заполн</w:t>
      </w:r>
      <w:r w:rsidR="00B5300C" w:rsidRPr="00AE5A6B">
        <w:t>ение части</w:t>
      </w:r>
      <w:r w:rsidRPr="00AE5A6B">
        <w:t xml:space="preserve"> пол</w:t>
      </w:r>
      <w:r w:rsidR="00B5300C" w:rsidRPr="00AE5A6B">
        <w:t xml:space="preserve">ей </w:t>
      </w:r>
      <w:r w:rsidR="00091069" w:rsidRPr="00AE5A6B">
        <w:t>(рис. </w:t>
      </w:r>
      <w:r w:rsidR="00B5300C" w:rsidRPr="00AE5A6B">
        <w:fldChar w:fldCharType="begin"/>
      </w:r>
      <w:r w:rsidR="00B5300C" w:rsidRPr="00AE5A6B">
        <w:instrText xml:space="preserve"> REF _Ref32592141 \h </w:instrText>
      </w:r>
      <w:r w:rsidR="007F7184" w:rsidRPr="00AE5A6B">
        <w:instrText xml:space="preserve"> \* MERGEFORMAT </w:instrText>
      </w:r>
      <w:r w:rsidR="00B5300C" w:rsidRPr="00AE5A6B">
        <w:fldChar w:fldCharType="separate"/>
      </w:r>
      <w:r w:rsidR="00EB64FB">
        <w:rPr>
          <w:noProof/>
        </w:rPr>
        <w:t>10</w:t>
      </w:r>
      <w:r w:rsidR="00B5300C" w:rsidRPr="00AE5A6B">
        <w:fldChar w:fldCharType="end"/>
      </w:r>
      <w:r w:rsidR="00B5300C" w:rsidRPr="00AE5A6B">
        <w:t>)</w:t>
      </w:r>
      <w:r w:rsidR="00D357E7" w:rsidRPr="00AE5A6B">
        <w:t>.</w:t>
      </w:r>
    </w:p>
    <w:p w14:paraId="14F9A386" w14:textId="02CC86DB" w:rsidR="0017124C" w:rsidRPr="00AE5A6B" w:rsidRDefault="008965F7" w:rsidP="00467C60">
      <w:pPr>
        <w:pStyle w:val="GOSTFigure"/>
      </w:pPr>
      <w:r w:rsidRPr="00AE5A6B">
        <w:rPr>
          <w:noProof/>
        </w:rPr>
        <w:drawing>
          <wp:inline distT="0" distB="0" distL="0" distR="0" wp14:anchorId="7B5E26AB" wp14:editId="10326805">
            <wp:extent cx="6141720" cy="2745080"/>
            <wp:effectExtent l="0" t="0" r="0" b="0"/>
            <wp:docPr id="15" name="Рисунок 15" descr="C:\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АБОТА\Скриншоты\рис 13.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60321" cy="2753394"/>
                    </a:xfrm>
                    <a:prstGeom prst="rect">
                      <a:avLst/>
                    </a:prstGeom>
                    <a:noFill/>
                    <a:ln>
                      <a:noFill/>
                    </a:ln>
                  </pic:spPr>
                </pic:pic>
              </a:graphicData>
            </a:graphic>
          </wp:inline>
        </w:drawing>
      </w:r>
    </w:p>
    <w:p w14:paraId="4802F590" w14:textId="1DB68091" w:rsidR="00467C60" w:rsidRPr="00AE5A6B" w:rsidRDefault="00DF264D" w:rsidP="00216268">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41" w:name="_Ref32592141"/>
      <w:bookmarkStart w:id="1242" w:name="_Toc111012020"/>
      <w:bookmarkStart w:id="1243" w:name="_Toc184383222"/>
      <w:r w:rsidR="00EB64FB">
        <w:rPr>
          <w:noProof/>
        </w:rPr>
        <w:t>10</w:t>
      </w:r>
      <w:bookmarkEnd w:id="1241"/>
      <w:r w:rsidRPr="00AE5A6B">
        <w:rPr>
          <w:noProof/>
        </w:rPr>
        <w:fldChar w:fldCharType="end"/>
      </w:r>
      <w:r w:rsidR="00467C60" w:rsidRPr="00AE5A6B">
        <w:t xml:space="preserve">. </w:t>
      </w:r>
      <w:r w:rsidR="006302E2" w:rsidRPr="00AE5A6B">
        <w:t>В</w:t>
      </w:r>
      <w:r w:rsidR="00216268" w:rsidRPr="00AE5A6B">
        <w:t>Ф документа «Документ-основание». Вкладка «Исполнитель». Раздел «Обособленные подразделения»</w:t>
      </w:r>
      <w:bookmarkEnd w:id="1242"/>
      <w:bookmarkEnd w:id="1243"/>
    </w:p>
    <w:p w14:paraId="349383C2" w14:textId="77777777" w:rsidR="00B5300C" w:rsidRPr="00AE5A6B" w:rsidRDefault="00B5300C" w:rsidP="00B5300C">
      <w:pPr>
        <w:pStyle w:val="GOSTNote"/>
      </w:pPr>
      <w:r w:rsidRPr="00AE5A6B">
        <w:rPr>
          <w:rStyle w:val="GOSTSymBold"/>
        </w:rPr>
        <w:t>Примечание.</w:t>
      </w:r>
      <w:r w:rsidR="00D357E7" w:rsidRPr="00AE5A6B">
        <w:tab/>
        <w:t>В случае не</w:t>
      </w:r>
      <w:r w:rsidRPr="00AE5A6B">
        <w:t>головного уровня, поле «ИГК» заполняется вручную с помощью справочника.</w:t>
      </w:r>
    </w:p>
    <w:p w14:paraId="1A327947" w14:textId="2E4382F4" w:rsidR="00B5300C" w:rsidRPr="00AE5A6B" w:rsidRDefault="00B5300C" w:rsidP="00B5300C">
      <w:pPr>
        <w:pStyle w:val="GOSTListnum"/>
      </w:pPr>
      <w:r w:rsidRPr="00AE5A6B">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AE5A6B">
        <w:rPr>
          <w:noProof/>
        </w:rPr>
        <w:drawing>
          <wp:inline distT="0" distB="0" distL="0" distR="0" wp14:anchorId="1236E7D4" wp14:editId="5F685E18">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AE5A6B">
        <w:t xml:space="preserve">. В открывшемся окне справочника выбрать организацию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_Ref32592399 \h  \* MERGEFORMAT </w:instrText>
      </w:r>
      <w:r w:rsidRPr="00AE5A6B">
        <w:fldChar w:fldCharType="separate"/>
      </w:r>
      <w:r w:rsidR="00EB64FB">
        <w:rPr>
          <w:noProof/>
        </w:rPr>
        <w:t>11</w:t>
      </w:r>
      <w:r w:rsidRPr="00AE5A6B">
        <w:fldChar w:fldCharType="end"/>
      </w:r>
      <w:r w:rsidRPr="00AE5A6B">
        <w:t>).</w:t>
      </w:r>
    </w:p>
    <w:p w14:paraId="1D635D6E" w14:textId="40381A4D" w:rsidR="00467C60" w:rsidRPr="00AE5A6B" w:rsidRDefault="008965F7" w:rsidP="00B5300C">
      <w:pPr>
        <w:pStyle w:val="GOSTFigure"/>
      </w:pPr>
      <w:r w:rsidRPr="00AE5A6B">
        <w:rPr>
          <w:noProof/>
        </w:rPr>
        <w:drawing>
          <wp:inline distT="0" distB="0" distL="0" distR="0" wp14:anchorId="4355C45A" wp14:editId="4679D8D6">
            <wp:extent cx="6168390" cy="2762796"/>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264" t="2931" r="1654" b="3476"/>
                    <a:stretch/>
                  </pic:blipFill>
                  <pic:spPr bwMode="auto">
                    <a:xfrm>
                      <a:off x="0" y="0"/>
                      <a:ext cx="6188278" cy="2771704"/>
                    </a:xfrm>
                    <a:prstGeom prst="rect">
                      <a:avLst/>
                    </a:prstGeom>
                    <a:ln>
                      <a:noFill/>
                    </a:ln>
                    <a:extLst>
                      <a:ext uri="{53640926-AAD7-44D8-BBD7-CCE9431645EC}">
                        <a14:shadowObscured xmlns:a14="http://schemas.microsoft.com/office/drawing/2010/main"/>
                      </a:ext>
                    </a:extLst>
                  </pic:spPr>
                </pic:pic>
              </a:graphicData>
            </a:graphic>
          </wp:inline>
        </w:drawing>
      </w:r>
    </w:p>
    <w:p w14:paraId="08040720" w14:textId="29F39227" w:rsidR="00B5300C" w:rsidRPr="00AE5A6B" w:rsidRDefault="00DF264D" w:rsidP="00B5300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44" w:name="_Ref32592399"/>
      <w:bookmarkStart w:id="1245" w:name="_Toc111012021"/>
      <w:bookmarkStart w:id="1246" w:name="_Toc184383223"/>
      <w:r w:rsidR="00EB64FB">
        <w:rPr>
          <w:noProof/>
        </w:rPr>
        <w:t>11</w:t>
      </w:r>
      <w:bookmarkEnd w:id="1244"/>
      <w:r w:rsidRPr="00AE5A6B">
        <w:rPr>
          <w:noProof/>
        </w:rPr>
        <w:fldChar w:fldCharType="end"/>
      </w:r>
      <w:r w:rsidR="00B5300C" w:rsidRPr="00AE5A6B">
        <w:t>.</w:t>
      </w:r>
      <w:r w:rsidR="004119CE" w:rsidRPr="00AE5A6B">
        <w:t xml:space="preserve"> </w:t>
      </w:r>
      <w:r w:rsidR="00B5300C" w:rsidRPr="00AE5A6B">
        <w:t>Справочник «Книга регистрации лицевых счетов»</w:t>
      </w:r>
      <w:bookmarkEnd w:id="1245"/>
      <w:bookmarkEnd w:id="1246"/>
    </w:p>
    <w:p w14:paraId="1D921904" w14:textId="43B18463" w:rsidR="0004766B" w:rsidRPr="00AE5A6B" w:rsidRDefault="0004766B" w:rsidP="0004766B">
      <w:pPr>
        <w:pStyle w:val="GOSTNormal"/>
      </w:pPr>
      <w:r w:rsidRPr="00AE5A6B">
        <w:t>После заполнения поля «Лицевой сч</w:t>
      </w:r>
      <w:r w:rsidR="00AF6855" w:rsidRPr="00AE5A6B">
        <w:t>е</w:t>
      </w:r>
      <w:r w:rsidRPr="00AE5A6B">
        <w:t>т» происходит автоматическое заполнение</w:t>
      </w:r>
      <w:r w:rsidR="008965F7" w:rsidRPr="00AE5A6B">
        <w:t xml:space="preserve"> оставшихся незаполненных полей</w:t>
      </w:r>
      <w:r w:rsidR="00D357E7" w:rsidRPr="00AE5A6B">
        <w:t>.</w:t>
      </w:r>
    </w:p>
    <w:p w14:paraId="1DAC1676" w14:textId="77777777" w:rsidR="00B74D10" w:rsidRPr="00AE5A6B" w:rsidRDefault="00B74D10" w:rsidP="009A3F33">
      <w:pPr>
        <w:pStyle w:val="31"/>
      </w:pPr>
      <w:bookmarkStart w:id="1247" w:name="_Toc184383042"/>
      <w:r w:rsidRPr="00AE5A6B">
        <w:lastRenderedPageBreak/>
        <w:t xml:space="preserve">Возврат </w:t>
      </w:r>
      <w:r w:rsidR="007A5A0C" w:rsidRPr="00AE5A6B">
        <w:t>в</w:t>
      </w:r>
      <w:r w:rsidRPr="00AE5A6B">
        <w:t xml:space="preserve"> работу</w:t>
      </w:r>
      <w:bookmarkEnd w:id="1231"/>
      <w:r w:rsidR="00C46D3D" w:rsidRPr="00AE5A6B">
        <w:t xml:space="preserve"> Документа</w:t>
      </w:r>
      <w:bookmarkEnd w:id="1247"/>
    </w:p>
    <w:p w14:paraId="6DE66E5A" w14:textId="77777777" w:rsidR="00A84E71" w:rsidRPr="00AE5A6B" w:rsidRDefault="00A84E71" w:rsidP="00A84E71">
      <w:pPr>
        <w:pStyle w:val="GOSTNormal"/>
      </w:pPr>
      <w:r w:rsidRPr="00AE5A6B">
        <w:rPr>
          <w:rStyle w:val="GOSTSymBold"/>
        </w:rPr>
        <w:t>Роль</w:t>
      </w:r>
      <w:r w:rsidRPr="00AE5A6B">
        <w:t>: 601_01_01 ПУР КС. Ввод документов по ЛС ЮЛ</w:t>
      </w:r>
    </w:p>
    <w:p w14:paraId="3C246975" w14:textId="77777777" w:rsidR="009A16D1" w:rsidRPr="00AE5A6B" w:rsidRDefault="00D13B22" w:rsidP="00673878">
      <w:pPr>
        <w:pStyle w:val="GOSTListnum"/>
        <w:numPr>
          <w:ilvl w:val="0"/>
          <w:numId w:val="15"/>
        </w:numPr>
      </w:pPr>
      <w:r w:rsidRPr="00AE5A6B">
        <w:t xml:space="preserve">Перейти в главное меню. Выбрать </w:t>
      </w:r>
      <w:r w:rsidR="00BD7DED" w:rsidRPr="00AE5A6B">
        <w:t>пункт «ПУР(КС)»</w:t>
      </w:r>
      <w:r w:rsidR="00FE3C15" w:rsidRPr="00AE5A6B">
        <w:t>.</w:t>
      </w:r>
    </w:p>
    <w:p w14:paraId="5BEE8398" w14:textId="77777777" w:rsidR="00B74D10" w:rsidRPr="00AE5A6B" w:rsidRDefault="009A16D1" w:rsidP="00673878">
      <w:pPr>
        <w:pStyle w:val="GOSTListnum"/>
        <w:numPr>
          <w:ilvl w:val="0"/>
          <w:numId w:val="15"/>
        </w:numPr>
      </w:pPr>
      <w:r w:rsidRPr="00AE5A6B">
        <w:t>Р</w:t>
      </w:r>
      <w:r w:rsidR="0083546A" w:rsidRPr="00AE5A6B">
        <w:t>азвернуть ветку</w:t>
      </w:r>
      <w:r w:rsidR="00E1111F" w:rsidRPr="00AE5A6B">
        <w:t xml:space="preserve"> </w:t>
      </w:r>
      <w:r w:rsidR="00B74D10" w:rsidRPr="00AE5A6B">
        <w:t>«</w:t>
      </w:r>
      <w:r w:rsidR="00CA74C5" w:rsidRPr="00AE5A6B">
        <w:t>Ведение перечня документов-оснований – Перечень документов-</w:t>
      </w:r>
      <w:r w:rsidR="00B74D10" w:rsidRPr="00AE5A6B">
        <w:t>оснований».</w:t>
      </w:r>
    </w:p>
    <w:p w14:paraId="683B531B" w14:textId="77777777" w:rsidR="00B74D10" w:rsidRPr="00AE5A6B" w:rsidRDefault="00B74D10" w:rsidP="00673878">
      <w:pPr>
        <w:pStyle w:val="GOSTListnum"/>
        <w:numPr>
          <w:ilvl w:val="0"/>
          <w:numId w:val="15"/>
        </w:numPr>
      </w:pPr>
      <w:r w:rsidRPr="00AE5A6B">
        <w:t>Выделить документ со статусом</w:t>
      </w:r>
      <w:r w:rsidR="009A16D1" w:rsidRPr="00AE5A6B">
        <w:t xml:space="preserve"> «</w:t>
      </w:r>
      <w:r w:rsidRPr="00AE5A6B">
        <w:t>На доработке».</w:t>
      </w:r>
    </w:p>
    <w:p w14:paraId="46F01A6F" w14:textId="77777777" w:rsidR="00B74D10" w:rsidRPr="00AE5A6B" w:rsidRDefault="00B74D10" w:rsidP="00673878">
      <w:pPr>
        <w:pStyle w:val="GOSTListnum"/>
        <w:numPr>
          <w:ilvl w:val="0"/>
          <w:numId w:val="15"/>
        </w:numPr>
      </w:pPr>
      <w:r w:rsidRPr="00AE5A6B">
        <w:t>Для возврата формуляра в работу</w:t>
      </w:r>
      <w:r w:rsidR="00C663CC" w:rsidRPr="00AE5A6B">
        <w:t>,</w:t>
      </w:r>
      <w:r w:rsidRPr="00AE5A6B">
        <w:t xml:space="preserve"> </w:t>
      </w:r>
      <w:r w:rsidR="000C0D50" w:rsidRPr="00AE5A6B">
        <w:t xml:space="preserve">нажать </w:t>
      </w:r>
      <w:r w:rsidR="00F828B4" w:rsidRPr="00AE5A6B">
        <w:t>кнопку «</w:t>
      </w:r>
      <w:r w:rsidRPr="00AE5A6B">
        <w:t xml:space="preserve">Взять в работу» на панели инструментов. </w:t>
      </w:r>
    </w:p>
    <w:p w14:paraId="0432F62F" w14:textId="77777777" w:rsidR="00E37E6D" w:rsidRPr="00AE5A6B" w:rsidRDefault="00E37E6D" w:rsidP="00E37E6D">
      <w:pPr>
        <w:pStyle w:val="GOSTListnormal18"/>
      </w:pPr>
      <w:r w:rsidRPr="00AE5A6B">
        <w:t>Формуляр поменяет статус на «Черновик». Документ доступен для редактирования.</w:t>
      </w:r>
    </w:p>
    <w:p w14:paraId="321B2518" w14:textId="77777777" w:rsidR="00E37E6D" w:rsidRPr="00AE5A6B" w:rsidRDefault="00E37E6D" w:rsidP="00E37E6D">
      <w:pPr>
        <w:pStyle w:val="31"/>
      </w:pPr>
      <w:bookmarkStart w:id="1248" w:name="_Toc184383043"/>
      <w:r w:rsidRPr="00AE5A6B">
        <w:t>Формирование Документа вручную в ЛК Клиента при завершении (исполнении)</w:t>
      </w:r>
      <w:r w:rsidRPr="00AE5A6B">
        <w:rPr>
          <w:color w:val="FF0000"/>
        </w:rPr>
        <w:t xml:space="preserve"> </w:t>
      </w:r>
      <w:r w:rsidRPr="00AE5A6B">
        <w:t>документа-основания</w:t>
      </w:r>
      <w:bookmarkEnd w:id="1248"/>
    </w:p>
    <w:p w14:paraId="566AD026" w14:textId="77777777" w:rsidR="00E37E6D" w:rsidRPr="00AE5A6B" w:rsidRDefault="00E37E6D" w:rsidP="00E37E6D">
      <w:pPr>
        <w:pStyle w:val="GOSTNormal"/>
      </w:pPr>
      <w:r w:rsidRPr="00AE5A6B">
        <w:rPr>
          <w:rStyle w:val="GOSTSymBold"/>
        </w:rPr>
        <w:t>Роль</w:t>
      </w:r>
      <w:r w:rsidRPr="00AE5A6B">
        <w:t>: 601_01_01 ПУР КС. Ввод документов по ЛС ЮЛ</w:t>
      </w:r>
    </w:p>
    <w:p w14:paraId="5AC0381D" w14:textId="77777777" w:rsidR="00E37E6D" w:rsidRPr="00AE5A6B" w:rsidRDefault="00E37E6D" w:rsidP="00CA231E">
      <w:pPr>
        <w:pStyle w:val="GOSTListnum"/>
        <w:numPr>
          <w:ilvl w:val="0"/>
          <w:numId w:val="314"/>
        </w:numPr>
      </w:pPr>
      <w:r w:rsidRPr="00AE5A6B">
        <w:t xml:space="preserve">В главном меню выбрать пункт «ПУР(КС)». </w:t>
      </w:r>
    </w:p>
    <w:p w14:paraId="1B35A979" w14:textId="77777777" w:rsidR="00E37E6D" w:rsidRPr="00AE5A6B" w:rsidRDefault="00E37E6D" w:rsidP="00E37E6D">
      <w:pPr>
        <w:pStyle w:val="GOSTListnum"/>
      </w:pPr>
      <w:r w:rsidRPr="00AE5A6B">
        <w:t>На дереве навигации перейти по следующему пути: «Ведение перечня документов-оснований – Документ-основание – Все документы».</w:t>
      </w:r>
    </w:p>
    <w:p w14:paraId="74B340E0" w14:textId="77777777" w:rsidR="00E37E6D" w:rsidRPr="00AE5A6B" w:rsidRDefault="00E37E6D" w:rsidP="00E37E6D">
      <w:pPr>
        <w:pStyle w:val="GOSTListnum"/>
      </w:pPr>
      <w:r w:rsidRPr="00AE5A6B">
        <w:t>На СФ выбранного документа нажать кнопку «Создать новый документ».</w:t>
      </w:r>
    </w:p>
    <w:p w14:paraId="1BCCBAE0" w14:textId="77777777" w:rsidR="00E37E6D" w:rsidRPr="00AE5A6B" w:rsidRDefault="00E37E6D" w:rsidP="00E37E6D">
      <w:pPr>
        <w:pStyle w:val="GOSTListnum"/>
      </w:pPr>
      <w:r w:rsidRPr="00AE5A6B">
        <w:rPr>
          <w:szCs w:val="22"/>
        </w:rPr>
        <w:t xml:space="preserve">На ВФ выбрать тип заявки «Завершение (Исполнение)», выбрать номер документа во вкладке «Документ основание», внести данные в разделе «Изменяющий документ» при необходимости. </w:t>
      </w:r>
    </w:p>
    <w:p w14:paraId="1829F3A0" w14:textId="77777777" w:rsidR="00E37E6D" w:rsidRPr="00AE5A6B" w:rsidRDefault="00E37E6D" w:rsidP="00E37E6D">
      <w:pPr>
        <w:pStyle w:val="GOSTListnum"/>
      </w:pPr>
      <w:r w:rsidRPr="00AE5A6B">
        <w:rPr>
          <w:szCs w:val="22"/>
        </w:rPr>
        <w:t>Нажать кнопку «Сохранить изменения и закрыть окно».</w:t>
      </w:r>
    </w:p>
    <w:p w14:paraId="1C740935" w14:textId="77777777" w:rsidR="00C46D3D" w:rsidRPr="00AE5A6B" w:rsidRDefault="00E37E6D" w:rsidP="00C46D3D">
      <w:pPr>
        <w:pStyle w:val="GOSTListnormal18"/>
      </w:pPr>
      <w:r w:rsidRPr="00AE5A6B">
        <w:rPr>
          <w:szCs w:val="22"/>
        </w:rPr>
        <w:t>Создан Документ на статусе «Черновик»</w:t>
      </w:r>
      <w:r w:rsidRPr="00AE5A6B">
        <w:t>, этап утверждения клиентом «Утверждение не начато».</w:t>
      </w:r>
    </w:p>
    <w:p w14:paraId="2A92060E" w14:textId="664601AD" w:rsidR="00E37E6D" w:rsidRPr="00AE5A6B" w:rsidRDefault="00E37E6D" w:rsidP="00E37E6D">
      <w:pPr>
        <w:pStyle w:val="GOSTListnum"/>
      </w:pPr>
      <w:r w:rsidRPr="00AE5A6B">
        <w:rPr>
          <w:szCs w:val="22"/>
        </w:rPr>
        <w:t>Дальнейшая обработка документа аналогична п. </w:t>
      </w:r>
      <w:r w:rsidRPr="00AE5A6B">
        <w:rPr>
          <w:szCs w:val="22"/>
        </w:rPr>
        <w:fldChar w:fldCharType="begin"/>
      </w:r>
      <w:r w:rsidRPr="00AE5A6B">
        <w:rPr>
          <w:szCs w:val="22"/>
        </w:rPr>
        <w:instrText xml:space="preserve"> REF _Ref57022959 \r \h </w:instrText>
      </w:r>
      <w:r w:rsidR="005D1FD1" w:rsidRPr="00AE5A6B">
        <w:rPr>
          <w:szCs w:val="22"/>
        </w:rPr>
        <w:instrText xml:space="preserve"> \* MERGEFORMAT </w:instrText>
      </w:r>
      <w:r w:rsidRPr="00AE5A6B">
        <w:rPr>
          <w:szCs w:val="22"/>
        </w:rPr>
      </w:r>
      <w:r w:rsidRPr="00AE5A6B">
        <w:rPr>
          <w:szCs w:val="22"/>
        </w:rPr>
        <w:fldChar w:fldCharType="separate"/>
      </w:r>
      <w:r w:rsidR="00EB64FB">
        <w:rPr>
          <w:szCs w:val="22"/>
        </w:rPr>
        <w:t>5.3.1</w:t>
      </w:r>
      <w:r w:rsidRPr="00AE5A6B">
        <w:rPr>
          <w:szCs w:val="22"/>
        </w:rPr>
        <w:fldChar w:fldCharType="end"/>
      </w:r>
      <w:r w:rsidRPr="00AE5A6B">
        <w:rPr>
          <w:szCs w:val="22"/>
        </w:rPr>
        <w:t>.</w:t>
      </w:r>
    </w:p>
    <w:p w14:paraId="3EFF0BB8" w14:textId="77777777" w:rsidR="00CA563C" w:rsidRPr="00AE5A6B" w:rsidRDefault="00CA563C" w:rsidP="00CA563C">
      <w:pPr>
        <w:pStyle w:val="31"/>
      </w:pPr>
      <w:bookmarkStart w:id="1249" w:name="_Toc184383044"/>
      <w:r w:rsidRPr="00AE5A6B">
        <w:t>Установление признака миграции с 41 лицевого счета Документа ТОФК обслуживания ЛС</w:t>
      </w:r>
      <w:bookmarkEnd w:id="1249"/>
    </w:p>
    <w:p w14:paraId="59717A5E" w14:textId="77777777" w:rsidR="00CA563C" w:rsidRPr="00AE5A6B" w:rsidRDefault="00CA563C" w:rsidP="00CA563C">
      <w:pPr>
        <w:pStyle w:val="GOSTNormal"/>
      </w:pPr>
      <w:r w:rsidRPr="00AE5A6B">
        <w:rPr>
          <w:rStyle w:val="GOSTSymBold"/>
        </w:rPr>
        <w:t>Роль</w:t>
      </w:r>
      <w:r w:rsidRPr="00AE5A6B">
        <w:t>: 601_01_01 ПУР КС. Ввод документов по ЛС ЮЛ</w:t>
      </w:r>
    </w:p>
    <w:p w14:paraId="717050E5" w14:textId="77777777" w:rsidR="00CA563C" w:rsidRPr="00AE5A6B" w:rsidRDefault="00CA563C" w:rsidP="00CA231E">
      <w:pPr>
        <w:pStyle w:val="GOSTListnum"/>
        <w:numPr>
          <w:ilvl w:val="0"/>
          <w:numId w:val="315"/>
        </w:numPr>
      </w:pPr>
      <w:r w:rsidRPr="00AE5A6B">
        <w:t xml:space="preserve">В главном меню выбрать пункт «ПУР(КС)». </w:t>
      </w:r>
    </w:p>
    <w:p w14:paraId="7CDC5ED8" w14:textId="77777777" w:rsidR="00CA563C" w:rsidRPr="00AE5A6B" w:rsidRDefault="00CA563C" w:rsidP="00CA563C">
      <w:pPr>
        <w:pStyle w:val="GOSTListnum"/>
      </w:pPr>
      <w:r w:rsidRPr="00AE5A6B">
        <w:t>На дереве навигации перейти по следующему пути: «Ведение перечня документов-оснований – Документ-основание – Все документы».</w:t>
      </w:r>
    </w:p>
    <w:p w14:paraId="2D2F75D6" w14:textId="77777777" w:rsidR="00CA563C" w:rsidRPr="00AE5A6B" w:rsidRDefault="00CA563C" w:rsidP="00CA563C">
      <w:pPr>
        <w:pStyle w:val="GOSTListnum"/>
      </w:pPr>
      <w:r w:rsidRPr="00AE5A6B">
        <w:t>На СФ выбранного документа нажать кнопку «Создать новый документ».</w:t>
      </w:r>
    </w:p>
    <w:p w14:paraId="10C865D7" w14:textId="77777777" w:rsidR="00CA563C" w:rsidRPr="00AE5A6B" w:rsidRDefault="00CA563C" w:rsidP="00CA563C">
      <w:pPr>
        <w:pStyle w:val="GOSTListnum"/>
      </w:pPr>
      <w:r w:rsidRPr="00AE5A6B">
        <w:rPr>
          <w:szCs w:val="22"/>
        </w:rPr>
        <w:t xml:space="preserve">На ВФ </w:t>
      </w:r>
      <w:r w:rsidRPr="00AE5A6B">
        <w:t>выбрать тип заявки «Создание», выбрать признак миграции с 41 лицевого счета и заполнить все необходимые поля</w:t>
      </w:r>
      <w:r w:rsidRPr="00AE5A6B">
        <w:rPr>
          <w:szCs w:val="22"/>
        </w:rPr>
        <w:t xml:space="preserve">. </w:t>
      </w:r>
    </w:p>
    <w:p w14:paraId="72F7AD70" w14:textId="77777777" w:rsidR="00CA563C" w:rsidRPr="00AE5A6B" w:rsidRDefault="00CA563C" w:rsidP="00CA563C">
      <w:pPr>
        <w:pStyle w:val="GOSTListnum"/>
      </w:pPr>
      <w:r w:rsidRPr="00AE5A6B">
        <w:rPr>
          <w:szCs w:val="22"/>
        </w:rPr>
        <w:t>Нажать кнопку «Сохранить изменения и закрыть окно».</w:t>
      </w:r>
    </w:p>
    <w:p w14:paraId="22C594B4" w14:textId="77777777" w:rsidR="00CA563C" w:rsidRPr="00AE5A6B" w:rsidRDefault="00CA563C" w:rsidP="00CA563C">
      <w:pPr>
        <w:pStyle w:val="GOSTListnormal18"/>
      </w:pPr>
      <w:r w:rsidRPr="00AE5A6B">
        <w:rPr>
          <w:szCs w:val="22"/>
        </w:rPr>
        <w:t>Создан Документ на статусе «Черновик»</w:t>
      </w:r>
      <w:r w:rsidRPr="00AE5A6B">
        <w:t>, этап утверждения клиентом «Утверждение не начато».</w:t>
      </w:r>
    </w:p>
    <w:p w14:paraId="10E69057" w14:textId="76322186" w:rsidR="00CA563C" w:rsidRPr="00AE5A6B" w:rsidRDefault="00CA563C" w:rsidP="007508F4">
      <w:pPr>
        <w:pStyle w:val="GOSTListnum"/>
      </w:pPr>
      <w:r w:rsidRPr="00AE5A6B">
        <w:rPr>
          <w:szCs w:val="22"/>
        </w:rPr>
        <w:t>Дальнейшая обработка документа аналогична п. </w:t>
      </w:r>
      <w:r w:rsidRPr="00AE5A6B">
        <w:rPr>
          <w:szCs w:val="22"/>
        </w:rPr>
        <w:fldChar w:fldCharType="begin"/>
      </w:r>
      <w:r w:rsidRPr="00AE5A6B">
        <w:rPr>
          <w:szCs w:val="22"/>
        </w:rPr>
        <w:instrText xml:space="preserve"> REF _Ref57022959 \r \h </w:instrText>
      </w:r>
      <w:r w:rsidR="005D1FD1" w:rsidRPr="00AE5A6B">
        <w:rPr>
          <w:szCs w:val="22"/>
        </w:rPr>
        <w:instrText xml:space="preserve"> \* MERGEFORMAT </w:instrText>
      </w:r>
      <w:r w:rsidRPr="00AE5A6B">
        <w:rPr>
          <w:szCs w:val="22"/>
        </w:rPr>
      </w:r>
      <w:r w:rsidRPr="00AE5A6B">
        <w:rPr>
          <w:szCs w:val="22"/>
        </w:rPr>
        <w:fldChar w:fldCharType="separate"/>
      </w:r>
      <w:r w:rsidR="00EB64FB">
        <w:rPr>
          <w:szCs w:val="22"/>
        </w:rPr>
        <w:t>5.3.1</w:t>
      </w:r>
      <w:r w:rsidRPr="00AE5A6B">
        <w:rPr>
          <w:szCs w:val="22"/>
        </w:rPr>
        <w:fldChar w:fldCharType="end"/>
      </w:r>
      <w:r w:rsidRPr="00AE5A6B">
        <w:rPr>
          <w:szCs w:val="22"/>
        </w:rPr>
        <w:t>.</w:t>
      </w:r>
    </w:p>
    <w:p w14:paraId="783C1000" w14:textId="77777777" w:rsidR="00131B1E" w:rsidRPr="00AE5A6B" w:rsidRDefault="00131B1E" w:rsidP="00131B1E">
      <w:pPr>
        <w:pStyle w:val="31"/>
      </w:pPr>
      <w:bookmarkStart w:id="1250" w:name="_Toc184383045"/>
      <w:r w:rsidRPr="00AE5A6B">
        <w:lastRenderedPageBreak/>
        <w:t>Передача полномочия ПБС</w:t>
      </w:r>
      <w:bookmarkEnd w:id="1250"/>
    </w:p>
    <w:p w14:paraId="333ECB42" w14:textId="77777777" w:rsidR="00131B1E" w:rsidRPr="00AE5A6B" w:rsidRDefault="00131B1E" w:rsidP="00131B1E">
      <w:pPr>
        <w:pStyle w:val="GOSTNormal"/>
      </w:pPr>
      <w:r w:rsidRPr="00AE5A6B">
        <w:rPr>
          <w:rStyle w:val="GOSTSymBold"/>
        </w:rPr>
        <w:t>Роль</w:t>
      </w:r>
      <w:r w:rsidRPr="00AE5A6B">
        <w:t>: 601_01_01 ПУР КС. Ввод документов по ЛС ЮЛ</w:t>
      </w:r>
    </w:p>
    <w:p w14:paraId="0B08752D" w14:textId="77777777" w:rsidR="00131B1E" w:rsidRPr="00AE5A6B" w:rsidRDefault="00131B1E" w:rsidP="00CA231E">
      <w:pPr>
        <w:pStyle w:val="GOSTListnum"/>
        <w:numPr>
          <w:ilvl w:val="0"/>
          <w:numId w:val="316"/>
        </w:numPr>
      </w:pPr>
      <w:r w:rsidRPr="00AE5A6B">
        <w:t xml:space="preserve">В главном меню выбрать пункт «ПУР(КС)». </w:t>
      </w:r>
    </w:p>
    <w:p w14:paraId="5E83FCCA" w14:textId="77777777" w:rsidR="00131B1E" w:rsidRPr="00AE5A6B" w:rsidRDefault="00131B1E" w:rsidP="00131B1E">
      <w:pPr>
        <w:pStyle w:val="GOSTListnum"/>
      </w:pPr>
      <w:r w:rsidRPr="00AE5A6B">
        <w:t>На дереве навигации перейти по следующему пути: «Ведение перечня документов-оснований – Документ-основание – Все документы».</w:t>
      </w:r>
    </w:p>
    <w:p w14:paraId="0885A921" w14:textId="77777777" w:rsidR="00131B1E" w:rsidRPr="00AE5A6B" w:rsidRDefault="00131B1E" w:rsidP="00131B1E">
      <w:pPr>
        <w:pStyle w:val="GOSTListnum"/>
      </w:pPr>
      <w:r w:rsidRPr="00AE5A6B">
        <w:t>На СФ выбранного документа нажать кнопку «Создать новый документ».</w:t>
      </w:r>
    </w:p>
    <w:p w14:paraId="0AB5FF01" w14:textId="77777777" w:rsidR="00131B1E" w:rsidRPr="00AE5A6B" w:rsidRDefault="00131B1E" w:rsidP="00131B1E">
      <w:pPr>
        <w:pStyle w:val="GOSTListnum"/>
      </w:pPr>
      <w:r w:rsidRPr="00AE5A6B">
        <w:t>На ВФ выбрать тип заявки «Создание» и заполнить все необходимые поля в соответствии с требованиями государственного контракта и в реквизите «Лицевой счет» закладки «Заказчик» данного документа указать значение, начинающееся с «14», после чего отобразится раздел «Организация, осуществляющая переданные полномочия ПБС»</w:t>
      </w:r>
      <w:r w:rsidRPr="00AE5A6B">
        <w:rPr>
          <w:szCs w:val="22"/>
        </w:rPr>
        <w:t xml:space="preserve">. </w:t>
      </w:r>
    </w:p>
    <w:p w14:paraId="03047CB1" w14:textId="77777777" w:rsidR="00131B1E" w:rsidRPr="00AE5A6B" w:rsidRDefault="00131B1E" w:rsidP="00131B1E">
      <w:pPr>
        <w:pStyle w:val="GOSTListnum"/>
      </w:pPr>
      <w:r w:rsidRPr="00AE5A6B">
        <w:rPr>
          <w:szCs w:val="22"/>
        </w:rPr>
        <w:t>Нажать кнопку «Сохранить изменения и закрыть окно».</w:t>
      </w:r>
    </w:p>
    <w:p w14:paraId="5E305609" w14:textId="77777777" w:rsidR="00131B1E" w:rsidRPr="00AE5A6B" w:rsidRDefault="00131B1E" w:rsidP="00131B1E">
      <w:pPr>
        <w:pStyle w:val="GOSTListnormal18"/>
      </w:pPr>
      <w:r w:rsidRPr="00AE5A6B">
        <w:rPr>
          <w:szCs w:val="22"/>
        </w:rPr>
        <w:t>Создан Документ на статусе «Черновик»</w:t>
      </w:r>
      <w:r w:rsidRPr="00AE5A6B">
        <w:t>, этап утверждения клиентом «Утверждение не начато».</w:t>
      </w:r>
    </w:p>
    <w:p w14:paraId="7F6178E6" w14:textId="4E11DAC7" w:rsidR="00131B1E" w:rsidRPr="00892072" w:rsidRDefault="00131B1E" w:rsidP="007508F4">
      <w:pPr>
        <w:pStyle w:val="GOSTListnum"/>
      </w:pPr>
      <w:r w:rsidRPr="00AE5A6B">
        <w:rPr>
          <w:szCs w:val="22"/>
        </w:rPr>
        <w:t>Дальнейшая обработка документа аналогична п. </w:t>
      </w:r>
      <w:r w:rsidRPr="00AE5A6B">
        <w:rPr>
          <w:szCs w:val="22"/>
        </w:rPr>
        <w:fldChar w:fldCharType="begin"/>
      </w:r>
      <w:r w:rsidRPr="00AE5A6B">
        <w:rPr>
          <w:szCs w:val="22"/>
        </w:rPr>
        <w:instrText xml:space="preserve"> REF _Ref57022959 \r \h </w:instrText>
      </w:r>
      <w:r w:rsidR="005D1FD1" w:rsidRPr="00AE5A6B">
        <w:rPr>
          <w:szCs w:val="22"/>
        </w:rPr>
        <w:instrText xml:space="preserve"> \* MERGEFORMAT </w:instrText>
      </w:r>
      <w:r w:rsidRPr="00AE5A6B">
        <w:rPr>
          <w:szCs w:val="22"/>
        </w:rPr>
      </w:r>
      <w:r w:rsidRPr="00AE5A6B">
        <w:rPr>
          <w:szCs w:val="22"/>
        </w:rPr>
        <w:fldChar w:fldCharType="separate"/>
      </w:r>
      <w:r w:rsidR="00EB64FB">
        <w:rPr>
          <w:szCs w:val="22"/>
        </w:rPr>
        <w:t>5.3.1</w:t>
      </w:r>
      <w:r w:rsidRPr="00AE5A6B">
        <w:rPr>
          <w:szCs w:val="22"/>
        </w:rPr>
        <w:fldChar w:fldCharType="end"/>
      </w:r>
      <w:r w:rsidRPr="00AE5A6B">
        <w:rPr>
          <w:szCs w:val="22"/>
        </w:rPr>
        <w:t>.</w:t>
      </w:r>
    </w:p>
    <w:p w14:paraId="6B1D7DF4" w14:textId="50A0D26E" w:rsidR="00892072" w:rsidRDefault="00892072" w:rsidP="00892072">
      <w:pPr>
        <w:pStyle w:val="31"/>
      </w:pPr>
      <w:bookmarkStart w:id="1251" w:name="_Ref179468322"/>
      <w:bookmarkStart w:id="1252" w:name="_Toc184383046"/>
      <w:r w:rsidRPr="00892072">
        <w:t>Формирование документа «Карточка контракта» вручную в ЛК Клиента</w:t>
      </w:r>
      <w:bookmarkEnd w:id="1251"/>
      <w:bookmarkEnd w:id="1252"/>
    </w:p>
    <w:p w14:paraId="1160756A" w14:textId="067BBA30" w:rsidR="00892072" w:rsidRPr="00AE5A6B" w:rsidRDefault="00892072" w:rsidP="00892072">
      <w:pPr>
        <w:pStyle w:val="GOSTNormal"/>
      </w:pPr>
      <w:r w:rsidRPr="00AE5A6B">
        <w:rPr>
          <w:rStyle w:val="GOSTSymBold"/>
        </w:rPr>
        <w:t>Роль</w:t>
      </w:r>
      <w:r w:rsidRPr="00AE5A6B">
        <w:t xml:space="preserve">: </w:t>
      </w:r>
      <w:r w:rsidRPr="00892072">
        <w:t>607_01_01 ПУР КС. Ввод документов Головным заказчиком/Заказчиком</w:t>
      </w:r>
    </w:p>
    <w:p w14:paraId="3C851A35" w14:textId="77777777" w:rsidR="00892072" w:rsidRPr="00AE5A6B" w:rsidRDefault="00892072" w:rsidP="00892072">
      <w:pPr>
        <w:pStyle w:val="GOSTListnum"/>
        <w:numPr>
          <w:ilvl w:val="0"/>
          <w:numId w:val="666"/>
        </w:numPr>
      </w:pPr>
      <w:r w:rsidRPr="00AE5A6B">
        <w:t>Авторизоваться в ЛК ПУР КС.</w:t>
      </w:r>
    </w:p>
    <w:p w14:paraId="594B2DA8" w14:textId="70BE448D" w:rsidR="00892072" w:rsidRPr="00AE5A6B" w:rsidRDefault="00892072" w:rsidP="00630974">
      <w:pPr>
        <w:pStyle w:val="GOSTListnum"/>
      </w:pPr>
      <w:r w:rsidRPr="00AE5A6B">
        <w:t xml:space="preserve">На дереве навигации перейти по следующему пути: </w:t>
      </w:r>
      <w:r w:rsidR="00630974" w:rsidRPr="00630974">
        <w:t>«Казначейское сопровождение»</w:t>
      </w:r>
      <w:r w:rsidR="00630974">
        <w:t xml:space="preserve"> – «Управление расходами (казна</w:t>
      </w:r>
      <w:r w:rsidR="00630974" w:rsidRPr="00630974">
        <w:t>чейское сопровождение)»</w:t>
      </w:r>
      <w:r w:rsidR="00630974">
        <w:t xml:space="preserve"> – </w:t>
      </w:r>
      <w:r w:rsidR="00630974" w:rsidRPr="00630974">
        <w:t>«Ведение перечня документов-оснований», выбрать</w:t>
      </w:r>
      <w:r w:rsidR="00630974">
        <w:t xml:space="preserve"> «Карточка контракта» – «Все до</w:t>
      </w:r>
      <w:r w:rsidR="00630974" w:rsidRPr="00630974">
        <w:t>кументы»</w:t>
      </w:r>
      <w:r w:rsidRPr="00AE5A6B">
        <w:t>.</w:t>
      </w:r>
    </w:p>
    <w:p w14:paraId="34236E08" w14:textId="54F4D161" w:rsidR="00892072" w:rsidRPr="00AE5A6B" w:rsidRDefault="00892072" w:rsidP="00892072">
      <w:pPr>
        <w:pStyle w:val="GOSTListnum"/>
      </w:pPr>
      <w:r w:rsidRPr="00AE5A6B">
        <w:t>На СФ выбранного д</w:t>
      </w:r>
      <w:r w:rsidR="004106F7">
        <w:t>окумента нажать кнопку «Создать</w:t>
      </w:r>
      <w:r w:rsidRPr="00AE5A6B">
        <w:t>». В результате откроется ВФ</w:t>
      </w:r>
      <w:r w:rsidR="00A65170" w:rsidRPr="00CF5F27">
        <w:t xml:space="preserve"> </w:t>
      </w:r>
      <w:r w:rsidR="00A65170">
        <w:t>документа «Карточка контракта»</w:t>
      </w:r>
      <w:r w:rsidRPr="00AE5A6B">
        <w:t>, представленная на рисунке</w:t>
      </w:r>
      <w:r w:rsidR="00A60AFC">
        <w:t xml:space="preserve"> </w:t>
      </w:r>
      <w:r w:rsidR="00A60AFC">
        <w:fldChar w:fldCharType="begin"/>
      </w:r>
      <w:r w:rsidR="00A60AFC">
        <w:instrText xml:space="preserve"> REF _Ref179315558 \h </w:instrText>
      </w:r>
      <w:r w:rsidR="00A60AFC">
        <w:fldChar w:fldCharType="separate"/>
      </w:r>
      <w:r w:rsidR="00EB64FB">
        <w:rPr>
          <w:noProof/>
        </w:rPr>
        <w:t>12</w:t>
      </w:r>
      <w:r w:rsidR="00A60AFC">
        <w:fldChar w:fldCharType="end"/>
      </w:r>
      <w:r w:rsidRPr="00AE5A6B">
        <w:t>.</w:t>
      </w:r>
    </w:p>
    <w:p w14:paraId="4DCCCFDA" w14:textId="77777777" w:rsidR="00410CD9" w:rsidRDefault="00410CD9" w:rsidP="00410CD9">
      <w:pPr>
        <w:pStyle w:val="GOSTFigure"/>
        <w:rPr>
          <w:noProof/>
        </w:rPr>
      </w:pPr>
      <w:r w:rsidRPr="00410CD9">
        <w:rPr>
          <w:noProof/>
        </w:rPr>
        <w:lastRenderedPageBreak/>
        <w:drawing>
          <wp:inline distT="0" distB="0" distL="0" distR="0" wp14:anchorId="7B39583A" wp14:editId="522FC1D0">
            <wp:extent cx="4671554" cy="7723414"/>
            <wp:effectExtent l="0" t="0" r="0" b="0"/>
            <wp:docPr id="49" name="Рисунок 49"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74200" cy="7727789"/>
                    </a:xfrm>
                    <a:prstGeom prst="rect">
                      <a:avLst/>
                    </a:prstGeom>
                    <a:noFill/>
                    <a:ln>
                      <a:noFill/>
                    </a:ln>
                  </pic:spPr>
                </pic:pic>
              </a:graphicData>
            </a:graphic>
          </wp:inline>
        </w:drawing>
      </w:r>
      <w:r>
        <w:rPr>
          <w:noProof/>
        </w:rPr>
        <w:t> </w:t>
      </w:r>
    </w:p>
    <w:p w14:paraId="2F029E41" w14:textId="428E71B9" w:rsidR="004106F7" w:rsidRPr="00AE5A6B" w:rsidRDefault="004106F7" w:rsidP="00410CD9">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3" w:name="_Ref179315558"/>
      <w:bookmarkStart w:id="1254" w:name="_Toc184383224"/>
      <w:r w:rsidR="00EB64FB">
        <w:rPr>
          <w:noProof/>
        </w:rPr>
        <w:t>12</w:t>
      </w:r>
      <w:bookmarkEnd w:id="1253"/>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t>Документ-основания</w:t>
      </w:r>
      <w:r w:rsidRPr="00AE5A6B">
        <w:t>»</w:t>
      </w:r>
      <w:bookmarkEnd w:id="1254"/>
    </w:p>
    <w:p w14:paraId="44B5B335" w14:textId="451D821A" w:rsidR="00892072" w:rsidRDefault="00A65170" w:rsidP="00A65170">
      <w:pPr>
        <w:pStyle w:val="GOSTListnum"/>
      </w:pPr>
      <w:r>
        <w:lastRenderedPageBreak/>
        <w:t>В заголовочной части «Основная информация» выбрать тип формирования со значением «Со</w:t>
      </w:r>
      <w:r w:rsidRPr="00A65170">
        <w:t>здание»</w:t>
      </w:r>
      <w:r>
        <w:t xml:space="preserve">, установить чекбокс </w:t>
      </w:r>
      <w:r w:rsidRPr="00A65170">
        <w:t>«Требуется открытие раздела»</w:t>
      </w:r>
      <w:r>
        <w:t xml:space="preserve">. </w:t>
      </w:r>
    </w:p>
    <w:p w14:paraId="594ADBC5" w14:textId="77777777" w:rsidR="005C706B" w:rsidRDefault="005C706B" w:rsidP="005C706B">
      <w:pPr>
        <w:pStyle w:val="GOSTListnum"/>
      </w:pPr>
      <w:r w:rsidRPr="005C706B">
        <w:t>На ВФ заполнить все необходи</w:t>
      </w:r>
      <w:r>
        <w:t>мые поля в соответствии с требо</w:t>
      </w:r>
      <w:r w:rsidRPr="005C706B">
        <w:t>ваниями вклад</w:t>
      </w:r>
      <w:r>
        <w:t>ок:</w:t>
      </w:r>
    </w:p>
    <w:p w14:paraId="53982C05" w14:textId="22983BE0" w:rsidR="00823717" w:rsidRDefault="005C706B" w:rsidP="005C706B">
      <w:pPr>
        <w:pStyle w:val="GOSTListmark3"/>
      </w:pPr>
      <w:r w:rsidRPr="005C706B">
        <w:t>«Документ-основани</w:t>
      </w:r>
      <w:r>
        <w:t>я</w:t>
      </w:r>
      <w:r w:rsidRPr="005C706B">
        <w:t>»</w:t>
      </w:r>
      <w:r w:rsidR="00823717">
        <w:t xml:space="preserve"> (рис. </w:t>
      </w:r>
      <w:r w:rsidR="00823717">
        <w:fldChar w:fldCharType="begin"/>
      </w:r>
      <w:r w:rsidR="00823717">
        <w:instrText xml:space="preserve"> REF _Ref179315558 \h </w:instrText>
      </w:r>
      <w:r w:rsidR="00823717">
        <w:fldChar w:fldCharType="separate"/>
      </w:r>
      <w:r w:rsidR="00EB64FB">
        <w:rPr>
          <w:noProof/>
        </w:rPr>
        <w:t>12</w:t>
      </w:r>
      <w:r w:rsidR="00823717">
        <w:fldChar w:fldCharType="end"/>
      </w:r>
      <w:r w:rsidR="00823717">
        <w:t>)</w:t>
      </w:r>
      <w:r>
        <w:t>;</w:t>
      </w:r>
    </w:p>
    <w:p w14:paraId="24A50301" w14:textId="333EBC51" w:rsidR="00823717" w:rsidRDefault="005C706B" w:rsidP="005C706B">
      <w:pPr>
        <w:pStyle w:val="GOSTListmark3"/>
      </w:pPr>
      <w:r w:rsidRPr="005C706B">
        <w:t>«Сведения о заказчике»</w:t>
      </w:r>
      <w:r w:rsidR="00F028CA">
        <w:t xml:space="preserve"> (рис. </w:t>
      </w:r>
      <w:r w:rsidR="00F028CA">
        <w:fldChar w:fldCharType="begin"/>
      </w:r>
      <w:r w:rsidR="00F028CA">
        <w:instrText xml:space="preserve"> REF _Ref179319908 \h </w:instrText>
      </w:r>
      <w:r w:rsidR="00F028CA">
        <w:fldChar w:fldCharType="separate"/>
      </w:r>
      <w:r w:rsidR="00EB64FB">
        <w:rPr>
          <w:noProof/>
        </w:rPr>
        <w:t>13</w:t>
      </w:r>
      <w:r w:rsidR="00F028CA">
        <w:fldChar w:fldCharType="end"/>
      </w:r>
      <w:r w:rsidR="00F028CA">
        <w:t>)</w:t>
      </w:r>
      <w:r w:rsidR="00823717">
        <w:t>;</w:t>
      </w:r>
    </w:p>
    <w:p w14:paraId="146A115E" w14:textId="4A2BA095" w:rsidR="00823717" w:rsidRDefault="005C706B" w:rsidP="005C706B">
      <w:pPr>
        <w:pStyle w:val="GOSTListmark3"/>
      </w:pPr>
      <w:r w:rsidRPr="005C706B">
        <w:t>«Сведения о поставщике (подрядчике, исполнителе)»</w:t>
      </w:r>
      <w:r w:rsidR="00F028CA">
        <w:t xml:space="preserve"> (рис. </w:t>
      </w:r>
      <w:r w:rsidR="00F028CA">
        <w:fldChar w:fldCharType="begin"/>
      </w:r>
      <w:r w:rsidR="00F028CA">
        <w:instrText xml:space="preserve"> REF _Ref179319909 \h </w:instrText>
      </w:r>
      <w:r w:rsidR="00F028CA">
        <w:fldChar w:fldCharType="separate"/>
      </w:r>
      <w:r w:rsidR="00EB64FB">
        <w:rPr>
          <w:noProof/>
        </w:rPr>
        <w:t>14</w:t>
      </w:r>
      <w:r w:rsidR="00F028CA">
        <w:fldChar w:fldCharType="end"/>
      </w:r>
      <w:r w:rsidR="00F028CA">
        <w:t>)</w:t>
      </w:r>
      <w:r w:rsidR="00823717">
        <w:t>;</w:t>
      </w:r>
    </w:p>
    <w:p w14:paraId="4C7427F9" w14:textId="30DE0CCD" w:rsidR="00823717" w:rsidRDefault="005C706B" w:rsidP="005C706B">
      <w:pPr>
        <w:pStyle w:val="GOSTListmark3"/>
      </w:pPr>
      <w:r>
        <w:t>«Вложения»</w:t>
      </w:r>
      <w:r w:rsidR="00F028CA">
        <w:t xml:space="preserve"> (рис. </w:t>
      </w:r>
      <w:r w:rsidR="00F028CA">
        <w:fldChar w:fldCharType="begin"/>
      </w:r>
      <w:r w:rsidR="00F028CA">
        <w:instrText xml:space="preserve"> REF _Ref179319910 \h </w:instrText>
      </w:r>
      <w:r w:rsidR="00F028CA">
        <w:fldChar w:fldCharType="separate"/>
      </w:r>
      <w:r w:rsidR="00EB64FB">
        <w:rPr>
          <w:noProof/>
        </w:rPr>
        <w:t>15</w:t>
      </w:r>
      <w:r w:rsidR="00F028CA">
        <w:fldChar w:fldCharType="end"/>
      </w:r>
      <w:r w:rsidR="00F028CA">
        <w:t>)</w:t>
      </w:r>
      <w:r>
        <w:t>.</w:t>
      </w:r>
    </w:p>
    <w:p w14:paraId="1814E9C7" w14:textId="5D00404B" w:rsidR="005C706B" w:rsidRDefault="005C706B" w:rsidP="00823717">
      <w:pPr>
        <w:pStyle w:val="GOSTListnum"/>
      </w:pPr>
      <w:r>
        <w:t>Нажать кнопку «Сохранить изменения и закрыть ок</w:t>
      </w:r>
      <w:r w:rsidRPr="005C706B">
        <w:t>но»</w:t>
      </w:r>
    </w:p>
    <w:p w14:paraId="6DAF543C" w14:textId="6BB481D7" w:rsidR="00823717" w:rsidRDefault="00823717" w:rsidP="00823717">
      <w:pPr>
        <w:pStyle w:val="GOSTListnormal18"/>
      </w:pPr>
      <w:r>
        <w:t>В результате будет с</w:t>
      </w:r>
      <w:r w:rsidRPr="00823717">
        <w:t xml:space="preserve">оздан документ на статусе «Черновик», этап утверждения </w:t>
      </w:r>
      <w:r w:rsidR="00B7293A">
        <w:t>з</w:t>
      </w:r>
      <w:r w:rsidRPr="00823717">
        <w:t>аказчиком при</w:t>
      </w:r>
      <w:r>
        <w:t>мет</w:t>
      </w:r>
      <w:r w:rsidRPr="00823717">
        <w:t xml:space="preserve"> значение «Утверждение не начато»</w:t>
      </w:r>
      <w:r>
        <w:t>.</w:t>
      </w:r>
    </w:p>
    <w:p w14:paraId="59781DCD" w14:textId="11413762" w:rsidR="000F74B7" w:rsidRDefault="000F74B7" w:rsidP="000F74B7">
      <w:pPr>
        <w:pStyle w:val="GOSTListnum"/>
      </w:pPr>
      <w:r>
        <w:t xml:space="preserve">В статусе </w:t>
      </w:r>
      <w:r w:rsidRPr="000F74B7">
        <w:t xml:space="preserve">«Черновик» можно </w:t>
      </w:r>
      <w:r>
        <w:t>удалить документ, для этого нуж</w:t>
      </w:r>
      <w:r w:rsidRPr="000F74B7">
        <w:t xml:space="preserve">но выбрать документ </w:t>
      </w:r>
      <w:r w:rsidR="00B42519">
        <w:t xml:space="preserve">на </w:t>
      </w:r>
      <w:r w:rsidRPr="000F74B7">
        <w:t>статус</w:t>
      </w:r>
      <w:r w:rsidR="00B42519">
        <w:t>е</w:t>
      </w:r>
      <w:r w:rsidRPr="000F74B7">
        <w:t xml:space="preserve"> «Черновик» и нажать на кнопку «Удал</w:t>
      </w:r>
      <w:r w:rsidR="00B42519">
        <w:t>ение</w:t>
      </w:r>
      <w:r w:rsidRPr="000F74B7">
        <w:t>»</w:t>
      </w:r>
      <w:r w:rsidR="00B42519">
        <w:t>. Статус документа изменится на «Удален».</w:t>
      </w:r>
    </w:p>
    <w:p w14:paraId="4351A9E4" w14:textId="4DF52E31" w:rsidR="00B42519" w:rsidRDefault="00B42519" w:rsidP="00B42519">
      <w:pPr>
        <w:pStyle w:val="GOSTListnormal18"/>
      </w:pPr>
    </w:p>
    <w:p w14:paraId="6DF85D95" w14:textId="2DE5B912" w:rsidR="00823717" w:rsidRPr="00AE5A6B" w:rsidRDefault="00823717" w:rsidP="00823717">
      <w:pPr>
        <w:pStyle w:val="GOSTFigure"/>
      </w:pPr>
      <w:r w:rsidRPr="00823717">
        <w:rPr>
          <w:noProof/>
        </w:rPr>
        <w:drawing>
          <wp:inline distT="0" distB="0" distL="0" distR="0" wp14:anchorId="0DBA2892" wp14:editId="0996E08F">
            <wp:extent cx="5266068" cy="3089034"/>
            <wp:effectExtent l="0" t="0" r="0" b="0"/>
            <wp:docPr id="20" name="Рисунок 20" descr="D:\Скриншоты\Карточка контракта\1 Сведения о заказчи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Скриншоты\Карточка контракта\1 Сведения о заказчике.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69512" cy="3091054"/>
                    </a:xfrm>
                    <a:prstGeom prst="rect">
                      <a:avLst/>
                    </a:prstGeom>
                    <a:noFill/>
                    <a:ln>
                      <a:noFill/>
                    </a:ln>
                  </pic:spPr>
                </pic:pic>
              </a:graphicData>
            </a:graphic>
          </wp:inline>
        </w:drawing>
      </w:r>
    </w:p>
    <w:p w14:paraId="1CED6A4E" w14:textId="1B7BDD78" w:rsidR="00823717" w:rsidRPr="00AE5A6B" w:rsidRDefault="00823717" w:rsidP="0082371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5" w:name="_Ref179319908"/>
      <w:bookmarkStart w:id="1256" w:name="_Toc184383225"/>
      <w:r w:rsidR="00EB64FB">
        <w:rPr>
          <w:noProof/>
        </w:rPr>
        <w:t>13</w:t>
      </w:r>
      <w:bookmarkEnd w:id="1255"/>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t>Сведения о заказчике</w:t>
      </w:r>
      <w:r w:rsidRPr="00AE5A6B">
        <w:t>»</w:t>
      </w:r>
      <w:bookmarkEnd w:id="1256"/>
    </w:p>
    <w:p w14:paraId="37C291D6" w14:textId="68C0F30F" w:rsidR="00823717" w:rsidRPr="00AE5A6B" w:rsidRDefault="00012B75" w:rsidP="00823717">
      <w:pPr>
        <w:pStyle w:val="GOSTFigure"/>
      </w:pPr>
      <w:r w:rsidRPr="00012B75">
        <w:rPr>
          <w:noProof/>
        </w:rPr>
        <w:lastRenderedPageBreak/>
        <w:drawing>
          <wp:inline distT="0" distB="0" distL="0" distR="0" wp14:anchorId="6D2AAF1E" wp14:editId="00FCD7D8">
            <wp:extent cx="5273931" cy="3642401"/>
            <wp:effectExtent l="0" t="0" r="3175" b="0"/>
            <wp:docPr id="43" name="Рисунок 43" descr="D:\Скриншоты\Карточка контракта\2 Сведения о поставщике подрядчи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Скриншоты\Карточка контракта\2 Сведения о поставщике подрядчике.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83169" cy="3648781"/>
                    </a:xfrm>
                    <a:prstGeom prst="rect">
                      <a:avLst/>
                    </a:prstGeom>
                    <a:noFill/>
                    <a:ln>
                      <a:noFill/>
                    </a:ln>
                  </pic:spPr>
                </pic:pic>
              </a:graphicData>
            </a:graphic>
          </wp:inline>
        </w:drawing>
      </w:r>
    </w:p>
    <w:p w14:paraId="3E6182DA" w14:textId="60E50324" w:rsidR="00823717" w:rsidRPr="00AE5A6B" w:rsidRDefault="00823717" w:rsidP="0082371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7" w:name="_Ref179319909"/>
      <w:bookmarkStart w:id="1258" w:name="_Toc184383226"/>
      <w:r w:rsidR="00EB64FB">
        <w:rPr>
          <w:noProof/>
        </w:rPr>
        <w:t>14</w:t>
      </w:r>
      <w:bookmarkEnd w:id="1257"/>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rsidR="00012B75" w:rsidRPr="005C706B">
        <w:t>Сведения о поставщике (подрядчике, исполнителе)</w:t>
      </w:r>
      <w:r w:rsidRPr="00AE5A6B">
        <w:t>»</w:t>
      </w:r>
      <w:bookmarkEnd w:id="1258"/>
    </w:p>
    <w:p w14:paraId="35C5C8EE" w14:textId="325A7F6D" w:rsidR="00823717" w:rsidRPr="00AE5A6B" w:rsidRDefault="00012B75" w:rsidP="00823717">
      <w:pPr>
        <w:pStyle w:val="GOSTFigure"/>
      </w:pPr>
      <w:r w:rsidRPr="00012B75">
        <w:rPr>
          <w:noProof/>
        </w:rPr>
        <w:drawing>
          <wp:inline distT="0" distB="0" distL="0" distR="0" wp14:anchorId="475C77F4" wp14:editId="0EF7AB2A">
            <wp:extent cx="6120130" cy="1064185"/>
            <wp:effectExtent l="0" t="0" r="0" b="3175"/>
            <wp:docPr id="44" name="Рисунок 44" descr="D:\Скриншоты\Карточка контракта\3 Влож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Скриншоты\Карточка контракта\3 Вложения.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1064185"/>
                    </a:xfrm>
                    <a:prstGeom prst="rect">
                      <a:avLst/>
                    </a:prstGeom>
                    <a:noFill/>
                    <a:ln>
                      <a:noFill/>
                    </a:ln>
                  </pic:spPr>
                </pic:pic>
              </a:graphicData>
            </a:graphic>
          </wp:inline>
        </w:drawing>
      </w:r>
    </w:p>
    <w:p w14:paraId="7FBA20C2" w14:textId="3724923E" w:rsidR="00823717" w:rsidRPr="00AE5A6B" w:rsidRDefault="00823717" w:rsidP="0082371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9" w:name="_Ref179319910"/>
      <w:bookmarkStart w:id="1260" w:name="_Toc184383227"/>
      <w:r w:rsidR="00EB64FB">
        <w:rPr>
          <w:noProof/>
        </w:rPr>
        <w:t>15</w:t>
      </w:r>
      <w:bookmarkEnd w:id="1259"/>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rsidR="00F028CA">
        <w:t>Вложения</w:t>
      </w:r>
      <w:r w:rsidRPr="00AE5A6B">
        <w:t>»</w:t>
      </w:r>
      <w:bookmarkEnd w:id="1260"/>
    </w:p>
    <w:p w14:paraId="7A74238A" w14:textId="4157FD0E" w:rsidR="00B24DFA" w:rsidRDefault="00B24DFA" w:rsidP="00B24DFA">
      <w:pPr>
        <w:pStyle w:val="31"/>
      </w:pPr>
      <w:bookmarkStart w:id="1261" w:name="_Ref179468331"/>
      <w:bookmarkStart w:id="1262" w:name="_Toc184383047"/>
      <w:r w:rsidRPr="00B24DFA">
        <w:t>Обработка документа «Карточка контракта» с типом формирования «Создание»</w:t>
      </w:r>
      <w:r w:rsidR="005E20BA">
        <w:t>, «</w:t>
      </w:r>
      <w:r w:rsidR="00954D51">
        <w:t>Согласование», «Утверждение»</w:t>
      </w:r>
      <w:bookmarkEnd w:id="1261"/>
      <w:bookmarkEnd w:id="1262"/>
    </w:p>
    <w:p w14:paraId="54844BEF" w14:textId="43D4C54A" w:rsidR="00B24DFA" w:rsidRPr="000E2E9A" w:rsidRDefault="00B24DFA" w:rsidP="00B24DFA">
      <w:pPr>
        <w:pStyle w:val="GOSTNormal"/>
      </w:pPr>
      <w:r w:rsidRPr="000E2E9A">
        <w:rPr>
          <w:rStyle w:val="GOSTSymBold"/>
        </w:rPr>
        <w:t>Роль</w:t>
      </w:r>
      <w:r w:rsidRPr="000E2E9A">
        <w:t>: 607_01_01 ПУР КС. Ввод документов Головным заказчиком/Заказчиком</w:t>
      </w:r>
    </w:p>
    <w:p w14:paraId="06433473" w14:textId="66FB63AA" w:rsidR="00282DF2" w:rsidRPr="000E2E9A" w:rsidRDefault="00282DF2" w:rsidP="00282DF2">
      <w:pPr>
        <w:pStyle w:val="GOSTNormal"/>
      </w:pPr>
      <w:r w:rsidRPr="000E2E9A">
        <w:rPr>
          <w:rStyle w:val="GOSTSymBold"/>
        </w:rPr>
        <w:t>Роль</w:t>
      </w:r>
      <w:r w:rsidRPr="000E2E9A">
        <w:t>: 601_01_01 ПУР КС. Ввод документов по ЛС ЮЛ</w:t>
      </w:r>
    </w:p>
    <w:p w14:paraId="7261F1C1" w14:textId="77777777" w:rsidR="00B24DFA" w:rsidRPr="000E2E9A" w:rsidRDefault="00B24DFA" w:rsidP="003A1D84">
      <w:pPr>
        <w:pStyle w:val="GOSTListnum"/>
        <w:numPr>
          <w:ilvl w:val="0"/>
          <w:numId w:val="674"/>
        </w:numPr>
      </w:pPr>
      <w:r w:rsidRPr="000E2E9A">
        <w:t>Авторизоваться в ЛК ПУР КС.</w:t>
      </w:r>
    </w:p>
    <w:p w14:paraId="32846277" w14:textId="77777777" w:rsidR="00B24DFA" w:rsidRPr="00AE5A6B" w:rsidRDefault="00B24DFA" w:rsidP="00B24DFA">
      <w:pPr>
        <w:pStyle w:val="GOSTListnum"/>
      </w:pPr>
      <w:r w:rsidRPr="000E2E9A">
        <w:t>На дереве навигации перейти 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«Карточка контракта» – «Все до</w:t>
      </w:r>
      <w:r w:rsidRPr="00630974">
        <w:t>кументы»</w:t>
      </w:r>
      <w:r w:rsidRPr="00AE5A6B">
        <w:t>.</w:t>
      </w:r>
    </w:p>
    <w:p w14:paraId="572E3EBC" w14:textId="3E04DBD6" w:rsidR="00823717" w:rsidRDefault="00311AD8" w:rsidP="00B7293A">
      <w:pPr>
        <w:pStyle w:val="GOSTListnum"/>
      </w:pPr>
      <w:r>
        <w:t>В</w:t>
      </w:r>
      <w:r w:rsidR="00954D51">
        <w:t>ыбрать и</w:t>
      </w:r>
      <w:r w:rsidR="00B7293A" w:rsidRPr="00B7293A">
        <w:t xml:space="preserve"> установить чекбокс по строке с контрольным документом «Карточка контракта» в статусе «Черновик»</w:t>
      </w:r>
      <w:r>
        <w:t xml:space="preserve"> (под ролью:</w:t>
      </w:r>
      <w:r w:rsidRPr="00AE5A6B">
        <w:t xml:space="preserve"> </w:t>
      </w:r>
      <w:r w:rsidRPr="00892072">
        <w:t>607_01_01 ПУР КС. Ввод документов Головным заказчиком/Заказчиком</w:t>
      </w:r>
      <w:r>
        <w:t>)</w:t>
      </w:r>
      <w:r w:rsidR="00954D51">
        <w:t>.</w:t>
      </w:r>
    </w:p>
    <w:p w14:paraId="5F4B7E9B" w14:textId="3D704C4A" w:rsidR="00954D51" w:rsidRDefault="00311AD8" w:rsidP="00954D51">
      <w:pPr>
        <w:pStyle w:val="GOSTListnormal18"/>
      </w:pPr>
      <w:r>
        <w:lastRenderedPageBreak/>
        <w:t>В</w:t>
      </w:r>
      <w:r w:rsidRPr="00954D51">
        <w:t>ыбрать документ в статусе «</w:t>
      </w:r>
      <w:r>
        <w:t>На исполнении Исполнителем». До</w:t>
      </w:r>
      <w:r w:rsidRPr="00954D51">
        <w:t>заполнить вкладку «Сведения о поставщике (подрядчике, исполнителе)» и сохранить изменения</w:t>
      </w:r>
      <w:r>
        <w:t xml:space="preserve"> (п</w:t>
      </w:r>
      <w:r w:rsidR="00954D51">
        <w:t>од ролью</w:t>
      </w:r>
      <w:r>
        <w:t>:</w:t>
      </w:r>
      <w:r w:rsidR="00954D51">
        <w:t xml:space="preserve"> </w:t>
      </w:r>
      <w:r w:rsidR="00954D51" w:rsidRPr="00BF5E61">
        <w:t>601_01_01 ПУР КС. Ввод документов по ЛС ЮЛ</w:t>
      </w:r>
      <w:r>
        <w:t>)</w:t>
      </w:r>
      <w:r w:rsidR="00954D51" w:rsidRPr="00954D51">
        <w:t>.</w:t>
      </w:r>
      <w:r>
        <w:t xml:space="preserve"> </w:t>
      </w:r>
    </w:p>
    <w:p w14:paraId="50FA89DC" w14:textId="0331F834" w:rsidR="00311AD8" w:rsidRPr="000E2E9A" w:rsidRDefault="00762017" w:rsidP="00F91B9C">
      <w:pPr>
        <w:pStyle w:val="GOSTListnum"/>
      </w:pPr>
      <w:r>
        <w:t>На панели инструментов н</w:t>
      </w:r>
      <w:r w:rsidR="00F33E89">
        <w:t xml:space="preserve">ажать кнопку «На согласование». Если настроен </w:t>
      </w:r>
      <w:r w:rsidR="0064710C">
        <w:t xml:space="preserve">справочник </w:t>
      </w:r>
      <w:r w:rsidR="00F33E89">
        <w:t xml:space="preserve">«Шаблон листа согласования», то ФИО согласующих и утверждающих подтянутся, в ином случае необходимо указать согласующих/утверждающих в открывшемся листе согласования. Также доступна возможность пропустить этап согласования, для этого нужно установить </w:t>
      </w:r>
      <w:r w:rsidR="00F33E89" w:rsidRPr="000E2E9A">
        <w:t>чекбокс напротив надписи «Пропустить этап согласования»</w:t>
      </w:r>
      <w:r w:rsidR="007D7DD7">
        <w:t>.</w:t>
      </w:r>
    </w:p>
    <w:p w14:paraId="6E151DAB" w14:textId="33B2A85D" w:rsidR="00F33E89" w:rsidRPr="000E2E9A" w:rsidRDefault="00F33E89" w:rsidP="00F33E89">
      <w:pPr>
        <w:pStyle w:val="GOSTNormal"/>
      </w:pPr>
      <w:r w:rsidRPr="000E2E9A">
        <w:rPr>
          <w:rStyle w:val="GOSTSymBold"/>
        </w:rPr>
        <w:t>Роль</w:t>
      </w:r>
      <w:r w:rsidRPr="000E2E9A">
        <w:t>: 607_02_01 ПУР КС. Согласование документов Головным заказчиком/Заказчиком</w:t>
      </w:r>
    </w:p>
    <w:p w14:paraId="3B201F35" w14:textId="04D030B3" w:rsidR="00F33E89" w:rsidRPr="000E2E9A" w:rsidRDefault="00F33E89" w:rsidP="00F33E89">
      <w:pPr>
        <w:pStyle w:val="GOSTNormal"/>
      </w:pPr>
      <w:r w:rsidRPr="000E2E9A">
        <w:rPr>
          <w:rStyle w:val="GOSTSymBold"/>
        </w:rPr>
        <w:t>Роль</w:t>
      </w:r>
      <w:r w:rsidRPr="000E2E9A">
        <w:t>: 601_02_01 ПУР КС. Согласование документов по ЛС ЮЛ</w:t>
      </w:r>
      <w:r w:rsidR="00476A69">
        <w:t xml:space="preserve"> </w:t>
      </w:r>
    </w:p>
    <w:p w14:paraId="005211EB" w14:textId="77777777" w:rsidR="007B514D" w:rsidRPr="000E2E9A" w:rsidRDefault="007B514D" w:rsidP="007B514D">
      <w:pPr>
        <w:pStyle w:val="GOSTListnum"/>
        <w:numPr>
          <w:ilvl w:val="0"/>
          <w:numId w:val="675"/>
        </w:numPr>
      </w:pPr>
      <w:r w:rsidRPr="000E2E9A">
        <w:t>Авторизоваться в ЛК ПУР КС.</w:t>
      </w:r>
    </w:p>
    <w:p w14:paraId="678617D8" w14:textId="77777777" w:rsidR="007B514D" w:rsidRPr="00AE5A6B" w:rsidRDefault="007B514D" w:rsidP="007B514D">
      <w:pPr>
        <w:pStyle w:val="GOSTListnum"/>
      </w:pPr>
      <w:r w:rsidRPr="00AE5A6B">
        <w:t xml:space="preserve">На дереве навигации перейти по следующему пути: </w:t>
      </w:r>
      <w:r w:rsidRPr="00630974">
        <w:t>«Казначейское сопровождение»</w:t>
      </w:r>
      <w:r>
        <w:t xml:space="preserve"> – «Управление расходами (казна</w:t>
      </w:r>
      <w:r w:rsidRPr="00630974">
        <w:t>чейское сопровождение)»</w:t>
      </w:r>
      <w:r>
        <w:t xml:space="preserve"> – </w:t>
      </w:r>
      <w:r w:rsidRPr="00630974">
        <w:t>«Ведение перечня документов-оснований», выбрать</w:t>
      </w:r>
      <w:r>
        <w:t xml:space="preserve"> «Карточка контракта» – «Все до</w:t>
      </w:r>
      <w:r w:rsidRPr="00630974">
        <w:t>кументы»</w:t>
      </w:r>
      <w:r w:rsidRPr="00AE5A6B">
        <w:t>.</w:t>
      </w:r>
    </w:p>
    <w:p w14:paraId="7FD3AE6F" w14:textId="7D950CFB" w:rsidR="00F33E89" w:rsidRPr="000E2E9A" w:rsidRDefault="007B514D" w:rsidP="00742C72">
      <w:pPr>
        <w:pStyle w:val="GOSTListnum"/>
      </w:pPr>
      <w:r w:rsidRPr="007B514D">
        <w:t>Выделить документ в статусе «На согласовании Заказчиком»</w:t>
      </w:r>
      <w:r>
        <w:t xml:space="preserve"> либо </w:t>
      </w:r>
      <w:r w:rsidRPr="007B514D">
        <w:t xml:space="preserve">«На согласовании </w:t>
      </w:r>
      <w:r>
        <w:t>Исполнителем</w:t>
      </w:r>
      <w:r w:rsidRPr="007B514D">
        <w:t>»</w:t>
      </w:r>
      <w:r>
        <w:t xml:space="preserve"> в зависимости от роли</w:t>
      </w:r>
      <w:r w:rsidRPr="007B514D">
        <w:t>. Нажать кнопку «Согласовать»</w:t>
      </w:r>
      <w:r>
        <w:t>. В результате с</w:t>
      </w:r>
      <w:r w:rsidRPr="007B514D">
        <w:t>татус документа</w:t>
      </w:r>
      <w:r>
        <w:t xml:space="preserve"> должен</w:t>
      </w:r>
      <w:r w:rsidRPr="007B514D">
        <w:t xml:space="preserve"> изменит</w:t>
      </w:r>
      <w:r>
        <w:t>ь</w:t>
      </w:r>
      <w:r w:rsidRPr="007B514D">
        <w:t>ся на</w:t>
      </w:r>
      <w:r>
        <w:t xml:space="preserve"> статус</w:t>
      </w:r>
      <w:r w:rsidRPr="007B514D">
        <w:t xml:space="preserve"> «На подписании Заказчиком»</w:t>
      </w:r>
      <w:r w:rsidR="00742C72">
        <w:t>/</w:t>
      </w:r>
      <w:r w:rsidR="00742C72" w:rsidRPr="00742C72">
        <w:t>«На подписании Исполнителем»</w:t>
      </w:r>
      <w:r w:rsidRPr="007B514D">
        <w:t xml:space="preserve"> и этап утверждения заказчи</w:t>
      </w:r>
      <w:r w:rsidRPr="000E2E9A">
        <w:t>ком</w:t>
      </w:r>
      <w:r w:rsidR="00742C72" w:rsidRPr="000E2E9A">
        <w:t>/исполнителем</w:t>
      </w:r>
      <w:r w:rsidRPr="000E2E9A">
        <w:t xml:space="preserve"> на</w:t>
      </w:r>
      <w:r w:rsidR="00742C72" w:rsidRPr="000E2E9A">
        <w:t xml:space="preserve"> значение</w:t>
      </w:r>
      <w:r w:rsidRPr="000E2E9A">
        <w:t xml:space="preserve"> «Утверждение руководителем»</w:t>
      </w:r>
      <w:r w:rsidR="00742C72" w:rsidRPr="000E2E9A">
        <w:t>.</w:t>
      </w:r>
    </w:p>
    <w:p w14:paraId="1B296B85" w14:textId="39A1CFEF" w:rsidR="00B06E15" w:rsidRPr="000E2E9A" w:rsidRDefault="00B06E15" w:rsidP="00B06E15">
      <w:pPr>
        <w:pStyle w:val="GOSTNormal"/>
      </w:pPr>
      <w:r w:rsidRPr="000E2E9A">
        <w:rPr>
          <w:rStyle w:val="GOSTSymBold"/>
        </w:rPr>
        <w:t>Роль</w:t>
      </w:r>
      <w:r w:rsidRPr="000E2E9A">
        <w:t>: 601_03_01 ПУР КС. Утверждение документов по ЛС ЮЛ</w:t>
      </w:r>
    </w:p>
    <w:p w14:paraId="48CF70E3" w14:textId="77777777" w:rsidR="00B06E15" w:rsidRPr="000E2E9A" w:rsidRDefault="00B06E15" w:rsidP="00B06E15">
      <w:pPr>
        <w:pStyle w:val="GOSTListnum"/>
        <w:numPr>
          <w:ilvl w:val="0"/>
          <w:numId w:val="676"/>
        </w:numPr>
      </w:pPr>
      <w:r w:rsidRPr="000E2E9A">
        <w:t>Авторизоваться в ЛК ПУР КС.</w:t>
      </w:r>
    </w:p>
    <w:p w14:paraId="592A9652" w14:textId="77777777" w:rsidR="00B06E15" w:rsidRPr="00AE5A6B" w:rsidRDefault="00B06E15" w:rsidP="00B06E15">
      <w:pPr>
        <w:pStyle w:val="GOSTListnum"/>
      </w:pPr>
      <w:r w:rsidRPr="000E2E9A">
        <w:t>На дереве навигации перейти по следующему пути: «Казначейское сопровожде</w:t>
      </w:r>
      <w:r w:rsidRPr="00630974">
        <w:t>ние»</w:t>
      </w:r>
      <w:r>
        <w:t xml:space="preserve"> – «Управление расходами (казна</w:t>
      </w:r>
      <w:r w:rsidRPr="00630974">
        <w:t>чейское сопровождение)»</w:t>
      </w:r>
      <w:r>
        <w:t xml:space="preserve"> – </w:t>
      </w:r>
      <w:r w:rsidRPr="00630974">
        <w:t>«Ведение перечня документов-оснований», выбрать</w:t>
      </w:r>
      <w:r>
        <w:t xml:space="preserve"> «Карточка контракта» – «Все до</w:t>
      </w:r>
      <w:r w:rsidRPr="00630974">
        <w:t>кументы»</w:t>
      </w:r>
      <w:r w:rsidRPr="00AE5A6B">
        <w:t>.</w:t>
      </w:r>
    </w:p>
    <w:p w14:paraId="01739828" w14:textId="464B8596" w:rsidR="00B06E15" w:rsidRDefault="00757C75" w:rsidP="00757C75">
      <w:pPr>
        <w:pStyle w:val="GOSTListnum"/>
      </w:pPr>
      <w:r w:rsidRPr="00757C75">
        <w:t>Выбрать документ в статусе «На подписании Исполните</w:t>
      </w:r>
      <w:r w:rsidR="00367620">
        <w:t>лем». Нажать кнопку «Утвер</w:t>
      </w:r>
      <w:r w:rsidRPr="00757C75">
        <w:t>дить». В появившемся диалоговом окне нажать кнопку «Утвердить»</w:t>
      </w:r>
      <w:r w:rsidR="00022F27">
        <w:t>.</w:t>
      </w:r>
    </w:p>
    <w:p w14:paraId="421C5270" w14:textId="7D33E8C9" w:rsidR="00367620" w:rsidRDefault="00367620" w:rsidP="00367620">
      <w:pPr>
        <w:pStyle w:val="GOSTListnormal18"/>
      </w:pPr>
      <w:r>
        <w:t>В результате статус</w:t>
      </w:r>
      <w:r w:rsidRPr="00367620">
        <w:t xml:space="preserve"> документа изменится на «На исполнении ЦС» и этап утверждения исполнителем на </w:t>
      </w:r>
      <w:r>
        <w:t>значение «Утверждение за</w:t>
      </w:r>
      <w:r w:rsidRPr="00367620">
        <w:t>вершено»</w:t>
      </w:r>
      <w:r>
        <w:t>.</w:t>
      </w:r>
      <w:r w:rsidR="00B024C6">
        <w:t xml:space="preserve"> </w:t>
      </w:r>
    </w:p>
    <w:p w14:paraId="25F3ED2F" w14:textId="07E3AA4F" w:rsidR="009A0A94" w:rsidRDefault="009A0A94" w:rsidP="009A0A94">
      <w:pPr>
        <w:pStyle w:val="31"/>
      </w:pPr>
      <w:bookmarkStart w:id="1263" w:name="_Ref179484470"/>
      <w:bookmarkStart w:id="1264" w:name="_Toc184383048"/>
      <w:r w:rsidRPr="009A0A94">
        <w:t xml:space="preserve">Формирование </w:t>
      </w:r>
      <w:r>
        <w:t xml:space="preserve">документа «Карточка контракта» </w:t>
      </w:r>
      <w:r w:rsidRPr="009A0A94">
        <w:t>с типом формирования «</w:t>
      </w:r>
      <w:r>
        <w:t xml:space="preserve">Аннулирование», «Расторжение», </w:t>
      </w:r>
      <w:r w:rsidRPr="009A0A94">
        <w:t>«Завершение»</w:t>
      </w:r>
      <w:bookmarkEnd w:id="1263"/>
      <w:bookmarkEnd w:id="1264"/>
    </w:p>
    <w:p w14:paraId="19DEFC31" w14:textId="77777777" w:rsidR="009A0A94" w:rsidRPr="000E2E9A" w:rsidRDefault="009A0A94" w:rsidP="009A0A94">
      <w:pPr>
        <w:pStyle w:val="GOSTNormal"/>
      </w:pPr>
      <w:r w:rsidRPr="000E2E9A">
        <w:rPr>
          <w:rStyle w:val="GOSTSymBold"/>
        </w:rPr>
        <w:t>Роль</w:t>
      </w:r>
      <w:r w:rsidRPr="000E2E9A">
        <w:t>: 607_01_01 ПУР КС. Ввод документов Головным заказчиком/Заказчиком</w:t>
      </w:r>
    </w:p>
    <w:p w14:paraId="62A2281D" w14:textId="77777777" w:rsidR="009A0A94" w:rsidRPr="000E2E9A" w:rsidRDefault="009A0A94" w:rsidP="0054365E">
      <w:pPr>
        <w:pStyle w:val="GOSTListnum"/>
        <w:numPr>
          <w:ilvl w:val="0"/>
          <w:numId w:val="677"/>
        </w:numPr>
      </w:pPr>
      <w:r w:rsidRPr="000E2E9A">
        <w:t>Авторизоваться в ЛК ПУР КС.</w:t>
      </w:r>
    </w:p>
    <w:p w14:paraId="01E9CC83" w14:textId="2BEB4640" w:rsidR="009A0A94" w:rsidRDefault="009A0A94" w:rsidP="009A0A94">
      <w:pPr>
        <w:pStyle w:val="GOSTListnum"/>
      </w:pPr>
      <w:r w:rsidRPr="000E2E9A">
        <w:t>На дереве навигации перейти 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«Карточка контракта» – «Все до</w:t>
      </w:r>
      <w:r w:rsidRPr="00630974">
        <w:t>кументы»</w:t>
      </w:r>
      <w:r w:rsidRPr="00AE5A6B">
        <w:t>.</w:t>
      </w:r>
    </w:p>
    <w:p w14:paraId="7BF2C4B6" w14:textId="39638E12" w:rsidR="0054365E" w:rsidRDefault="0054365E" w:rsidP="009A0A94">
      <w:pPr>
        <w:pStyle w:val="GOSTListnum"/>
      </w:pPr>
      <w:r w:rsidRPr="00AE5A6B">
        <w:t>На панели инструментов СФ нажать кнопку «Создать»</w:t>
      </w:r>
      <w:r>
        <w:t>.</w:t>
      </w:r>
    </w:p>
    <w:p w14:paraId="41408F9A" w14:textId="4CE3D926" w:rsidR="00B024C6" w:rsidRDefault="007B7D91" w:rsidP="00F91B9C">
      <w:pPr>
        <w:pStyle w:val="GOSTListnum"/>
      </w:pPr>
      <w:r>
        <w:t xml:space="preserve">В заголовочной части «Основная информация» (рис. </w:t>
      </w:r>
      <w:r>
        <w:fldChar w:fldCharType="begin"/>
      </w:r>
      <w:r>
        <w:instrText xml:space="preserve"> REF _Ref179315558 \h </w:instrText>
      </w:r>
      <w:r>
        <w:fldChar w:fldCharType="separate"/>
      </w:r>
      <w:r w:rsidR="00EB64FB">
        <w:rPr>
          <w:noProof/>
        </w:rPr>
        <w:t>12</w:t>
      </w:r>
      <w:r>
        <w:fldChar w:fldCharType="end"/>
      </w:r>
      <w:r>
        <w:t xml:space="preserve">) выбрать тип формирования со значением </w:t>
      </w:r>
      <w:r w:rsidR="0054365E" w:rsidRPr="0054365E">
        <w:t>«Аннулирование», «Расторжение», «Завершение» и выбрать «Номер документа» запись из документа «Перечень документов-оснований». На ВФ заполнить все необходимые поля в соответствии с требованиями вкладки «Документ-основание», «Сведения о заказчике», «Сведения о поставщике (подрядчи</w:t>
      </w:r>
      <w:r w:rsidR="0054365E" w:rsidRPr="0054365E">
        <w:lastRenderedPageBreak/>
        <w:t>ке, исполнителе)», «Вложения». Нажать кнопку «Сохранить изменения и закрыть окно»</w:t>
      </w:r>
      <w:r w:rsidR="002E4292">
        <w:t>.</w:t>
      </w:r>
      <w:r w:rsidR="00B024C6">
        <w:t xml:space="preserve"> </w:t>
      </w:r>
    </w:p>
    <w:p w14:paraId="0C17E5A1" w14:textId="4C6AFDCA" w:rsidR="009A0A94" w:rsidRPr="00892072" w:rsidRDefault="007E25CC" w:rsidP="00B024C6">
      <w:pPr>
        <w:pStyle w:val="GOSTListnormal18"/>
      </w:pPr>
      <w:r>
        <w:t>Будет с</w:t>
      </w:r>
      <w:r w:rsidR="002E4292" w:rsidRPr="002E4292">
        <w:t>оздан документ на статусе «Черновик», а этап утверждения клиентом при</w:t>
      </w:r>
      <w:r>
        <w:t>м</w:t>
      </w:r>
      <w:r w:rsidR="002E4292" w:rsidRPr="002E4292">
        <w:t>ет значение «Утверждение не начато»</w:t>
      </w:r>
      <w:r>
        <w:t>.</w:t>
      </w:r>
    </w:p>
    <w:p w14:paraId="0520F9BF" w14:textId="57ED9E32" w:rsidR="00B24DCF" w:rsidRPr="00AE5A6B" w:rsidRDefault="00B24DCF" w:rsidP="00B24DCF">
      <w:pPr>
        <w:pStyle w:val="22"/>
      </w:pPr>
      <w:bookmarkStart w:id="1265" w:name="_Ref179271191"/>
      <w:bookmarkStart w:id="1266" w:name="_Toc184383049"/>
      <w:r w:rsidRPr="00AE5A6B">
        <w:t>Группа бизнес-процессов «</w:t>
      </w:r>
      <w:r w:rsidRPr="00B24DCF">
        <w:t>Акт приемки товаров, работ, услуг (ф. 0510452)»</w:t>
      </w:r>
      <w:bookmarkEnd w:id="1265"/>
      <w:bookmarkEnd w:id="1266"/>
    </w:p>
    <w:p w14:paraId="5D19BFC5" w14:textId="2E5D7344" w:rsidR="00B24DCF" w:rsidRPr="00AE5A6B" w:rsidRDefault="00B24DCF" w:rsidP="00B24DCF">
      <w:pPr>
        <w:pStyle w:val="31"/>
      </w:pPr>
      <w:bookmarkStart w:id="1267" w:name="_Toc184383050"/>
      <w:r w:rsidRPr="00B24DCF">
        <w:t>Формирование документа «Акт приемки товаров, работ, услуг (ф. 0510452)»</w:t>
      </w:r>
      <w:bookmarkEnd w:id="1267"/>
      <w:r w:rsidRPr="00B24DCF">
        <w:t xml:space="preserve"> </w:t>
      </w:r>
    </w:p>
    <w:p w14:paraId="3FDEC8ED" w14:textId="15183A8D" w:rsidR="00B24DCF" w:rsidRPr="00AE5A6B" w:rsidRDefault="00B24DCF" w:rsidP="00B24DCF">
      <w:pPr>
        <w:pStyle w:val="GOSTNormal"/>
      </w:pPr>
      <w:r w:rsidRPr="00AE5A6B">
        <w:rPr>
          <w:rStyle w:val="GOSTSymBold"/>
        </w:rPr>
        <w:t>Роль</w:t>
      </w:r>
      <w:r w:rsidRPr="00AE5A6B">
        <w:t>: 601_01_01 ПУР КС. Ввод документов по ЛС ЮЛ</w:t>
      </w:r>
    </w:p>
    <w:p w14:paraId="058524D3" w14:textId="77777777" w:rsidR="008C661C" w:rsidRPr="00AE5A6B" w:rsidRDefault="008C661C" w:rsidP="00A65170">
      <w:pPr>
        <w:pStyle w:val="GOSTListnum"/>
        <w:numPr>
          <w:ilvl w:val="0"/>
          <w:numId w:val="673"/>
        </w:numPr>
      </w:pPr>
      <w:r w:rsidRPr="00AE5A6B">
        <w:t>Авторизоваться в ЛК ПУР КС.</w:t>
      </w:r>
    </w:p>
    <w:p w14:paraId="1D3D7033" w14:textId="5C10D3DF" w:rsidR="00B24DCF" w:rsidRPr="00AE5A6B" w:rsidRDefault="00B24DCF" w:rsidP="00B24DCF">
      <w:pPr>
        <w:pStyle w:val="GOSTListnum"/>
      </w:pPr>
      <w:r w:rsidRPr="00AE5A6B">
        <w:t xml:space="preserve">На дереве навигации перейти по следующему пути: </w:t>
      </w:r>
      <w:r w:rsidRPr="00B24DCF">
        <w:t xml:space="preserve">«Управление расходами (казначейское сопровождение)» – «Акт приемки товаров, работ, услуг </w:t>
      </w:r>
      <w:r>
        <w:t>(ф. 0510452)»</w:t>
      </w:r>
      <w:r w:rsidRPr="00B24DCF">
        <w:t xml:space="preserve"> – </w:t>
      </w:r>
      <w:r>
        <w:t>«Исполни</w:t>
      </w:r>
      <w:r w:rsidRPr="00B24DCF">
        <w:t>тель по контракту (договору)» – «Все документы»</w:t>
      </w:r>
      <w:r w:rsidRPr="00AE5A6B">
        <w:t>.</w:t>
      </w:r>
    </w:p>
    <w:p w14:paraId="59060920" w14:textId="39508608" w:rsidR="00B24DCF" w:rsidRPr="00AE5A6B" w:rsidRDefault="00B24DCF" w:rsidP="00B24DCF">
      <w:pPr>
        <w:pStyle w:val="GOSTListnum"/>
      </w:pPr>
      <w:r w:rsidRPr="00AE5A6B">
        <w:t>На СФ выбранного документа нажать кнопку «Создать новый документ». В результате откроется ВФ, представленная на рисунке </w:t>
      </w:r>
      <w:r w:rsidR="00713B4C">
        <w:fldChar w:fldCharType="begin"/>
      </w:r>
      <w:r w:rsidR="00713B4C">
        <w:instrText xml:space="preserve"> REF _Ref179199019 \h </w:instrText>
      </w:r>
      <w:r w:rsidR="00713B4C">
        <w:fldChar w:fldCharType="separate"/>
      </w:r>
      <w:r w:rsidR="00EB64FB">
        <w:rPr>
          <w:noProof/>
        </w:rPr>
        <w:t>16</w:t>
      </w:r>
      <w:r w:rsidR="00713B4C">
        <w:fldChar w:fldCharType="end"/>
      </w:r>
      <w:r w:rsidRPr="00AE5A6B">
        <w:t>.</w:t>
      </w:r>
    </w:p>
    <w:p w14:paraId="5798FE18" w14:textId="269C75F8" w:rsidR="00B24DCF" w:rsidRPr="00AE5A6B" w:rsidRDefault="00B24DCF" w:rsidP="00B24DCF">
      <w:pPr>
        <w:pStyle w:val="GOSTFigure"/>
      </w:pPr>
      <w:r w:rsidRPr="00AE5A6B">
        <w:rPr>
          <w:snapToGrid w:val="0"/>
          <w:color w:val="000000"/>
          <w:w w:val="0"/>
          <w:sz w:val="0"/>
          <w:szCs w:val="0"/>
          <w:u w:color="000000"/>
          <w:bdr w:val="none" w:sz="0" w:space="0" w:color="000000"/>
          <w:shd w:val="clear" w:color="000000" w:fill="000000"/>
          <w:lang w:val="x-none" w:eastAsia="x-none" w:bidi="x-none"/>
        </w:rPr>
        <w:t xml:space="preserve"> </w:t>
      </w:r>
      <w:r w:rsidR="003F564E" w:rsidRPr="003F564E">
        <w:rPr>
          <w:noProof/>
          <w:snapToGrid w:val="0"/>
          <w:color w:val="000000"/>
          <w:w w:val="0"/>
          <w:sz w:val="0"/>
          <w:szCs w:val="0"/>
          <w:u w:color="000000"/>
          <w:bdr w:val="none" w:sz="0" w:space="0" w:color="000000"/>
          <w:shd w:val="clear" w:color="000000" w:fill="000000"/>
        </w:rPr>
        <w:drawing>
          <wp:inline distT="0" distB="0" distL="0" distR="0" wp14:anchorId="5A48A529" wp14:editId="230699BE">
            <wp:extent cx="6120130" cy="4464185"/>
            <wp:effectExtent l="0" t="0" r="0" b="0"/>
            <wp:docPr id="21" name="Рисунок 21"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1.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0130" cy="4464185"/>
                    </a:xfrm>
                    <a:prstGeom prst="rect">
                      <a:avLst/>
                    </a:prstGeom>
                    <a:noFill/>
                    <a:ln>
                      <a:noFill/>
                    </a:ln>
                  </pic:spPr>
                </pic:pic>
              </a:graphicData>
            </a:graphic>
          </wp:inline>
        </w:drawing>
      </w:r>
    </w:p>
    <w:p w14:paraId="2358C705" w14:textId="1408AF2D" w:rsidR="00B24DCF" w:rsidRPr="00AE5A6B" w:rsidRDefault="00B24DCF" w:rsidP="00B24DC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68" w:name="_Ref179199019"/>
      <w:bookmarkStart w:id="1269" w:name="_Toc184383228"/>
      <w:r w:rsidR="00EB64FB">
        <w:rPr>
          <w:noProof/>
        </w:rPr>
        <w:t>16</w:t>
      </w:r>
      <w:bookmarkEnd w:id="1268"/>
      <w:r w:rsidRPr="00AE5A6B">
        <w:rPr>
          <w:noProof/>
        </w:rPr>
        <w:fldChar w:fldCharType="end"/>
      </w:r>
      <w:r w:rsidRPr="00AE5A6B">
        <w:t>. ВФ документа «</w:t>
      </w:r>
      <w:r w:rsidR="00D30C4B" w:rsidRPr="00B24DCF">
        <w:t>Акт приемки товаров, работ, услуг (ф. 0510452)</w:t>
      </w:r>
      <w:r w:rsidRPr="00AE5A6B">
        <w:t>». Раздел</w:t>
      </w:r>
      <w:r w:rsidR="003F564E">
        <w:t xml:space="preserve"> и закладка</w:t>
      </w:r>
      <w:r w:rsidRPr="00AE5A6B">
        <w:t xml:space="preserve"> «</w:t>
      </w:r>
      <w:r w:rsidR="00D30C4B">
        <w:t>Основная</w:t>
      </w:r>
      <w:r w:rsidRPr="00AE5A6B">
        <w:t xml:space="preserve"> информация»</w:t>
      </w:r>
      <w:bookmarkEnd w:id="1269"/>
    </w:p>
    <w:p w14:paraId="6AE1BE05" w14:textId="77777777" w:rsidR="00DB545D" w:rsidRDefault="00DB545D" w:rsidP="00DB545D">
      <w:pPr>
        <w:pStyle w:val="GOSTListnum"/>
      </w:pPr>
      <w:r w:rsidRPr="00AE5A6B">
        <w:lastRenderedPageBreak/>
        <w:t>Заполнить все необходимые поля</w:t>
      </w:r>
      <w:r>
        <w:t>:</w:t>
      </w:r>
    </w:p>
    <w:p w14:paraId="7143A9FE" w14:textId="16AFB0CB" w:rsidR="00DB545D" w:rsidRDefault="00DB545D" w:rsidP="00713B4C">
      <w:pPr>
        <w:pStyle w:val="GOSTListmark3"/>
      </w:pPr>
      <w:r>
        <w:t>«Номер документа» – при ручном создании и/или редактировании заполняется вводом номера. При импорте или автоматической загрузке из внешней системы заполняется значением реквизита «Номер документа» из импортируемого файла.</w:t>
      </w:r>
    </w:p>
    <w:p w14:paraId="4BDD6FEE" w14:textId="53FDB24E" w:rsidR="00DB545D" w:rsidRDefault="00DB545D" w:rsidP="00DB545D">
      <w:pPr>
        <w:pStyle w:val="GOSTListmark3"/>
      </w:pPr>
      <w:r>
        <w:t xml:space="preserve">«Дата документа» – </w:t>
      </w:r>
      <w:r w:rsidRPr="00DB545D">
        <w:t>заполняется автоматически текущей датой</w:t>
      </w:r>
      <w:r>
        <w:t>, о</w:t>
      </w:r>
      <w:r w:rsidRPr="00DB545D">
        <w:t>тоб</w:t>
      </w:r>
      <w:r>
        <w:t xml:space="preserve">ражается в формате «ДД.ММ.ГГГГ». </w:t>
      </w:r>
      <w:r w:rsidRPr="00DB545D">
        <w:t>При импорте или автоматической загрузк</w:t>
      </w:r>
      <w:r>
        <w:t>е из внешней системы за</w:t>
      </w:r>
      <w:r w:rsidRPr="00DB545D">
        <w:t>полняется значением реквизита</w:t>
      </w:r>
      <w:r>
        <w:t xml:space="preserve"> «Дата документа» из импортируе</w:t>
      </w:r>
      <w:r w:rsidRPr="00DB545D">
        <w:t>мого файла</w:t>
      </w:r>
      <w:r>
        <w:t>;</w:t>
      </w:r>
    </w:p>
    <w:p w14:paraId="0A7DDFA1" w14:textId="2D5A4709" w:rsidR="00DB545D" w:rsidRDefault="00DB545D" w:rsidP="00662854">
      <w:pPr>
        <w:pStyle w:val="GOSTListmark3"/>
      </w:pPr>
      <w:r>
        <w:t>«Признак оплаты» –</w:t>
      </w:r>
      <w:r w:rsidR="00662854">
        <w:t xml:space="preserve"> з</w:t>
      </w:r>
      <w:r w:rsidR="00662854" w:rsidRPr="00662854">
        <w:t>аполняется автоматически в соответствии со статусной моделью</w:t>
      </w:r>
      <w:r w:rsidR="00662854">
        <w:t>;</w:t>
      </w:r>
    </w:p>
    <w:p w14:paraId="1377F95A" w14:textId="48FA4E44" w:rsidR="00DB545D" w:rsidRDefault="00DB545D" w:rsidP="00713B4C">
      <w:pPr>
        <w:pStyle w:val="GOSTListmark3"/>
      </w:pPr>
      <w:r>
        <w:t>«Система-источник» –</w:t>
      </w:r>
      <w:r w:rsidR="00662854">
        <w:t xml:space="preserve"> заполняется автоматически значением «ПУР КС». При импорте или автоматической загрузке из внешней системы заполняется автоматически соответствующим значением системы-источника;</w:t>
      </w:r>
    </w:p>
    <w:p w14:paraId="0D93D309" w14:textId="118A8132" w:rsidR="00DB545D" w:rsidRDefault="00DB545D" w:rsidP="00B327AC">
      <w:pPr>
        <w:pStyle w:val="GOSTListmark3"/>
      </w:pPr>
      <w:r>
        <w:t>«Наименование валюты» –</w:t>
      </w:r>
      <w:r w:rsidR="00B327AC" w:rsidRPr="00CF5F27">
        <w:t xml:space="preserve"> </w:t>
      </w:r>
      <w:r w:rsidR="00B327AC">
        <w:t xml:space="preserve">при создании документа </w:t>
      </w:r>
      <w:r w:rsidR="00B327AC" w:rsidRPr="00CF5F27">
        <w:t>заполняется автоматически значением «Рубль»</w:t>
      </w:r>
      <w:r w:rsidR="00B327AC">
        <w:t>;</w:t>
      </w:r>
    </w:p>
    <w:p w14:paraId="001537AB" w14:textId="66EE883E" w:rsidR="00DB545D" w:rsidRDefault="00DB545D" w:rsidP="00B327AC">
      <w:pPr>
        <w:pStyle w:val="GOSTListmark3"/>
      </w:pPr>
      <w:r>
        <w:t>«Код по ОКЕИ» –</w:t>
      </w:r>
      <w:r w:rsidR="00B327AC">
        <w:t xml:space="preserve"> при создании документа заполняется автоматически значе</w:t>
      </w:r>
      <w:r w:rsidR="00B327AC" w:rsidRPr="00B327AC">
        <w:t>нием «383»</w:t>
      </w:r>
      <w:r w:rsidR="00B327AC">
        <w:t>;</w:t>
      </w:r>
    </w:p>
    <w:p w14:paraId="7E68E448" w14:textId="22127C81" w:rsidR="00DB545D" w:rsidRDefault="00DB545D" w:rsidP="00B327AC">
      <w:pPr>
        <w:pStyle w:val="GOSTListmark3"/>
      </w:pPr>
      <w:r>
        <w:t>«</w:t>
      </w:r>
      <w:r w:rsidR="00B327AC">
        <w:t xml:space="preserve">Принято </w:t>
      </w:r>
      <w:r>
        <w:t>денежное обязательство» –</w:t>
      </w:r>
      <w:r w:rsidR="00B327AC">
        <w:t xml:space="preserve"> п</w:t>
      </w:r>
      <w:r w:rsidR="00B327AC" w:rsidRPr="00B327AC">
        <w:t>ри создании</w:t>
      </w:r>
      <w:r w:rsidR="00B327AC">
        <w:t xml:space="preserve"> документа</w:t>
      </w:r>
      <w:r w:rsidR="00B327AC" w:rsidRPr="00B327AC">
        <w:t xml:space="preserve"> заполняется автоматически общей суммой по выборочным строкам</w:t>
      </w:r>
      <w:r w:rsidR="00B327AC">
        <w:t xml:space="preserve">. </w:t>
      </w:r>
      <w:r w:rsidR="00B327AC" w:rsidRPr="00B327AC">
        <w:t>При отсутствии данных заполняется значением «0,00»</w:t>
      </w:r>
      <w:r w:rsidR="00B327AC">
        <w:t>.</w:t>
      </w:r>
    </w:p>
    <w:p w14:paraId="68D3F910" w14:textId="1E544CFF" w:rsidR="00236DBA" w:rsidRDefault="00713B4C" w:rsidP="00747768">
      <w:pPr>
        <w:pStyle w:val="GOSTListnum2"/>
      </w:pPr>
      <w:r>
        <w:t xml:space="preserve">На вкладке «Основная информация» (рис. </w:t>
      </w:r>
      <w:r>
        <w:fldChar w:fldCharType="begin"/>
      </w:r>
      <w:r>
        <w:instrText xml:space="preserve"> REF _Ref179199019 \h </w:instrText>
      </w:r>
      <w:r>
        <w:fldChar w:fldCharType="separate"/>
      </w:r>
      <w:r w:rsidR="00EB64FB">
        <w:rPr>
          <w:noProof/>
        </w:rPr>
        <w:t>16</w:t>
      </w:r>
      <w:r>
        <w:fldChar w:fldCharType="end"/>
      </w:r>
      <w:r>
        <w:t>) в панели «Основание приемки товаров работ и услуг» выбрать документ основание со статусом «Исполнение» по кнопке из списка доступных значений «Выбор документа-основания»,</w:t>
      </w:r>
      <w:r w:rsidR="00135C38">
        <w:t xml:space="preserve"> затем</w:t>
      </w:r>
      <w:r>
        <w:t xml:space="preserve"> подтвердить кнопкой «ОК». </w:t>
      </w:r>
    </w:p>
    <w:p w14:paraId="70657882" w14:textId="49826333" w:rsidR="00713B4C" w:rsidRDefault="00713B4C" w:rsidP="00747768">
      <w:pPr>
        <w:pStyle w:val="GOSTListnum2"/>
      </w:pPr>
      <w:r>
        <w:t>Проверить автозаполнение полей документа в панели «Учреждение(получатель)», «Главный администратор бюджетных средств (Учреди</w:t>
      </w:r>
      <w:r w:rsidR="00D25E99">
        <w:t>тель)», заполнение поля «А</w:t>
      </w:r>
      <w:r>
        <w:t xml:space="preserve">дрес грузополучателя», заполнение подраздела «Заказчик» </w:t>
      </w:r>
      <w:r w:rsidR="00D25E99">
        <w:t>(</w:t>
      </w:r>
      <w:r>
        <w:t>пол</w:t>
      </w:r>
      <w:r w:rsidR="00D25E99">
        <w:t>ей «Адрес заказчика», «Место по</w:t>
      </w:r>
      <w:r>
        <w:t xml:space="preserve">ставки товара, выполнения работы, оказания услуги)» в </w:t>
      </w:r>
      <w:r w:rsidR="00D25E99">
        <w:t>со</w:t>
      </w:r>
      <w:r>
        <w:t>ответствии с данным документа основания и актуальной записи справочника Сводный реестр</w:t>
      </w:r>
      <w:r w:rsidR="00D25E99">
        <w:t>.</w:t>
      </w:r>
    </w:p>
    <w:p w14:paraId="0BBB51E2" w14:textId="49F427CA" w:rsidR="00B24DCF" w:rsidRDefault="00713B4C" w:rsidP="00747768">
      <w:pPr>
        <w:pStyle w:val="GOSTListnormal28"/>
      </w:pPr>
      <w:r>
        <w:t>В панели «Бюджет» выбрать код бюджета из списка значений</w:t>
      </w:r>
      <w:r w:rsidR="00747768">
        <w:t>.</w:t>
      </w:r>
    </w:p>
    <w:p w14:paraId="19AEA71F" w14:textId="1DD20638" w:rsidR="00B24DCF" w:rsidRDefault="00747768" w:rsidP="00747768">
      <w:pPr>
        <w:pStyle w:val="GOSTListnum2"/>
      </w:pPr>
      <w:r>
        <w:t xml:space="preserve">В </w:t>
      </w:r>
      <w:r w:rsidR="007923FB">
        <w:t xml:space="preserve">поля </w:t>
      </w:r>
      <w:r>
        <w:t xml:space="preserve">панели «Документ-основание о создании приемочной комиссии» заполнить поля «Номер» и «Дата» данными документа. Затем заполнить табличную </w:t>
      </w:r>
      <w:r w:rsidRPr="00747768">
        <w:t>часть</w:t>
      </w:r>
      <w:r>
        <w:t xml:space="preserve"> «Документы об отгрузке» данными товарных накладных (при наличии).</w:t>
      </w:r>
    </w:p>
    <w:p w14:paraId="65E37986" w14:textId="52042B39" w:rsidR="00B24DCF" w:rsidRDefault="007923FB" w:rsidP="00747768">
      <w:pPr>
        <w:pStyle w:val="GOSTListnum2"/>
      </w:pPr>
      <w:r>
        <w:t xml:space="preserve">В табличную часть </w:t>
      </w:r>
      <w:r w:rsidR="00747768" w:rsidRPr="00747768">
        <w:t xml:space="preserve">«Платежно-расчетный документ (авансовые платежи)» заполнить данными документа по авансу. </w:t>
      </w:r>
      <w:r>
        <w:t>В</w:t>
      </w:r>
      <w:r w:rsidR="00747768" w:rsidRPr="00747768">
        <w:t xml:space="preserve"> случае отсутст</w:t>
      </w:r>
      <w:r w:rsidR="00747768">
        <w:t>в</w:t>
      </w:r>
      <w:r>
        <w:t>ия аванса, таблица не заполняется.</w:t>
      </w:r>
    </w:p>
    <w:p w14:paraId="171DE1F5" w14:textId="4B27D407" w:rsidR="00525433" w:rsidRDefault="00D55E86" w:rsidP="009B0A3D">
      <w:pPr>
        <w:pStyle w:val="GOSTListnum"/>
      </w:pPr>
      <w:r w:rsidRPr="00D55E86">
        <w:t>Открыть вкладку «1. Сведения о поставщике (подрядчике)</w:t>
      </w:r>
      <w:r w:rsidR="00B862DE">
        <w:t xml:space="preserve">, </w:t>
      </w:r>
      <w:r w:rsidR="00B862DE" w:rsidRPr="00B862DE">
        <w:t>грузоотправителе, страхователе</w:t>
      </w:r>
      <w:r>
        <w:t>»</w:t>
      </w:r>
      <w:r w:rsidR="00B63BC7">
        <w:t xml:space="preserve"> (</w:t>
      </w:r>
      <w:r>
        <w:t>рис</w:t>
      </w:r>
      <w:r w:rsidR="00B63BC7">
        <w:t>.</w:t>
      </w:r>
      <w:r>
        <w:t xml:space="preserve"> </w:t>
      </w:r>
      <w:r w:rsidR="00B862DE">
        <w:fldChar w:fldCharType="begin"/>
      </w:r>
      <w:r w:rsidR="00B862DE">
        <w:instrText xml:space="preserve"> REF _Ref179203864 \h </w:instrText>
      </w:r>
      <w:r w:rsidR="00B862DE">
        <w:fldChar w:fldCharType="separate"/>
      </w:r>
      <w:r w:rsidR="00EB64FB">
        <w:rPr>
          <w:noProof/>
        </w:rPr>
        <w:t>17</w:t>
      </w:r>
      <w:r w:rsidR="00B862DE">
        <w:fldChar w:fldCharType="end"/>
      </w:r>
      <w:r w:rsidR="00B63BC7">
        <w:t>)</w:t>
      </w:r>
      <w:r w:rsidR="00525433">
        <w:t>.</w:t>
      </w:r>
      <w:r w:rsidR="00597249">
        <w:t xml:space="preserve"> </w:t>
      </w:r>
      <w:r w:rsidR="00525433">
        <w:t xml:space="preserve">Проверить </w:t>
      </w:r>
      <w:r w:rsidR="00525433" w:rsidRPr="00597249">
        <w:t xml:space="preserve">автозаполнение панели </w:t>
      </w:r>
      <w:r w:rsidR="00525433">
        <w:t>«</w:t>
      </w:r>
      <w:r w:rsidR="00525433" w:rsidRPr="00597249">
        <w:t>Сведения о поставщике (подрядчике)</w:t>
      </w:r>
      <w:r w:rsidR="00525433">
        <w:t xml:space="preserve">». В результате проверки будут заполнены поля </w:t>
      </w:r>
      <w:r w:rsidR="00525433" w:rsidRPr="00DD2752">
        <w:t>данными авторизованного пользователя согласно справочника «Сводный реестр»</w:t>
      </w:r>
      <w:r w:rsidR="00525433">
        <w:t>.</w:t>
      </w:r>
      <w:r w:rsidR="00525433" w:rsidRPr="00DD2752">
        <w:t xml:space="preserve"> </w:t>
      </w:r>
      <w:r w:rsidR="00525433">
        <w:t>И</w:t>
      </w:r>
      <w:r w:rsidR="00525433" w:rsidRPr="00DD2752">
        <w:t>з документа-основания дозапол</w:t>
      </w:r>
      <w:r w:rsidR="00525433">
        <w:t>нены поля «Лицевой счет юри</w:t>
      </w:r>
      <w:r w:rsidR="00525433" w:rsidRPr="00DD2752">
        <w:t xml:space="preserve">дического лица, физического лица, индивидуального предпринимателя (при наличии)» и поле «Раздел на лицевом </w:t>
      </w:r>
      <w:r w:rsidR="00525433" w:rsidRPr="00DD2752">
        <w:lastRenderedPageBreak/>
        <w:t>счете юридического лица, физического лица, индивидуального предпринимателя (при наличии)»</w:t>
      </w:r>
      <w:r w:rsidR="00525433">
        <w:t>.</w:t>
      </w:r>
    </w:p>
    <w:p w14:paraId="707220CF" w14:textId="77777777" w:rsidR="00525433" w:rsidRDefault="00525433" w:rsidP="00B84A54">
      <w:pPr>
        <w:pStyle w:val="GOSTListnormal18"/>
      </w:pPr>
      <w:r>
        <w:t>Поля п</w:t>
      </w:r>
      <w:r w:rsidRPr="00AA125F">
        <w:t>анели «Сведения о грузоотправителе» и «Сведения о страхователе» доступны</w:t>
      </w:r>
      <w:r>
        <w:t xml:space="preserve"> для заполнения вручную или</w:t>
      </w:r>
      <w:r w:rsidRPr="00AA125F">
        <w:t xml:space="preserve"> выбор</w:t>
      </w:r>
      <w:r>
        <w:t>ом</w:t>
      </w:r>
      <w:r w:rsidRPr="00AA125F">
        <w:t xml:space="preserve"> из справочника «Свод</w:t>
      </w:r>
      <w:r>
        <w:t>ный реестр».</w:t>
      </w:r>
    </w:p>
    <w:p w14:paraId="06BFB888" w14:textId="77777777" w:rsidR="00525433" w:rsidRPr="00AE5A6B" w:rsidRDefault="00525433" w:rsidP="00525433">
      <w:pPr>
        <w:pStyle w:val="GOSTFigure"/>
      </w:pPr>
      <w:r w:rsidRPr="0009138C">
        <w:rPr>
          <w:noProof/>
        </w:rPr>
        <w:drawing>
          <wp:inline distT="0" distB="0" distL="0" distR="0" wp14:anchorId="7EBB4992" wp14:editId="72026C75">
            <wp:extent cx="6120130" cy="4563097"/>
            <wp:effectExtent l="0" t="0" r="0" b="9525"/>
            <wp:docPr id="51" name="Рисунок 51" descr="D:\Скриншоты\2 Сведения о поставщи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Скриншоты\2 Сведения о поставщике.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130" cy="4563097"/>
                    </a:xfrm>
                    <a:prstGeom prst="rect">
                      <a:avLst/>
                    </a:prstGeom>
                    <a:noFill/>
                    <a:ln>
                      <a:noFill/>
                    </a:ln>
                  </pic:spPr>
                </pic:pic>
              </a:graphicData>
            </a:graphic>
          </wp:inline>
        </w:drawing>
      </w:r>
    </w:p>
    <w:p w14:paraId="0416EE29" w14:textId="1539EEF2" w:rsidR="00525433" w:rsidRDefault="00525433" w:rsidP="0052543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0" w:name="_Ref179203864"/>
      <w:bookmarkStart w:id="1271" w:name="_Toc184383229"/>
      <w:r w:rsidR="00EB64FB">
        <w:rPr>
          <w:noProof/>
        </w:rPr>
        <w:t>17</w:t>
      </w:r>
      <w:bookmarkEnd w:id="1270"/>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Pr="00D55E86">
        <w:t>1. Сведения о поставщике (подрядчике)</w:t>
      </w:r>
      <w:r w:rsidRPr="00AE5A6B">
        <w:t>»</w:t>
      </w:r>
      <w:bookmarkEnd w:id="1271"/>
    </w:p>
    <w:p w14:paraId="4465FD0E" w14:textId="1137D5B2" w:rsidR="00D55E86" w:rsidRDefault="00C87BE0" w:rsidP="00DD71C9">
      <w:pPr>
        <w:pStyle w:val="GOSTListnum"/>
      </w:pPr>
      <w:r>
        <w:t>По необходимости заполнить вкладку «2. Сведения о транспортировке и приемке г</w:t>
      </w:r>
      <w:r w:rsidR="00B63BC7">
        <w:t xml:space="preserve">руза» (рис. </w:t>
      </w:r>
      <w:r w:rsidR="00B63BC7">
        <w:fldChar w:fldCharType="begin"/>
      </w:r>
      <w:r w:rsidR="00B63BC7">
        <w:instrText xml:space="preserve"> REF _Ref179216821 \h </w:instrText>
      </w:r>
      <w:r w:rsidR="00B63BC7">
        <w:fldChar w:fldCharType="separate"/>
      </w:r>
      <w:r w:rsidR="00EB64FB">
        <w:rPr>
          <w:noProof/>
        </w:rPr>
        <w:t>18</w:t>
      </w:r>
      <w:r w:rsidR="00B63BC7">
        <w:fldChar w:fldCharType="end"/>
      </w:r>
      <w:r w:rsidR="00B63BC7">
        <w:t>).</w:t>
      </w:r>
      <w:r w:rsidR="00DD71C9">
        <w:t xml:space="preserve"> Вкладка содержит табличную часть с возможностью добавления/удаления строк.</w:t>
      </w:r>
      <w:r>
        <w:t xml:space="preserve"> </w:t>
      </w:r>
      <w:r w:rsidR="00B63BC7">
        <w:t>З</w:t>
      </w:r>
      <w:r>
        <w:t xml:space="preserve">аполняется в случае, если контрактом (договором) предусмотрена обязательность транспортировки и ответственность за транспортировку груза. </w:t>
      </w:r>
      <w:r w:rsidR="00B84A54" w:rsidRPr="00B84A54">
        <w:t xml:space="preserve">Раздел </w:t>
      </w:r>
      <w:r w:rsidR="00B84A54">
        <w:t>«</w:t>
      </w:r>
      <w:r w:rsidR="00B84A54" w:rsidRPr="00B84A54">
        <w:t>2</w:t>
      </w:r>
      <w:r w:rsidR="00B84A54">
        <w:t>. Сведения о транспортировке и приемке груза»</w:t>
      </w:r>
      <w:r w:rsidR="00B84A54" w:rsidRPr="00B84A54">
        <w:t xml:space="preserve"> не заполняется, если</w:t>
      </w:r>
      <w:r w:rsidR="00B84A54">
        <w:t xml:space="preserve"> поля панели</w:t>
      </w:r>
      <w:r w:rsidR="00B84A54" w:rsidRPr="00B84A54">
        <w:t xml:space="preserve"> </w:t>
      </w:r>
      <w:r w:rsidR="00B84A54">
        <w:t>«С</w:t>
      </w:r>
      <w:r w:rsidR="00B84A54" w:rsidRPr="00B84A54">
        <w:t>ведения о грузоотпра</w:t>
      </w:r>
      <w:r w:rsidR="00B84A54">
        <w:t>вителе»</w:t>
      </w:r>
      <w:r w:rsidR="0022709D">
        <w:t xml:space="preserve"> (рис. </w:t>
      </w:r>
      <w:r w:rsidR="0022709D">
        <w:fldChar w:fldCharType="begin"/>
      </w:r>
      <w:r w:rsidR="0022709D">
        <w:instrText xml:space="preserve"> REF _Ref179203864 \h </w:instrText>
      </w:r>
      <w:r w:rsidR="0022709D">
        <w:fldChar w:fldCharType="separate"/>
      </w:r>
      <w:r w:rsidR="00EB64FB">
        <w:rPr>
          <w:noProof/>
        </w:rPr>
        <w:t>17</w:t>
      </w:r>
      <w:r w:rsidR="0022709D">
        <w:fldChar w:fldCharType="end"/>
      </w:r>
      <w:r w:rsidR="0022709D">
        <w:t>),</w:t>
      </w:r>
      <w:r w:rsidR="00B84A54">
        <w:t xml:space="preserve"> </w:t>
      </w:r>
      <w:r w:rsidR="0022709D">
        <w:t xml:space="preserve">в </w:t>
      </w:r>
      <w:r w:rsidR="00B84A54">
        <w:t>раздел</w:t>
      </w:r>
      <w:r w:rsidR="0022709D">
        <w:t>е</w:t>
      </w:r>
      <w:r w:rsidR="00B84A54">
        <w:t xml:space="preserve"> </w:t>
      </w:r>
      <w:r w:rsidR="0022709D">
        <w:t>«</w:t>
      </w:r>
      <w:r w:rsidR="00B84A54">
        <w:t>1</w:t>
      </w:r>
      <w:r w:rsidR="0022709D" w:rsidRPr="00D55E86">
        <w:t>. Сведения о поставщике (подрядчике)</w:t>
      </w:r>
      <w:r w:rsidR="0022709D">
        <w:t xml:space="preserve"> </w:t>
      </w:r>
      <w:r w:rsidR="00B84A54">
        <w:t>не заполнены</w:t>
      </w:r>
      <w:r w:rsidR="0022709D">
        <w:t>.</w:t>
      </w:r>
    </w:p>
    <w:p w14:paraId="742E254A" w14:textId="48258776" w:rsidR="00C87BE0" w:rsidRPr="00AE5A6B" w:rsidRDefault="00C87BE0" w:rsidP="00C87BE0">
      <w:pPr>
        <w:pStyle w:val="GOSTFigure"/>
      </w:pPr>
      <w:r w:rsidRPr="00C87BE0">
        <w:rPr>
          <w:noProof/>
        </w:rPr>
        <w:lastRenderedPageBreak/>
        <w:drawing>
          <wp:inline distT="0" distB="0" distL="0" distR="0" wp14:anchorId="3439ABA9" wp14:editId="31ADF45E">
            <wp:extent cx="6120130" cy="1295242"/>
            <wp:effectExtent l="0" t="0" r="0" b="635"/>
            <wp:docPr id="56" name="Рисунок 56" descr="D:\Скриншоты\2 Сведения о транспортиров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Скриншоты\2 Сведения о транспортировке.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1295242"/>
                    </a:xfrm>
                    <a:prstGeom prst="rect">
                      <a:avLst/>
                    </a:prstGeom>
                    <a:noFill/>
                    <a:ln>
                      <a:noFill/>
                    </a:ln>
                  </pic:spPr>
                </pic:pic>
              </a:graphicData>
            </a:graphic>
          </wp:inline>
        </w:drawing>
      </w:r>
    </w:p>
    <w:p w14:paraId="29598C95" w14:textId="199F9FC2" w:rsidR="00C87BE0" w:rsidRPr="00AE5A6B" w:rsidRDefault="00C87BE0" w:rsidP="00C87BE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2" w:name="_Ref179216821"/>
      <w:bookmarkStart w:id="1273" w:name="_Toc184383230"/>
      <w:r w:rsidR="00EB64FB">
        <w:rPr>
          <w:noProof/>
        </w:rPr>
        <w:t>18</w:t>
      </w:r>
      <w:bookmarkEnd w:id="1272"/>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Pr="00C87BE0">
        <w:t>2. Сведения о транспортировке</w:t>
      </w:r>
      <w:r w:rsidRPr="00AE5A6B">
        <w:t>»</w:t>
      </w:r>
      <w:bookmarkEnd w:id="1273"/>
    </w:p>
    <w:p w14:paraId="1AF7BEF4" w14:textId="3BCE9158" w:rsidR="00C87BE0" w:rsidRDefault="0026519D" w:rsidP="0026519D">
      <w:pPr>
        <w:pStyle w:val="GOSTListnum"/>
      </w:pPr>
      <w:r w:rsidRPr="0026519D">
        <w:t>Заполнить</w:t>
      </w:r>
      <w:r w:rsidR="009B0A3D">
        <w:t xml:space="preserve"> табличную часть</w:t>
      </w:r>
      <w:r w:rsidRPr="0026519D">
        <w:t xml:space="preserve"> вкладк</w:t>
      </w:r>
      <w:r w:rsidR="009B0A3D">
        <w:t>и</w:t>
      </w:r>
      <w:r w:rsidRPr="0026519D">
        <w:t xml:space="preserve"> «3. Сведения о целостности пломб, упаковки, количестве мест и массе груза»</w:t>
      </w:r>
      <w:r>
        <w:t xml:space="preserve"> (рис. </w:t>
      </w:r>
      <w:r>
        <w:fldChar w:fldCharType="begin"/>
      </w:r>
      <w:r>
        <w:instrText xml:space="preserve"> REF _Ref179220438 \h </w:instrText>
      </w:r>
      <w:r>
        <w:fldChar w:fldCharType="separate"/>
      </w:r>
      <w:r w:rsidR="00EB64FB">
        <w:rPr>
          <w:noProof/>
        </w:rPr>
        <w:t>19</w:t>
      </w:r>
      <w:r>
        <w:fldChar w:fldCharType="end"/>
      </w:r>
      <w:r>
        <w:t>).</w:t>
      </w:r>
    </w:p>
    <w:p w14:paraId="1DD88AB7" w14:textId="68A8F447" w:rsidR="0026519D" w:rsidRPr="00AE5A6B" w:rsidRDefault="0026519D" w:rsidP="0026519D">
      <w:pPr>
        <w:pStyle w:val="GOSTFigure"/>
      </w:pPr>
      <w:r w:rsidRPr="0026519D">
        <w:rPr>
          <w:noProof/>
        </w:rPr>
        <w:drawing>
          <wp:inline distT="0" distB="0" distL="0" distR="0" wp14:anchorId="6B41634A" wp14:editId="38F84EF3">
            <wp:extent cx="6120130" cy="686980"/>
            <wp:effectExtent l="0" t="0" r="0" b="0"/>
            <wp:docPr id="72" name="Рисунок 72" descr="D:\Скриншоты\3 Сведения о целостност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Скриншоты\3 Сведения о целостности.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20130" cy="686980"/>
                    </a:xfrm>
                    <a:prstGeom prst="rect">
                      <a:avLst/>
                    </a:prstGeom>
                    <a:noFill/>
                    <a:ln>
                      <a:noFill/>
                    </a:ln>
                  </pic:spPr>
                </pic:pic>
              </a:graphicData>
            </a:graphic>
          </wp:inline>
        </w:drawing>
      </w:r>
    </w:p>
    <w:p w14:paraId="174E536B" w14:textId="7D3664C1" w:rsidR="0026519D" w:rsidRPr="00AE5A6B" w:rsidRDefault="0026519D" w:rsidP="0026519D">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4" w:name="_Ref179220438"/>
      <w:bookmarkStart w:id="1275" w:name="_Toc184383231"/>
      <w:r w:rsidR="00EB64FB">
        <w:rPr>
          <w:noProof/>
        </w:rPr>
        <w:t>19</w:t>
      </w:r>
      <w:bookmarkEnd w:id="1274"/>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Pr="0026519D">
        <w:t>3. Сведения о целостности</w:t>
      </w:r>
      <w:r w:rsidRPr="00AE5A6B">
        <w:t>»</w:t>
      </w:r>
      <w:bookmarkEnd w:id="1275"/>
    </w:p>
    <w:p w14:paraId="6D50AB58" w14:textId="4A28CA35" w:rsidR="009B0A3D" w:rsidRDefault="009B0A3D" w:rsidP="00DD71C9">
      <w:pPr>
        <w:pStyle w:val="GOSTListnum"/>
      </w:pPr>
      <w:r>
        <w:t>Открыть вкладку «4. Сведения о</w:t>
      </w:r>
      <w:r w:rsidR="0049659E">
        <w:t xml:space="preserve"> приемке товаров, работ, услуг» (рис. </w:t>
      </w:r>
      <w:r w:rsidR="0049659E">
        <w:fldChar w:fldCharType="begin"/>
      </w:r>
      <w:r w:rsidR="0049659E">
        <w:instrText xml:space="preserve"> REF _Ref179221454 \h </w:instrText>
      </w:r>
      <w:r w:rsidR="0049659E">
        <w:fldChar w:fldCharType="separate"/>
      </w:r>
      <w:r w:rsidR="00EB64FB">
        <w:rPr>
          <w:noProof/>
        </w:rPr>
        <w:t>20</w:t>
      </w:r>
      <w:r w:rsidR="0049659E">
        <w:fldChar w:fldCharType="end"/>
      </w:r>
      <w:r w:rsidR="0049659E">
        <w:t>). Вкладка содержит табличную часть с возможностью добавления/удаления строк</w:t>
      </w:r>
      <w:r>
        <w:t xml:space="preserve">. </w:t>
      </w:r>
    </w:p>
    <w:p w14:paraId="092FB01D" w14:textId="060AC54F" w:rsidR="009B0A3D" w:rsidRPr="00AE5A6B" w:rsidRDefault="009B0A3D" w:rsidP="009B0A3D">
      <w:pPr>
        <w:pStyle w:val="GOSTFigure"/>
      </w:pPr>
      <w:r w:rsidRPr="009B0A3D">
        <w:rPr>
          <w:noProof/>
        </w:rPr>
        <w:drawing>
          <wp:inline distT="0" distB="0" distL="0" distR="0" wp14:anchorId="441F3D0B" wp14:editId="35239747">
            <wp:extent cx="6120130" cy="1011743"/>
            <wp:effectExtent l="0" t="0" r="0" b="0"/>
            <wp:docPr id="76" name="Рисунок 76" descr="D:\Скриншоты\4 Сведения о прием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Скриншоты\4 Сведения о приемке.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130" cy="1011743"/>
                    </a:xfrm>
                    <a:prstGeom prst="rect">
                      <a:avLst/>
                    </a:prstGeom>
                    <a:noFill/>
                    <a:ln>
                      <a:noFill/>
                    </a:ln>
                  </pic:spPr>
                </pic:pic>
              </a:graphicData>
            </a:graphic>
          </wp:inline>
        </w:drawing>
      </w:r>
    </w:p>
    <w:p w14:paraId="0583EB15" w14:textId="0F17D900" w:rsidR="009B0A3D" w:rsidRPr="00AE5A6B" w:rsidRDefault="009B0A3D" w:rsidP="009B0A3D">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6" w:name="_Ref179221454"/>
      <w:bookmarkStart w:id="1277" w:name="_Toc184383232"/>
      <w:r w:rsidR="00EB64FB">
        <w:rPr>
          <w:noProof/>
        </w:rPr>
        <w:t>20</w:t>
      </w:r>
      <w:bookmarkEnd w:id="1276"/>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4</w:t>
      </w:r>
      <w:r w:rsidRPr="0026519D">
        <w:t xml:space="preserve">. Сведения о </w:t>
      </w:r>
      <w:r>
        <w:t>приемке</w:t>
      </w:r>
      <w:r w:rsidRPr="00AE5A6B">
        <w:t>»</w:t>
      </w:r>
      <w:bookmarkEnd w:id="1277"/>
    </w:p>
    <w:p w14:paraId="067B8A4C" w14:textId="67FFBD9C" w:rsidR="00C87BE0" w:rsidRDefault="006B2F46" w:rsidP="006B2F46">
      <w:pPr>
        <w:pStyle w:val="GOSTListnum"/>
      </w:pPr>
      <w:r>
        <w:t xml:space="preserve">Раздел «5. Сведения о количественном и качественном расхождении при приемке товаров, работ, услуг» (рис. </w:t>
      </w:r>
      <w:r>
        <w:fldChar w:fldCharType="begin"/>
      </w:r>
      <w:r>
        <w:instrText xml:space="preserve"> REF _Ref179227931 \h </w:instrText>
      </w:r>
      <w:r>
        <w:fldChar w:fldCharType="separate"/>
      </w:r>
      <w:r w:rsidR="00EB64FB">
        <w:rPr>
          <w:noProof/>
        </w:rPr>
        <w:t>21</w:t>
      </w:r>
      <w:r>
        <w:fldChar w:fldCharType="end"/>
      </w:r>
      <w:r>
        <w:t xml:space="preserve">) формируется по товарам, работам, услугам, по которым имеются отклонения по графам 17 и 18 раздела 4 «Сведения о приемке товаров, работ, услуг» (рис. </w:t>
      </w:r>
      <w:r>
        <w:fldChar w:fldCharType="begin"/>
      </w:r>
      <w:r>
        <w:instrText xml:space="preserve"> REF _Ref179221454 \h </w:instrText>
      </w:r>
      <w:r>
        <w:fldChar w:fldCharType="separate"/>
      </w:r>
      <w:r w:rsidR="00EB64FB">
        <w:rPr>
          <w:noProof/>
        </w:rPr>
        <w:t>20</w:t>
      </w:r>
      <w:r>
        <w:fldChar w:fldCharType="end"/>
      </w:r>
      <w:r>
        <w:t>). При наличии таких данных в разделе 4 заполнить строки выбором кода связанной строки. При отсутствии расхождений данных заполняется 0,00</w:t>
      </w:r>
    </w:p>
    <w:p w14:paraId="03E8AEE9" w14:textId="6D91E8FE" w:rsidR="006B2F46" w:rsidRPr="00AE5A6B" w:rsidRDefault="006B2F46" w:rsidP="006B2F46">
      <w:pPr>
        <w:pStyle w:val="GOSTFigure"/>
      </w:pPr>
      <w:r w:rsidRPr="006B2F46">
        <w:rPr>
          <w:noProof/>
        </w:rPr>
        <w:drawing>
          <wp:inline distT="0" distB="0" distL="0" distR="0" wp14:anchorId="280778C8" wp14:editId="44A5B99B">
            <wp:extent cx="6120130" cy="1059253"/>
            <wp:effectExtent l="0" t="0" r="0" b="7620"/>
            <wp:docPr id="80" name="Рисунок 80" descr="D:\Скриншоты\5 Сведения о расхожден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Скриншоты\5 Сведения о расхождении.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20130" cy="1059253"/>
                    </a:xfrm>
                    <a:prstGeom prst="rect">
                      <a:avLst/>
                    </a:prstGeom>
                    <a:noFill/>
                    <a:ln>
                      <a:noFill/>
                    </a:ln>
                  </pic:spPr>
                </pic:pic>
              </a:graphicData>
            </a:graphic>
          </wp:inline>
        </w:drawing>
      </w:r>
    </w:p>
    <w:p w14:paraId="108AE282" w14:textId="73637B89" w:rsidR="006B2F46" w:rsidRDefault="006B2F46" w:rsidP="006B2F46">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8" w:name="_Ref179227931"/>
      <w:bookmarkStart w:id="1279" w:name="_Toc184383233"/>
      <w:r w:rsidR="00EB64FB">
        <w:rPr>
          <w:noProof/>
        </w:rPr>
        <w:t>21</w:t>
      </w:r>
      <w:bookmarkEnd w:id="1278"/>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5</w:t>
      </w:r>
      <w:r w:rsidRPr="0026519D">
        <w:t xml:space="preserve">. Сведения о </w:t>
      </w:r>
      <w:r>
        <w:t>расхождении</w:t>
      </w:r>
      <w:r w:rsidRPr="00AE5A6B">
        <w:t>»</w:t>
      </w:r>
      <w:bookmarkEnd w:id="1279"/>
    </w:p>
    <w:p w14:paraId="38B87C56" w14:textId="39216F49" w:rsidR="006B2F46" w:rsidRDefault="001C3C04" w:rsidP="001C3C04">
      <w:pPr>
        <w:pStyle w:val="GOSTListnum"/>
      </w:pPr>
      <w:r>
        <w:lastRenderedPageBreak/>
        <w:t xml:space="preserve">Заполнить вкладку «6. Сведения о строительно-монтажных работах» (рис. </w:t>
      </w:r>
      <w:r>
        <w:fldChar w:fldCharType="begin"/>
      </w:r>
      <w:r>
        <w:instrText xml:space="preserve"> REF _Ref179228369 \h </w:instrText>
      </w:r>
      <w:r>
        <w:fldChar w:fldCharType="separate"/>
      </w:r>
      <w:r w:rsidR="00EB64FB">
        <w:rPr>
          <w:noProof/>
        </w:rPr>
        <w:t>22</w:t>
      </w:r>
      <w:r>
        <w:fldChar w:fldCharType="end"/>
      </w:r>
      <w:r>
        <w:t>). Вкладка с</w:t>
      </w:r>
      <w:r w:rsidRPr="001C3C04">
        <w:t>одержит табличную часть с возможностью добавления/удаления строк</w:t>
      </w:r>
      <w:r>
        <w:t>. Данные раздела 6 должны быть учтены в разделе «4. Сведения о приемке товаров, работ, услуг» одной сводной строкой с наименованием поля «Стройка» и сводными суммами работ.</w:t>
      </w:r>
    </w:p>
    <w:p w14:paraId="4F389185" w14:textId="190AA965" w:rsidR="001C3C04" w:rsidRPr="00AE5A6B" w:rsidRDefault="001C3C04" w:rsidP="001C3C04">
      <w:pPr>
        <w:pStyle w:val="GOSTFigure"/>
      </w:pPr>
      <w:r w:rsidRPr="001C3C04">
        <w:rPr>
          <w:noProof/>
        </w:rPr>
        <w:drawing>
          <wp:inline distT="0" distB="0" distL="0" distR="0" wp14:anchorId="3F7032EE" wp14:editId="5155804E">
            <wp:extent cx="6120130" cy="1377421"/>
            <wp:effectExtent l="0" t="0" r="0" b="0"/>
            <wp:docPr id="84" name="Рисунок 84" descr="D:\Скриншоты\6 Сведения о СМ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D:\Скриншоты\6 Сведения о СМР.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130" cy="1377421"/>
                    </a:xfrm>
                    <a:prstGeom prst="rect">
                      <a:avLst/>
                    </a:prstGeom>
                    <a:noFill/>
                    <a:ln>
                      <a:noFill/>
                    </a:ln>
                  </pic:spPr>
                </pic:pic>
              </a:graphicData>
            </a:graphic>
          </wp:inline>
        </w:drawing>
      </w:r>
    </w:p>
    <w:p w14:paraId="483368B8" w14:textId="14C1CF99" w:rsidR="001C3C04" w:rsidRDefault="001C3C04" w:rsidP="001C3C0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0" w:name="_Ref179228369"/>
      <w:bookmarkStart w:id="1281" w:name="_Toc184383234"/>
      <w:r w:rsidR="00EB64FB">
        <w:rPr>
          <w:noProof/>
        </w:rPr>
        <w:t>22</w:t>
      </w:r>
      <w:bookmarkEnd w:id="1280"/>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6</w:t>
      </w:r>
      <w:r w:rsidRPr="0026519D">
        <w:t xml:space="preserve">. Сведения </w:t>
      </w:r>
      <w:r>
        <w:t>о СМР</w:t>
      </w:r>
      <w:r w:rsidRPr="00AE5A6B">
        <w:t>»</w:t>
      </w:r>
      <w:bookmarkEnd w:id="1281"/>
    </w:p>
    <w:p w14:paraId="2523FB5D" w14:textId="278CAA91" w:rsidR="001C3C04" w:rsidRDefault="00C54523" w:rsidP="0086738B">
      <w:pPr>
        <w:pStyle w:val="GOSTListnum"/>
      </w:pPr>
      <w:r>
        <w:t>Вкладка «</w:t>
      </w:r>
      <w:r w:rsidRPr="00C54523">
        <w:t>Причины возврата/отмены</w:t>
      </w:r>
      <w:r>
        <w:t xml:space="preserve">» (рис. </w:t>
      </w:r>
      <w:r>
        <w:fldChar w:fldCharType="begin"/>
      </w:r>
      <w:r>
        <w:instrText xml:space="preserve"> REF _Ref179233825 \h </w:instrText>
      </w:r>
      <w:r>
        <w:fldChar w:fldCharType="separate"/>
      </w:r>
      <w:r w:rsidR="00EB64FB">
        <w:rPr>
          <w:noProof/>
        </w:rPr>
        <w:t>23</w:t>
      </w:r>
      <w:r>
        <w:fldChar w:fldCharType="end"/>
      </w:r>
      <w:r>
        <w:t>)</w:t>
      </w:r>
      <w:r w:rsidR="00560B39">
        <w:t xml:space="preserve"> содержит табличную часть. В таблице указываются данные </w:t>
      </w:r>
      <w:r w:rsidR="00560B39" w:rsidRPr="00560B39">
        <w:t>пользователя, вернувшего или отклонившего документ</w:t>
      </w:r>
      <w:r w:rsidR="0086738B">
        <w:t xml:space="preserve">. </w:t>
      </w:r>
      <w:r w:rsidR="0086738B" w:rsidRPr="0086738B">
        <w:t>При отклонении документа требуется отображать текст из полей «Примечание» и/или «Комментарий», в котором вводилась причина возврата/отмены документа</w:t>
      </w:r>
      <w:r w:rsidR="0086738B">
        <w:t>.</w:t>
      </w:r>
    </w:p>
    <w:p w14:paraId="15755776" w14:textId="0A5D0F3C" w:rsidR="00C54523" w:rsidRPr="00AE5A6B" w:rsidRDefault="00C54523" w:rsidP="00C54523">
      <w:pPr>
        <w:pStyle w:val="GOSTFigure"/>
      </w:pPr>
      <w:r w:rsidRPr="00C54523">
        <w:rPr>
          <w:noProof/>
        </w:rPr>
        <w:drawing>
          <wp:inline distT="0" distB="0" distL="0" distR="0" wp14:anchorId="150CD1A5" wp14:editId="0DB5DA77">
            <wp:extent cx="6120130" cy="546375"/>
            <wp:effectExtent l="0" t="0" r="0" b="6350"/>
            <wp:docPr id="86" name="Рисунок 86" descr="D:\Скриншоты\Причины возврата_откло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D:\Скриншоты\Причины возврата_отклонения.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0130" cy="546375"/>
                    </a:xfrm>
                    <a:prstGeom prst="rect">
                      <a:avLst/>
                    </a:prstGeom>
                    <a:noFill/>
                    <a:ln>
                      <a:noFill/>
                    </a:ln>
                  </pic:spPr>
                </pic:pic>
              </a:graphicData>
            </a:graphic>
          </wp:inline>
        </w:drawing>
      </w:r>
    </w:p>
    <w:p w14:paraId="51A916E5" w14:textId="336005B1" w:rsidR="00C54523" w:rsidRDefault="00C54523" w:rsidP="00C5452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2" w:name="_Ref179233825"/>
      <w:bookmarkStart w:id="1283" w:name="_Toc184383235"/>
      <w:r w:rsidR="00EB64FB">
        <w:rPr>
          <w:noProof/>
        </w:rPr>
        <w:t>23</w:t>
      </w:r>
      <w:bookmarkEnd w:id="1282"/>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Причины возврата/отклонения</w:t>
      </w:r>
      <w:r w:rsidRPr="00AE5A6B">
        <w:t>»</w:t>
      </w:r>
      <w:bookmarkEnd w:id="1283"/>
    </w:p>
    <w:p w14:paraId="1D9FEBD4" w14:textId="6C8C64B1" w:rsidR="00C54523" w:rsidRDefault="0086738B" w:rsidP="00672DA9">
      <w:pPr>
        <w:pStyle w:val="GOSTListnum"/>
      </w:pPr>
      <w:r>
        <w:t xml:space="preserve">Вкладка «Вложения» (рис. </w:t>
      </w:r>
      <w:r>
        <w:fldChar w:fldCharType="begin"/>
      </w:r>
      <w:r>
        <w:instrText xml:space="preserve"> REF _Ref179234467 \h </w:instrText>
      </w:r>
      <w:r>
        <w:fldChar w:fldCharType="separate"/>
      </w:r>
      <w:r w:rsidR="00EB64FB">
        <w:rPr>
          <w:noProof/>
        </w:rPr>
        <w:t>24</w:t>
      </w:r>
      <w:r>
        <w:fldChar w:fldCharType="end"/>
      </w:r>
      <w:r>
        <w:t>) с</w:t>
      </w:r>
      <w:r w:rsidRPr="0086738B">
        <w:t>одержит табличную ча</w:t>
      </w:r>
      <w:r>
        <w:t>сть с воз</w:t>
      </w:r>
      <w:r w:rsidRPr="0086738B">
        <w:t>можностью добавления/удаления строк.</w:t>
      </w:r>
      <w:r w:rsidR="00672DA9">
        <w:t xml:space="preserve"> Добавление/удаление вложений до</w:t>
      </w:r>
      <w:r w:rsidR="00672DA9" w:rsidRPr="00672DA9">
        <w:t>ступно на статусе «Черновик» в ЛК Исполнителя и на статусах «На исполнении Приемочной комиссией», «На согласовании Приемочной ко</w:t>
      </w:r>
      <w:r w:rsidR="00672DA9">
        <w:t>миссией», «На утверждении Прие</w:t>
      </w:r>
      <w:r w:rsidR="00672DA9" w:rsidRPr="00672DA9">
        <w:t>мочной комиссией», «На исполнении Заказчиком», «На согласовании Заказчиком», «На утверждении Заказчиком» в ЛК Заказчика. При этом Исполнитель (Заказчик) может удалять и редактировать в части наименования только свои вложения</w:t>
      </w:r>
      <w:r w:rsidR="00672DA9">
        <w:t>.</w:t>
      </w:r>
    </w:p>
    <w:p w14:paraId="66B300C4" w14:textId="79EA97CF" w:rsidR="0086738B" w:rsidRPr="00AE5A6B" w:rsidRDefault="00D42148" w:rsidP="0086738B">
      <w:pPr>
        <w:pStyle w:val="GOSTFigure"/>
      </w:pPr>
      <w:r w:rsidRPr="00D42148">
        <w:rPr>
          <w:noProof/>
        </w:rPr>
        <w:drawing>
          <wp:inline distT="0" distB="0" distL="0" distR="0" wp14:anchorId="2CA5A856" wp14:editId="6C5B2952">
            <wp:extent cx="6120130" cy="1554790"/>
            <wp:effectExtent l="0" t="0" r="0" b="7620"/>
            <wp:docPr id="89" name="Рисунок 89" descr="D:\Скриншоты\Влож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D:\Скриншоты\Вложения.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130" cy="1554790"/>
                    </a:xfrm>
                    <a:prstGeom prst="rect">
                      <a:avLst/>
                    </a:prstGeom>
                    <a:noFill/>
                    <a:ln>
                      <a:noFill/>
                    </a:ln>
                  </pic:spPr>
                </pic:pic>
              </a:graphicData>
            </a:graphic>
          </wp:inline>
        </w:drawing>
      </w:r>
    </w:p>
    <w:p w14:paraId="7C315895" w14:textId="0E3F202C" w:rsidR="0086738B" w:rsidRDefault="0086738B" w:rsidP="0086738B">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4" w:name="_Ref179234467"/>
      <w:bookmarkStart w:id="1285" w:name="_Toc184383236"/>
      <w:r w:rsidR="00EB64FB">
        <w:rPr>
          <w:noProof/>
        </w:rPr>
        <w:t>24</w:t>
      </w:r>
      <w:bookmarkEnd w:id="1284"/>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00D42148">
        <w:t>Вложения</w:t>
      </w:r>
      <w:r w:rsidRPr="00AE5A6B">
        <w:t>»</w:t>
      </w:r>
      <w:bookmarkEnd w:id="1285"/>
    </w:p>
    <w:p w14:paraId="30E26F46" w14:textId="5C881B3F" w:rsidR="00CD00CD" w:rsidRPr="00AE5A6B" w:rsidRDefault="00CD00CD" w:rsidP="00CD00CD">
      <w:pPr>
        <w:pStyle w:val="31"/>
      </w:pPr>
      <w:bookmarkStart w:id="1286" w:name="_Toc184383051"/>
      <w:r w:rsidRPr="00CD00CD">
        <w:lastRenderedPageBreak/>
        <w:t>Согласование Исполнителем</w:t>
      </w:r>
      <w:r w:rsidRPr="00B24DCF">
        <w:t xml:space="preserve"> документа «Акт приемки товаров, работ, услуг (ф. 0510452)»</w:t>
      </w:r>
      <w:bookmarkEnd w:id="1286"/>
      <w:r w:rsidRPr="00B24DCF">
        <w:t xml:space="preserve"> </w:t>
      </w:r>
    </w:p>
    <w:p w14:paraId="79D3A3BF" w14:textId="1B9B6084" w:rsidR="00CD00CD" w:rsidRPr="00AE5A6B" w:rsidRDefault="00CD00CD" w:rsidP="00CD00CD">
      <w:pPr>
        <w:pStyle w:val="GOSTNormal"/>
      </w:pPr>
      <w:r w:rsidRPr="00AE5A6B">
        <w:rPr>
          <w:rStyle w:val="GOSTSymBold"/>
        </w:rPr>
        <w:t>Роль</w:t>
      </w:r>
      <w:r w:rsidRPr="00AE5A6B">
        <w:t xml:space="preserve">: </w:t>
      </w:r>
      <w:r w:rsidRPr="00CD00CD">
        <w:t>601_02_01 ПУР КС. Согласование документов по ЛС ЮЛ (пользователь Исполнителя)</w:t>
      </w:r>
    </w:p>
    <w:p w14:paraId="050B5974" w14:textId="136C1ED8" w:rsidR="00CD00CD" w:rsidRPr="00AE5A6B" w:rsidRDefault="00CD00CD" w:rsidP="00CD00CD">
      <w:pPr>
        <w:pStyle w:val="GOSTListnum"/>
        <w:numPr>
          <w:ilvl w:val="0"/>
          <w:numId w:val="669"/>
        </w:numPr>
      </w:pPr>
      <w:r w:rsidRPr="00CD00CD">
        <w:t>Авторизоваться в ЛК ПУР КС</w:t>
      </w:r>
      <w:r w:rsidRPr="00AE5A6B">
        <w:t xml:space="preserve">. </w:t>
      </w:r>
    </w:p>
    <w:p w14:paraId="1F736CB7" w14:textId="1336E27E" w:rsidR="00CD00CD" w:rsidRPr="00AE5A6B" w:rsidRDefault="00CD00CD" w:rsidP="00CD00CD">
      <w:pPr>
        <w:pStyle w:val="GOSTListnum"/>
      </w:pPr>
      <w:r w:rsidRPr="00AE5A6B">
        <w:t xml:space="preserve">На дереве навигации перейти по следующему пути: </w:t>
      </w:r>
      <w:r w:rsidRPr="00CD00CD">
        <w:t>«Казначейское сопровождение» – «Управление расходами (казначейское сопровождение)» – «Акт приемки товаров, работ, услуг (ф. 0510452)», выбрать «Исполнитель по контракту (договору)» – «Все документы»</w:t>
      </w:r>
      <w:r w:rsidRPr="00AE5A6B">
        <w:t>.</w:t>
      </w:r>
    </w:p>
    <w:p w14:paraId="2A1E7D73" w14:textId="504FAB62" w:rsidR="00CD00CD" w:rsidRPr="00AE5A6B" w:rsidRDefault="00E8360C" w:rsidP="00E8360C">
      <w:pPr>
        <w:pStyle w:val="GOSTListnum"/>
      </w:pPr>
      <w:r w:rsidRPr="00AE5A6B">
        <w:t>На СФ выделить документ на статусе</w:t>
      </w:r>
      <w:r>
        <w:t xml:space="preserve"> </w:t>
      </w:r>
      <w:r w:rsidRPr="00E8360C">
        <w:t>«На согласовании Исполнителем»</w:t>
      </w:r>
      <w:r w:rsidR="00CD00CD" w:rsidRPr="00AE5A6B">
        <w:t>.</w:t>
      </w:r>
    </w:p>
    <w:p w14:paraId="1C9FB0B2" w14:textId="1A1B5FFA" w:rsidR="00E8360C" w:rsidRPr="00AE5A6B" w:rsidRDefault="00E8360C" w:rsidP="00E8360C">
      <w:pPr>
        <w:pStyle w:val="GOSTListnum"/>
      </w:pPr>
      <w:r w:rsidRPr="00AE5A6B">
        <w:t xml:space="preserve">Выделить документ для согласования. На панели инструментов нажать кнопку «Согласовать». </w:t>
      </w:r>
    </w:p>
    <w:p w14:paraId="354A6EA3" w14:textId="77777777" w:rsidR="00E8360C" w:rsidRPr="00AE5A6B" w:rsidRDefault="00E8360C" w:rsidP="00E8360C">
      <w:pPr>
        <w:pStyle w:val="GOSTListnum"/>
      </w:pPr>
      <w:r w:rsidRPr="00AE5A6B">
        <w:t>В появившемся диалоговом окне нажать кнопку «Согласовать».</w:t>
      </w:r>
    </w:p>
    <w:p w14:paraId="2ABE7A39" w14:textId="15CF4F58" w:rsidR="00E8360C" w:rsidRPr="00AE5A6B" w:rsidRDefault="00E8360C" w:rsidP="00E8360C">
      <w:pPr>
        <w:pStyle w:val="GOSTListnormal18"/>
      </w:pPr>
      <w:r w:rsidRPr="00AE5A6B">
        <w:t xml:space="preserve">В случае успешного выполнения операции </w:t>
      </w:r>
      <w:r>
        <w:t>согласования значение</w:t>
      </w:r>
      <w:r w:rsidRPr="00AE5A6B">
        <w:t xml:space="preserve"> статус</w:t>
      </w:r>
      <w:r>
        <w:t>а</w:t>
      </w:r>
      <w:r w:rsidRPr="00AE5A6B">
        <w:t xml:space="preserve"> </w:t>
      </w:r>
      <w:r>
        <w:t>документа</w:t>
      </w:r>
      <w:r w:rsidRPr="00AE5A6B">
        <w:t xml:space="preserve"> «</w:t>
      </w:r>
      <w:r w:rsidR="006A261C" w:rsidRPr="00B24DCF">
        <w:t>Акт приемки товаров, работ, услуг (ф. 0510452)»</w:t>
      </w:r>
      <w:r w:rsidRPr="00AE5A6B">
        <w:t xml:space="preserve"> изменится на статус </w:t>
      </w:r>
      <w:r w:rsidR="006A261C" w:rsidRPr="006A261C">
        <w:t>«На утверждении Исполнителем»</w:t>
      </w:r>
      <w:r w:rsidRPr="00AE5A6B">
        <w:t>.</w:t>
      </w:r>
    </w:p>
    <w:p w14:paraId="6B38E283" w14:textId="51AA0DF9" w:rsidR="006A261C" w:rsidRPr="00AE5A6B" w:rsidRDefault="006A261C" w:rsidP="006A261C">
      <w:pPr>
        <w:pStyle w:val="31"/>
      </w:pPr>
      <w:bookmarkStart w:id="1287" w:name="_Toc184383052"/>
      <w:r w:rsidRPr="006A261C">
        <w:t>Утверждение Исполнителем</w:t>
      </w:r>
      <w:r w:rsidRPr="00B24DCF">
        <w:t xml:space="preserve"> документа «Акт приемки товаров, работ, услуг (ф. 0510452)»</w:t>
      </w:r>
      <w:bookmarkEnd w:id="1287"/>
      <w:r w:rsidRPr="00B24DCF">
        <w:t xml:space="preserve"> </w:t>
      </w:r>
    </w:p>
    <w:p w14:paraId="0056B3C7" w14:textId="6B9E2379" w:rsidR="006A261C" w:rsidRPr="00AE5A6B" w:rsidRDefault="006A261C" w:rsidP="006A261C">
      <w:pPr>
        <w:pStyle w:val="GOSTNormal"/>
      </w:pPr>
      <w:r w:rsidRPr="00AE5A6B">
        <w:rPr>
          <w:rStyle w:val="GOSTSymBold"/>
        </w:rPr>
        <w:t>Роль</w:t>
      </w:r>
      <w:r w:rsidRPr="00AE5A6B">
        <w:t xml:space="preserve">: </w:t>
      </w:r>
      <w:r w:rsidRPr="006A261C">
        <w:t>601_03_01 ПУР КС. Утверждение документов по ЛС ЮЛ (пользователь Исполнителя)</w:t>
      </w:r>
    </w:p>
    <w:p w14:paraId="193B9A42" w14:textId="77777777" w:rsidR="006A261C" w:rsidRPr="00AE5A6B" w:rsidRDefault="006A261C" w:rsidP="006A261C">
      <w:pPr>
        <w:pStyle w:val="GOSTListnum"/>
        <w:numPr>
          <w:ilvl w:val="0"/>
          <w:numId w:val="670"/>
        </w:numPr>
      </w:pPr>
      <w:r w:rsidRPr="00CD00CD">
        <w:t>Авторизоваться в ЛК ПУР КС</w:t>
      </w:r>
      <w:r w:rsidRPr="00AE5A6B">
        <w:t xml:space="preserve">. </w:t>
      </w:r>
    </w:p>
    <w:p w14:paraId="1E999BF7" w14:textId="77777777" w:rsidR="006A261C" w:rsidRPr="00AE5A6B" w:rsidRDefault="006A261C" w:rsidP="006A261C">
      <w:pPr>
        <w:pStyle w:val="GOSTListnum"/>
      </w:pPr>
      <w:r w:rsidRPr="00AE5A6B">
        <w:t xml:space="preserve">На дереве навигации перейти по следующему пути: </w:t>
      </w:r>
      <w:r w:rsidRPr="00CD00CD">
        <w:t>«Казначейское сопровождение» – «Управление расходами (казначейское сопровождение)» – «Акт приемки товаров, работ, услуг (ф. 0510452)», выбрать «Исполнитель по контракту (договору)» – «Все документы»</w:t>
      </w:r>
      <w:r w:rsidRPr="00AE5A6B">
        <w:t>.</w:t>
      </w:r>
    </w:p>
    <w:p w14:paraId="0601073E" w14:textId="0B5E2A0C" w:rsidR="006A261C" w:rsidRPr="00AE5A6B" w:rsidRDefault="006A261C" w:rsidP="006A261C">
      <w:pPr>
        <w:pStyle w:val="GOSTListnum"/>
      </w:pPr>
      <w:r>
        <w:t>Выбрать</w:t>
      </w:r>
      <w:r w:rsidRPr="00AE5A6B">
        <w:t xml:space="preserve"> документ на статусе</w:t>
      </w:r>
      <w:r>
        <w:t xml:space="preserve"> </w:t>
      </w:r>
      <w:r w:rsidRPr="00E8360C">
        <w:t>«</w:t>
      </w:r>
      <w:r>
        <w:t>На утверждении Исполните</w:t>
      </w:r>
      <w:r w:rsidRPr="006A261C">
        <w:t>лем</w:t>
      </w:r>
      <w:r w:rsidRPr="00E8360C">
        <w:t>»</w:t>
      </w:r>
      <w:r w:rsidRPr="00AE5A6B">
        <w:t>.</w:t>
      </w:r>
    </w:p>
    <w:p w14:paraId="707F772A" w14:textId="514FAA39" w:rsidR="006A261C" w:rsidRDefault="00B46CFE" w:rsidP="006A261C">
      <w:pPr>
        <w:pStyle w:val="GOSTListnum"/>
      </w:pPr>
      <w:r>
        <w:t>На панели инструментов н</w:t>
      </w:r>
      <w:r w:rsidR="006A261C">
        <w:t>ажать кнопку «Утвердить»</w:t>
      </w:r>
      <w:r w:rsidR="006A261C" w:rsidRPr="00AE5A6B">
        <w:t xml:space="preserve">. </w:t>
      </w:r>
    </w:p>
    <w:p w14:paraId="784227BE" w14:textId="29DA7A3F" w:rsidR="00B46CFE" w:rsidRDefault="00B46CFE" w:rsidP="00B46CFE">
      <w:pPr>
        <w:pStyle w:val="GOSTListnum"/>
      </w:pPr>
      <w:r w:rsidRPr="00B46CFE">
        <w:t>В появившемся диалоговом окне нажать кнопку «Утвердить»</w:t>
      </w:r>
    </w:p>
    <w:p w14:paraId="3D908B31" w14:textId="44228361" w:rsidR="00B46CFE" w:rsidRPr="00AE5A6B" w:rsidRDefault="00B46CFE" w:rsidP="00B46CFE">
      <w:pPr>
        <w:pStyle w:val="GOSTListnum"/>
      </w:pPr>
      <w:r w:rsidRPr="00B46CFE">
        <w:t xml:space="preserve">Проверить изменение </w:t>
      </w:r>
      <w:r>
        <w:t>фонарной группы.</w:t>
      </w:r>
    </w:p>
    <w:p w14:paraId="7634F8F8" w14:textId="63C4C14D" w:rsidR="00BF5805" w:rsidRDefault="00BF5805" w:rsidP="00BF5805">
      <w:pPr>
        <w:pStyle w:val="GOSTListnormal18"/>
      </w:pPr>
      <w:r>
        <w:t xml:space="preserve">В результате выполненных действий на вкладке «Подписи» заполнятся реквизиты «Представителя поставщика (подрядчика)». При утверждении документа значение статуса изменится на «На исполнении Приемочной комиссией». На </w:t>
      </w:r>
      <w:r w:rsidR="008A210E">
        <w:t>списковой форме</w:t>
      </w:r>
      <w:r>
        <w:t xml:space="preserve"> документа:</w:t>
      </w:r>
    </w:p>
    <w:p w14:paraId="694026B8" w14:textId="62DC4477" w:rsidR="00BF5805" w:rsidRDefault="008A210E" w:rsidP="008A210E">
      <w:pPr>
        <w:pStyle w:val="GOSTListmark3"/>
      </w:pPr>
      <w:r>
        <w:t>фонарная группа</w:t>
      </w:r>
      <w:r w:rsidR="00BF5805">
        <w:t xml:space="preserve"> «Утверждение Исполнителем» загор</w:t>
      </w:r>
      <w:r>
        <w:t>ится зеленым цветом;</w:t>
      </w:r>
    </w:p>
    <w:p w14:paraId="728EDDE2" w14:textId="5CC74EA4" w:rsidR="00BF5805" w:rsidRDefault="008A210E" w:rsidP="008A210E">
      <w:pPr>
        <w:pStyle w:val="GOSTListmark3"/>
      </w:pPr>
      <w:r>
        <w:t>фонарная группа «Утверждение Приемоч</w:t>
      </w:r>
      <w:r w:rsidR="00BF5805">
        <w:t>ной комиссией» загор</w:t>
      </w:r>
      <w:r>
        <w:t>и</w:t>
      </w:r>
      <w:r w:rsidR="00BF5805">
        <w:t>тся желтым цветом</w:t>
      </w:r>
      <w:r>
        <w:t>.</w:t>
      </w:r>
    </w:p>
    <w:p w14:paraId="56B9BD71" w14:textId="5FEB7B65" w:rsidR="00B47649" w:rsidRPr="00AE5A6B" w:rsidRDefault="00B47649" w:rsidP="00B47649">
      <w:pPr>
        <w:pStyle w:val="31"/>
      </w:pPr>
      <w:bookmarkStart w:id="1288" w:name="_Toc184383053"/>
      <w:r w:rsidRPr="00B47649">
        <w:t>Изменение признака оплаты по документу «Акт приемки товаров, работ, услуг (ф. 0510452)»</w:t>
      </w:r>
      <w:bookmarkEnd w:id="1288"/>
    </w:p>
    <w:p w14:paraId="2EA57B55" w14:textId="6547E8FA" w:rsidR="00B47649" w:rsidRPr="00AE5A6B" w:rsidRDefault="00B47649" w:rsidP="00B47649">
      <w:pPr>
        <w:pStyle w:val="GOSTNormal"/>
      </w:pPr>
      <w:r w:rsidRPr="00AE5A6B">
        <w:rPr>
          <w:rStyle w:val="GOSTSymBold"/>
        </w:rPr>
        <w:t>Роль</w:t>
      </w:r>
      <w:r w:rsidRPr="00AE5A6B">
        <w:t xml:space="preserve">: </w:t>
      </w:r>
      <w:r w:rsidRPr="00B47649">
        <w:t>601_01_01 ПУР КС. Ввод документов по ЛС ЮЛ (пользователь Заказчика)</w:t>
      </w:r>
    </w:p>
    <w:p w14:paraId="1D793935" w14:textId="77777777" w:rsidR="00B47649" w:rsidRPr="00AE5A6B" w:rsidRDefault="00B47649" w:rsidP="00B47649">
      <w:pPr>
        <w:pStyle w:val="GOSTListnum"/>
        <w:numPr>
          <w:ilvl w:val="0"/>
          <w:numId w:val="671"/>
        </w:numPr>
      </w:pPr>
      <w:r w:rsidRPr="00CD00CD">
        <w:t>Авторизоваться в ЛК ПУР КС</w:t>
      </w:r>
      <w:r w:rsidRPr="00AE5A6B">
        <w:t xml:space="preserve">. </w:t>
      </w:r>
    </w:p>
    <w:p w14:paraId="4E946B1D" w14:textId="5A6BC7B3" w:rsidR="00B47649" w:rsidRPr="00AE5A6B" w:rsidRDefault="00B47649" w:rsidP="008C661C">
      <w:pPr>
        <w:pStyle w:val="GOSTListnum"/>
      </w:pPr>
      <w:r w:rsidRPr="00AE5A6B">
        <w:lastRenderedPageBreak/>
        <w:t xml:space="preserve">На дереве навигации перейти по следующему пути: </w:t>
      </w:r>
      <w:r w:rsidRPr="00CD00CD">
        <w:t xml:space="preserve">«Казначейское сопровождение» – «Управление расходами (казначейское сопровождение)» – «Акт приемки товаров, работ, услуг (ф. 0510452)», выбрать </w:t>
      </w:r>
      <w:r w:rsidR="008C661C" w:rsidRPr="008C661C">
        <w:t>«Заказчик по контракту (договору)» – «Все документы».</w:t>
      </w:r>
    </w:p>
    <w:p w14:paraId="2EDE0E9A" w14:textId="2442D13D" w:rsidR="00B47649" w:rsidRPr="00AE5A6B" w:rsidRDefault="00B47649" w:rsidP="008C661C">
      <w:pPr>
        <w:pStyle w:val="GOSTListnum"/>
      </w:pPr>
      <w:r>
        <w:t>Выбрать</w:t>
      </w:r>
      <w:r w:rsidRPr="00AE5A6B">
        <w:t xml:space="preserve"> документ на статусе</w:t>
      </w:r>
      <w:r>
        <w:t xml:space="preserve"> </w:t>
      </w:r>
      <w:r w:rsidRPr="00E8360C">
        <w:t>«</w:t>
      </w:r>
      <w:r w:rsidR="008C661C" w:rsidRPr="008C661C">
        <w:t>Зарегистрирован</w:t>
      </w:r>
      <w:r w:rsidRPr="00E8360C">
        <w:t>»</w:t>
      </w:r>
      <w:r w:rsidRPr="00AE5A6B">
        <w:t>.</w:t>
      </w:r>
    </w:p>
    <w:p w14:paraId="17E30656" w14:textId="3B172B9D" w:rsidR="00B47649" w:rsidRDefault="00B47649" w:rsidP="008C661C">
      <w:pPr>
        <w:pStyle w:val="GOSTListnum"/>
      </w:pPr>
      <w:r>
        <w:t>На панели инструментов нажать кнопку «</w:t>
      </w:r>
      <w:r w:rsidR="008C661C" w:rsidRPr="008C661C">
        <w:t>Сформировать ПП</w:t>
      </w:r>
      <w:r>
        <w:t>»</w:t>
      </w:r>
      <w:r w:rsidR="008C661C">
        <w:t>.</w:t>
      </w:r>
    </w:p>
    <w:p w14:paraId="7A78D84C" w14:textId="6050E008" w:rsidR="008C661C" w:rsidRDefault="005312F2" w:rsidP="005312F2">
      <w:pPr>
        <w:pStyle w:val="GOSTListnum"/>
      </w:pPr>
      <w:r w:rsidRPr="005312F2">
        <w:t>Выполнить обработку связанного платежного документа «Платежное поручение» (ф. 0401060)» в ЛК Заказчика до статуса «Исполнен»</w:t>
      </w:r>
      <w:r>
        <w:t>.</w:t>
      </w:r>
    </w:p>
    <w:p w14:paraId="6520C2AA" w14:textId="5A5D8EC9" w:rsidR="00B47649" w:rsidRDefault="00F36E6A" w:rsidP="00F36E6A">
      <w:pPr>
        <w:pStyle w:val="GOSTListnormal18"/>
      </w:pPr>
      <w:r>
        <w:t xml:space="preserve">В результате сформируется документ </w:t>
      </w:r>
      <w:r w:rsidRPr="00F36E6A">
        <w:t>«Платежное поручение» (ф. 0401060)» в ЛК Заказчика</w:t>
      </w:r>
      <w:r>
        <w:t xml:space="preserve"> и перейдет в статус «Исполнен».</w:t>
      </w:r>
    </w:p>
    <w:p w14:paraId="16530ADB" w14:textId="57C347E8" w:rsidR="00486A8E" w:rsidRDefault="00486A8E" w:rsidP="00486A8E">
      <w:pPr>
        <w:pStyle w:val="GOSTListnum"/>
      </w:pPr>
      <w:r>
        <w:t xml:space="preserve">Перейти в главное меню, </w:t>
      </w:r>
      <w:r w:rsidR="00452758">
        <w:t>развернуть ветку</w:t>
      </w:r>
      <w:r>
        <w:t xml:space="preserve"> «Управление расходами (казначейское сопровождение)» – «Акт приемки товаров, работ, услуг (ф. 0510452)», выбрать «Заказчик по контракту (договору)» – «Все документы».</w:t>
      </w:r>
    </w:p>
    <w:p w14:paraId="0AD42072" w14:textId="153E8925" w:rsidR="00486A8E" w:rsidRDefault="00486A8E" w:rsidP="00486A8E">
      <w:pPr>
        <w:pStyle w:val="GOSTListnum"/>
      </w:pPr>
      <w:r>
        <w:t xml:space="preserve">Выбрать контрольный документ </w:t>
      </w:r>
      <w:r w:rsidR="00452758">
        <w:t>на</w:t>
      </w:r>
      <w:r>
        <w:t xml:space="preserve"> статусе «Зарегистрирован».</w:t>
      </w:r>
    </w:p>
    <w:p w14:paraId="10ADB81B" w14:textId="77777777" w:rsidR="00452758" w:rsidRDefault="00486A8E" w:rsidP="00486A8E">
      <w:pPr>
        <w:pStyle w:val="GOSTListnum"/>
      </w:pPr>
      <w:r>
        <w:t>Проверить изменение призна</w:t>
      </w:r>
      <w:r w:rsidR="00452758">
        <w:t>ка оплаты на СФ и ВФ кон</w:t>
      </w:r>
      <w:r>
        <w:t>трольного документа «Акт приемки (ф. 0510452)»</w:t>
      </w:r>
      <w:r w:rsidR="00452758">
        <w:t>.</w:t>
      </w:r>
    </w:p>
    <w:p w14:paraId="523B9BAC" w14:textId="01C43D36" w:rsidR="00486A8E" w:rsidRDefault="00452758" w:rsidP="00452758">
      <w:pPr>
        <w:pStyle w:val="GOSTListnormal18"/>
      </w:pPr>
      <w:r>
        <w:t>В результате признак оплаты контрольного документа «Акт приемки (ф. 0510452)») на списковой и визуальной форме изменится на «Оплачен». Автоматически будет произведен перерасчет суммы оплаты, поле «Остаток для оплаты» на списковой форме будет со значением «0,00».</w:t>
      </w:r>
    </w:p>
    <w:p w14:paraId="606CFD15" w14:textId="1CE995BF" w:rsidR="00452758" w:rsidRDefault="00452758" w:rsidP="00EF4BEB">
      <w:pPr>
        <w:pStyle w:val="GOSTListnum"/>
      </w:pPr>
      <w:r>
        <w:t xml:space="preserve">Открыть вкладку «Связи» и перейти по ссылкам в документ-основание. Затем проверить передачу информации по </w:t>
      </w:r>
      <w:r w:rsidRPr="00B47649">
        <w:t>документу «Акт приемки товаров, работ, услуг (ф. 0510452)»</w:t>
      </w:r>
      <w:r>
        <w:t xml:space="preserve"> на дополнительную вкладку в связанном документе «Перечень документов оснований».</w:t>
      </w:r>
    </w:p>
    <w:p w14:paraId="25C9454C" w14:textId="0E54070F" w:rsidR="00452758" w:rsidRDefault="00452758" w:rsidP="00452758">
      <w:pPr>
        <w:pStyle w:val="GOSTListnormal18"/>
      </w:pPr>
      <w:r>
        <w:t>В результате откроется связанный документ «Перечень документов оснований».</w:t>
      </w:r>
    </w:p>
    <w:p w14:paraId="1532D70B" w14:textId="107A0384" w:rsidR="00452758" w:rsidRDefault="00452758" w:rsidP="00452758">
      <w:pPr>
        <w:pStyle w:val="GOSTListnormal18"/>
      </w:pPr>
      <w:r>
        <w:t xml:space="preserve">Значение признака оплаты </w:t>
      </w:r>
      <w:r w:rsidR="0003504C">
        <w:t>будет передан</w:t>
      </w:r>
      <w:r>
        <w:t xml:space="preserve"> в документ-основание</w:t>
      </w:r>
      <w:r w:rsidR="0003504C">
        <w:t>, статус</w:t>
      </w:r>
      <w:r>
        <w:t xml:space="preserve"> документа </w:t>
      </w:r>
      <w:r w:rsidR="0003504C">
        <w:t>изменится на «Оплачен».</w:t>
      </w:r>
    </w:p>
    <w:p w14:paraId="59681A65" w14:textId="6AA94236" w:rsidR="009B5004" w:rsidRPr="00AE5A6B" w:rsidRDefault="00113E0E" w:rsidP="00CF4D27">
      <w:pPr>
        <w:pStyle w:val="22"/>
      </w:pPr>
      <w:bookmarkStart w:id="1289" w:name="_Toc11770979"/>
      <w:bookmarkStart w:id="1290" w:name="_Toc184383054"/>
      <w:r w:rsidRPr="00AE5A6B">
        <w:t xml:space="preserve">Группа бизнес-процессов </w:t>
      </w:r>
      <w:r w:rsidR="009B5004" w:rsidRPr="00AE5A6B">
        <w:t>«</w:t>
      </w:r>
      <w:r w:rsidR="00C948F7" w:rsidRPr="00AE5A6B">
        <w:t xml:space="preserve">Санкционирование </w:t>
      </w:r>
      <w:r w:rsidR="00A46051" w:rsidRPr="00AE5A6B">
        <w:t>целевых расходов с применением сведений об операциях с целевыми средствами в соответствии с нормативными правовыми актами</w:t>
      </w:r>
      <w:r w:rsidR="00C948F7" w:rsidRPr="00AE5A6B">
        <w:t>»</w:t>
      </w:r>
      <w:bookmarkEnd w:id="1289"/>
      <w:bookmarkEnd w:id="1290"/>
    </w:p>
    <w:p w14:paraId="09C984DD" w14:textId="77777777" w:rsidR="00556BAC" w:rsidRPr="00AE5A6B" w:rsidRDefault="0078206C" w:rsidP="009A3F33">
      <w:pPr>
        <w:pStyle w:val="31"/>
      </w:pPr>
      <w:bookmarkStart w:id="1291" w:name="_Toc11770980"/>
      <w:bookmarkStart w:id="1292" w:name="_Ref158714673"/>
      <w:bookmarkStart w:id="1293" w:name="_Ref175223568"/>
      <w:bookmarkStart w:id="1294" w:name="_Toc184383055"/>
      <w:r w:rsidRPr="00AE5A6B">
        <w:t>Формирование Сведений</w:t>
      </w:r>
      <w:r w:rsidR="00556BAC" w:rsidRPr="00AE5A6B">
        <w:t xml:space="preserve"> об операциях с ЦС в ЛК </w:t>
      </w:r>
      <w:r w:rsidR="00380FBB" w:rsidRPr="00AE5A6B">
        <w:t>Исполнителя,</w:t>
      </w:r>
      <w:r w:rsidR="006323F6" w:rsidRPr="00AE5A6B">
        <w:t xml:space="preserve"> и регистрация </w:t>
      </w:r>
      <w:r w:rsidR="00435C58" w:rsidRPr="00AE5A6B">
        <w:t>на стороне ТОФК обслуживания ЛС Исполнителя</w:t>
      </w:r>
      <w:bookmarkEnd w:id="1291"/>
      <w:bookmarkEnd w:id="1292"/>
      <w:bookmarkEnd w:id="1293"/>
      <w:bookmarkEnd w:id="1294"/>
    </w:p>
    <w:p w14:paraId="12FAC28B" w14:textId="77777777" w:rsidR="00556BAC" w:rsidRPr="00AE5A6B" w:rsidRDefault="00551B9B" w:rsidP="00551B9B">
      <w:pPr>
        <w:pStyle w:val="GOSTNormal"/>
      </w:pPr>
      <w:r w:rsidRPr="00AE5A6B">
        <w:rPr>
          <w:rStyle w:val="GOSTSymBold"/>
        </w:rPr>
        <w:t>Роль</w:t>
      </w:r>
      <w:r w:rsidRPr="00AE5A6B">
        <w:t xml:space="preserve">: </w:t>
      </w:r>
      <w:r w:rsidR="003C0B98" w:rsidRPr="00AE5A6B">
        <w:t>601_01_01 ПУР КС. Ввод документов по ЛС ЮЛ</w:t>
      </w:r>
    </w:p>
    <w:p w14:paraId="39060113" w14:textId="77777777" w:rsidR="00556BAC" w:rsidRPr="00AE5A6B" w:rsidRDefault="00556BAC" w:rsidP="00CA231E">
      <w:pPr>
        <w:pStyle w:val="GOSTListnum"/>
        <w:numPr>
          <w:ilvl w:val="0"/>
          <w:numId w:val="264"/>
        </w:numPr>
      </w:pPr>
      <w:r w:rsidRPr="00AE5A6B">
        <w:t>Авторизоваться в ЛК ПУР КС.</w:t>
      </w:r>
    </w:p>
    <w:p w14:paraId="366400AF" w14:textId="77777777" w:rsidR="00556BAC" w:rsidRPr="00AE5A6B" w:rsidRDefault="00556BAC" w:rsidP="00556BAC">
      <w:pPr>
        <w:pStyle w:val="GOSTListnum"/>
      </w:pPr>
      <w:r w:rsidRPr="00AE5A6B">
        <w:t>Перейти в главное меню, выбрать</w:t>
      </w:r>
      <w:r w:rsidR="00427008" w:rsidRPr="00AE5A6B">
        <w:t xml:space="preserve"> </w:t>
      </w:r>
      <w:r w:rsidR="0055694E" w:rsidRPr="00AE5A6B">
        <w:t>раздел «Управление расходами (казначейское сопровождение)»</w:t>
      </w:r>
      <w:r w:rsidR="00427008" w:rsidRPr="00AE5A6B">
        <w:t>.</w:t>
      </w:r>
      <w:r w:rsidRPr="00AE5A6B">
        <w:t xml:space="preserve"> На </w:t>
      </w:r>
      <w:r w:rsidR="00427008" w:rsidRPr="00AE5A6B">
        <w:t>вкладке «Формуляры»</w:t>
      </w:r>
      <w:r w:rsidRPr="00AE5A6B">
        <w:t xml:space="preserve"> перейти по следующему </w:t>
      </w:r>
      <w:r w:rsidR="003B1A30" w:rsidRPr="00AE5A6B">
        <w:t xml:space="preserve">пути: «Управление расходами (казначейское сопровождение) – </w:t>
      </w:r>
      <w:r w:rsidRPr="00AE5A6B">
        <w:t>Предоставление и обработка сведений об операциях с целевыми средствами – Сведения об операциях с ЦС</w:t>
      </w:r>
      <w:r w:rsidR="00991EE2" w:rsidRPr="00AE5A6B">
        <w:t>»,</w:t>
      </w:r>
      <w:r w:rsidRPr="00AE5A6B">
        <w:t xml:space="preserve"> </w:t>
      </w:r>
      <w:r w:rsidR="006323F6" w:rsidRPr="00AE5A6B">
        <w:t>фильтр-папка «Все документы»</w:t>
      </w:r>
      <w:r w:rsidRPr="00AE5A6B">
        <w:t>.</w:t>
      </w:r>
    </w:p>
    <w:p w14:paraId="357AF7B1" w14:textId="77777777" w:rsidR="00B87F27" w:rsidRPr="00AE5A6B" w:rsidRDefault="00B87F27" w:rsidP="00B87F27">
      <w:pPr>
        <w:pStyle w:val="GOSTListnum"/>
      </w:pPr>
      <w:r w:rsidRPr="00AE5A6B">
        <w:t xml:space="preserve">На панели инструментов СФ </w:t>
      </w:r>
      <w:r w:rsidR="000C0D50" w:rsidRPr="00AE5A6B">
        <w:t xml:space="preserve">нажать </w:t>
      </w:r>
      <w:r w:rsidR="00F828B4" w:rsidRPr="00AE5A6B">
        <w:t>кнопку «</w:t>
      </w:r>
      <w:r w:rsidRPr="00AE5A6B">
        <w:t>Создать».</w:t>
      </w:r>
    </w:p>
    <w:p w14:paraId="497D0B08" w14:textId="5A8C380F" w:rsidR="00B87F27" w:rsidRPr="00AE5A6B" w:rsidRDefault="00B87F27" w:rsidP="00B87F27">
      <w:pPr>
        <w:pStyle w:val="GOSTListnum"/>
      </w:pPr>
      <w:r w:rsidRPr="00AE5A6B">
        <w:lastRenderedPageBreak/>
        <w:t>На открывшейся ВФ</w:t>
      </w:r>
      <w:r w:rsidR="001F2052" w:rsidRPr="00AE5A6B">
        <w:t xml:space="preserve"> </w:t>
      </w:r>
      <w:r w:rsidR="00091069" w:rsidRPr="00AE5A6B">
        <w:t>(рис. </w:t>
      </w:r>
      <w:r w:rsidR="001F2052" w:rsidRPr="00AE5A6B">
        <w:fldChar w:fldCharType="begin"/>
      </w:r>
      <w:r w:rsidR="001F2052" w:rsidRPr="00AE5A6B">
        <w:instrText xml:space="preserve"> REF _Ref38442071 \h </w:instrText>
      </w:r>
      <w:r w:rsidR="007F7184" w:rsidRPr="00AE5A6B">
        <w:instrText xml:space="preserve"> \* MERGEFORMAT </w:instrText>
      </w:r>
      <w:r w:rsidR="001F2052" w:rsidRPr="00AE5A6B">
        <w:fldChar w:fldCharType="separate"/>
      </w:r>
      <w:r w:rsidR="00EB64FB">
        <w:rPr>
          <w:noProof/>
        </w:rPr>
        <w:t>25</w:t>
      </w:r>
      <w:r w:rsidR="001F2052" w:rsidRPr="00AE5A6B">
        <w:fldChar w:fldCharType="end"/>
      </w:r>
      <w:r w:rsidR="001F2052" w:rsidRPr="00AE5A6B">
        <w:t>)</w:t>
      </w:r>
      <w:r w:rsidRPr="00AE5A6B">
        <w:t xml:space="preserve"> </w:t>
      </w:r>
      <w:r w:rsidR="00346F40" w:rsidRPr="00AE5A6B">
        <w:t xml:space="preserve">установить чекбокс «Получено разрешение Заказчика на утверждение Сведений» и </w:t>
      </w:r>
      <w:r w:rsidRPr="00AE5A6B">
        <w:t>заполнить все необходимые поля в соответствии с реквизитами</w:t>
      </w:r>
      <w:r w:rsidR="00346F40" w:rsidRPr="00AE5A6B">
        <w:t>. Во вкладке «Вложения» загрузить вложение «Разрешение Заказчика на утверждение Сведений»</w:t>
      </w:r>
      <w:r w:rsidR="00925F42" w:rsidRPr="00AE5A6B">
        <w:t>.</w:t>
      </w:r>
    </w:p>
    <w:p w14:paraId="5D1D018E" w14:textId="77683AD2" w:rsidR="00BD4360" w:rsidRPr="00AE5A6B" w:rsidRDefault="00BD2E6A" w:rsidP="007D4DAE">
      <w:pPr>
        <w:pStyle w:val="GOSTFigure"/>
      </w:pPr>
      <w:r w:rsidRPr="00BD2E6A">
        <w:rPr>
          <w:noProof/>
        </w:rPr>
        <w:drawing>
          <wp:inline distT="0" distB="0" distL="0" distR="0" wp14:anchorId="21820598" wp14:editId="1FFE62B8">
            <wp:extent cx="6120130" cy="5167192"/>
            <wp:effectExtent l="0" t="0" r="0" b="0"/>
            <wp:docPr id="18" name="Рисунок 18"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20130" cy="5167192"/>
                    </a:xfrm>
                    <a:prstGeom prst="rect">
                      <a:avLst/>
                    </a:prstGeom>
                    <a:noFill/>
                    <a:ln>
                      <a:noFill/>
                    </a:ln>
                  </pic:spPr>
                </pic:pic>
              </a:graphicData>
            </a:graphic>
          </wp:inline>
        </w:drawing>
      </w:r>
    </w:p>
    <w:p w14:paraId="3CD181A6" w14:textId="2001FED2" w:rsidR="007D4DAE" w:rsidRPr="00AE5A6B" w:rsidRDefault="00DF264D" w:rsidP="007D4DA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95" w:name="_Ref38442071"/>
      <w:bookmarkStart w:id="1296" w:name="_Toc111012022"/>
      <w:bookmarkStart w:id="1297" w:name="_Toc184383237"/>
      <w:r w:rsidR="00EB64FB">
        <w:rPr>
          <w:noProof/>
        </w:rPr>
        <w:t>25</w:t>
      </w:r>
      <w:bookmarkEnd w:id="1295"/>
      <w:r w:rsidRPr="00AE5A6B">
        <w:rPr>
          <w:noProof/>
        </w:rPr>
        <w:fldChar w:fldCharType="end"/>
      </w:r>
      <w:r w:rsidR="007D4DAE" w:rsidRPr="00AE5A6B">
        <w:t>.</w:t>
      </w:r>
      <w:r w:rsidR="00B87F27" w:rsidRPr="00AE5A6B">
        <w:t xml:space="preserve"> ВФ формуляра «Сведения об операциях с ЦС (ф.</w:t>
      </w:r>
      <w:r w:rsidR="000F249C" w:rsidRPr="00AE5A6B">
        <w:t>0501213)»</w:t>
      </w:r>
      <w:r w:rsidR="00124267" w:rsidRPr="00AE5A6B">
        <w:t>. Закладка «Исполнитель»</w:t>
      </w:r>
      <w:bookmarkEnd w:id="1296"/>
      <w:bookmarkEnd w:id="1297"/>
    </w:p>
    <w:p w14:paraId="4C6787B5" w14:textId="6C45DCA1" w:rsidR="000F249C" w:rsidRPr="00AE5A6B" w:rsidRDefault="000F249C" w:rsidP="001F2052">
      <w:pPr>
        <w:pStyle w:val="GOSTListnormal1"/>
      </w:pPr>
      <w:r w:rsidRPr="00AE5A6B">
        <w:t>Правила заполнения реквизитов в раздел</w:t>
      </w:r>
      <w:r w:rsidR="002478AA" w:rsidRPr="00AE5A6B">
        <w:t>ах</w:t>
      </w:r>
      <w:r w:rsidRPr="00AE5A6B">
        <w:t xml:space="preserve"> «Основная информация» </w:t>
      </w:r>
      <w:r w:rsidR="002478AA" w:rsidRPr="00AE5A6B">
        <w:t xml:space="preserve">и «Документ-основание» </w:t>
      </w:r>
      <w:r w:rsidRPr="00AE5A6B">
        <w:t xml:space="preserve">приведены </w:t>
      </w:r>
      <w:r w:rsidR="00091069" w:rsidRPr="00AE5A6B">
        <w:t>в таблице </w:t>
      </w:r>
      <w:r w:rsidR="002478AA" w:rsidRPr="00AE5A6B">
        <w:fldChar w:fldCharType="begin"/>
      </w:r>
      <w:r w:rsidR="002478AA" w:rsidRPr="00AE5A6B">
        <w:instrText xml:space="preserve"> REF _Ref16181996 \h </w:instrText>
      </w:r>
      <w:r w:rsidR="001F2052" w:rsidRPr="00AE5A6B">
        <w:instrText xml:space="preserve"> \* MERGEFORMAT </w:instrText>
      </w:r>
      <w:r w:rsidR="002478AA" w:rsidRPr="00AE5A6B">
        <w:fldChar w:fldCharType="separate"/>
      </w:r>
      <w:r w:rsidR="00EB64FB">
        <w:t>4</w:t>
      </w:r>
      <w:r w:rsidR="002478AA" w:rsidRPr="00AE5A6B">
        <w:fldChar w:fldCharType="end"/>
      </w:r>
      <w:r w:rsidRPr="00AE5A6B">
        <w:t>.</w:t>
      </w:r>
    </w:p>
    <w:p w14:paraId="3ACE12C1" w14:textId="01D1A7D2" w:rsidR="00BE7F86" w:rsidRPr="00AE5A6B" w:rsidRDefault="00DF264D" w:rsidP="002478AA">
      <w:pPr>
        <w:pStyle w:val="GOSTNameTable"/>
      </w:pPr>
      <w:r w:rsidRPr="00AE5A6B">
        <w:rPr>
          <w:noProof/>
        </w:rPr>
        <w:lastRenderedPageBreak/>
        <w:fldChar w:fldCharType="begin"/>
      </w:r>
      <w:r w:rsidRPr="00AE5A6B">
        <w:rPr>
          <w:noProof/>
        </w:rPr>
        <w:instrText xml:space="preserve"> SEQ Таблица \* ARABIC </w:instrText>
      </w:r>
      <w:r w:rsidRPr="00AE5A6B">
        <w:rPr>
          <w:noProof/>
        </w:rPr>
        <w:fldChar w:fldCharType="separate"/>
      </w:r>
      <w:bookmarkStart w:id="1298" w:name="_Ref16181996"/>
      <w:bookmarkStart w:id="1299" w:name="_Toc16520183"/>
      <w:bookmarkStart w:id="1300" w:name="_Toc30691956"/>
      <w:bookmarkStart w:id="1301" w:name="_Toc184383194"/>
      <w:r w:rsidR="00EB64FB">
        <w:rPr>
          <w:noProof/>
        </w:rPr>
        <w:t>4</w:t>
      </w:r>
      <w:bookmarkEnd w:id="1298"/>
      <w:r w:rsidRPr="00AE5A6B">
        <w:rPr>
          <w:noProof/>
        </w:rPr>
        <w:fldChar w:fldCharType="end"/>
      </w:r>
      <w:r w:rsidR="00BE7F86" w:rsidRPr="00AE5A6B">
        <w:t xml:space="preserve">. </w:t>
      </w:r>
      <w:bookmarkEnd w:id="1299"/>
      <w:bookmarkEnd w:id="1300"/>
      <w:r w:rsidR="002478AA" w:rsidRPr="00AE5A6B">
        <w:t>Правила заполнения реквизитов в разделах «Основная информация» и «Документ-основание»</w:t>
      </w:r>
      <w:bookmarkEnd w:id="1301"/>
    </w:p>
    <w:tbl>
      <w:tblPr>
        <w:tblStyle w:val="GOSTTable"/>
        <w:tblW w:w="5000" w:type="pct"/>
        <w:tblLayout w:type="fixed"/>
        <w:tblLook w:val="00A0" w:firstRow="1" w:lastRow="0" w:firstColumn="1" w:lastColumn="0" w:noHBand="0" w:noVBand="0"/>
      </w:tblPr>
      <w:tblGrid>
        <w:gridCol w:w="441"/>
        <w:gridCol w:w="1295"/>
        <w:gridCol w:w="452"/>
        <w:gridCol w:w="634"/>
        <w:gridCol w:w="452"/>
        <w:gridCol w:w="5427"/>
        <w:gridCol w:w="993"/>
      </w:tblGrid>
      <w:tr w:rsidR="00C6380E" w:rsidRPr="00AE5A6B" w14:paraId="3AE98FCF" w14:textId="77777777" w:rsidTr="00B71E0A">
        <w:trPr>
          <w:cnfStyle w:val="100000000000" w:firstRow="1" w:lastRow="0" w:firstColumn="0" w:lastColumn="0" w:oddVBand="0" w:evenVBand="0" w:oddHBand="0" w:evenHBand="0" w:firstRowFirstColumn="0" w:firstRowLastColumn="0" w:lastRowFirstColumn="0" w:lastRowLastColumn="0"/>
        </w:trPr>
        <w:tc>
          <w:tcPr>
            <w:tcW w:w="228" w:type="pct"/>
          </w:tcPr>
          <w:p w14:paraId="0EB25474" w14:textId="77777777" w:rsidR="00BE7F86" w:rsidRPr="00AE5A6B" w:rsidRDefault="00BE7F86" w:rsidP="00553D8F">
            <w:pPr>
              <w:pStyle w:val="GOSTTableHead"/>
            </w:pPr>
            <w:r w:rsidRPr="00AE5A6B">
              <w:t>Структура</w:t>
            </w:r>
          </w:p>
        </w:tc>
        <w:tc>
          <w:tcPr>
            <w:tcW w:w="668" w:type="pct"/>
          </w:tcPr>
          <w:p w14:paraId="6A5E8D8D" w14:textId="77777777" w:rsidR="00BE7F86" w:rsidRPr="00AE5A6B" w:rsidRDefault="00BE7F86" w:rsidP="00553D8F">
            <w:pPr>
              <w:pStyle w:val="GOSTTableHead"/>
            </w:pPr>
            <w:r w:rsidRPr="00AE5A6B">
              <w:t>Наименование реквизита</w:t>
            </w:r>
          </w:p>
        </w:tc>
        <w:tc>
          <w:tcPr>
            <w:tcW w:w="233" w:type="pct"/>
          </w:tcPr>
          <w:p w14:paraId="486948E4" w14:textId="77777777" w:rsidR="00BE7F86" w:rsidRPr="00AE5A6B" w:rsidRDefault="00BE7F86" w:rsidP="00553D8F">
            <w:pPr>
              <w:pStyle w:val="GOSTTableHead"/>
            </w:pPr>
            <w:r w:rsidRPr="00AE5A6B">
              <w:t>Обязательность</w:t>
            </w:r>
          </w:p>
        </w:tc>
        <w:tc>
          <w:tcPr>
            <w:tcW w:w="327" w:type="pct"/>
          </w:tcPr>
          <w:p w14:paraId="0A1E3789" w14:textId="77777777" w:rsidR="00BE7F86" w:rsidRPr="00AE5A6B" w:rsidRDefault="00BE7F86" w:rsidP="00553D8F">
            <w:pPr>
              <w:pStyle w:val="GOSTTableHead"/>
            </w:pPr>
            <w:r w:rsidRPr="00AE5A6B">
              <w:t>Доступность для редактирования</w:t>
            </w:r>
          </w:p>
        </w:tc>
        <w:tc>
          <w:tcPr>
            <w:tcW w:w="233" w:type="pct"/>
          </w:tcPr>
          <w:p w14:paraId="44453B0A" w14:textId="77777777" w:rsidR="00BE7F86" w:rsidRPr="00AE5A6B" w:rsidRDefault="00BE7F86" w:rsidP="00553D8F">
            <w:pPr>
              <w:pStyle w:val="GOSTTableHead"/>
            </w:pPr>
            <w:r w:rsidRPr="00AE5A6B">
              <w:t>Видимость</w:t>
            </w:r>
          </w:p>
        </w:tc>
        <w:tc>
          <w:tcPr>
            <w:tcW w:w="2799" w:type="pct"/>
          </w:tcPr>
          <w:p w14:paraId="2EF6D848" w14:textId="77777777" w:rsidR="00BE7F86" w:rsidRPr="00AE5A6B" w:rsidRDefault="00BE7F86" w:rsidP="00553D8F">
            <w:pPr>
              <w:pStyle w:val="GOSTTableHead"/>
            </w:pPr>
            <w:r w:rsidRPr="00AE5A6B">
              <w:t>Правила заполнения реквизита</w:t>
            </w:r>
          </w:p>
        </w:tc>
        <w:tc>
          <w:tcPr>
            <w:tcW w:w="512" w:type="pct"/>
          </w:tcPr>
          <w:p w14:paraId="4ED42057" w14:textId="77777777" w:rsidR="00BE7F86" w:rsidRPr="00AE5A6B" w:rsidRDefault="00BE7F86" w:rsidP="00553D8F">
            <w:pPr>
              <w:pStyle w:val="GOSTTableHead"/>
            </w:pPr>
            <w:r w:rsidRPr="00AE5A6B">
              <w:t>Примечание</w:t>
            </w:r>
          </w:p>
        </w:tc>
      </w:tr>
      <w:tr w:rsidR="002478AA" w:rsidRPr="00AE5A6B" w14:paraId="5CA82B57" w14:textId="77777777" w:rsidTr="002478AA">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2D3EC8C0" w14:textId="77777777" w:rsidR="002478AA" w:rsidRPr="00AE5A6B" w:rsidRDefault="002478AA" w:rsidP="002478AA">
            <w:pPr>
              <w:pStyle w:val="GOSTTablenorm"/>
              <w:rPr>
                <w:rStyle w:val="GOSTSymBold"/>
              </w:rPr>
            </w:pPr>
            <w:r w:rsidRPr="00AE5A6B">
              <w:rPr>
                <w:rStyle w:val="GOSTSymBold"/>
              </w:rPr>
              <w:t>Р</w:t>
            </w:r>
            <w:r w:rsidR="00091069" w:rsidRPr="00AE5A6B">
              <w:rPr>
                <w:rStyle w:val="GOSTSymBold"/>
              </w:rPr>
              <w:t>а</w:t>
            </w:r>
            <w:r w:rsidRPr="00AE5A6B">
              <w:rPr>
                <w:rStyle w:val="GOSTSymBold"/>
              </w:rPr>
              <w:t>здел «Основная информация»</w:t>
            </w:r>
          </w:p>
        </w:tc>
      </w:tr>
      <w:tr w:rsidR="00C6380E" w:rsidRPr="00AE5A6B" w14:paraId="6BD7D22D"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3A938E49" w14:textId="77777777" w:rsidR="00BE7F86" w:rsidRPr="00AE5A6B" w:rsidRDefault="00BE7F86" w:rsidP="00A63178">
            <w:pPr>
              <w:pStyle w:val="GOSTTableNum"/>
              <w:numPr>
                <w:ilvl w:val="0"/>
                <w:numId w:val="503"/>
              </w:numPr>
            </w:pPr>
          </w:p>
        </w:tc>
        <w:tc>
          <w:tcPr>
            <w:tcW w:w="668" w:type="pct"/>
          </w:tcPr>
          <w:p w14:paraId="49C64CA7" w14:textId="77777777" w:rsidR="00BE7F86" w:rsidRPr="00AE5A6B" w:rsidRDefault="00BE7F86" w:rsidP="00553D8F">
            <w:pPr>
              <w:pStyle w:val="GOSTTablenorm"/>
            </w:pPr>
            <w:r w:rsidRPr="00AE5A6B">
              <w:t>Статус документа</w:t>
            </w:r>
          </w:p>
        </w:tc>
        <w:tc>
          <w:tcPr>
            <w:tcW w:w="233" w:type="pct"/>
          </w:tcPr>
          <w:p w14:paraId="57777D1B" w14:textId="77777777" w:rsidR="00BE7F86" w:rsidRPr="00AE5A6B" w:rsidRDefault="00BE7F86" w:rsidP="00553D8F">
            <w:pPr>
              <w:pStyle w:val="GOSTTablenorm"/>
            </w:pPr>
            <w:r w:rsidRPr="00AE5A6B">
              <w:t>Да</w:t>
            </w:r>
          </w:p>
        </w:tc>
        <w:tc>
          <w:tcPr>
            <w:tcW w:w="327" w:type="pct"/>
          </w:tcPr>
          <w:p w14:paraId="1E0757DE" w14:textId="77777777" w:rsidR="00BE7F86" w:rsidRPr="00AE5A6B" w:rsidRDefault="00BE7F86" w:rsidP="00553D8F">
            <w:pPr>
              <w:pStyle w:val="GOSTTablenorm"/>
            </w:pPr>
            <w:r w:rsidRPr="00AE5A6B">
              <w:t>Нет</w:t>
            </w:r>
          </w:p>
        </w:tc>
        <w:tc>
          <w:tcPr>
            <w:tcW w:w="233" w:type="pct"/>
          </w:tcPr>
          <w:p w14:paraId="1AC29812" w14:textId="77777777" w:rsidR="00BE7F86" w:rsidRPr="00AE5A6B" w:rsidRDefault="00BE7F86" w:rsidP="00553D8F">
            <w:pPr>
              <w:pStyle w:val="GOSTTablenorm"/>
            </w:pPr>
            <w:r w:rsidRPr="00AE5A6B">
              <w:t>Да</w:t>
            </w:r>
          </w:p>
        </w:tc>
        <w:tc>
          <w:tcPr>
            <w:tcW w:w="2799" w:type="pct"/>
          </w:tcPr>
          <w:p w14:paraId="3650BBC3" w14:textId="77777777" w:rsidR="000F249C" w:rsidRPr="00AE5A6B" w:rsidRDefault="00BE7F86" w:rsidP="000F249C">
            <w:pPr>
              <w:pStyle w:val="GOSTTablenorm"/>
            </w:pPr>
            <w:r w:rsidRPr="00AE5A6B">
              <w:t>Автоматически</w:t>
            </w:r>
            <w:r w:rsidR="000F249C" w:rsidRPr="00AE5A6B">
              <w:t>.</w:t>
            </w:r>
            <w:r w:rsidRPr="00AE5A6B">
              <w:t xml:space="preserve"> </w:t>
            </w:r>
          </w:p>
          <w:p w14:paraId="523FFDC8" w14:textId="77777777" w:rsidR="00BE7F86" w:rsidRPr="00AE5A6B" w:rsidRDefault="00BE7F86" w:rsidP="000F249C">
            <w:pPr>
              <w:pStyle w:val="GOSTTablenorm"/>
            </w:pPr>
            <w:r w:rsidRPr="00AE5A6B">
              <w:t>Отражается текущий статус документа</w:t>
            </w:r>
          </w:p>
        </w:tc>
        <w:tc>
          <w:tcPr>
            <w:tcW w:w="512" w:type="pct"/>
          </w:tcPr>
          <w:p w14:paraId="7BF7C89B" w14:textId="77777777" w:rsidR="00BE7F86" w:rsidRPr="00AE5A6B" w:rsidRDefault="00BE7F86" w:rsidP="00553D8F">
            <w:pPr>
              <w:pStyle w:val="GOSTTablenorm"/>
            </w:pPr>
            <w:r w:rsidRPr="00AE5A6B">
              <w:t>–</w:t>
            </w:r>
          </w:p>
        </w:tc>
      </w:tr>
      <w:tr w:rsidR="00091069" w:rsidRPr="00AE5A6B" w14:paraId="5AA50E63"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51A6E987" w14:textId="77777777" w:rsidR="00091069" w:rsidRPr="00AE5A6B" w:rsidRDefault="00091069" w:rsidP="00091069">
            <w:pPr>
              <w:pStyle w:val="GOSTTableNum"/>
            </w:pPr>
          </w:p>
        </w:tc>
        <w:tc>
          <w:tcPr>
            <w:tcW w:w="668" w:type="pct"/>
          </w:tcPr>
          <w:p w14:paraId="0B59D084" w14:textId="77777777" w:rsidR="00091069" w:rsidRPr="00AE5A6B" w:rsidRDefault="00091069" w:rsidP="00091069">
            <w:pPr>
              <w:pStyle w:val="GOSTTablenorm"/>
            </w:pPr>
            <w:r w:rsidRPr="00AE5A6B">
              <w:t>Получено разрешение Заказчика на утверждение Сведений</w:t>
            </w:r>
          </w:p>
        </w:tc>
        <w:tc>
          <w:tcPr>
            <w:tcW w:w="233" w:type="pct"/>
          </w:tcPr>
          <w:p w14:paraId="0FA0FDB8" w14:textId="77777777" w:rsidR="00091069" w:rsidRPr="00AE5A6B" w:rsidRDefault="00091069" w:rsidP="00091069">
            <w:pPr>
              <w:pStyle w:val="GOSTTablenorm"/>
            </w:pPr>
            <w:r w:rsidRPr="00AE5A6B">
              <w:t>Да</w:t>
            </w:r>
          </w:p>
        </w:tc>
        <w:tc>
          <w:tcPr>
            <w:tcW w:w="327" w:type="pct"/>
          </w:tcPr>
          <w:p w14:paraId="2E32444D" w14:textId="2C129FEB" w:rsidR="00091069" w:rsidRPr="00AE5A6B" w:rsidRDefault="009732E4" w:rsidP="00091069">
            <w:pPr>
              <w:pStyle w:val="GOSTTablenorm"/>
            </w:pPr>
            <w:r w:rsidRPr="00AE5A6B">
              <w:t>Нет</w:t>
            </w:r>
          </w:p>
        </w:tc>
        <w:tc>
          <w:tcPr>
            <w:tcW w:w="233" w:type="pct"/>
          </w:tcPr>
          <w:p w14:paraId="59730A40" w14:textId="77777777" w:rsidR="00091069" w:rsidRPr="00AE5A6B" w:rsidRDefault="00091069" w:rsidP="00091069">
            <w:pPr>
              <w:pStyle w:val="GOSTTablenorm"/>
            </w:pPr>
            <w:r w:rsidRPr="00AE5A6B">
              <w:t>Да</w:t>
            </w:r>
          </w:p>
        </w:tc>
        <w:tc>
          <w:tcPr>
            <w:tcW w:w="2799" w:type="pct"/>
          </w:tcPr>
          <w:p w14:paraId="2D5D0FA5" w14:textId="77777777" w:rsidR="00091069" w:rsidRPr="00AE5A6B" w:rsidRDefault="00091069" w:rsidP="00091069">
            <w:pPr>
              <w:pStyle w:val="GOSTTablenorm"/>
            </w:pPr>
            <w:r w:rsidRPr="00AE5A6B">
              <w:t>По умолчанию заполняется значением «Нет», чекбокс отображается в состоянии «выключено».</w:t>
            </w:r>
          </w:p>
          <w:p w14:paraId="662DF0F9" w14:textId="77777777" w:rsidR="00091069" w:rsidRPr="00AE5A6B" w:rsidRDefault="00091069" w:rsidP="00091069">
            <w:pPr>
              <w:pStyle w:val="GOSTTablenorm"/>
              <w:rPr>
                <w:lang w:val="en-US"/>
              </w:rPr>
            </w:pPr>
            <w:r w:rsidRPr="00AE5A6B">
              <w:t>Варианты заполнения</w:t>
            </w:r>
            <w:r w:rsidRPr="00AE5A6B">
              <w:rPr>
                <w:lang w:val="en-US"/>
              </w:rPr>
              <w:t>:</w:t>
            </w:r>
          </w:p>
          <w:p w14:paraId="0B827DF7" w14:textId="44483A06" w:rsidR="00091069" w:rsidRPr="00AE5A6B" w:rsidRDefault="00B71E0A" w:rsidP="00CA231E">
            <w:pPr>
              <w:pStyle w:val="GOSTTableListNum1"/>
              <w:numPr>
                <w:ilvl w:val="0"/>
                <w:numId w:val="220"/>
              </w:numPr>
            </w:pPr>
            <w:r w:rsidRPr="00AE5A6B">
              <w:t>Заполняется автоматически значением «Да» после выбора документа-основания в блоке «Документ-основание», если в Системе найдено Разрешение Заказчика (</w:t>
            </w:r>
            <w:r w:rsidRPr="00AE5A6B">
              <w:rPr>
                <w:lang w:val="en-US"/>
              </w:rPr>
              <w:t>D</w:t>
            </w:r>
            <w:r w:rsidRPr="00AE5A6B">
              <w:t xml:space="preserve">_017) в статусе «Представлен в ЦС», в котором ГУИД документа-основания совпадает с </w:t>
            </w:r>
            <w:r w:rsidR="00B75202" w:rsidRPr="00AE5A6B">
              <w:t xml:space="preserve">ГУИД </w:t>
            </w:r>
            <w:r w:rsidRPr="00AE5A6B">
              <w:t>документа-основания выбранной записи документа «Перечень документов</w:t>
            </w:r>
            <w:r w:rsidR="00A63178" w:rsidRPr="00AE5A6B">
              <w:t>-</w:t>
            </w:r>
            <w:r w:rsidRPr="00AE5A6B">
              <w:t>оснований» и значение реквизита «Разрешение действует по» найденного Разрешения Заказчика больше или равна текущей даты</w:t>
            </w:r>
            <w:r w:rsidR="00091069" w:rsidRPr="00AE5A6B">
              <w:t>.</w:t>
            </w:r>
          </w:p>
          <w:p w14:paraId="282729B9" w14:textId="563AECF8" w:rsidR="00091069" w:rsidRPr="00AE5A6B" w:rsidRDefault="00091069" w:rsidP="007E6E92">
            <w:pPr>
              <w:pStyle w:val="GOSTTableListNum1"/>
              <w:numPr>
                <w:ilvl w:val="0"/>
                <w:numId w:val="193"/>
              </w:numPr>
            </w:pPr>
            <w:r w:rsidRPr="00AE5A6B">
              <w:t>Заполняется вручную значением «Да/Нет» в соответствии с состоянием чекбокса, если значение данного реквизита не заполнилось автоматически.</w:t>
            </w:r>
          </w:p>
          <w:p w14:paraId="01787281" w14:textId="212BFC8F" w:rsidR="00091069" w:rsidRPr="00AE5A6B" w:rsidRDefault="00091069" w:rsidP="007E6E92">
            <w:pPr>
              <w:pStyle w:val="GOSTTableListNum1"/>
              <w:numPr>
                <w:ilvl w:val="0"/>
                <w:numId w:val="193"/>
              </w:numPr>
            </w:pPr>
            <w:r w:rsidRPr="00AE5A6B">
              <w:t>При импорте заполняется значением реквизита «Получено разрешение Заказчика на утверждение Св</w:t>
            </w:r>
            <w:r w:rsidR="000742ED" w:rsidRPr="00AE5A6B">
              <w:t>едений» из импортируемого файла</w:t>
            </w:r>
          </w:p>
        </w:tc>
        <w:tc>
          <w:tcPr>
            <w:tcW w:w="512" w:type="pct"/>
          </w:tcPr>
          <w:p w14:paraId="04CD7F9B" w14:textId="06063D9F" w:rsidR="00091069" w:rsidRPr="00AE5A6B" w:rsidRDefault="000742ED" w:rsidP="00091069">
            <w:pPr>
              <w:pStyle w:val="GOSTTablenorm"/>
            </w:pPr>
            <w:r w:rsidRPr="00AE5A6B">
              <w:t>«Чекбокс заполняется при утверждении Сведений Исполнителем (ЮЛ или ОП)»</w:t>
            </w:r>
          </w:p>
        </w:tc>
      </w:tr>
      <w:tr w:rsidR="00091069" w:rsidRPr="00AE5A6B" w14:paraId="7A630D91"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0925D055" w14:textId="77777777" w:rsidR="00091069" w:rsidRPr="00AE5A6B" w:rsidRDefault="00091069" w:rsidP="00091069">
            <w:pPr>
              <w:pStyle w:val="GOSTTableNum"/>
            </w:pPr>
          </w:p>
        </w:tc>
        <w:tc>
          <w:tcPr>
            <w:tcW w:w="668" w:type="pct"/>
          </w:tcPr>
          <w:p w14:paraId="0AB5F15F" w14:textId="77777777" w:rsidR="00091069" w:rsidRPr="00AE5A6B" w:rsidRDefault="00091069" w:rsidP="00091069">
            <w:pPr>
              <w:pStyle w:val="GOSTTablenorm"/>
            </w:pPr>
            <w:r w:rsidRPr="00AE5A6B">
              <w:t>Сведения утверждены на бумажном носителе</w:t>
            </w:r>
          </w:p>
        </w:tc>
        <w:tc>
          <w:tcPr>
            <w:tcW w:w="233" w:type="pct"/>
          </w:tcPr>
          <w:p w14:paraId="00F98E9A" w14:textId="77777777" w:rsidR="00091069" w:rsidRPr="00AE5A6B" w:rsidRDefault="00091069" w:rsidP="00091069">
            <w:pPr>
              <w:pStyle w:val="GOSTTablenorm"/>
            </w:pPr>
            <w:r w:rsidRPr="00AE5A6B">
              <w:t>Нет</w:t>
            </w:r>
          </w:p>
        </w:tc>
        <w:tc>
          <w:tcPr>
            <w:tcW w:w="327" w:type="pct"/>
          </w:tcPr>
          <w:p w14:paraId="00E04932" w14:textId="77777777" w:rsidR="00091069" w:rsidRPr="00AE5A6B" w:rsidRDefault="00091069" w:rsidP="00091069">
            <w:pPr>
              <w:pStyle w:val="GOSTTablenorm"/>
            </w:pPr>
            <w:r w:rsidRPr="00AE5A6B">
              <w:t>Да</w:t>
            </w:r>
          </w:p>
        </w:tc>
        <w:tc>
          <w:tcPr>
            <w:tcW w:w="233" w:type="pct"/>
          </w:tcPr>
          <w:p w14:paraId="3764ACD4" w14:textId="77777777" w:rsidR="00091069" w:rsidRPr="00AE5A6B" w:rsidRDefault="00091069" w:rsidP="00091069">
            <w:pPr>
              <w:pStyle w:val="GOSTTablenorm"/>
            </w:pPr>
            <w:r w:rsidRPr="00AE5A6B">
              <w:t>Да</w:t>
            </w:r>
          </w:p>
        </w:tc>
        <w:tc>
          <w:tcPr>
            <w:tcW w:w="2799" w:type="pct"/>
          </w:tcPr>
          <w:p w14:paraId="2C46FFB1" w14:textId="77777777" w:rsidR="00091069" w:rsidRPr="00AE5A6B" w:rsidRDefault="00091069" w:rsidP="00091069">
            <w:pPr>
              <w:pStyle w:val="GOSTTablenorm"/>
            </w:pPr>
            <w:r w:rsidRPr="00AE5A6B">
              <w:t>По умолчанию заполняется значением «Нет», чекбокс отображается в состоянии «выключено».</w:t>
            </w:r>
          </w:p>
          <w:p w14:paraId="3ACBFD25" w14:textId="77777777" w:rsidR="00091069" w:rsidRPr="00AE5A6B" w:rsidRDefault="00091069" w:rsidP="00091069">
            <w:pPr>
              <w:pStyle w:val="GOSTTablenorm"/>
              <w:rPr>
                <w:lang w:val="en-US"/>
              </w:rPr>
            </w:pPr>
            <w:r w:rsidRPr="00AE5A6B">
              <w:t>Варианты заполнения</w:t>
            </w:r>
            <w:r w:rsidRPr="00AE5A6B">
              <w:rPr>
                <w:lang w:val="en-US"/>
              </w:rPr>
              <w:t>:</w:t>
            </w:r>
          </w:p>
          <w:p w14:paraId="3EBB5819" w14:textId="77777777" w:rsidR="00091069" w:rsidRPr="00AE5A6B" w:rsidRDefault="00091069" w:rsidP="00A63178">
            <w:pPr>
              <w:pStyle w:val="GOSTTableListNum1"/>
              <w:numPr>
                <w:ilvl w:val="0"/>
                <w:numId w:val="504"/>
              </w:numPr>
            </w:pPr>
            <w:r w:rsidRPr="00AE5A6B">
              <w:t xml:space="preserve">Заполняется вручную значением «Да/Нет» в соответствии с состоянием </w:t>
            </w:r>
            <w:r w:rsidR="00B71E0A" w:rsidRPr="00AE5A6B">
              <w:t>чекбокс</w:t>
            </w:r>
            <w:r w:rsidRPr="00AE5A6B">
              <w:t>а.</w:t>
            </w:r>
          </w:p>
          <w:p w14:paraId="342F80E3" w14:textId="2F84C999" w:rsidR="00091069" w:rsidRPr="00AE5A6B" w:rsidRDefault="00091069" w:rsidP="007E6E92">
            <w:pPr>
              <w:pStyle w:val="GOSTTableListNum1"/>
              <w:numPr>
                <w:ilvl w:val="0"/>
                <w:numId w:val="193"/>
              </w:numPr>
            </w:pPr>
            <w:r w:rsidRPr="00AE5A6B">
              <w:t xml:space="preserve">Заполняется автоматически при загрузке документа из внешней системы, если в загрузочном файле заполнен </w:t>
            </w:r>
            <w:r w:rsidR="00B71E0A" w:rsidRPr="00AE5A6B">
              <w:t>чекбокс</w:t>
            </w:r>
            <w:r w:rsidRPr="00AE5A6B">
              <w:t xml:space="preserve"> «Заказчик отсутствует в открытой части Сводного реестра», а </w:t>
            </w:r>
            <w:r w:rsidR="00B71E0A" w:rsidRPr="00AE5A6B">
              <w:t>чекбокс</w:t>
            </w:r>
            <w:r w:rsidRPr="00AE5A6B">
              <w:t xml:space="preserve"> «Получено разрешение Заказчика на утверждение Сведений» </w:t>
            </w:r>
            <w:r w:rsidR="000742ED" w:rsidRPr="00AE5A6B">
              <w:t>и чекбокс «Сведения утверждает головное ЮЛ» не заполнены</w:t>
            </w:r>
          </w:p>
        </w:tc>
        <w:tc>
          <w:tcPr>
            <w:tcW w:w="512" w:type="pct"/>
          </w:tcPr>
          <w:p w14:paraId="1D705B16" w14:textId="77777777" w:rsidR="00091069" w:rsidRPr="00AE5A6B" w:rsidRDefault="00091069" w:rsidP="00091069">
            <w:pPr>
              <w:pStyle w:val="GOSTTablenorm"/>
              <w:rPr>
                <w:lang w:val="en-US"/>
              </w:rPr>
            </w:pPr>
            <w:r w:rsidRPr="00AE5A6B">
              <w:rPr>
                <w:lang w:val="en-US"/>
              </w:rPr>
              <w:t>–</w:t>
            </w:r>
          </w:p>
        </w:tc>
      </w:tr>
      <w:tr w:rsidR="00B71E0A" w:rsidRPr="00AE5A6B" w14:paraId="4E9197A9"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450C64D1" w14:textId="77777777" w:rsidR="00B71E0A" w:rsidRPr="00AE5A6B" w:rsidRDefault="00B71E0A" w:rsidP="00673878">
            <w:pPr>
              <w:pStyle w:val="GOSTTableNum"/>
              <w:numPr>
                <w:ilvl w:val="0"/>
                <w:numId w:val="81"/>
              </w:numPr>
            </w:pPr>
          </w:p>
        </w:tc>
        <w:tc>
          <w:tcPr>
            <w:tcW w:w="668" w:type="pct"/>
          </w:tcPr>
          <w:p w14:paraId="07848A8F" w14:textId="77777777" w:rsidR="00B71E0A" w:rsidRPr="00AE5A6B" w:rsidRDefault="00B71E0A" w:rsidP="00553D8F">
            <w:pPr>
              <w:pStyle w:val="GOSTTablenorm"/>
            </w:pPr>
            <w:r w:rsidRPr="00AE5A6B">
              <w:t xml:space="preserve">Заказчик отсутствует в открытой части Сводного </w:t>
            </w:r>
            <w:r w:rsidRPr="00AE5A6B">
              <w:lastRenderedPageBreak/>
              <w:t>реестра</w:t>
            </w:r>
          </w:p>
        </w:tc>
        <w:tc>
          <w:tcPr>
            <w:tcW w:w="233" w:type="pct"/>
          </w:tcPr>
          <w:p w14:paraId="02C44142" w14:textId="5360636E" w:rsidR="00B71E0A" w:rsidRPr="00AE5A6B" w:rsidRDefault="000742ED" w:rsidP="00553D8F">
            <w:pPr>
              <w:pStyle w:val="GOSTTablenorm"/>
            </w:pPr>
            <w:r w:rsidRPr="00AE5A6B">
              <w:lastRenderedPageBreak/>
              <w:t>Нет</w:t>
            </w:r>
          </w:p>
        </w:tc>
        <w:tc>
          <w:tcPr>
            <w:tcW w:w="327" w:type="pct"/>
          </w:tcPr>
          <w:p w14:paraId="3E082205" w14:textId="5C3BFD4C" w:rsidR="00B71E0A" w:rsidRPr="00AE5A6B" w:rsidRDefault="00B71E0A" w:rsidP="00553D8F">
            <w:pPr>
              <w:pStyle w:val="GOSTTablenorm"/>
            </w:pPr>
            <w:r w:rsidRPr="00AE5A6B">
              <w:t>Да</w:t>
            </w:r>
            <w:r w:rsidR="000742ED" w:rsidRPr="00AE5A6B">
              <w:t>/Нет</w:t>
            </w:r>
          </w:p>
        </w:tc>
        <w:tc>
          <w:tcPr>
            <w:tcW w:w="233" w:type="pct"/>
          </w:tcPr>
          <w:p w14:paraId="590DF7A1" w14:textId="1F934680" w:rsidR="00B71E0A" w:rsidRPr="00AE5A6B" w:rsidRDefault="000742ED" w:rsidP="00553D8F">
            <w:pPr>
              <w:pStyle w:val="GOSTTablenorm"/>
            </w:pPr>
            <w:r w:rsidRPr="00AE5A6B">
              <w:t>Нет</w:t>
            </w:r>
          </w:p>
        </w:tc>
        <w:tc>
          <w:tcPr>
            <w:tcW w:w="2799" w:type="pct"/>
          </w:tcPr>
          <w:p w14:paraId="07E1B5DB" w14:textId="77777777" w:rsidR="00B71E0A" w:rsidRPr="00AE5A6B" w:rsidRDefault="00B71E0A" w:rsidP="00F37D0B">
            <w:pPr>
              <w:pStyle w:val="GOSTTablenorm"/>
            </w:pPr>
            <w:r w:rsidRPr="00AE5A6B">
              <w:t>По умолчанию заполняется значением «Нет», чек бокс отображается в состоянии «выключено».</w:t>
            </w:r>
          </w:p>
          <w:p w14:paraId="58CBC1F7" w14:textId="77777777" w:rsidR="00B71E0A" w:rsidRPr="00AE5A6B" w:rsidRDefault="00B71E0A" w:rsidP="000F249C">
            <w:pPr>
              <w:pStyle w:val="GOSTTablenorm"/>
            </w:pPr>
            <w:r w:rsidRPr="00AE5A6B">
              <w:t>Заполняется вручную клиентом значением «Да» / «Нет» в соответствии с состоянием чек бокса</w:t>
            </w:r>
            <w:r w:rsidR="000742ED" w:rsidRPr="00AE5A6B">
              <w:t>.</w:t>
            </w:r>
          </w:p>
          <w:p w14:paraId="790A4847" w14:textId="092651F6" w:rsidR="000742ED" w:rsidRPr="00AE5A6B" w:rsidRDefault="000742ED" w:rsidP="000F249C">
            <w:pPr>
              <w:pStyle w:val="GOSTTablenorm"/>
            </w:pPr>
            <w:r w:rsidRPr="00AE5A6B">
              <w:t xml:space="preserve">Реквизит зачищается, если значение реквизита «ОФО» </w:t>
            </w:r>
            <w:r w:rsidRPr="00AE5A6B">
              <w:lastRenderedPageBreak/>
              <w:t>= Да</w:t>
            </w:r>
          </w:p>
        </w:tc>
        <w:tc>
          <w:tcPr>
            <w:tcW w:w="512" w:type="pct"/>
          </w:tcPr>
          <w:p w14:paraId="1A83D510" w14:textId="5BCFC1B1" w:rsidR="00B71E0A" w:rsidRPr="00AE5A6B" w:rsidRDefault="000742ED" w:rsidP="000742ED">
            <w:pPr>
              <w:pStyle w:val="GOSTTablenorm"/>
            </w:pPr>
            <w:r w:rsidRPr="00AE5A6B">
              <w:lastRenderedPageBreak/>
              <w:t>Чекбокс отображается на ВФ и досту</w:t>
            </w:r>
            <w:r w:rsidRPr="00AE5A6B">
              <w:lastRenderedPageBreak/>
              <w:t>пен для редактирования, если значение реквизита «ОФО» = «Нет». Если значение реквизита «ОФО» = «Да», то чекбокс не отображается</w:t>
            </w:r>
          </w:p>
        </w:tc>
      </w:tr>
      <w:tr w:rsidR="00B71E0A" w:rsidRPr="00AE5A6B" w14:paraId="5EB0FDB6"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427407DC" w14:textId="1BDD0570" w:rsidR="00B71E0A" w:rsidRPr="00AE5A6B" w:rsidRDefault="00B71E0A" w:rsidP="00673878">
            <w:pPr>
              <w:pStyle w:val="GOSTTableNum"/>
              <w:numPr>
                <w:ilvl w:val="0"/>
                <w:numId w:val="81"/>
              </w:numPr>
            </w:pPr>
          </w:p>
        </w:tc>
        <w:tc>
          <w:tcPr>
            <w:tcW w:w="668" w:type="pct"/>
          </w:tcPr>
          <w:p w14:paraId="785E581D" w14:textId="77777777" w:rsidR="00B71E0A" w:rsidRPr="00AE5A6B" w:rsidRDefault="00B71E0A" w:rsidP="00553D8F">
            <w:pPr>
              <w:pStyle w:val="GOSTTablenorm"/>
            </w:pPr>
            <w:r w:rsidRPr="00AE5A6B">
              <w:t>Ссылка на Разрешение заказчика</w:t>
            </w:r>
          </w:p>
        </w:tc>
        <w:tc>
          <w:tcPr>
            <w:tcW w:w="233" w:type="pct"/>
          </w:tcPr>
          <w:p w14:paraId="56673E87" w14:textId="77777777" w:rsidR="00B71E0A" w:rsidRPr="00AE5A6B" w:rsidRDefault="00B71E0A" w:rsidP="00553D8F">
            <w:pPr>
              <w:pStyle w:val="GOSTTablenorm"/>
            </w:pPr>
            <w:r w:rsidRPr="00AE5A6B">
              <w:t>Нет</w:t>
            </w:r>
          </w:p>
        </w:tc>
        <w:tc>
          <w:tcPr>
            <w:tcW w:w="327" w:type="pct"/>
          </w:tcPr>
          <w:p w14:paraId="51D6B3C2" w14:textId="77777777" w:rsidR="00B71E0A" w:rsidRPr="00AE5A6B" w:rsidRDefault="00B71E0A" w:rsidP="00553D8F">
            <w:pPr>
              <w:pStyle w:val="GOSTTablenorm"/>
            </w:pPr>
            <w:r w:rsidRPr="00AE5A6B">
              <w:t>Нет</w:t>
            </w:r>
          </w:p>
        </w:tc>
        <w:tc>
          <w:tcPr>
            <w:tcW w:w="233" w:type="pct"/>
          </w:tcPr>
          <w:p w14:paraId="34BAF6D7" w14:textId="77777777" w:rsidR="00B71E0A" w:rsidRPr="00AE5A6B" w:rsidRDefault="00B71E0A" w:rsidP="00553D8F">
            <w:pPr>
              <w:pStyle w:val="GOSTTablenorm"/>
            </w:pPr>
            <w:r w:rsidRPr="00AE5A6B">
              <w:t>Да</w:t>
            </w:r>
          </w:p>
        </w:tc>
        <w:tc>
          <w:tcPr>
            <w:tcW w:w="2799" w:type="pct"/>
          </w:tcPr>
          <w:p w14:paraId="039C5606" w14:textId="77777777" w:rsidR="00B71E0A" w:rsidRPr="00AE5A6B" w:rsidRDefault="00B71E0A" w:rsidP="000F249C">
            <w:pPr>
              <w:pStyle w:val="GOSTTablenorm"/>
            </w:pPr>
            <w:r w:rsidRPr="00AE5A6B">
              <w:t>Отображается ссылка на Разрешение заказчика, если оно было найдено в Системе</w:t>
            </w:r>
          </w:p>
        </w:tc>
        <w:tc>
          <w:tcPr>
            <w:tcW w:w="512" w:type="pct"/>
          </w:tcPr>
          <w:p w14:paraId="1F9CD556" w14:textId="77777777" w:rsidR="00B71E0A" w:rsidRPr="00AE5A6B" w:rsidRDefault="00B71E0A" w:rsidP="00553D8F">
            <w:pPr>
              <w:pStyle w:val="GOSTTablenorm"/>
            </w:pPr>
            <w:r w:rsidRPr="00AE5A6B">
              <w:rPr>
                <w:lang w:val="en-US"/>
              </w:rPr>
              <w:t>–</w:t>
            </w:r>
          </w:p>
        </w:tc>
      </w:tr>
      <w:tr w:rsidR="00C6380E" w:rsidRPr="00AE5A6B" w14:paraId="55233253"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4702152B" w14:textId="77777777" w:rsidR="008F5A29" w:rsidRPr="00AE5A6B" w:rsidRDefault="008F5A29" w:rsidP="000F2DD3">
            <w:pPr>
              <w:pStyle w:val="GOSTTableNum"/>
            </w:pPr>
          </w:p>
        </w:tc>
        <w:tc>
          <w:tcPr>
            <w:tcW w:w="668" w:type="pct"/>
          </w:tcPr>
          <w:p w14:paraId="35F2FB99" w14:textId="77777777" w:rsidR="008F5A29" w:rsidRPr="00AE5A6B" w:rsidRDefault="008F5A29" w:rsidP="000F2DD3">
            <w:pPr>
              <w:pStyle w:val="GOSTTablenorm"/>
            </w:pPr>
            <w:r w:rsidRPr="00AE5A6B">
              <w:t>Номер документа</w:t>
            </w:r>
          </w:p>
        </w:tc>
        <w:tc>
          <w:tcPr>
            <w:tcW w:w="233" w:type="pct"/>
          </w:tcPr>
          <w:p w14:paraId="45AAE26A" w14:textId="77777777" w:rsidR="008F5A29" w:rsidRPr="00AE5A6B" w:rsidRDefault="008F5A29" w:rsidP="000F2DD3">
            <w:pPr>
              <w:pStyle w:val="GOSTTablenorm"/>
            </w:pPr>
            <w:r w:rsidRPr="00AE5A6B">
              <w:t>Да</w:t>
            </w:r>
          </w:p>
        </w:tc>
        <w:tc>
          <w:tcPr>
            <w:tcW w:w="327" w:type="pct"/>
          </w:tcPr>
          <w:p w14:paraId="47BCE170" w14:textId="77777777" w:rsidR="008F5A29" w:rsidRPr="00AE5A6B" w:rsidRDefault="008F5A29" w:rsidP="000F2DD3">
            <w:pPr>
              <w:pStyle w:val="GOSTTablenorm"/>
            </w:pPr>
            <w:r w:rsidRPr="00AE5A6B">
              <w:t>Да</w:t>
            </w:r>
          </w:p>
        </w:tc>
        <w:tc>
          <w:tcPr>
            <w:tcW w:w="233" w:type="pct"/>
          </w:tcPr>
          <w:p w14:paraId="342152DD" w14:textId="77777777" w:rsidR="008F5A29" w:rsidRPr="00AE5A6B" w:rsidRDefault="008F5A29" w:rsidP="000F2DD3">
            <w:pPr>
              <w:pStyle w:val="GOSTTablenorm"/>
            </w:pPr>
            <w:r w:rsidRPr="00AE5A6B">
              <w:t>Да</w:t>
            </w:r>
          </w:p>
        </w:tc>
        <w:tc>
          <w:tcPr>
            <w:tcW w:w="2799" w:type="pct"/>
          </w:tcPr>
          <w:p w14:paraId="7D74C591" w14:textId="77777777" w:rsidR="008F5A29" w:rsidRPr="00AE5A6B" w:rsidRDefault="008F5A29" w:rsidP="000F2DD3">
            <w:pPr>
              <w:pStyle w:val="GOSTTableListNum10"/>
              <w:numPr>
                <w:ilvl w:val="0"/>
                <w:numId w:val="0"/>
              </w:numPr>
              <w:ind w:left="284" w:hanging="227"/>
              <w:rPr>
                <w:lang w:val="en-US"/>
              </w:rPr>
            </w:pPr>
            <w:r w:rsidRPr="00AE5A6B">
              <w:t>Варианты заполнения</w:t>
            </w:r>
            <w:r w:rsidRPr="00AE5A6B">
              <w:rPr>
                <w:lang w:val="en-US"/>
              </w:rPr>
              <w:t>:</w:t>
            </w:r>
          </w:p>
          <w:p w14:paraId="03CC515A" w14:textId="77777777" w:rsidR="008F5A29" w:rsidRPr="00AE5A6B" w:rsidRDefault="008F5A29" w:rsidP="00673878">
            <w:pPr>
              <w:pStyle w:val="GOSTTableListNum1"/>
              <w:numPr>
                <w:ilvl w:val="0"/>
                <w:numId w:val="82"/>
              </w:numPr>
            </w:pPr>
            <w:r w:rsidRPr="00AE5A6B">
              <w:t>Автоматически, как порядковый номер документа в разрезе клиента.</w:t>
            </w:r>
          </w:p>
          <w:p w14:paraId="50599EF8" w14:textId="77777777" w:rsidR="008F5A29" w:rsidRPr="00AE5A6B" w:rsidRDefault="008F5A29" w:rsidP="007E6E92">
            <w:pPr>
              <w:pStyle w:val="GOSTTableListNum1"/>
              <w:numPr>
                <w:ilvl w:val="0"/>
                <w:numId w:val="193"/>
              </w:numPr>
            </w:pPr>
            <w:r w:rsidRPr="00AE5A6B">
              <w:t>Ввод вручную.</w:t>
            </w:r>
          </w:p>
          <w:p w14:paraId="4D38080B" w14:textId="77777777" w:rsidR="008F5A29" w:rsidRPr="00AE5A6B" w:rsidRDefault="008F5A29" w:rsidP="007E6E92">
            <w:pPr>
              <w:pStyle w:val="GOSTTableListNum1"/>
              <w:numPr>
                <w:ilvl w:val="0"/>
                <w:numId w:val="193"/>
              </w:numPr>
            </w:pPr>
            <w:r w:rsidRPr="00AE5A6B">
              <w:t>При импорте заполняется значением реквизита «Номер документа» из импортируемого файла</w:t>
            </w:r>
            <w:r w:rsidR="00802FEB" w:rsidRPr="00AE5A6B">
              <w:t>.</w:t>
            </w:r>
          </w:p>
          <w:p w14:paraId="19346F8E" w14:textId="572D884E" w:rsidR="00802FEB" w:rsidRPr="00AE5A6B" w:rsidRDefault="00802FEB" w:rsidP="007E6E92">
            <w:pPr>
              <w:pStyle w:val="GOSTTableListNum1"/>
              <w:numPr>
                <w:ilvl w:val="0"/>
                <w:numId w:val="193"/>
              </w:numPr>
            </w:pPr>
            <w:r w:rsidRPr="00AE5A6B">
              <w:t xml:space="preserve">Значение реквизита передается в </w:t>
            </w:r>
            <w:r w:rsidRPr="00AE5A6B">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p>
        </w:tc>
        <w:tc>
          <w:tcPr>
            <w:tcW w:w="512" w:type="pct"/>
          </w:tcPr>
          <w:p w14:paraId="0BA85DCD" w14:textId="77777777" w:rsidR="008F5A29" w:rsidRPr="00AE5A6B" w:rsidRDefault="008F5A29" w:rsidP="000F2DD3">
            <w:pPr>
              <w:pStyle w:val="GOSTTablenorm"/>
              <w:rPr>
                <w:lang w:val="en-US"/>
              </w:rPr>
            </w:pPr>
            <w:r w:rsidRPr="00AE5A6B">
              <w:rPr>
                <w:lang w:val="en-US"/>
              </w:rPr>
              <w:t>–</w:t>
            </w:r>
          </w:p>
        </w:tc>
      </w:tr>
      <w:tr w:rsidR="00C6380E" w:rsidRPr="00AE5A6B" w14:paraId="27DB755F"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424E847A" w14:textId="79995AA5" w:rsidR="008F5A29" w:rsidRPr="00AE5A6B" w:rsidRDefault="008F5A29" w:rsidP="000F2DD3">
            <w:pPr>
              <w:pStyle w:val="GOSTTableNum"/>
            </w:pPr>
          </w:p>
        </w:tc>
        <w:tc>
          <w:tcPr>
            <w:tcW w:w="668" w:type="pct"/>
          </w:tcPr>
          <w:p w14:paraId="593D0C7E" w14:textId="77777777" w:rsidR="008F5A29" w:rsidRPr="00AE5A6B" w:rsidRDefault="008F5A29" w:rsidP="000F2DD3">
            <w:pPr>
              <w:pStyle w:val="GOSTTablenorm"/>
            </w:pPr>
            <w:r w:rsidRPr="00AE5A6B">
              <w:t>Дата документа</w:t>
            </w:r>
          </w:p>
        </w:tc>
        <w:tc>
          <w:tcPr>
            <w:tcW w:w="233" w:type="pct"/>
          </w:tcPr>
          <w:p w14:paraId="16152541" w14:textId="77777777" w:rsidR="008F5A29" w:rsidRPr="00AE5A6B" w:rsidRDefault="008F5A29" w:rsidP="000F2DD3">
            <w:pPr>
              <w:pStyle w:val="GOSTTablenorm"/>
            </w:pPr>
            <w:r w:rsidRPr="00AE5A6B">
              <w:t>Да</w:t>
            </w:r>
          </w:p>
        </w:tc>
        <w:tc>
          <w:tcPr>
            <w:tcW w:w="327" w:type="pct"/>
          </w:tcPr>
          <w:p w14:paraId="4442DC2B" w14:textId="77777777" w:rsidR="008F5A29" w:rsidRPr="00AE5A6B" w:rsidRDefault="008F5A29" w:rsidP="000F2DD3">
            <w:pPr>
              <w:pStyle w:val="GOSTTablenorm"/>
            </w:pPr>
            <w:r w:rsidRPr="00AE5A6B">
              <w:t>Да</w:t>
            </w:r>
          </w:p>
        </w:tc>
        <w:tc>
          <w:tcPr>
            <w:tcW w:w="233" w:type="pct"/>
          </w:tcPr>
          <w:p w14:paraId="5405483E" w14:textId="77777777" w:rsidR="008F5A29" w:rsidRPr="00AE5A6B" w:rsidRDefault="008F5A29" w:rsidP="000F2DD3">
            <w:pPr>
              <w:pStyle w:val="GOSTTablenorm"/>
            </w:pPr>
            <w:r w:rsidRPr="00AE5A6B">
              <w:t>Да</w:t>
            </w:r>
          </w:p>
        </w:tc>
        <w:tc>
          <w:tcPr>
            <w:tcW w:w="2799" w:type="pct"/>
          </w:tcPr>
          <w:p w14:paraId="69B15E91" w14:textId="77777777" w:rsidR="008F5A29" w:rsidRPr="00AE5A6B" w:rsidRDefault="008F5A29" w:rsidP="000F2DD3">
            <w:pPr>
              <w:pStyle w:val="GOSTTablenorm"/>
            </w:pPr>
            <w:r w:rsidRPr="00AE5A6B">
              <w:t>Варианты заполнения:</w:t>
            </w:r>
          </w:p>
          <w:p w14:paraId="5485DE08" w14:textId="77777777" w:rsidR="008F5A29" w:rsidRPr="00AE5A6B" w:rsidRDefault="008F5A29" w:rsidP="00673878">
            <w:pPr>
              <w:pStyle w:val="GOSTTableListNum1"/>
              <w:numPr>
                <w:ilvl w:val="0"/>
                <w:numId w:val="83"/>
              </w:numPr>
            </w:pPr>
            <w:r w:rsidRPr="00AE5A6B">
              <w:t>По умолчанию заполняется автоматически текущей датой. Отображается в формате «ДД.ММ.ГГГГ».</w:t>
            </w:r>
          </w:p>
          <w:p w14:paraId="2EA3AE53" w14:textId="77777777" w:rsidR="008F5A29" w:rsidRPr="00AE5A6B" w:rsidRDefault="008F5A29" w:rsidP="007E6E92">
            <w:pPr>
              <w:pStyle w:val="GOSTTableListNum1"/>
              <w:numPr>
                <w:ilvl w:val="0"/>
                <w:numId w:val="193"/>
              </w:numPr>
            </w:pPr>
            <w:r w:rsidRPr="00AE5A6B">
              <w:t>Выбор значения из календаря.</w:t>
            </w:r>
          </w:p>
          <w:p w14:paraId="51965F4E" w14:textId="77777777" w:rsidR="008F5A29" w:rsidRPr="00AE5A6B" w:rsidRDefault="008F5A29" w:rsidP="007E6E92">
            <w:pPr>
              <w:pStyle w:val="GOSTTableListNum1"/>
              <w:numPr>
                <w:ilvl w:val="0"/>
                <w:numId w:val="193"/>
              </w:numPr>
            </w:pPr>
            <w:r w:rsidRPr="00AE5A6B">
              <w:t>При импорте заполняется значением реквизита «Дата документа» из импортируемого файла</w:t>
            </w:r>
            <w:r w:rsidR="00802FEB" w:rsidRPr="00AE5A6B">
              <w:t>.</w:t>
            </w:r>
          </w:p>
          <w:p w14:paraId="586382B0" w14:textId="27B14840" w:rsidR="00802FEB" w:rsidRPr="00AE5A6B" w:rsidRDefault="00802FEB" w:rsidP="007E6E92">
            <w:pPr>
              <w:pStyle w:val="GOSTTableListNum1"/>
              <w:numPr>
                <w:ilvl w:val="0"/>
                <w:numId w:val="193"/>
              </w:numPr>
            </w:pPr>
            <w:r w:rsidRPr="00AE5A6B">
              <w:lastRenderedPageBreak/>
              <w:t xml:space="preserve">Значение реквизита передается в </w:t>
            </w:r>
            <w:r w:rsidRPr="00AE5A6B">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p>
        </w:tc>
        <w:tc>
          <w:tcPr>
            <w:tcW w:w="512" w:type="pct"/>
          </w:tcPr>
          <w:p w14:paraId="7C998049" w14:textId="77777777" w:rsidR="008F5A29" w:rsidRPr="00AE5A6B" w:rsidRDefault="00B71E0A" w:rsidP="00B71E0A">
            <w:pPr>
              <w:pStyle w:val="GOSTTablenorm"/>
            </w:pPr>
            <w:r w:rsidRPr="00AE5A6B">
              <w:lastRenderedPageBreak/>
              <w:t xml:space="preserve">При очищении поля пользователем </w:t>
            </w:r>
            <w:r w:rsidRPr="00AE5A6B">
              <w:lastRenderedPageBreak/>
              <w:t>устанавливается текущая дата</w:t>
            </w:r>
          </w:p>
        </w:tc>
      </w:tr>
      <w:tr w:rsidR="006A00FC" w:rsidRPr="00AE5A6B" w14:paraId="6F09153C"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293272F0" w14:textId="10D325E8" w:rsidR="006A00FC" w:rsidRPr="00AE5A6B" w:rsidRDefault="006A00FC" w:rsidP="006A00FC">
            <w:pPr>
              <w:pStyle w:val="GOSTTableNum"/>
            </w:pPr>
          </w:p>
        </w:tc>
        <w:tc>
          <w:tcPr>
            <w:tcW w:w="668" w:type="pct"/>
          </w:tcPr>
          <w:p w14:paraId="0F702839" w14:textId="77777777" w:rsidR="006A00FC" w:rsidRPr="00AE5A6B" w:rsidRDefault="006A00FC" w:rsidP="006A00FC">
            <w:pPr>
              <w:pStyle w:val="GOSTTablenorm"/>
            </w:pPr>
            <w:r w:rsidRPr="00AE5A6B">
              <w:t>Дата окончания действия</w:t>
            </w:r>
          </w:p>
        </w:tc>
        <w:tc>
          <w:tcPr>
            <w:tcW w:w="233" w:type="pct"/>
          </w:tcPr>
          <w:p w14:paraId="5CC3CDAD" w14:textId="77777777" w:rsidR="006A00FC" w:rsidRPr="00AE5A6B" w:rsidRDefault="006A00FC" w:rsidP="006A00FC">
            <w:pPr>
              <w:pStyle w:val="GOSTTablenorm"/>
            </w:pPr>
            <w:r w:rsidRPr="00AE5A6B">
              <w:t>Нет</w:t>
            </w:r>
          </w:p>
        </w:tc>
        <w:tc>
          <w:tcPr>
            <w:tcW w:w="327" w:type="pct"/>
          </w:tcPr>
          <w:p w14:paraId="5EB63DD0" w14:textId="77777777" w:rsidR="006A00FC" w:rsidRPr="00AE5A6B" w:rsidRDefault="006A00FC" w:rsidP="006A00FC">
            <w:pPr>
              <w:pStyle w:val="GOSTTablenorm"/>
            </w:pPr>
            <w:r w:rsidRPr="00AE5A6B">
              <w:t>Нет</w:t>
            </w:r>
          </w:p>
        </w:tc>
        <w:tc>
          <w:tcPr>
            <w:tcW w:w="233" w:type="pct"/>
          </w:tcPr>
          <w:p w14:paraId="106E37D9" w14:textId="77777777" w:rsidR="006A00FC" w:rsidRPr="00AE5A6B" w:rsidRDefault="006A00FC" w:rsidP="006A00FC">
            <w:pPr>
              <w:pStyle w:val="GOSTTablenorm"/>
            </w:pPr>
            <w:r w:rsidRPr="00AE5A6B">
              <w:t>Да</w:t>
            </w:r>
          </w:p>
        </w:tc>
        <w:tc>
          <w:tcPr>
            <w:tcW w:w="2799" w:type="pct"/>
          </w:tcPr>
          <w:p w14:paraId="6F6126CB" w14:textId="77777777" w:rsidR="006A00FC" w:rsidRPr="00AE5A6B" w:rsidRDefault="006A00FC" w:rsidP="006A00FC">
            <w:pPr>
              <w:pStyle w:val="GOSTTablenorm"/>
            </w:pPr>
            <w:r w:rsidRPr="00AE5A6B">
              <w:t>Заполняется автоматически датой перехода документа в статус «Недействующий» минус 1 день (до 23:59)</w:t>
            </w:r>
          </w:p>
        </w:tc>
        <w:tc>
          <w:tcPr>
            <w:tcW w:w="512" w:type="pct"/>
          </w:tcPr>
          <w:p w14:paraId="7D1A24F7" w14:textId="77777777" w:rsidR="006A00FC" w:rsidRPr="00AE5A6B" w:rsidRDefault="006A00FC" w:rsidP="006A00FC">
            <w:pPr>
              <w:pStyle w:val="GOSTTablenorm"/>
            </w:pPr>
            <w:r w:rsidRPr="00AE5A6B">
              <w:t>–</w:t>
            </w:r>
          </w:p>
        </w:tc>
      </w:tr>
      <w:tr w:rsidR="006A00FC" w:rsidRPr="00AE5A6B" w14:paraId="7334DF5B"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4A80823A" w14:textId="77777777" w:rsidR="006A00FC" w:rsidRPr="00AE5A6B" w:rsidRDefault="006A00FC" w:rsidP="006A00FC">
            <w:pPr>
              <w:pStyle w:val="GOSTTableNum"/>
            </w:pPr>
          </w:p>
        </w:tc>
        <w:tc>
          <w:tcPr>
            <w:tcW w:w="668" w:type="pct"/>
          </w:tcPr>
          <w:p w14:paraId="3F10C669" w14:textId="77777777" w:rsidR="006A00FC" w:rsidRPr="00AE5A6B" w:rsidRDefault="006A00FC" w:rsidP="006A00FC">
            <w:pPr>
              <w:pStyle w:val="GOSTTablenorm"/>
            </w:pPr>
            <w:r w:rsidRPr="00AE5A6B">
              <w:t>Ссылка «Акт приемки-передачи показателей лицевого счет»</w:t>
            </w:r>
          </w:p>
        </w:tc>
        <w:tc>
          <w:tcPr>
            <w:tcW w:w="233" w:type="pct"/>
          </w:tcPr>
          <w:p w14:paraId="01986DBC" w14:textId="77777777" w:rsidR="006A00FC" w:rsidRPr="00AE5A6B" w:rsidRDefault="006A00FC" w:rsidP="006A00FC">
            <w:pPr>
              <w:pStyle w:val="GOSTTablenorm"/>
            </w:pPr>
            <w:r w:rsidRPr="00AE5A6B">
              <w:t>Нет</w:t>
            </w:r>
          </w:p>
        </w:tc>
        <w:tc>
          <w:tcPr>
            <w:tcW w:w="327" w:type="pct"/>
          </w:tcPr>
          <w:p w14:paraId="4FB672A1" w14:textId="77777777" w:rsidR="006A00FC" w:rsidRPr="00AE5A6B" w:rsidRDefault="006A00FC" w:rsidP="006A00FC">
            <w:pPr>
              <w:pStyle w:val="GOSTTablenorm"/>
            </w:pPr>
            <w:r w:rsidRPr="00AE5A6B">
              <w:t>Нет</w:t>
            </w:r>
          </w:p>
        </w:tc>
        <w:tc>
          <w:tcPr>
            <w:tcW w:w="233" w:type="pct"/>
          </w:tcPr>
          <w:p w14:paraId="25586036" w14:textId="77777777" w:rsidR="006A00FC" w:rsidRPr="00AE5A6B" w:rsidRDefault="006A00FC" w:rsidP="006A00FC">
            <w:pPr>
              <w:pStyle w:val="GOSTTablenorm"/>
            </w:pPr>
            <w:r w:rsidRPr="00AE5A6B">
              <w:t>Да</w:t>
            </w:r>
          </w:p>
        </w:tc>
        <w:tc>
          <w:tcPr>
            <w:tcW w:w="2799" w:type="pct"/>
          </w:tcPr>
          <w:p w14:paraId="4A6FAEC4" w14:textId="5DA93164" w:rsidR="006A00FC" w:rsidRPr="00AE5A6B" w:rsidRDefault="00802FEB" w:rsidP="00802FEB">
            <w:pPr>
              <w:pStyle w:val="GOSTTablenorm"/>
            </w:pPr>
            <w:r w:rsidRPr="00AE5A6B">
              <w:t>Если предыдущие</w:t>
            </w:r>
            <w:r w:rsidR="00144FA6">
              <w:t xml:space="preserve"> </w:t>
            </w:r>
            <w:r w:rsidR="00144FA6" w:rsidRPr="00144FA6">
              <w:t>зарегистрированные или недействующие</w:t>
            </w:r>
            <w:r w:rsidRPr="00AE5A6B">
              <w:t xml:space="preserve"> Сведения об операциях с ЦС найдены, то реквизит не заполняется. Если предыдущие</w:t>
            </w:r>
            <w:r w:rsidR="00144FA6">
              <w:t xml:space="preserve"> </w:t>
            </w:r>
            <w:r w:rsidR="00144FA6" w:rsidRPr="00144FA6">
              <w:t>зарегистрированные</w:t>
            </w:r>
            <w:r w:rsidRPr="00AE5A6B">
              <w:t xml:space="preserve"> Сведения об операциях с ЦС не найдены, то заполняется </w:t>
            </w:r>
            <w:r w:rsidR="006A00FC" w:rsidRPr="00AE5A6B">
              <w:t>автоматически ссылкой на найденный документ «Акт приемки-передачи показателей лицевого счета»</w:t>
            </w:r>
            <w:r w:rsidRPr="00AE5A6B">
              <w:t>, н</w:t>
            </w:r>
            <w:r w:rsidR="006A00FC" w:rsidRPr="00AE5A6B">
              <w:t>а статусе «Зарегистрирован»</w:t>
            </w:r>
            <w:r w:rsidR="00144FA6">
              <w:t xml:space="preserve"> </w:t>
            </w:r>
          </w:p>
        </w:tc>
        <w:tc>
          <w:tcPr>
            <w:tcW w:w="512" w:type="pct"/>
          </w:tcPr>
          <w:p w14:paraId="3990630E" w14:textId="77777777" w:rsidR="006A00FC" w:rsidRPr="00AE5A6B" w:rsidRDefault="006A00FC" w:rsidP="006A00FC">
            <w:pPr>
              <w:pStyle w:val="GOSTTablenorm"/>
            </w:pPr>
            <w:r w:rsidRPr="00AE5A6B">
              <w:t>–</w:t>
            </w:r>
          </w:p>
        </w:tc>
      </w:tr>
      <w:tr w:rsidR="009732E4" w:rsidRPr="00AE5A6B" w14:paraId="289F25CB"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2A5855FE" w14:textId="6E558725" w:rsidR="009732E4" w:rsidRPr="00AE5A6B" w:rsidRDefault="009732E4" w:rsidP="009732E4">
            <w:pPr>
              <w:pStyle w:val="GOSTTableNum"/>
            </w:pPr>
          </w:p>
        </w:tc>
        <w:tc>
          <w:tcPr>
            <w:tcW w:w="668" w:type="pct"/>
          </w:tcPr>
          <w:p w14:paraId="19E7A80C" w14:textId="484F0DA2" w:rsidR="009732E4" w:rsidRPr="00AE5A6B" w:rsidRDefault="009732E4" w:rsidP="009732E4">
            <w:pPr>
              <w:pStyle w:val="GOSTTablenorm"/>
            </w:pPr>
            <w:r w:rsidRPr="00AE5A6B">
              <w:t>Сведения утверждает головное ЮЛ</w:t>
            </w:r>
          </w:p>
        </w:tc>
        <w:tc>
          <w:tcPr>
            <w:tcW w:w="233" w:type="pct"/>
          </w:tcPr>
          <w:p w14:paraId="6726A5BB" w14:textId="1028074A" w:rsidR="009732E4" w:rsidRPr="00AE5A6B" w:rsidRDefault="009732E4" w:rsidP="009732E4">
            <w:pPr>
              <w:pStyle w:val="GOSTTablenorm"/>
            </w:pPr>
            <w:r w:rsidRPr="00AE5A6B">
              <w:t>Нет</w:t>
            </w:r>
          </w:p>
        </w:tc>
        <w:tc>
          <w:tcPr>
            <w:tcW w:w="327" w:type="pct"/>
          </w:tcPr>
          <w:p w14:paraId="50B0DAD0" w14:textId="6AAC6AC9" w:rsidR="009732E4" w:rsidRPr="00AE5A6B" w:rsidRDefault="009732E4" w:rsidP="009732E4">
            <w:pPr>
              <w:pStyle w:val="GOSTTablenorm"/>
            </w:pPr>
            <w:r w:rsidRPr="00AE5A6B">
              <w:t>Нет</w:t>
            </w:r>
          </w:p>
        </w:tc>
        <w:tc>
          <w:tcPr>
            <w:tcW w:w="233" w:type="pct"/>
          </w:tcPr>
          <w:p w14:paraId="2BC73C46" w14:textId="7389971B" w:rsidR="009732E4" w:rsidRPr="00AE5A6B" w:rsidRDefault="009732E4" w:rsidP="009732E4">
            <w:pPr>
              <w:pStyle w:val="GOSTTablenorm"/>
            </w:pPr>
            <w:r w:rsidRPr="00AE5A6B">
              <w:t>Нет</w:t>
            </w:r>
          </w:p>
        </w:tc>
        <w:tc>
          <w:tcPr>
            <w:tcW w:w="2799" w:type="pct"/>
          </w:tcPr>
          <w:p w14:paraId="13E80D02" w14:textId="77777777" w:rsidR="009732E4" w:rsidRPr="00AE5A6B" w:rsidRDefault="009732E4" w:rsidP="009732E4">
            <w:pPr>
              <w:pStyle w:val="GOSTTablenorm"/>
            </w:pPr>
            <w:r w:rsidRPr="00AE5A6B">
              <w:t xml:space="preserve">По умолчанию заполняется значением «Нет», чекбокс отображается в состоянии «выключено». </w:t>
            </w:r>
          </w:p>
          <w:p w14:paraId="4847D4DA" w14:textId="77777777" w:rsidR="009732E4" w:rsidRPr="00AE5A6B" w:rsidRDefault="009732E4" w:rsidP="00607E19">
            <w:pPr>
              <w:pStyle w:val="GOSTTableListNum1"/>
              <w:numPr>
                <w:ilvl w:val="0"/>
                <w:numId w:val="381"/>
              </w:numPr>
            </w:pPr>
            <w:r w:rsidRPr="00AE5A6B">
              <w:t xml:space="preserve">Заполняется вручную. </w:t>
            </w:r>
          </w:p>
          <w:p w14:paraId="156013B0" w14:textId="06BD81D8" w:rsidR="009732E4" w:rsidRPr="00AE5A6B" w:rsidRDefault="009732E4" w:rsidP="007E6E92">
            <w:pPr>
              <w:pStyle w:val="GOSTTableListNum1"/>
              <w:numPr>
                <w:ilvl w:val="0"/>
                <w:numId w:val="193"/>
              </w:numPr>
            </w:pPr>
            <w:r w:rsidRPr="00AE5A6B">
              <w:t>При импорте или при загрузке документа из внешней системы заполняется значением реквизита «Сведения утверждает головное ЮЛ» из загрузочного файла.</w:t>
            </w:r>
          </w:p>
        </w:tc>
        <w:tc>
          <w:tcPr>
            <w:tcW w:w="512" w:type="pct"/>
          </w:tcPr>
          <w:p w14:paraId="21DFFAA4" w14:textId="3ABDE86E" w:rsidR="009732E4" w:rsidRPr="00AE5A6B" w:rsidRDefault="009732E4" w:rsidP="009732E4">
            <w:pPr>
              <w:pStyle w:val="GOSTTablenorm"/>
            </w:pPr>
            <w:r w:rsidRPr="00AE5A6B">
              <w:t>Реквизит отображается и доступен для редактирования только в случае, если реквизит «Признак Обособленное подразделение» равен значению «Да» (включен)</w:t>
            </w:r>
          </w:p>
        </w:tc>
      </w:tr>
      <w:tr w:rsidR="00446BBD" w:rsidRPr="00AE5A6B" w14:paraId="6E7B4282"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7A01D92D" w14:textId="77777777" w:rsidR="00446BBD" w:rsidRPr="00AE5A6B" w:rsidRDefault="00446BBD" w:rsidP="00446BBD">
            <w:pPr>
              <w:pStyle w:val="GOSTTableNum"/>
            </w:pPr>
          </w:p>
        </w:tc>
        <w:tc>
          <w:tcPr>
            <w:tcW w:w="668" w:type="pct"/>
          </w:tcPr>
          <w:p w14:paraId="33F59D97" w14:textId="684248EE" w:rsidR="00446BBD" w:rsidRPr="00AE5A6B" w:rsidRDefault="00446BBD" w:rsidP="00446BBD">
            <w:pPr>
              <w:pStyle w:val="GOSTTablenorm"/>
            </w:pPr>
            <w:r w:rsidRPr="00AE5A6B">
              <w:rPr>
                <w:szCs w:val="22"/>
              </w:rPr>
              <w:t>Определено предупреждение</w:t>
            </w:r>
          </w:p>
        </w:tc>
        <w:tc>
          <w:tcPr>
            <w:tcW w:w="233" w:type="pct"/>
          </w:tcPr>
          <w:p w14:paraId="70AB88A3" w14:textId="04176DDE" w:rsidR="00446BBD" w:rsidRPr="00AE5A6B" w:rsidRDefault="00446BBD" w:rsidP="00446BBD">
            <w:pPr>
              <w:pStyle w:val="GOSTTablenorm"/>
            </w:pPr>
            <w:r w:rsidRPr="00AE5A6B">
              <w:rPr>
                <w:szCs w:val="22"/>
              </w:rPr>
              <w:t>Нет</w:t>
            </w:r>
          </w:p>
        </w:tc>
        <w:tc>
          <w:tcPr>
            <w:tcW w:w="327" w:type="pct"/>
          </w:tcPr>
          <w:p w14:paraId="7FA5CCCC" w14:textId="11DE8DD5" w:rsidR="00446BBD" w:rsidRPr="00AE5A6B" w:rsidRDefault="00446BBD" w:rsidP="00446BBD">
            <w:pPr>
              <w:pStyle w:val="GOSTTablenorm"/>
            </w:pPr>
            <w:r w:rsidRPr="00AE5A6B">
              <w:rPr>
                <w:szCs w:val="22"/>
              </w:rPr>
              <w:t>Нет</w:t>
            </w:r>
          </w:p>
        </w:tc>
        <w:tc>
          <w:tcPr>
            <w:tcW w:w="233" w:type="pct"/>
          </w:tcPr>
          <w:p w14:paraId="16AEAA6B" w14:textId="21F3CFFD" w:rsidR="00446BBD" w:rsidRPr="00AE5A6B" w:rsidRDefault="00446BBD" w:rsidP="00446BBD">
            <w:pPr>
              <w:pStyle w:val="GOSTTablenorm"/>
            </w:pPr>
            <w:r w:rsidRPr="00AE5A6B">
              <w:rPr>
                <w:szCs w:val="22"/>
              </w:rPr>
              <w:t>Да</w:t>
            </w:r>
          </w:p>
        </w:tc>
        <w:tc>
          <w:tcPr>
            <w:tcW w:w="2799" w:type="pct"/>
          </w:tcPr>
          <w:p w14:paraId="42DAE4B1" w14:textId="77777777" w:rsidR="00446BBD" w:rsidRPr="00AE5A6B" w:rsidRDefault="00446BBD" w:rsidP="00446BBD">
            <w:pPr>
              <w:pStyle w:val="GOSTTablenorm"/>
            </w:pPr>
            <w:r w:rsidRPr="00AE5A6B">
              <w:t xml:space="preserve">По умолчанию заполняется значением «Нет», чекбокс отображается в состоянии «выключено». </w:t>
            </w:r>
          </w:p>
          <w:p w14:paraId="45CC8B89" w14:textId="04A5FCB2" w:rsidR="00446BBD" w:rsidRPr="00AE5A6B" w:rsidRDefault="00446BBD" w:rsidP="00446BBD">
            <w:pPr>
              <w:pStyle w:val="GOSTTablenorm"/>
            </w:pPr>
            <w:r w:rsidRPr="00AE5A6B">
              <w:rPr>
                <w:szCs w:val="22"/>
              </w:rPr>
              <w:t>Заполняется автоматически значением «Да», если хоть 1 реквизит «Подлежит предупреждению (итоговая строка)» таблицы «Финансовые нарушения» принимает значение «Да»</w:t>
            </w:r>
          </w:p>
        </w:tc>
        <w:tc>
          <w:tcPr>
            <w:tcW w:w="512" w:type="pct"/>
          </w:tcPr>
          <w:p w14:paraId="5311D73E" w14:textId="6EDBDCC7" w:rsidR="00446BBD" w:rsidRPr="00AE5A6B" w:rsidRDefault="00446BBD" w:rsidP="00446BBD">
            <w:pPr>
              <w:pStyle w:val="GOSTTablenorm"/>
            </w:pPr>
            <w:r w:rsidRPr="00AE5A6B">
              <w:t>–</w:t>
            </w:r>
          </w:p>
        </w:tc>
      </w:tr>
      <w:tr w:rsidR="000D72B0" w:rsidRPr="00AE5A6B" w14:paraId="214BABCB"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486955DE" w14:textId="77777777" w:rsidR="000D72B0" w:rsidRPr="00AE5A6B" w:rsidRDefault="000D72B0" w:rsidP="00446BBD">
            <w:pPr>
              <w:pStyle w:val="GOSTTableNum"/>
            </w:pPr>
          </w:p>
        </w:tc>
        <w:tc>
          <w:tcPr>
            <w:tcW w:w="668" w:type="pct"/>
          </w:tcPr>
          <w:p w14:paraId="0C0FF021" w14:textId="15D886A0" w:rsidR="000D72B0" w:rsidRPr="000D72B0" w:rsidRDefault="000D72B0" w:rsidP="000D72B0">
            <w:pPr>
              <w:pStyle w:val="GOSTTablenorm"/>
              <w:ind w:left="0"/>
              <w:rPr>
                <w:szCs w:val="22"/>
              </w:rPr>
            </w:pPr>
            <w:r>
              <w:rPr>
                <w:szCs w:val="22"/>
              </w:rPr>
              <w:t>Корректировка показателей</w:t>
            </w:r>
          </w:p>
        </w:tc>
        <w:tc>
          <w:tcPr>
            <w:tcW w:w="233" w:type="pct"/>
          </w:tcPr>
          <w:p w14:paraId="5A7BEA98" w14:textId="5ED3FA36" w:rsidR="000D72B0" w:rsidRPr="00AE5A6B" w:rsidRDefault="000D72B0" w:rsidP="00446BBD">
            <w:pPr>
              <w:pStyle w:val="GOSTTablenorm"/>
              <w:rPr>
                <w:szCs w:val="22"/>
              </w:rPr>
            </w:pPr>
            <w:r>
              <w:rPr>
                <w:szCs w:val="22"/>
              </w:rPr>
              <w:t>Нет</w:t>
            </w:r>
          </w:p>
        </w:tc>
        <w:tc>
          <w:tcPr>
            <w:tcW w:w="327" w:type="pct"/>
          </w:tcPr>
          <w:p w14:paraId="5EE3A36E" w14:textId="7CB68A56" w:rsidR="000D72B0" w:rsidRPr="00AE5A6B" w:rsidRDefault="000D72B0" w:rsidP="00446BBD">
            <w:pPr>
              <w:pStyle w:val="GOSTTablenorm"/>
              <w:rPr>
                <w:szCs w:val="22"/>
              </w:rPr>
            </w:pPr>
            <w:r>
              <w:rPr>
                <w:szCs w:val="22"/>
              </w:rPr>
              <w:t>Да</w:t>
            </w:r>
          </w:p>
        </w:tc>
        <w:tc>
          <w:tcPr>
            <w:tcW w:w="233" w:type="pct"/>
          </w:tcPr>
          <w:p w14:paraId="5E01A779" w14:textId="60EC57CF" w:rsidR="000D72B0" w:rsidRPr="00AE5A6B" w:rsidRDefault="000D72B0" w:rsidP="00446BBD">
            <w:pPr>
              <w:pStyle w:val="GOSTTablenorm"/>
              <w:rPr>
                <w:szCs w:val="22"/>
              </w:rPr>
            </w:pPr>
            <w:r>
              <w:rPr>
                <w:szCs w:val="22"/>
              </w:rPr>
              <w:t>Нет</w:t>
            </w:r>
          </w:p>
        </w:tc>
        <w:tc>
          <w:tcPr>
            <w:tcW w:w="2799" w:type="pct"/>
          </w:tcPr>
          <w:p w14:paraId="55351D45" w14:textId="77777777" w:rsidR="000D72B0" w:rsidRDefault="000D72B0" w:rsidP="000D72B0">
            <w:pPr>
              <w:pStyle w:val="GOSTTablenorm"/>
            </w:pPr>
            <w:r>
              <w:t xml:space="preserve">По умолчанию заполняется значением «Нет», чекбокс отображается в состоянии «выключено». </w:t>
            </w:r>
          </w:p>
          <w:p w14:paraId="71B0D4CD" w14:textId="77777777" w:rsidR="000D72B0" w:rsidRDefault="000D72B0" w:rsidP="000D72B0">
            <w:pPr>
              <w:pStyle w:val="GOSTTablenorm"/>
            </w:pPr>
            <w:r>
              <w:t>Заполняется вручную значением «Да»/ «Нет» в соответствии с состоянием чекбокса.</w:t>
            </w:r>
          </w:p>
          <w:p w14:paraId="27E0BC87" w14:textId="77777777" w:rsidR="000D72B0" w:rsidRDefault="000D72B0" w:rsidP="000D72B0">
            <w:pPr>
              <w:pStyle w:val="GOSTTablenorm"/>
            </w:pPr>
            <w:r>
              <w:t>При импорте или при загрузке документа из внешней системы заполняется значением реквизита «Корректировка показателей» из загрузочного файла.</w:t>
            </w:r>
          </w:p>
          <w:p w14:paraId="0082B81C" w14:textId="73AD4ADA" w:rsidR="000D72B0" w:rsidRPr="00AE5A6B" w:rsidRDefault="000D72B0" w:rsidP="000D72B0">
            <w:pPr>
              <w:pStyle w:val="GOSTTablenorm"/>
            </w:pPr>
            <w:r>
              <w:t>Если значение признака «Перерегистрация» равен значению «Да», то поле не заполняется и не отображается на визуальной форме.</w:t>
            </w:r>
          </w:p>
        </w:tc>
        <w:tc>
          <w:tcPr>
            <w:tcW w:w="512" w:type="pct"/>
          </w:tcPr>
          <w:p w14:paraId="31DDB3E8" w14:textId="0A2B159F" w:rsidR="000D72B0" w:rsidRPr="00AE5A6B" w:rsidRDefault="000D72B0" w:rsidP="00446BBD">
            <w:pPr>
              <w:pStyle w:val="GOSTTablenorm"/>
            </w:pPr>
            <w:r w:rsidRPr="00AE5A6B">
              <w:t>–</w:t>
            </w:r>
          </w:p>
        </w:tc>
      </w:tr>
      <w:tr w:rsidR="000D72B0" w:rsidRPr="00AE5A6B" w14:paraId="09035A33"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0922B33F" w14:textId="77777777" w:rsidR="000D72B0" w:rsidRPr="00AE5A6B" w:rsidRDefault="000D72B0" w:rsidP="00446BBD">
            <w:pPr>
              <w:pStyle w:val="GOSTTableNum"/>
            </w:pPr>
          </w:p>
        </w:tc>
        <w:tc>
          <w:tcPr>
            <w:tcW w:w="668" w:type="pct"/>
          </w:tcPr>
          <w:p w14:paraId="13432E36" w14:textId="5D33054E" w:rsidR="000D72B0" w:rsidRDefault="00BD2E6A" w:rsidP="000D72B0">
            <w:pPr>
              <w:pStyle w:val="GOSTTablenorm"/>
              <w:ind w:left="0"/>
              <w:rPr>
                <w:szCs w:val="22"/>
              </w:rPr>
            </w:pPr>
            <w:r w:rsidRPr="00BD2E6A">
              <w:rPr>
                <w:szCs w:val="22"/>
              </w:rPr>
              <w:t>Автоматически подтверждено наличие разрешения</w:t>
            </w:r>
          </w:p>
        </w:tc>
        <w:tc>
          <w:tcPr>
            <w:tcW w:w="233" w:type="pct"/>
          </w:tcPr>
          <w:p w14:paraId="13509B8C" w14:textId="01B40903" w:rsidR="000D72B0" w:rsidRDefault="000D72B0" w:rsidP="00446BBD">
            <w:pPr>
              <w:pStyle w:val="GOSTTablenorm"/>
              <w:rPr>
                <w:szCs w:val="22"/>
              </w:rPr>
            </w:pPr>
            <w:r>
              <w:rPr>
                <w:szCs w:val="22"/>
              </w:rPr>
              <w:t>Нет</w:t>
            </w:r>
          </w:p>
        </w:tc>
        <w:tc>
          <w:tcPr>
            <w:tcW w:w="327" w:type="pct"/>
          </w:tcPr>
          <w:p w14:paraId="166BF9BE" w14:textId="4AD5A0A1" w:rsidR="000D72B0" w:rsidRDefault="000D72B0" w:rsidP="00446BBD">
            <w:pPr>
              <w:pStyle w:val="GOSTTablenorm"/>
              <w:rPr>
                <w:szCs w:val="22"/>
              </w:rPr>
            </w:pPr>
            <w:r>
              <w:rPr>
                <w:szCs w:val="22"/>
              </w:rPr>
              <w:t>Да</w:t>
            </w:r>
          </w:p>
        </w:tc>
        <w:tc>
          <w:tcPr>
            <w:tcW w:w="233" w:type="pct"/>
          </w:tcPr>
          <w:p w14:paraId="4758A41F" w14:textId="6F77B588" w:rsidR="000D72B0" w:rsidRDefault="000D72B0" w:rsidP="00446BBD">
            <w:pPr>
              <w:pStyle w:val="GOSTTablenorm"/>
              <w:rPr>
                <w:szCs w:val="22"/>
              </w:rPr>
            </w:pPr>
            <w:r>
              <w:rPr>
                <w:szCs w:val="22"/>
              </w:rPr>
              <w:t>Да</w:t>
            </w:r>
          </w:p>
        </w:tc>
        <w:tc>
          <w:tcPr>
            <w:tcW w:w="2799" w:type="pct"/>
          </w:tcPr>
          <w:p w14:paraId="2E9D18A6" w14:textId="388A466B" w:rsidR="000D72B0" w:rsidRDefault="000D72B0" w:rsidP="000D72B0">
            <w:pPr>
              <w:pStyle w:val="GOSTTablenorm"/>
            </w:pPr>
            <w:r w:rsidRPr="000D72B0">
              <w:t>Если признаки «Обособленное подразделение», «Перерегистрация», «Корректировка показателей» принимают значение «Нет», а значение реквизита «Получено разрешение заказчика на утверждение Сведений» заполнилось автоматически значением «Да» и значение реквизита «Срок действия разрешения Заказчика» не пусто, то значение признака заполняется автоматически значением «Да».</w:t>
            </w:r>
          </w:p>
        </w:tc>
        <w:tc>
          <w:tcPr>
            <w:tcW w:w="512" w:type="pct"/>
          </w:tcPr>
          <w:p w14:paraId="5BC7548C" w14:textId="7B9C26D6" w:rsidR="000D72B0" w:rsidRPr="00AE5A6B" w:rsidRDefault="000D72B0" w:rsidP="00446BBD">
            <w:pPr>
              <w:pStyle w:val="GOSTTablenorm"/>
            </w:pPr>
            <w:r w:rsidRPr="00AE5A6B">
              <w:t>–</w:t>
            </w:r>
          </w:p>
        </w:tc>
      </w:tr>
      <w:tr w:rsidR="006A00FC" w:rsidRPr="00AE5A6B" w14:paraId="471EDE72" w14:textId="77777777" w:rsidTr="008F5A2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4E69AD01" w14:textId="77777777" w:rsidR="006A00FC" w:rsidRPr="00AE5A6B" w:rsidRDefault="006A00FC" w:rsidP="006A00FC">
            <w:pPr>
              <w:pStyle w:val="GOSTTablenorm"/>
              <w:rPr>
                <w:rStyle w:val="GOSTSymBold"/>
              </w:rPr>
            </w:pPr>
            <w:r w:rsidRPr="00AE5A6B">
              <w:rPr>
                <w:rStyle w:val="GOSTSymBold"/>
              </w:rPr>
              <w:t>Раздел «Документ-основание»</w:t>
            </w:r>
          </w:p>
        </w:tc>
      </w:tr>
      <w:tr w:rsidR="006A00FC" w:rsidRPr="00AE5A6B" w14:paraId="0F30A719"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0648A883" w14:textId="77777777" w:rsidR="006A00FC" w:rsidRPr="00AE5A6B" w:rsidRDefault="006A00FC" w:rsidP="006A00FC">
            <w:pPr>
              <w:pStyle w:val="GOSTTableNum"/>
            </w:pPr>
          </w:p>
        </w:tc>
        <w:tc>
          <w:tcPr>
            <w:tcW w:w="668" w:type="pct"/>
          </w:tcPr>
          <w:p w14:paraId="2C756F0D" w14:textId="77777777" w:rsidR="006A00FC" w:rsidRPr="00AE5A6B" w:rsidRDefault="006A00FC" w:rsidP="006A00FC">
            <w:pPr>
              <w:pStyle w:val="GOSTTablenorm"/>
            </w:pPr>
            <w:r w:rsidRPr="00AE5A6B">
              <w:t>Номер документа-основания</w:t>
            </w:r>
          </w:p>
        </w:tc>
        <w:tc>
          <w:tcPr>
            <w:tcW w:w="233" w:type="pct"/>
          </w:tcPr>
          <w:p w14:paraId="303207D0" w14:textId="1C295059" w:rsidR="006A00FC" w:rsidRPr="00AE5A6B" w:rsidRDefault="00164414" w:rsidP="006A00FC">
            <w:pPr>
              <w:pStyle w:val="GOSTTablenorm"/>
            </w:pPr>
            <w:r w:rsidRPr="00AE5A6B">
              <w:t>Нет</w:t>
            </w:r>
          </w:p>
        </w:tc>
        <w:tc>
          <w:tcPr>
            <w:tcW w:w="327" w:type="pct"/>
          </w:tcPr>
          <w:p w14:paraId="0A6271FC" w14:textId="77777777" w:rsidR="006A00FC" w:rsidRPr="00AE5A6B" w:rsidRDefault="006A00FC" w:rsidP="006A00FC">
            <w:pPr>
              <w:pStyle w:val="GOSTTablenorm"/>
            </w:pPr>
            <w:r w:rsidRPr="00AE5A6B">
              <w:t>Да</w:t>
            </w:r>
          </w:p>
        </w:tc>
        <w:tc>
          <w:tcPr>
            <w:tcW w:w="233" w:type="pct"/>
          </w:tcPr>
          <w:p w14:paraId="7DBB8598" w14:textId="77777777" w:rsidR="006A00FC" w:rsidRPr="00AE5A6B" w:rsidRDefault="006A00FC" w:rsidP="006A00FC">
            <w:pPr>
              <w:pStyle w:val="GOSTTablenorm"/>
            </w:pPr>
            <w:r w:rsidRPr="00AE5A6B">
              <w:t>Да</w:t>
            </w:r>
          </w:p>
        </w:tc>
        <w:tc>
          <w:tcPr>
            <w:tcW w:w="2799" w:type="pct"/>
          </w:tcPr>
          <w:p w14:paraId="1E010923" w14:textId="77777777" w:rsidR="006A00FC" w:rsidRPr="00AE5A6B" w:rsidRDefault="006A00FC" w:rsidP="006A00FC">
            <w:pPr>
              <w:pStyle w:val="GOSTTablenorm"/>
            </w:pPr>
            <w:r w:rsidRPr="00AE5A6B">
              <w:t>Варианты заполнения:</w:t>
            </w:r>
          </w:p>
          <w:p w14:paraId="28C8535E" w14:textId="77777777" w:rsidR="006A00FC" w:rsidRPr="00AE5A6B" w:rsidRDefault="006A00FC" w:rsidP="00673878">
            <w:pPr>
              <w:pStyle w:val="GOSTTableListNum1"/>
              <w:numPr>
                <w:ilvl w:val="0"/>
                <w:numId w:val="84"/>
              </w:numPr>
            </w:pPr>
            <w:r w:rsidRPr="00AE5A6B">
              <w:t>Выбор из записей документа «Перечень документов оснований». Пользователь нажимает на кнопку (Книжка).</w:t>
            </w:r>
          </w:p>
          <w:p w14:paraId="2832F3D9" w14:textId="77777777" w:rsidR="006A00FC" w:rsidRPr="00AE5A6B" w:rsidRDefault="006A00FC" w:rsidP="007E6E92">
            <w:pPr>
              <w:pStyle w:val="GOSTTableListNum1"/>
              <w:numPr>
                <w:ilvl w:val="0"/>
                <w:numId w:val="193"/>
              </w:numPr>
            </w:pPr>
            <w:r w:rsidRPr="00AE5A6B">
              <w:t>При импорте заполняется значением реквизита «Номер документа основания» из импортируемого файла.</w:t>
            </w:r>
          </w:p>
          <w:p w14:paraId="45C1963C" w14:textId="77777777" w:rsidR="006A00FC" w:rsidRPr="00AE5A6B" w:rsidRDefault="006A00FC" w:rsidP="006A00FC">
            <w:pPr>
              <w:pStyle w:val="GOSTTablenorm"/>
            </w:pPr>
            <w:r w:rsidRPr="00AE5A6B">
              <w:t>Если блок «ТОФК по месту обращения» не заполнен, то для выбора доступны только те записи документа «Перечень документов оснований», в которых:</w:t>
            </w:r>
          </w:p>
          <w:p w14:paraId="2EAD63CC" w14:textId="77777777" w:rsidR="006A00FC" w:rsidRPr="00AE5A6B" w:rsidRDefault="006A00FC" w:rsidP="006A00FC">
            <w:pPr>
              <w:pStyle w:val="GOSTTableListMark1"/>
              <w:tabs>
                <w:tab w:val="clear" w:pos="284"/>
              </w:tabs>
            </w:pPr>
            <w:r w:rsidRPr="00AE5A6B">
              <w:t>значение реквизита «Код СВР/НУБП» блока «Исполнитель» соответствуют значению реквизита «Системное имя организации-создателя;</w:t>
            </w:r>
          </w:p>
          <w:p w14:paraId="4CDA6772" w14:textId="77777777" w:rsidR="006A00FC" w:rsidRPr="00AE5A6B" w:rsidRDefault="006A00FC" w:rsidP="006A00FC">
            <w:pPr>
              <w:pStyle w:val="GOSTTablenorm"/>
            </w:pPr>
            <w:r w:rsidRPr="00AE5A6B">
              <w:t>или</w:t>
            </w:r>
          </w:p>
          <w:p w14:paraId="71BF4E30" w14:textId="1665BEA9" w:rsidR="006A00FC" w:rsidRPr="00AE5A6B" w:rsidRDefault="006A00FC" w:rsidP="006A00FC">
            <w:pPr>
              <w:pStyle w:val="GOSTTableListMark1"/>
              <w:tabs>
                <w:tab w:val="clear" w:pos="284"/>
              </w:tabs>
            </w:pPr>
            <w:r w:rsidRPr="00AE5A6B">
              <w:t>значение реквизита «Код СВР/НУБП» одной из записи таблицы «Обособленные подразделения» соответствует значению «Систе</w:t>
            </w:r>
            <w:r w:rsidR="00446BBD" w:rsidRPr="00AE5A6B">
              <w:t>мное имя организации-</w:t>
            </w:r>
            <w:r w:rsidR="00446BBD" w:rsidRPr="00AE5A6B">
              <w:lastRenderedPageBreak/>
              <w:t>создателя»;</w:t>
            </w:r>
          </w:p>
          <w:p w14:paraId="03B1AD44" w14:textId="4DEA5533" w:rsidR="00446BBD" w:rsidRPr="00AE5A6B" w:rsidRDefault="00446BBD" w:rsidP="006A00FC">
            <w:pPr>
              <w:pStyle w:val="GOSTTableListMark1"/>
              <w:tabs>
                <w:tab w:val="clear" w:pos="284"/>
              </w:tabs>
            </w:pPr>
            <w:r w:rsidRPr="00AE5A6B">
              <w:t>статус раздела равен «Активен» или «К закрытию».</w:t>
            </w:r>
          </w:p>
          <w:p w14:paraId="5327761B" w14:textId="77777777" w:rsidR="006A00FC" w:rsidRPr="00AE5A6B" w:rsidRDefault="006A00FC" w:rsidP="006A00FC">
            <w:pPr>
              <w:pStyle w:val="GOSTTablenorm"/>
            </w:pPr>
            <w:r w:rsidRPr="00AE5A6B">
              <w:t>Если блок «ТОФК по месту обращения» заполнен, то для выбора доступны только те записи документа «Перечень документов оснований», в которых:</w:t>
            </w:r>
          </w:p>
          <w:p w14:paraId="2BEACE97" w14:textId="77777777" w:rsidR="006A00FC" w:rsidRPr="00AE5A6B" w:rsidRDefault="006A00FC" w:rsidP="006A00FC">
            <w:pPr>
              <w:pStyle w:val="GOSTTableListMark1"/>
              <w:tabs>
                <w:tab w:val="clear" w:pos="284"/>
              </w:tabs>
            </w:pPr>
            <w:r w:rsidRPr="00AE5A6B">
              <w:t>значение реквизита «Код СВР/НУБП» блока «Исполнитель» соответствуют значению реквизита «Код СВР/НУБП Клиента» блока «ТОФК по месту обращения» (в случае если организация не является обособленным подразделением, т.е. Признак Обособленного подразделения = «Нет»);</w:t>
            </w:r>
          </w:p>
          <w:p w14:paraId="6A043618" w14:textId="77777777" w:rsidR="006A00FC" w:rsidRPr="00AE5A6B" w:rsidRDefault="006A00FC" w:rsidP="006A00FC">
            <w:pPr>
              <w:pStyle w:val="GOSTTablenorm"/>
            </w:pPr>
            <w:r w:rsidRPr="00AE5A6B">
              <w:t>или</w:t>
            </w:r>
          </w:p>
          <w:p w14:paraId="15C20DE1" w14:textId="77777777" w:rsidR="00446BBD" w:rsidRPr="00AE5A6B" w:rsidRDefault="006A00FC" w:rsidP="006A00FC">
            <w:pPr>
              <w:pStyle w:val="GOSTTableListMark1"/>
              <w:tabs>
                <w:tab w:val="clear" w:pos="284"/>
              </w:tabs>
            </w:pPr>
            <w:r w:rsidRPr="00AE5A6B">
              <w:t>значение реквизита «Код СВР/НУБП» одной из записи таблицы «Обособленные подразделения» соответствует значению «Код СВР/НУБП Клиента» блока «ТОФК по месту обращения» (в случае если организация является обособленным подразделением, т.е. Признак Обособленного подразделения = «Да»)</w:t>
            </w:r>
            <w:r w:rsidR="00446BBD" w:rsidRPr="00AE5A6B">
              <w:t>;</w:t>
            </w:r>
          </w:p>
          <w:p w14:paraId="5DCEACF7" w14:textId="77777777" w:rsidR="00446BBD" w:rsidRPr="00AE5A6B" w:rsidRDefault="00446BBD" w:rsidP="00446BBD">
            <w:pPr>
              <w:pStyle w:val="GOSTTableListMark1"/>
              <w:tabs>
                <w:tab w:val="clear" w:pos="284"/>
              </w:tabs>
            </w:pPr>
            <w:r w:rsidRPr="00AE5A6B">
              <w:t>статус раздела равен «Активен» или «К закрытию».</w:t>
            </w:r>
          </w:p>
          <w:p w14:paraId="1AD249EC" w14:textId="77777777" w:rsidR="008C0FEC" w:rsidRPr="00AE5A6B" w:rsidRDefault="008C0FEC" w:rsidP="008C0FEC">
            <w:pPr>
              <w:pStyle w:val="GOSTTablenorm"/>
            </w:pPr>
            <w:r w:rsidRPr="00AE5A6B">
              <w:t>Реквизит обязателен, если значение реквизита «ОФО» равно «Нет».</w:t>
            </w:r>
          </w:p>
          <w:p w14:paraId="3E9C1C3F" w14:textId="1436CF98" w:rsidR="008C0FEC" w:rsidRPr="00AE5A6B" w:rsidRDefault="008C0FEC" w:rsidP="008C0FEC">
            <w:pPr>
              <w:pStyle w:val="GOSTTablenorm"/>
            </w:pPr>
            <w:r w:rsidRPr="00AE5A6B">
              <w:t>Если значение реквизита «ОФО» = «Да», то реквизит необязателен и значение реквизита зачищается</w:t>
            </w:r>
          </w:p>
        </w:tc>
        <w:tc>
          <w:tcPr>
            <w:tcW w:w="512" w:type="pct"/>
          </w:tcPr>
          <w:p w14:paraId="05F47B73" w14:textId="77777777" w:rsidR="006A00FC" w:rsidRPr="00AE5A6B" w:rsidRDefault="006A00FC" w:rsidP="006A00FC">
            <w:pPr>
              <w:pStyle w:val="GOSTTablenorm"/>
            </w:pPr>
            <w:r w:rsidRPr="00AE5A6B">
              <w:lastRenderedPageBreak/>
              <w:t>–</w:t>
            </w:r>
          </w:p>
        </w:tc>
      </w:tr>
      <w:tr w:rsidR="00164414" w:rsidRPr="00AE5A6B" w14:paraId="3D0EED39"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58872606" w14:textId="30989BEC" w:rsidR="00164414" w:rsidRPr="00AE5A6B" w:rsidRDefault="00164414" w:rsidP="00164414">
            <w:pPr>
              <w:pStyle w:val="GOSTTableNum"/>
            </w:pPr>
          </w:p>
        </w:tc>
        <w:tc>
          <w:tcPr>
            <w:tcW w:w="668" w:type="pct"/>
          </w:tcPr>
          <w:p w14:paraId="53CA9A02" w14:textId="77777777" w:rsidR="00164414" w:rsidRPr="00AE5A6B" w:rsidRDefault="00164414" w:rsidP="00164414">
            <w:pPr>
              <w:pStyle w:val="GOSTTablenorm"/>
            </w:pPr>
            <w:r w:rsidRPr="00AE5A6B">
              <w:t>Дата заключения</w:t>
            </w:r>
          </w:p>
        </w:tc>
        <w:tc>
          <w:tcPr>
            <w:tcW w:w="233" w:type="pct"/>
          </w:tcPr>
          <w:p w14:paraId="1E8312CC" w14:textId="77FC2019" w:rsidR="00164414" w:rsidRPr="00AE5A6B" w:rsidRDefault="00164414" w:rsidP="00164414">
            <w:pPr>
              <w:pStyle w:val="GOSTTablenorm"/>
            </w:pPr>
            <w:r w:rsidRPr="00AE5A6B">
              <w:t>Нет</w:t>
            </w:r>
          </w:p>
        </w:tc>
        <w:tc>
          <w:tcPr>
            <w:tcW w:w="327" w:type="pct"/>
          </w:tcPr>
          <w:p w14:paraId="2574EE4F" w14:textId="77777777" w:rsidR="00164414" w:rsidRPr="00AE5A6B" w:rsidRDefault="00164414" w:rsidP="00164414">
            <w:pPr>
              <w:pStyle w:val="GOSTTablenorm"/>
            </w:pPr>
            <w:r w:rsidRPr="00AE5A6B">
              <w:t>Нет</w:t>
            </w:r>
          </w:p>
        </w:tc>
        <w:tc>
          <w:tcPr>
            <w:tcW w:w="233" w:type="pct"/>
          </w:tcPr>
          <w:p w14:paraId="11E70A25" w14:textId="77777777" w:rsidR="00164414" w:rsidRPr="00AE5A6B" w:rsidRDefault="00164414" w:rsidP="00164414">
            <w:pPr>
              <w:pStyle w:val="GOSTTablenorm"/>
            </w:pPr>
            <w:r w:rsidRPr="00AE5A6B">
              <w:t>Да</w:t>
            </w:r>
          </w:p>
        </w:tc>
        <w:tc>
          <w:tcPr>
            <w:tcW w:w="2799" w:type="pct"/>
          </w:tcPr>
          <w:p w14:paraId="677CDED1" w14:textId="77777777" w:rsidR="00164414" w:rsidRPr="00AE5A6B" w:rsidRDefault="00164414" w:rsidP="00164414">
            <w:pPr>
              <w:pStyle w:val="GOSTTableListNum10"/>
              <w:numPr>
                <w:ilvl w:val="0"/>
                <w:numId w:val="0"/>
              </w:numPr>
              <w:ind w:left="284" w:hanging="227"/>
              <w:rPr>
                <w:lang w:val="en-US"/>
              </w:rPr>
            </w:pPr>
            <w:r w:rsidRPr="00AE5A6B">
              <w:t>Варианты заполнения</w:t>
            </w:r>
            <w:r w:rsidRPr="00AE5A6B">
              <w:rPr>
                <w:lang w:val="en-US"/>
              </w:rPr>
              <w:t>:</w:t>
            </w:r>
          </w:p>
          <w:p w14:paraId="3C7CECAA" w14:textId="77777777" w:rsidR="00164414" w:rsidRPr="00AE5A6B" w:rsidRDefault="00164414" w:rsidP="00673878">
            <w:pPr>
              <w:pStyle w:val="GOSTTableListNum1"/>
              <w:numPr>
                <w:ilvl w:val="0"/>
                <w:numId w:val="85"/>
              </w:numPr>
            </w:pPr>
            <w:r w:rsidRPr="00AE5A6B">
              <w:t xml:space="preserve">Заполняется автоматически значением реквизита «Дата заключения» выбранной записи из записей документа «Перечень документов оснований». Отображается в формате «ДД.ММ.ГГГГ». </w:t>
            </w:r>
          </w:p>
          <w:p w14:paraId="587CFFFA" w14:textId="77777777" w:rsidR="00164414" w:rsidRPr="00AE5A6B" w:rsidRDefault="00164414" w:rsidP="007E6E92">
            <w:pPr>
              <w:pStyle w:val="GOSTTableListNum1"/>
              <w:numPr>
                <w:ilvl w:val="0"/>
                <w:numId w:val="193"/>
              </w:numPr>
            </w:pPr>
            <w:r w:rsidRPr="00AE5A6B">
              <w:t>При импорте заполняется значением реквизита «Дата заключения» из импортируемого файла</w:t>
            </w:r>
            <w:r w:rsidR="00CD62C0" w:rsidRPr="00AE5A6B">
              <w:t>.</w:t>
            </w:r>
          </w:p>
          <w:p w14:paraId="4336F226" w14:textId="77777777" w:rsidR="002D35DA" w:rsidRPr="00AE5A6B" w:rsidRDefault="002D35DA" w:rsidP="002D35DA">
            <w:pPr>
              <w:pStyle w:val="GOSTTablenorm"/>
            </w:pPr>
            <w:r w:rsidRPr="00AE5A6B">
              <w:t>Реквизит обязателен, если значение реквизита «ОФО» равно «Нет».</w:t>
            </w:r>
          </w:p>
          <w:p w14:paraId="1F900F73" w14:textId="2DF472A6" w:rsidR="00CD62C0" w:rsidRPr="00AE5A6B" w:rsidRDefault="002D35DA" w:rsidP="002D35DA">
            <w:pPr>
              <w:pStyle w:val="GOSTTableListNum1"/>
              <w:numPr>
                <w:ilvl w:val="0"/>
                <w:numId w:val="0"/>
              </w:numPr>
              <w:ind w:left="57"/>
            </w:pPr>
            <w:r w:rsidRPr="00AE5A6B">
              <w:t>Если значение реквизита «ОФО» = «Да», то реквизит необязателен и значение реквизита зачищается</w:t>
            </w:r>
          </w:p>
        </w:tc>
        <w:tc>
          <w:tcPr>
            <w:tcW w:w="512" w:type="pct"/>
          </w:tcPr>
          <w:p w14:paraId="74AD7282" w14:textId="77777777" w:rsidR="00164414" w:rsidRPr="00AE5A6B" w:rsidRDefault="00164414" w:rsidP="00164414">
            <w:pPr>
              <w:pStyle w:val="GOSTTablenorm"/>
            </w:pPr>
            <w:r w:rsidRPr="00AE5A6B">
              <w:t>–</w:t>
            </w:r>
          </w:p>
        </w:tc>
      </w:tr>
      <w:tr w:rsidR="00164414" w:rsidRPr="00AE5A6B" w14:paraId="06F59BB4"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00AF7143" w14:textId="4E75009F" w:rsidR="00164414" w:rsidRPr="00AE5A6B" w:rsidRDefault="00164414" w:rsidP="00164414">
            <w:pPr>
              <w:pStyle w:val="GOSTTableNum"/>
            </w:pPr>
          </w:p>
        </w:tc>
        <w:tc>
          <w:tcPr>
            <w:tcW w:w="668" w:type="pct"/>
          </w:tcPr>
          <w:p w14:paraId="6598CABD" w14:textId="77777777" w:rsidR="00164414" w:rsidRPr="00AE5A6B" w:rsidRDefault="00164414" w:rsidP="00164414">
            <w:pPr>
              <w:pStyle w:val="GOSTTablenorm"/>
            </w:pPr>
            <w:r w:rsidRPr="00AE5A6B">
              <w:t>Тип документа-основания</w:t>
            </w:r>
          </w:p>
        </w:tc>
        <w:tc>
          <w:tcPr>
            <w:tcW w:w="233" w:type="pct"/>
          </w:tcPr>
          <w:p w14:paraId="31A6A5BB" w14:textId="1E686103" w:rsidR="00164414" w:rsidRPr="00AE5A6B" w:rsidRDefault="00164414" w:rsidP="00164414">
            <w:pPr>
              <w:pStyle w:val="GOSTTablenorm"/>
            </w:pPr>
            <w:r w:rsidRPr="00AE5A6B">
              <w:t>Нет</w:t>
            </w:r>
          </w:p>
        </w:tc>
        <w:tc>
          <w:tcPr>
            <w:tcW w:w="327" w:type="pct"/>
          </w:tcPr>
          <w:p w14:paraId="6130B98B" w14:textId="77777777" w:rsidR="00164414" w:rsidRPr="00AE5A6B" w:rsidRDefault="00164414" w:rsidP="00164414">
            <w:pPr>
              <w:pStyle w:val="GOSTTablenorm"/>
            </w:pPr>
            <w:r w:rsidRPr="00AE5A6B">
              <w:t>Нет</w:t>
            </w:r>
          </w:p>
        </w:tc>
        <w:tc>
          <w:tcPr>
            <w:tcW w:w="233" w:type="pct"/>
          </w:tcPr>
          <w:p w14:paraId="254AF5B2" w14:textId="77777777" w:rsidR="00164414" w:rsidRPr="00AE5A6B" w:rsidRDefault="00164414" w:rsidP="00164414">
            <w:pPr>
              <w:pStyle w:val="GOSTTablenorm"/>
            </w:pPr>
            <w:r w:rsidRPr="00AE5A6B">
              <w:t>Да</w:t>
            </w:r>
          </w:p>
        </w:tc>
        <w:tc>
          <w:tcPr>
            <w:tcW w:w="2799" w:type="pct"/>
          </w:tcPr>
          <w:p w14:paraId="47C06C3B" w14:textId="77777777" w:rsidR="00164414" w:rsidRPr="00AE5A6B" w:rsidRDefault="00164414" w:rsidP="00164414">
            <w:pPr>
              <w:pStyle w:val="GOSTTableListNum10"/>
              <w:numPr>
                <w:ilvl w:val="0"/>
                <w:numId w:val="0"/>
              </w:numPr>
              <w:ind w:left="284" w:hanging="227"/>
              <w:rPr>
                <w:lang w:val="en-US"/>
              </w:rPr>
            </w:pPr>
            <w:r w:rsidRPr="00AE5A6B">
              <w:t>Варианты заполнения</w:t>
            </w:r>
            <w:r w:rsidRPr="00AE5A6B">
              <w:rPr>
                <w:lang w:val="en-US"/>
              </w:rPr>
              <w:t>:</w:t>
            </w:r>
          </w:p>
          <w:p w14:paraId="3C04E09C" w14:textId="77777777" w:rsidR="00164414" w:rsidRPr="00AE5A6B" w:rsidRDefault="00164414" w:rsidP="00673878">
            <w:pPr>
              <w:pStyle w:val="GOSTTableListNum1"/>
              <w:numPr>
                <w:ilvl w:val="0"/>
                <w:numId w:val="86"/>
              </w:numPr>
            </w:pPr>
            <w:r w:rsidRPr="00AE5A6B">
              <w:t xml:space="preserve">Заполняется автоматически значением реквизита «Тип документа – основания» выбранной записи из записей документа «Перечень документов оснований». </w:t>
            </w:r>
          </w:p>
          <w:p w14:paraId="7344D0FD" w14:textId="77777777" w:rsidR="00164414" w:rsidRPr="00AE5A6B" w:rsidRDefault="00164414" w:rsidP="007E6E92">
            <w:pPr>
              <w:pStyle w:val="GOSTTableListNum1"/>
              <w:numPr>
                <w:ilvl w:val="0"/>
                <w:numId w:val="193"/>
              </w:numPr>
            </w:pPr>
            <w:r w:rsidRPr="00AE5A6B">
              <w:t>При импорте заполняется значением реквизита «Тип документа – основания» из импортируемого файла</w:t>
            </w:r>
            <w:r w:rsidR="00CD62C0" w:rsidRPr="00AE5A6B">
              <w:t>.</w:t>
            </w:r>
          </w:p>
          <w:p w14:paraId="29BA30CD" w14:textId="77777777" w:rsidR="002D35DA" w:rsidRPr="00AE5A6B" w:rsidRDefault="002D35DA" w:rsidP="002D35DA">
            <w:pPr>
              <w:pStyle w:val="GOSTTablenorm"/>
            </w:pPr>
            <w:r w:rsidRPr="00AE5A6B">
              <w:t xml:space="preserve">Реквизит обязателен, если значение реквизита «ОФО» </w:t>
            </w:r>
            <w:r w:rsidRPr="00AE5A6B">
              <w:lastRenderedPageBreak/>
              <w:t>равно «Нет».</w:t>
            </w:r>
          </w:p>
          <w:p w14:paraId="22299DF6" w14:textId="66EEE7B6" w:rsidR="00CD62C0" w:rsidRPr="00AE5A6B" w:rsidRDefault="002D35DA" w:rsidP="002D35DA">
            <w:pPr>
              <w:pStyle w:val="GOSTTableListNum1"/>
              <w:numPr>
                <w:ilvl w:val="0"/>
                <w:numId w:val="0"/>
              </w:numPr>
              <w:ind w:left="57"/>
            </w:pPr>
            <w:r w:rsidRPr="00AE5A6B">
              <w:t>Если значение реквизита «ОФО» = «Да», то реквизит необязателен и значение реквизита зачищается</w:t>
            </w:r>
          </w:p>
        </w:tc>
        <w:tc>
          <w:tcPr>
            <w:tcW w:w="512" w:type="pct"/>
          </w:tcPr>
          <w:p w14:paraId="319D9F50" w14:textId="77777777" w:rsidR="00164414" w:rsidRPr="00AE5A6B" w:rsidRDefault="00164414" w:rsidP="00164414">
            <w:pPr>
              <w:pStyle w:val="GOSTTablenorm"/>
            </w:pPr>
            <w:r w:rsidRPr="00AE5A6B">
              <w:lastRenderedPageBreak/>
              <w:t>–</w:t>
            </w:r>
          </w:p>
        </w:tc>
      </w:tr>
      <w:tr w:rsidR="00164414" w:rsidRPr="00AE5A6B" w14:paraId="780C8580"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1763017D" w14:textId="321266C8" w:rsidR="00164414" w:rsidRPr="00AE5A6B" w:rsidRDefault="00164414" w:rsidP="00164414">
            <w:pPr>
              <w:pStyle w:val="GOSTTableNum"/>
            </w:pPr>
          </w:p>
        </w:tc>
        <w:tc>
          <w:tcPr>
            <w:tcW w:w="668" w:type="pct"/>
          </w:tcPr>
          <w:p w14:paraId="4C3CDB9F" w14:textId="6E7CD6A9" w:rsidR="00164414" w:rsidRPr="00AE5A6B" w:rsidRDefault="00DB03BD" w:rsidP="00164414">
            <w:pPr>
              <w:pStyle w:val="GOSTTablenorm"/>
            </w:pPr>
            <w:r w:rsidRPr="00DB03BD">
              <w:t>Сумма по документу, обосновывающему обязательство</w:t>
            </w:r>
          </w:p>
        </w:tc>
        <w:tc>
          <w:tcPr>
            <w:tcW w:w="233" w:type="pct"/>
          </w:tcPr>
          <w:p w14:paraId="55C239FA" w14:textId="255E625E" w:rsidR="00164414" w:rsidRPr="00AE5A6B" w:rsidRDefault="00164414" w:rsidP="00164414">
            <w:pPr>
              <w:pStyle w:val="GOSTTablenorm"/>
            </w:pPr>
            <w:r w:rsidRPr="00AE5A6B">
              <w:t>Нет</w:t>
            </w:r>
          </w:p>
        </w:tc>
        <w:tc>
          <w:tcPr>
            <w:tcW w:w="327" w:type="pct"/>
          </w:tcPr>
          <w:p w14:paraId="17371625" w14:textId="77777777" w:rsidR="00164414" w:rsidRPr="00AE5A6B" w:rsidRDefault="00164414" w:rsidP="00164414">
            <w:pPr>
              <w:pStyle w:val="GOSTTablenorm"/>
            </w:pPr>
            <w:r w:rsidRPr="00AE5A6B">
              <w:t>Нет</w:t>
            </w:r>
          </w:p>
        </w:tc>
        <w:tc>
          <w:tcPr>
            <w:tcW w:w="233" w:type="pct"/>
          </w:tcPr>
          <w:p w14:paraId="3759599E" w14:textId="77777777" w:rsidR="00164414" w:rsidRPr="00AE5A6B" w:rsidRDefault="00164414" w:rsidP="00164414">
            <w:pPr>
              <w:pStyle w:val="GOSTTablenorm"/>
            </w:pPr>
            <w:r w:rsidRPr="00AE5A6B">
              <w:t>Да</w:t>
            </w:r>
          </w:p>
        </w:tc>
        <w:tc>
          <w:tcPr>
            <w:tcW w:w="2799" w:type="pct"/>
          </w:tcPr>
          <w:p w14:paraId="79CFC382" w14:textId="77777777" w:rsidR="00164414" w:rsidRPr="00AE5A6B" w:rsidRDefault="00164414" w:rsidP="00164414">
            <w:pPr>
              <w:pStyle w:val="GOSTTableListNum10"/>
              <w:numPr>
                <w:ilvl w:val="0"/>
                <w:numId w:val="0"/>
              </w:numPr>
              <w:ind w:left="284" w:hanging="227"/>
              <w:rPr>
                <w:lang w:val="en-US"/>
              </w:rPr>
            </w:pPr>
            <w:r w:rsidRPr="00AE5A6B">
              <w:t>Варианты заполнения</w:t>
            </w:r>
            <w:r w:rsidRPr="00AE5A6B">
              <w:rPr>
                <w:lang w:val="en-US"/>
              </w:rPr>
              <w:t>:</w:t>
            </w:r>
          </w:p>
          <w:p w14:paraId="328C4C83" w14:textId="46A25859" w:rsidR="00164414" w:rsidRPr="00AE5A6B" w:rsidRDefault="00164414" w:rsidP="00673878">
            <w:pPr>
              <w:pStyle w:val="GOSTTableListNum1"/>
              <w:numPr>
                <w:ilvl w:val="0"/>
                <w:numId w:val="87"/>
              </w:numPr>
            </w:pPr>
            <w:r w:rsidRPr="00AE5A6B">
              <w:t>Заполняется автоматически значением реквизита «Сумма</w:t>
            </w:r>
            <w:r w:rsidR="00DB03BD">
              <w:t xml:space="preserve"> по документу</w:t>
            </w:r>
            <w:r w:rsidRPr="00AE5A6B">
              <w:t xml:space="preserve">» выбранной записи из записей документа «Перечень документов оснований». </w:t>
            </w:r>
          </w:p>
          <w:p w14:paraId="4B6001D9" w14:textId="77777777" w:rsidR="00164414" w:rsidRPr="00AE5A6B" w:rsidRDefault="00164414" w:rsidP="007E6E92">
            <w:pPr>
              <w:pStyle w:val="GOSTTableListNum1"/>
              <w:numPr>
                <w:ilvl w:val="0"/>
                <w:numId w:val="193"/>
              </w:numPr>
            </w:pPr>
            <w:r w:rsidRPr="00AE5A6B">
              <w:t xml:space="preserve">При импорте заполняется значением реквизита «Сумма документа-основания» из импортируемого файла. </w:t>
            </w:r>
          </w:p>
          <w:p w14:paraId="3D33CDE1" w14:textId="1E886288" w:rsidR="00164414" w:rsidRPr="00AE5A6B" w:rsidRDefault="00164414" w:rsidP="007E6E92">
            <w:pPr>
              <w:pStyle w:val="GOSTTableListNum1"/>
              <w:numPr>
                <w:ilvl w:val="0"/>
                <w:numId w:val="193"/>
              </w:numPr>
            </w:pPr>
            <w:r w:rsidRPr="00AE5A6B">
              <w:t>При копировании документа поле заполняется автоматически значением реквизита «Сумма</w:t>
            </w:r>
            <w:r w:rsidR="00DB03BD">
              <w:t xml:space="preserve"> по документу</w:t>
            </w:r>
            <w:r w:rsidRPr="00AE5A6B">
              <w:t>» из записи Перечня документов оснований, в которой:</w:t>
            </w:r>
          </w:p>
          <w:p w14:paraId="076E07BC" w14:textId="77777777" w:rsidR="00164414" w:rsidRPr="00AE5A6B" w:rsidRDefault="00164414" w:rsidP="00164414">
            <w:pPr>
              <w:pStyle w:val="GOSTTableListMark1"/>
            </w:pPr>
            <w:r w:rsidRPr="00AE5A6B">
              <w:t>значение реквизитов «Номер документа основания», «ИГК», «Дата заключения» соответствует значению реквизитов, копируемых в данном блоке;</w:t>
            </w:r>
          </w:p>
          <w:p w14:paraId="232B665B" w14:textId="77777777" w:rsidR="00164414" w:rsidRPr="00AE5A6B" w:rsidRDefault="00164414" w:rsidP="00164414">
            <w:pPr>
              <w:pStyle w:val="GOSTTableListMark1"/>
            </w:pPr>
            <w:r w:rsidRPr="00AE5A6B">
              <w:t>значение реквизита «Код СВР/НУБП» Исполнителя соответствует значению реквизита «Код СВР/НУБП» в блоке Исполнитель (поле копируется);</w:t>
            </w:r>
          </w:p>
          <w:p w14:paraId="47645A91" w14:textId="77777777" w:rsidR="00164414" w:rsidRPr="00AE5A6B" w:rsidRDefault="00164414" w:rsidP="00164414">
            <w:pPr>
              <w:pStyle w:val="GOSTTableListMark1"/>
            </w:pPr>
            <w:r w:rsidRPr="00AE5A6B">
              <w:t>значение реквизита «Код СВР/НУБП» Заказчика соответствует значению реквизита «Код СВР/НУБП» в блоке Заказчик (поле копируется)</w:t>
            </w:r>
            <w:r w:rsidR="00CD62C0" w:rsidRPr="00AE5A6B">
              <w:t>.</w:t>
            </w:r>
          </w:p>
          <w:p w14:paraId="7A3D967F" w14:textId="77777777" w:rsidR="002D35DA" w:rsidRPr="00AE5A6B" w:rsidRDefault="002D35DA" w:rsidP="002D35DA">
            <w:pPr>
              <w:pStyle w:val="GOSTTablenorm"/>
            </w:pPr>
            <w:r w:rsidRPr="00AE5A6B">
              <w:t>Реквизит обязателен, если значение реквизита «ОФО» равно «Нет».</w:t>
            </w:r>
          </w:p>
          <w:p w14:paraId="5302673B" w14:textId="27C38F55" w:rsidR="00CD62C0" w:rsidRPr="00AE5A6B" w:rsidRDefault="002D35DA" w:rsidP="002D35DA">
            <w:pPr>
              <w:pStyle w:val="GOSTTablenorm"/>
            </w:pPr>
            <w:r w:rsidRPr="00AE5A6B">
              <w:t>Если значение реквизита «ОФО» = «Да», то реквизит необязателен и значение реквизита зачищается</w:t>
            </w:r>
          </w:p>
        </w:tc>
        <w:tc>
          <w:tcPr>
            <w:tcW w:w="512" w:type="pct"/>
          </w:tcPr>
          <w:p w14:paraId="1E3F28CA" w14:textId="77777777" w:rsidR="00164414" w:rsidRPr="00AE5A6B" w:rsidRDefault="00164414" w:rsidP="00164414">
            <w:pPr>
              <w:pStyle w:val="GOSTTablenorm"/>
            </w:pPr>
            <w:r w:rsidRPr="00AE5A6B">
              <w:t>–</w:t>
            </w:r>
          </w:p>
        </w:tc>
      </w:tr>
      <w:tr w:rsidR="006A00FC" w:rsidRPr="00AE5A6B" w14:paraId="50E21376"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136A8194" w14:textId="6FF34ED4" w:rsidR="006A00FC" w:rsidRPr="00AE5A6B" w:rsidRDefault="006A00FC" w:rsidP="006A00FC">
            <w:pPr>
              <w:pStyle w:val="GOSTTableNum"/>
            </w:pPr>
            <w:bookmarkStart w:id="1302" w:name="_Ref531184300"/>
          </w:p>
        </w:tc>
        <w:bookmarkEnd w:id="1302"/>
        <w:tc>
          <w:tcPr>
            <w:tcW w:w="668" w:type="pct"/>
          </w:tcPr>
          <w:p w14:paraId="77F9CAD4" w14:textId="77777777" w:rsidR="006A00FC" w:rsidRPr="00AE5A6B" w:rsidRDefault="006A00FC" w:rsidP="006A00FC">
            <w:pPr>
              <w:pStyle w:val="GOSTTablenorm"/>
            </w:pPr>
            <w:r w:rsidRPr="00AE5A6B">
              <w:t>Срок исполнения с</w:t>
            </w:r>
          </w:p>
        </w:tc>
        <w:tc>
          <w:tcPr>
            <w:tcW w:w="233" w:type="pct"/>
          </w:tcPr>
          <w:p w14:paraId="44E70C78" w14:textId="77777777" w:rsidR="006A00FC" w:rsidRPr="00AE5A6B" w:rsidRDefault="006A00FC" w:rsidP="006A00FC">
            <w:pPr>
              <w:pStyle w:val="GOSTTablenorm"/>
            </w:pPr>
            <w:r w:rsidRPr="00AE5A6B">
              <w:t>Нет</w:t>
            </w:r>
          </w:p>
        </w:tc>
        <w:tc>
          <w:tcPr>
            <w:tcW w:w="327" w:type="pct"/>
          </w:tcPr>
          <w:p w14:paraId="6ED62F55" w14:textId="77777777" w:rsidR="006A00FC" w:rsidRPr="00AE5A6B" w:rsidRDefault="006A00FC" w:rsidP="006A00FC">
            <w:pPr>
              <w:pStyle w:val="GOSTTablenorm"/>
            </w:pPr>
            <w:r w:rsidRPr="00AE5A6B">
              <w:t>Да</w:t>
            </w:r>
          </w:p>
        </w:tc>
        <w:tc>
          <w:tcPr>
            <w:tcW w:w="233" w:type="pct"/>
          </w:tcPr>
          <w:p w14:paraId="29E2C49E" w14:textId="77777777" w:rsidR="006A00FC" w:rsidRPr="00AE5A6B" w:rsidRDefault="006A00FC" w:rsidP="006A00FC">
            <w:pPr>
              <w:pStyle w:val="GOSTTablenorm"/>
            </w:pPr>
            <w:r w:rsidRPr="00AE5A6B">
              <w:t>Да</w:t>
            </w:r>
          </w:p>
        </w:tc>
        <w:tc>
          <w:tcPr>
            <w:tcW w:w="2799" w:type="pct"/>
          </w:tcPr>
          <w:p w14:paraId="7B9DBB3C" w14:textId="77777777" w:rsidR="006A00FC" w:rsidRPr="00AE5A6B" w:rsidRDefault="006A00FC" w:rsidP="006A00FC">
            <w:pPr>
              <w:pStyle w:val="GOSTTableListNum10"/>
              <w:numPr>
                <w:ilvl w:val="0"/>
                <w:numId w:val="0"/>
              </w:numPr>
              <w:ind w:left="284" w:hanging="227"/>
              <w:rPr>
                <w:lang w:val="en-US"/>
              </w:rPr>
            </w:pPr>
            <w:r w:rsidRPr="00AE5A6B">
              <w:t>Варианты заполнения</w:t>
            </w:r>
            <w:r w:rsidRPr="00AE5A6B">
              <w:rPr>
                <w:lang w:val="en-US"/>
              </w:rPr>
              <w:t>:</w:t>
            </w:r>
          </w:p>
          <w:p w14:paraId="6D24E4D4" w14:textId="77777777" w:rsidR="006A00FC" w:rsidRPr="00AE5A6B" w:rsidRDefault="006A00FC" w:rsidP="00673878">
            <w:pPr>
              <w:pStyle w:val="GOSTTableListNum1"/>
              <w:numPr>
                <w:ilvl w:val="0"/>
                <w:numId w:val="88"/>
              </w:numPr>
            </w:pPr>
            <w:r w:rsidRPr="00AE5A6B">
              <w:t>Заполняется автоматически значением реквизита «Дата действия с» выбранной записи из записей документа «Перечень документов оснований». Отображается в формате «ДД.ММ.ГГГГ».</w:t>
            </w:r>
          </w:p>
          <w:p w14:paraId="3B6B98EB" w14:textId="77777777" w:rsidR="006A00FC" w:rsidRPr="00AE5A6B" w:rsidRDefault="006A00FC" w:rsidP="007E6E92">
            <w:pPr>
              <w:pStyle w:val="GOSTTableListNum1"/>
              <w:numPr>
                <w:ilvl w:val="0"/>
                <w:numId w:val="193"/>
              </w:numPr>
            </w:pPr>
            <w:r w:rsidRPr="00AE5A6B">
              <w:t>Ввод вручную, если значение данного реквизита не заполнилось автоматически из РДО.</w:t>
            </w:r>
          </w:p>
          <w:p w14:paraId="29D64B9C" w14:textId="77777777" w:rsidR="006A00FC" w:rsidRPr="00AE5A6B" w:rsidRDefault="006A00FC" w:rsidP="007E6E92">
            <w:pPr>
              <w:pStyle w:val="GOSTTableListNum1"/>
              <w:numPr>
                <w:ilvl w:val="0"/>
                <w:numId w:val="193"/>
              </w:numPr>
            </w:pPr>
            <w:r w:rsidRPr="00AE5A6B">
              <w:t>При импорте заполняется значением реквизита «Срок исполнения с» из импортируемого файла.</w:t>
            </w:r>
          </w:p>
          <w:p w14:paraId="1D1F6A27" w14:textId="25B3D586" w:rsidR="006A00FC" w:rsidRPr="00AE5A6B" w:rsidRDefault="006A00FC" w:rsidP="007E6E92">
            <w:pPr>
              <w:pStyle w:val="GOSTTableListNum1"/>
              <w:numPr>
                <w:ilvl w:val="0"/>
                <w:numId w:val="193"/>
              </w:numPr>
            </w:pPr>
            <w:r w:rsidRPr="00AE5A6B">
              <w:t>При копировании документа поле заполняется автоматически значением реквизита «Дата действия с» из записи Перечня документов оснований, в которой:</w:t>
            </w:r>
          </w:p>
          <w:p w14:paraId="593822C6" w14:textId="77777777" w:rsidR="006A00FC" w:rsidRPr="00AE5A6B" w:rsidRDefault="006A00FC" w:rsidP="00673878">
            <w:pPr>
              <w:pStyle w:val="GOSTTableListMark1"/>
              <w:tabs>
                <w:tab w:val="clear" w:pos="284"/>
                <w:tab w:val="num" w:pos="340"/>
              </w:tabs>
              <w:ind w:left="340" w:hanging="227"/>
            </w:pPr>
            <w:r w:rsidRPr="00AE5A6B">
              <w:t xml:space="preserve">значение реквизитов «Номер документа основания», </w:t>
            </w:r>
            <w:r w:rsidRPr="00AE5A6B">
              <w:lastRenderedPageBreak/>
              <w:t>«ИГК», «Дата заключения» соответствует значению реквизитов, копируемых в данном блоке;</w:t>
            </w:r>
          </w:p>
          <w:p w14:paraId="599AE024" w14:textId="77777777" w:rsidR="006A00FC" w:rsidRPr="00AE5A6B" w:rsidRDefault="006A00FC" w:rsidP="00673878">
            <w:pPr>
              <w:pStyle w:val="GOSTTableListMark1"/>
              <w:tabs>
                <w:tab w:val="clear" w:pos="284"/>
                <w:tab w:val="num" w:pos="340"/>
              </w:tabs>
              <w:ind w:left="340" w:hanging="227"/>
            </w:pPr>
            <w:r w:rsidRPr="00AE5A6B">
              <w:t>значение реквизита «Код СВР/НУБП» Исполнителя соответствует значению реквизита «Код СВР/НУБП» в блоке Исполнитель (поле копируется);</w:t>
            </w:r>
          </w:p>
          <w:p w14:paraId="0C95DC90" w14:textId="2363D162" w:rsidR="006A00FC" w:rsidRPr="00AE5A6B" w:rsidRDefault="006A00FC" w:rsidP="00673878">
            <w:pPr>
              <w:pStyle w:val="GOSTTableListMark1"/>
              <w:tabs>
                <w:tab w:val="clear" w:pos="284"/>
                <w:tab w:val="num" w:pos="340"/>
              </w:tabs>
              <w:ind w:left="340" w:hanging="227"/>
            </w:pPr>
            <w:r w:rsidRPr="00AE5A6B">
              <w:t>значение реквизита «Код СВР/НУБП» Заказчика соответствует значению реквизита «Код СВР/НУБП» в блоке Заказчик (поле копируется)</w:t>
            </w:r>
            <w:r w:rsidR="00CD62C0" w:rsidRPr="00AE5A6B">
              <w:t>.</w:t>
            </w:r>
          </w:p>
          <w:p w14:paraId="2595B998" w14:textId="0108A436" w:rsidR="00CD62C0" w:rsidRPr="00AE5A6B" w:rsidRDefault="002D35DA" w:rsidP="002D35DA">
            <w:pPr>
              <w:pStyle w:val="GOSTTablenorm"/>
            </w:pPr>
            <w:r w:rsidRPr="00AE5A6B">
              <w:t>Если значение реквизита «ОФО» = «Да», то реквизит необязателен и значение реквизита зачищается</w:t>
            </w:r>
          </w:p>
        </w:tc>
        <w:tc>
          <w:tcPr>
            <w:tcW w:w="512" w:type="pct"/>
          </w:tcPr>
          <w:p w14:paraId="7BFDC100" w14:textId="77777777" w:rsidR="006A00FC" w:rsidRPr="00AE5A6B" w:rsidRDefault="006A00FC" w:rsidP="006A00FC">
            <w:pPr>
              <w:pStyle w:val="GOSTTablenorm"/>
            </w:pPr>
            <w:r w:rsidRPr="00AE5A6B">
              <w:lastRenderedPageBreak/>
              <w:t>–</w:t>
            </w:r>
          </w:p>
        </w:tc>
      </w:tr>
      <w:tr w:rsidR="006A00FC" w:rsidRPr="00AE5A6B" w14:paraId="35ACD342" w14:textId="77777777" w:rsidTr="004D47D2">
        <w:trPr>
          <w:cnfStyle w:val="000000100000" w:firstRow="0" w:lastRow="0" w:firstColumn="0" w:lastColumn="0" w:oddVBand="0" w:evenVBand="0" w:oddHBand="1" w:evenHBand="0" w:firstRowFirstColumn="0" w:firstRowLastColumn="0" w:lastRowFirstColumn="0" w:lastRowLastColumn="0"/>
          <w:trHeight w:val="28"/>
        </w:trPr>
        <w:tc>
          <w:tcPr>
            <w:tcW w:w="228" w:type="pct"/>
          </w:tcPr>
          <w:p w14:paraId="0C117674" w14:textId="77777777" w:rsidR="006A00FC" w:rsidRPr="00AE5A6B" w:rsidRDefault="006A00FC" w:rsidP="006A00FC">
            <w:pPr>
              <w:pStyle w:val="GOSTTableNum"/>
            </w:pPr>
            <w:bookmarkStart w:id="1303" w:name="_Ref531184304"/>
          </w:p>
        </w:tc>
        <w:bookmarkEnd w:id="1303"/>
        <w:tc>
          <w:tcPr>
            <w:tcW w:w="668" w:type="pct"/>
          </w:tcPr>
          <w:p w14:paraId="14F9F8CA" w14:textId="77777777" w:rsidR="006A00FC" w:rsidRPr="00AE5A6B" w:rsidRDefault="006A00FC" w:rsidP="006A00FC">
            <w:pPr>
              <w:pStyle w:val="GOSTTablenorm"/>
            </w:pPr>
            <w:r w:rsidRPr="00AE5A6B">
              <w:t>Срок исполнения по</w:t>
            </w:r>
          </w:p>
        </w:tc>
        <w:tc>
          <w:tcPr>
            <w:tcW w:w="233" w:type="pct"/>
          </w:tcPr>
          <w:p w14:paraId="54CA1D25" w14:textId="77777777" w:rsidR="006A00FC" w:rsidRPr="00AE5A6B" w:rsidRDefault="006A00FC" w:rsidP="006A00FC">
            <w:pPr>
              <w:pStyle w:val="GOSTTablenorm"/>
            </w:pPr>
            <w:r w:rsidRPr="00AE5A6B">
              <w:t>Нет</w:t>
            </w:r>
          </w:p>
        </w:tc>
        <w:tc>
          <w:tcPr>
            <w:tcW w:w="327" w:type="pct"/>
          </w:tcPr>
          <w:p w14:paraId="68CD0462" w14:textId="77777777" w:rsidR="006A00FC" w:rsidRPr="00AE5A6B" w:rsidRDefault="006A00FC" w:rsidP="006A00FC">
            <w:pPr>
              <w:pStyle w:val="GOSTTablenorm"/>
            </w:pPr>
            <w:r w:rsidRPr="00AE5A6B">
              <w:t>Да</w:t>
            </w:r>
          </w:p>
        </w:tc>
        <w:tc>
          <w:tcPr>
            <w:tcW w:w="233" w:type="pct"/>
          </w:tcPr>
          <w:p w14:paraId="1C2E0BAE" w14:textId="77777777" w:rsidR="006A00FC" w:rsidRPr="00AE5A6B" w:rsidRDefault="006A00FC" w:rsidP="006A00FC">
            <w:pPr>
              <w:pStyle w:val="GOSTTablenorm"/>
            </w:pPr>
            <w:r w:rsidRPr="00AE5A6B">
              <w:t>Да</w:t>
            </w:r>
          </w:p>
        </w:tc>
        <w:tc>
          <w:tcPr>
            <w:tcW w:w="2799" w:type="pct"/>
          </w:tcPr>
          <w:p w14:paraId="2D82D127" w14:textId="77777777" w:rsidR="006A00FC" w:rsidRPr="00AE5A6B" w:rsidRDefault="006A00FC" w:rsidP="006A00FC">
            <w:pPr>
              <w:pStyle w:val="GOSTTableListNum10"/>
              <w:numPr>
                <w:ilvl w:val="0"/>
                <w:numId w:val="0"/>
              </w:numPr>
              <w:ind w:left="284" w:hanging="227"/>
            </w:pPr>
            <w:r w:rsidRPr="00AE5A6B">
              <w:t>Варианты заполнения:</w:t>
            </w:r>
          </w:p>
          <w:p w14:paraId="0E9E8ED3" w14:textId="77777777" w:rsidR="006A00FC" w:rsidRPr="00AE5A6B" w:rsidRDefault="006A00FC" w:rsidP="00673878">
            <w:pPr>
              <w:pStyle w:val="GOSTTableListNum1"/>
              <w:numPr>
                <w:ilvl w:val="0"/>
                <w:numId w:val="89"/>
              </w:numPr>
            </w:pPr>
            <w:r w:rsidRPr="00AE5A6B">
              <w:t>Заполняется автоматически значением реквизита «Дата действия по» выбранной записи из записей документа «Перечень документов оснований». Отображается в формате «ДД.ММ.ГГГГ».</w:t>
            </w:r>
          </w:p>
          <w:p w14:paraId="73D9FD54" w14:textId="77777777" w:rsidR="006A00FC" w:rsidRPr="00AE5A6B" w:rsidRDefault="006A00FC" w:rsidP="007E6E92">
            <w:pPr>
              <w:pStyle w:val="GOSTTableListNum1"/>
              <w:numPr>
                <w:ilvl w:val="0"/>
                <w:numId w:val="193"/>
              </w:numPr>
            </w:pPr>
            <w:r w:rsidRPr="00AE5A6B">
              <w:t>Ввод вручную, если значение данного реквизита не заполнилось автоматически из РДО.</w:t>
            </w:r>
          </w:p>
          <w:p w14:paraId="0CD88710" w14:textId="77777777" w:rsidR="006A00FC" w:rsidRPr="00AE5A6B" w:rsidRDefault="006A00FC" w:rsidP="007E6E92">
            <w:pPr>
              <w:pStyle w:val="GOSTTableListNum1"/>
              <w:numPr>
                <w:ilvl w:val="0"/>
                <w:numId w:val="193"/>
              </w:numPr>
            </w:pPr>
            <w:r w:rsidRPr="00AE5A6B">
              <w:t>При импорте заполняется значением реквизита «Срок исполнения по» из импортируемого файла.</w:t>
            </w:r>
          </w:p>
          <w:p w14:paraId="69C23AEA" w14:textId="77777777" w:rsidR="006A00FC" w:rsidRPr="00AE5A6B" w:rsidRDefault="006A00FC" w:rsidP="007E6E92">
            <w:pPr>
              <w:pStyle w:val="GOSTTableListNum1"/>
              <w:numPr>
                <w:ilvl w:val="0"/>
                <w:numId w:val="193"/>
              </w:numPr>
            </w:pPr>
            <w:r w:rsidRPr="00AE5A6B">
              <w:t>При копировании документа поле заполняется автоматически значением реквизита «Дата действия по» из записи Перечня документов оснований, в которой:</w:t>
            </w:r>
          </w:p>
          <w:p w14:paraId="5B5B157F" w14:textId="77777777" w:rsidR="006A00FC" w:rsidRPr="00AE5A6B" w:rsidRDefault="006A00FC" w:rsidP="00673878">
            <w:pPr>
              <w:pStyle w:val="GOSTTableListMark1"/>
              <w:tabs>
                <w:tab w:val="clear" w:pos="284"/>
                <w:tab w:val="num" w:pos="340"/>
              </w:tabs>
              <w:ind w:left="340" w:hanging="227"/>
            </w:pPr>
            <w:r w:rsidRPr="00AE5A6B">
              <w:t>значение реквизитов «Номер документа основания», «ИГК», «Дата заключения» соответствует значению реквизитов, копируемых в данном блоке;</w:t>
            </w:r>
          </w:p>
          <w:p w14:paraId="505497F4" w14:textId="77777777" w:rsidR="006A00FC" w:rsidRPr="00AE5A6B" w:rsidRDefault="006A00FC" w:rsidP="00673878">
            <w:pPr>
              <w:pStyle w:val="GOSTTableListMark1"/>
              <w:tabs>
                <w:tab w:val="clear" w:pos="284"/>
                <w:tab w:val="num" w:pos="340"/>
              </w:tabs>
              <w:ind w:left="340" w:hanging="227"/>
            </w:pPr>
            <w:r w:rsidRPr="00AE5A6B">
              <w:t>значение реквизита «Код СВР/НУБП» Исполнителя соответствует значению реквизита «Код СВР/НУБП» в блоке Исполнитель (поле копируется);</w:t>
            </w:r>
          </w:p>
          <w:p w14:paraId="4B10EF5D" w14:textId="77777777" w:rsidR="002D35DA" w:rsidRPr="00AE5A6B" w:rsidRDefault="006A00FC" w:rsidP="002D35DA">
            <w:pPr>
              <w:pStyle w:val="GOSTTableListMark1"/>
              <w:tabs>
                <w:tab w:val="clear" w:pos="284"/>
                <w:tab w:val="num" w:pos="340"/>
              </w:tabs>
              <w:ind w:left="340" w:hanging="227"/>
            </w:pPr>
            <w:r w:rsidRPr="00AE5A6B">
              <w:t xml:space="preserve">значение реквизита «Код СВР/НУБП» Заказчика соответствует значению реквизита «Код СВР/НУБП» в блоке Заказчик (поле </w:t>
            </w:r>
            <w:r w:rsidR="002D35DA" w:rsidRPr="00AE5A6B">
              <w:t>копируется).</w:t>
            </w:r>
          </w:p>
          <w:p w14:paraId="58565E48" w14:textId="63BBADC8" w:rsidR="00CD62C0" w:rsidRPr="00AE5A6B" w:rsidRDefault="002D35DA" w:rsidP="002D35DA">
            <w:pPr>
              <w:pStyle w:val="GOSTTablenorm"/>
            </w:pPr>
            <w:r w:rsidRPr="00AE5A6B">
              <w:t>Если значение реквизита «ОФО» = «Да», то реквизит необязателен и значение реквизита зачищается</w:t>
            </w:r>
          </w:p>
        </w:tc>
        <w:tc>
          <w:tcPr>
            <w:tcW w:w="512" w:type="pct"/>
          </w:tcPr>
          <w:p w14:paraId="046BC68D" w14:textId="77777777" w:rsidR="006A00FC" w:rsidRPr="00AE5A6B" w:rsidRDefault="006A00FC" w:rsidP="006A00FC">
            <w:pPr>
              <w:pStyle w:val="GOSTTablenorm"/>
            </w:pPr>
            <w:r w:rsidRPr="00AE5A6B">
              <w:t>–</w:t>
            </w:r>
          </w:p>
        </w:tc>
      </w:tr>
      <w:tr w:rsidR="006A00FC" w:rsidRPr="00AE5A6B" w14:paraId="3EFFA5C4"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4231621E" w14:textId="77777777" w:rsidR="006A00FC" w:rsidRPr="00AE5A6B" w:rsidRDefault="006A00FC" w:rsidP="006A00FC">
            <w:pPr>
              <w:pStyle w:val="GOSTTableNum"/>
            </w:pPr>
          </w:p>
        </w:tc>
        <w:tc>
          <w:tcPr>
            <w:tcW w:w="668" w:type="pct"/>
          </w:tcPr>
          <w:p w14:paraId="7B8DFC40" w14:textId="77777777" w:rsidR="006A00FC" w:rsidRPr="00AE5A6B" w:rsidRDefault="006A00FC" w:rsidP="006A00FC">
            <w:pPr>
              <w:pStyle w:val="GOSTTablenorm"/>
            </w:pPr>
            <w:r w:rsidRPr="00AE5A6B">
              <w:t>ИГК</w:t>
            </w:r>
          </w:p>
        </w:tc>
        <w:tc>
          <w:tcPr>
            <w:tcW w:w="233" w:type="pct"/>
          </w:tcPr>
          <w:p w14:paraId="11131DE9" w14:textId="30F0856B" w:rsidR="006A00FC" w:rsidRPr="00AE5A6B" w:rsidRDefault="00164414" w:rsidP="006A00FC">
            <w:pPr>
              <w:pStyle w:val="GOSTTablenorm"/>
            </w:pPr>
            <w:r w:rsidRPr="00AE5A6B">
              <w:t>Нет</w:t>
            </w:r>
          </w:p>
        </w:tc>
        <w:tc>
          <w:tcPr>
            <w:tcW w:w="327" w:type="pct"/>
          </w:tcPr>
          <w:p w14:paraId="256F3476" w14:textId="77777777" w:rsidR="006A00FC" w:rsidRPr="00AE5A6B" w:rsidRDefault="006A00FC" w:rsidP="006A00FC">
            <w:pPr>
              <w:pStyle w:val="GOSTTablenorm"/>
            </w:pPr>
            <w:r w:rsidRPr="00AE5A6B">
              <w:t>Нет</w:t>
            </w:r>
          </w:p>
        </w:tc>
        <w:tc>
          <w:tcPr>
            <w:tcW w:w="233" w:type="pct"/>
          </w:tcPr>
          <w:p w14:paraId="363C4AEA" w14:textId="77777777" w:rsidR="006A00FC" w:rsidRPr="00AE5A6B" w:rsidRDefault="006A00FC" w:rsidP="006A00FC">
            <w:pPr>
              <w:pStyle w:val="GOSTTablenorm"/>
            </w:pPr>
            <w:r w:rsidRPr="00AE5A6B">
              <w:t>Да</w:t>
            </w:r>
          </w:p>
        </w:tc>
        <w:tc>
          <w:tcPr>
            <w:tcW w:w="2799" w:type="pct"/>
          </w:tcPr>
          <w:p w14:paraId="4212C7C0" w14:textId="77777777" w:rsidR="006A00FC" w:rsidRPr="00AE5A6B" w:rsidRDefault="006A00FC" w:rsidP="006A00FC">
            <w:pPr>
              <w:pStyle w:val="GOSTTableListNum10"/>
              <w:numPr>
                <w:ilvl w:val="0"/>
                <w:numId w:val="0"/>
              </w:numPr>
              <w:ind w:left="284" w:hanging="227"/>
            </w:pPr>
            <w:r w:rsidRPr="00AE5A6B">
              <w:t>Варианты заполнения:</w:t>
            </w:r>
          </w:p>
          <w:p w14:paraId="6585FB4C" w14:textId="77777777" w:rsidR="006A00FC" w:rsidRPr="00AE5A6B" w:rsidRDefault="006A00FC" w:rsidP="00673878">
            <w:pPr>
              <w:pStyle w:val="GOSTTableListNum1"/>
              <w:numPr>
                <w:ilvl w:val="0"/>
                <w:numId w:val="90"/>
              </w:numPr>
            </w:pPr>
            <w:r w:rsidRPr="00AE5A6B">
              <w:t>Заполняется автоматически значением реквизита «ИГК» выбранной записи из записей документа «Перечень документов оснований».</w:t>
            </w:r>
          </w:p>
          <w:p w14:paraId="7BBA8304" w14:textId="3E800A0C" w:rsidR="006A00FC" w:rsidRPr="00AE5A6B" w:rsidRDefault="006A00FC" w:rsidP="007E6E92">
            <w:pPr>
              <w:pStyle w:val="GOSTTableListNum1"/>
              <w:numPr>
                <w:ilvl w:val="0"/>
                <w:numId w:val="193"/>
              </w:numPr>
            </w:pPr>
            <w:r w:rsidRPr="00AE5A6B">
              <w:t>При импорте заполняется значением реквизита «ИГК» из импортируемого файла</w:t>
            </w:r>
            <w:r w:rsidR="00CD62C0" w:rsidRPr="00AE5A6B">
              <w:t>.</w:t>
            </w:r>
          </w:p>
          <w:p w14:paraId="27AA0896" w14:textId="7C823758" w:rsidR="007C6260" w:rsidRPr="00AE5A6B" w:rsidRDefault="007C6260" w:rsidP="007E6E92">
            <w:pPr>
              <w:pStyle w:val="GOSTTableListNum1"/>
              <w:numPr>
                <w:ilvl w:val="0"/>
                <w:numId w:val="193"/>
              </w:numPr>
            </w:pPr>
            <w:r w:rsidRPr="00AE5A6B">
              <w:lastRenderedPageBreak/>
              <w:t>Значение реквизита передается в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p>
          <w:p w14:paraId="41182AE0" w14:textId="77777777" w:rsidR="007C6260" w:rsidRPr="00AE5A6B" w:rsidRDefault="007C6260" w:rsidP="007E6E92">
            <w:pPr>
              <w:pStyle w:val="GOSTTableListNum1"/>
              <w:numPr>
                <w:ilvl w:val="0"/>
                <w:numId w:val="193"/>
              </w:numPr>
            </w:pPr>
            <w:r w:rsidRPr="00AE5A6B">
              <w:t>Реквизит обязателен, если значение реквизита «ОФО» равно «Нет».</w:t>
            </w:r>
          </w:p>
          <w:p w14:paraId="600677B0" w14:textId="573198AF" w:rsidR="00164414" w:rsidRPr="00AE5A6B" w:rsidRDefault="007C6260" w:rsidP="007C6260">
            <w:pPr>
              <w:pStyle w:val="GOSTTablenorm"/>
            </w:pPr>
            <w:r w:rsidRPr="00AE5A6B">
              <w:t>Если значение реквизита «ОФО» = «Да», то реквизит необязателен и значение реквизита зачищается</w:t>
            </w:r>
          </w:p>
        </w:tc>
        <w:tc>
          <w:tcPr>
            <w:tcW w:w="512" w:type="pct"/>
          </w:tcPr>
          <w:p w14:paraId="732A760C" w14:textId="77777777" w:rsidR="006A00FC" w:rsidRPr="00AE5A6B" w:rsidRDefault="006A00FC" w:rsidP="006A00FC">
            <w:pPr>
              <w:pStyle w:val="GOSTTablenorm"/>
            </w:pPr>
            <w:r w:rsidRPr="00AE5A6B">
              <w:lastRenderedPageBreak/>
              <w:t>–</w:t>
            </w:r>
          </w:p>
        </w:tc>
      </w:tr>
      <w:tr w:rsidR="00F725C1" w:rsidRPr="00AE5A6B" w14:paraId="43DBC074"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788B2A3E" w14:textId="77777777" w:rsidR="00F725C1" w:rsidRPr="00AE5A6B" w:rsidRDefault="00F725C1" w:rsidP="006A00FC">
            <w:pPr>
              <w:pStyle w:val="GOSTTableNum"/>
            </w:pPr>
          </w:p>
        </w:tc>
        <w:tc>
          <w:tcPr>
            <w:tcW w:w="668" w:type="pct"/>
          </w:tcPr>
          <w:p w14:paraId="0DE0883C" w14:textId="6892E519" w:rsidR="00F725C1" w:rsidRPr="00AE5A6B" w:rsidRDefault="00F725C1" w:rsidP="006A00FC">
            <w:pPr>
              <w:pStyle w:val="GOSTTablenorm"/>
            </w:pPr>
            <w:r w:rsidRPr="00F725C1">
              <w:t>Возмещение произведенных расходов (части расходов)</w:t>
            </w:r>
          </w:p>
        </w:tc>
        <w:tc>
          <w:tcPr>
            <w:tcW w:w="233" w:type="pct"/>
          </w:tcPr>
          <w:p w14:paraId="79D71513" w14:textId="11EC00B9" w:rsidR="00F725C1" w:rsidRPr="00AE5A6B" w:rsidRDefault="00F725C1" w:rsidP="006A00FC">
            <w:pPr>
              <w:pStyle w:val="GOSTTablenorm"/>
            </w:pPr>
            <w:r>
              <w:t>Нет</w:t>
            </w:r>
          </w:p>
        </w:tc>
        <w:tc>
          <w:tcPr>
            <w:tcW w:w="327" w:type="pct"/>
          </w:tcPr>
          <w:p w14:paraId="4B506B58" w14:textId="0A26AB90" w:rsidR="00F725C1" w:rsidRPr="00AE5A6B" w:rsidRDefault="00F725C1" w:rsidP="006A00FC">
            <w:pPr>
              <w:pStyle w:val="GOSTTablenorm"/>
            </w:pPr>
            <w:r>
              <w:t>Нет</w:t>
            </w:r>
          </w:p>
        </w:tc>
        <w:tc>
          <w:tcPr>
            <w:tcW w:w="233" w:type="pct"/>
          </w:tcPr>
          <w:p w14:paraId="6732E91B" w14:textId="56077884" w:rsidR="00F725C1" w:rsidRPr="00AE5A6B" w:rsidRDefault="00F725C1" w:rsidP="006A00FC">
            <w:pPr>
              <w:pStyle w:val="GOSTTablenorm"/>
            </w:pPr>
            <w:r>
              <w:t>Да</w:t>
            </w:r>
          </w:p>
        </w:tc>
        <w:tc>
          <w:tcPr>
            <w:tcW w:w="2799" w:type="pct"/>
          </w:tcPr>
          <w:p w14:paraId="6FA70A3F" w14:textId="77777777" w:rsidR="00F725C1" w:rsidRDefault="00F725C1" w:rsidP="00F725C1">
            <w:pPr>
              <w:pStyle w:val="GOSTTablenorm"/>
            </w:pPr>
            <w:r>
              <w:t xml:space="preserve">Заполняется автоматически значением признака «Возмещение произведенных расходов (части расходов)» выбранной записи из записей документа «Перечень документов-оснований». </w:t>
            </w:r>
          </w:p>
          <w:p w14:paraId="76410620" w14:textId="77777777" w:rsidR="00F725C1" w:rsidRDefault="00F725C1" w:rsidP="00F725C1">
            <w:pPr>
              <w:pStyle w:val="GOSTTablenorm"/>
            </w:pPr>
            <w:r>
              <w:t>При копировании/импорте/загрузке из внешней системы признак должен высчитываться автоматически при проставлении ссылки на документ-основание.</w:t>
            </w:r>
          </w:p>
          <w:p w14:paraId="27259E5B" w14:textId="3794E18D" w:rsidR="00F725C1" w:rsidRPr="00AE5A6B" w:rsidRDefault="00F725C1" w:rsidP="00F725C1">
            <w:pPr>
              <w:pStyle w:val="GOSTTablenorm"/>
            </w:pPr>
            <w:r>
              <w:t>При перевыборе документа-основания значение реквизита обновляется.</w:t>
            </w:r>
          </w:p>
        </w:tc>
        <w:tc>
          <w:tcPr>
            <w:tcW w:w="512" w:type="pct"/>
          </w:tcPr>
          <w:p w14:paraId="6938D1F6" w14:textId="56F2EC0C" w:rsidR="00F725C1" w:rsidRPr="00AE5A6B" w:rsidRDefault="00F725C1" w:rsidP="006A00FC">
            <w:pPr>
              <w:pStyle w:val="GOSTTablenorm"/>
            </w:pPr>
            <w:r w:rsidRPr="00AE5A6B">
              <w:t>–</w:t>
            </w:r>
          </w:p>
        </w:tc>
      </w:tr>
      <w:tr w:rsidR="006A00FC" w:rsidRPr="00AE5A6B" w14:paraId="457148BD"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70873055" w14:textId="52337BE0" w:rsidR="006A00FC" w:rsidRPr="00AE5A6B" w:rsidRDefault="006A00FC" w:rsidP="006A00FC">
            <w:pPr>
              <w:pStyle w:val="GOSTTableNum"/>
            </w:pPr>
          </w:p>
        </w:tc>
        <w:tc>
          <w:tcPr>
            <w:tcW w:w="668" w:type="pct"/>
          </w:tcPr>
          <w:p w14:paraId="0D562ECF" w14:textId="77777777" w:rsidR="006A00FC" w:rsidRPr="00AE5A6B" w:rsidRDefault="006A00FC" w:rsidP="006A00FC">
            <w:pPr>
              <w:pStyle w:val="GOSTTablenorm"/>
            </w:pPr>
            <w:r w:rsidRPr="00AE5A6B">
              <w:t>Ссылка на запись в Перечне документов-оснований</w:t>
            </w:r>
          </w:p>
        </w:tc>
        <w:tc>
          <w:tcPr>
            <w:tcW w:w="233" w:type="pct"/>
          </w:tcPr>
          <w:p w14:paraId="3E4E6D7A" w14:textId="77777777" w:rsidR="006A00FC" w:rsidRPr="00AE5A6B" w:rsidDel="007A5DB1" w:rsidRDefault="006A00FC" w:rsidP="006A00FC">
            <w:pPr>
              <w:pStyle w:val="GOSTTablenorm"/>
            </w:pPr>
            <w:r w:rsidRPr="00AE5A6B">
              <w:t>Да</w:t>
            </w:r>
          </w:p>
        </w:tc>
        <w:tc>
          <w:tcPr>
            <w:tcW w:w="327" w:type="pct"/>
          </w:tcPr>
          <w:p w14:paraId="61CAB696" w14:textId="77777777" w:rsidR="006A00FC" w:rsidRPr="00AE5A6B" w:rsidRDefault="006A00FC" w:rsidP="006A00FC">
            <w:pPr>
              <w:pStyle w:val="GOSTTablenorm"/>
            </w:pPr>
            <w:r w:rsidRPr="00AE5A6B">
              <w:t>Нет</w:t>
            </w:r>
          </w:p>
        </w:tc>
        <w:tc>
          <w:tcPr>
            <w:tcW w:w="233" w:type="pct"/>
          </w:tcPr>
          <w:p w14:paraId="38CB8D75" w14:textId="77777777" w:rsidR="006A00FC" w:rsidRPr="00AE5A6B" w:rsidRDefault="006A00FC" w:rsidP="006A00FC">
            <w:pPr>
              <w:pStyle w:val="GOSTTablenorm"/>
            </w:pPr>
            <w:r w:rsidRPr="00AE5A6B">
              <w:t>Нет</w:t>
            </w:r>
          </w:p>
        </w:tc>
        <w:tc>
          <w:tcPr>
            <w:tcW w:w="2799" w:type="pct"/>
          </w:tcPr>
          <w:p w14:paraId="73FE89BB" w14:textId="1ECD567F" w:rsidR="006A00FC" w:rsidRPr="00AE5A6B" w:rsidRDefault="006A00FC" w:rsidP="007C6260">
            <w:pPr>
              <w:pStyle w:val="GOSTTablenorm"/>
            </w:pPr>
            <w:r w:rsidRPr="00AE5A6B">
              <w:t>Отображается ссылка на документ-основание (на выбранную запись из записей документа «Перечень документов</w:t>
            </w:r>
            <w:r w:rsidR="007C6260" w:rsidRPr="00AE5A6B">
              <w:t>-</w:t>
            </w:r>
            <w:r w:rsidRPr="00AE5A6B">
              <w:t>оснований»)</w:t>
            </w:r>
          </w:p>
        </w:tc>
        <w:tc>
          <w:tcPr>
            <w:tcW w:w="512" w:type="pct"/>
          </w:tcPr>
          <w:p w14:paraId="06F6CF09" w14:textId="77777777" w:rsidR="006A00FC" w:rsidRPr="00AE5A6B" w:rsidRDefault="006A00FC" w:rsidP="006A00FC">
            <w:pPr>
              <w:pStyle w:val="GOSTTablenorm"/>
            </w:pPr>
            <w:r w:rsidRPr="00AE5A6B">
              <w:t>–</w:t>
            </w:r>
          </w:p>
        </w:tc>
      </w:tr>
      <w:tr w:rsidR="006A00FC" w:rsidRPr="00AE5A6B" w14:paraId="73523FB7" w14:textId="77777777" w:rsidTr="004D47D2">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tcPr>
          <w:p w14:paraId="3DF30F09" w14:textId="77777777" w:rsidR="006A00FC" w:rsidRPr="00AE5A6B" w:rsidRDefault="006A00FC" w:rsidP="006A00FC">
            <w:pPr>
              <w:pStyle w:val="GOSTTablenorm"/>
              <w:rPr>
                <w:rStyle w:val="GOSTSymBold"/>
              </w:rPr>
            </w:pPr>
            <w:r w:rsidRPr="00AE5A6B">
              <w:rPr>
                <w:rStyle w:val="GOSTSymBold"/>
              </w:rPr>
              <w:t>Табличная часть «Сумма документа-основания по годам»</w:t>
            </w:r>
          </w:p>
          <w:p w14:paraId="2600448B" w14:textId="2BEF9099" w:rsidR="00B967AB" w:rsidRPr="00AE5A6B" w:rsidRDefault="00B967AB" w:rsidP="00B967AB">
            <w:pPr>
              <w:pStyle w:val="GOSTTablenorm"/>
              <w:rPr>
                <w:rStyle w:val="GOSTSymBold"/>
                <w:b w:val="0"/>
              </w:rPr>
            </w:pPr>
            <w:r w:rsidRPr="00AE5A6B">
              <w:rPr>
                <w:rStyle w:val="GOSTSymBold"/>
                <w:b w:val="0"/>
              </w:rPr>
              <w:t xml:space="preserve">При типе документа-основания равном </w:t>
            </w:r>
            <w:r w:rsidR="00BD0468" w:rsidRPr="00AE5A6B">
              <w:rPr>
                <w:rStyle w:val="GOSTSymBold"/>
                <w:b w:val="0"/>
              </w:rPr>
              <w:t xml:space="preserve">значению </w:t>
            </w:r>
            <w:r w:rsidRPr="00AE5A6B">
              <w:rPr>
                <w:rStyle w:val="GOSTSymBold"/>
                <w:b w:val="0"/>
              </w:rPr>
              <w:t>«</w:t>
            </w:r>
            <w:r w:rsidR="00E13C1E" w:rsidRPr="00AE5A6B">
              <w:t xml:space="preserve">Обращение </w:t>
            </w:r>
            <w:r w:rsidRPr="00AE5A6B">
              <w:rPr>
                <w:rStyle w:val="GOSTSymBold"/>
                <w:b w:val="0"/>
              </w:rPr>
              <w:t>финансового органа» реквизит не заполняется</w:t>
            </w:r>
          </w:p>
        </w:tc>
      </w:tr>
      <w:tr w:rsidR="00D90FF1" w:rsidRPr="00AE5A6B" w14:paraId="4CE532C9"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35634AAA" w14:textId="77777777" w:rsidR="00D90FF1" w:rsidRPr="00AE5A6B" w:rsidRDefault="00D90FF1" w:rsidP="00D90FF1">
            <w:pPr>
              <w:pStyle w:val="GOSTTableNum"/>
            </w:pPr>
          </w:p>
        </w:tc>
        <w:tc>
          <w:tcPr>
            <w:tcW w:w="668" w:type="pct"/>
          </w:tcPr>
          <w:p w14:paraId="3D3426E9" w14:textId="77777777" w:rsidR="00D90FF1" w:rsidRPr="00AE5A6B" w:rsidRDefault="00D90FF1" w:rsidP="00D90FF1">
            <w:pPr>
              <w:pStyle w:val="GOSTTablenorm"/>
            </w:pPr>
            <w:r w:rsidRPr="00AE5A6B">
              <w:t>На текущий финансовый год</w:t>
            </w:r>
          </w:p>
        </w:tc>
        <w:tc>
          <w:tcPr>
            <w:tcW w:w="233" w:type="pct"/>
          </w:tcPr>
          <w:p w14:paraId="14C5999B" w14:textId="77777777" w:rsidR="00D90FF1" w:rsidRPr="00AE5A6B" w:rsidRDefault="00D90FF1" w:rsidP="00D90FF1">
            <w:pPr>
              <w:pStyle w:val="GOSTTablenorm"/>
            </w:pPr>
            <w:r w:rsidRPr="00AE5A6B">
              <w:t>Нет</w:t>
            </w:r>
          </w:p>
        </w:tc>
        <w:tc>
          <w:tcPr>
            <w:tcW w:w="327" w:type="pct"/>
          </w:tcPr>
          <w:p w14:paraId="7BA2846E" w14:textId="77777777" w:rsidR="00D90FF1" w:rsidRPr="00AE5A6B" w:rsidRDefault="00D90FF1" w:rsidP="00D90FF1">
            <w:pPr>
              <w:pStyle w:val="GOSTTablenorm"/>
            </w:pPr>
            <w:r w:rsidRPr="00AE5A6B">
              <w:t>Нет</w:t>
            </w:r>
          </w:p>
        </w:tc>
        <w:tc>
          <w:tcPr>
            <w:tcW w:w="233" w:type="pct"/>
          </w:tcPr>
          <w:p w14:paraId="24BF67D9" w14:textId="77777777" w:rsidR="00D90FF1" w:rsidRPr="00AE5A6B" w:rsidRDefault="00D90FF1" w:rsidP="00D90FF1">
            <w:pPr>
              <w:pStyle w:val="GOSTTablenorm"/>
            </w:pPr>
            <w:r w:rsidRPr="00AE5A6B">
              <w:t>Да</w:t>
            </w:r>
          </w:p>
        </w:tc>
        <w:tc>
          <w:tcPr>
            <w:tcW w:w="2799" w:type="pct"/>
          </w:tcPr>
          <w:p w14:paraId="34DACA0B" w14:textId="7D37D3AA" w:rsidR="00D90FF1" w:rsidRDefault="000A5BA4" w:rsidP="000A5BA4">
            <w:pPr>
              <w:pStyle w:val="GOSTTableListNum1"/>
              <w:numPr>
                <w:ilvl w:val="0"/>
                <w:numId w:val="657"/>
              </w:numPr>
            </w:pPr>
            <w:r w:rsidRPr="000A5BA4">
              <w:t xml:space="preserve">Если значение реквизита «Корректировка показателей» </w:t>
            </w:r>
            <w:r>
              <w:t>равен значению</w:t>
            </w:r>
            <w:r w:rsidRPr="000A5BA4">
              <w:t xml:space="preserve"> «Нет», то </w:t>
            </w:r>
            <w:r>
              <w:t>з</w:t>
            </w:r>
            <w:r w:rsidR="00D90FF1" w:rsidRPr="00AE5A6B">
              <w:t>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w:t>
            </w:r>
          </w:p>
          <w:p w14:paraId="61C02395" w14:textId="0CA1EEDD" w:rsidR="000A5BA4" w:rsidRPr="00AE5A6B" w:rsidRDefault="000A5BA4" w:rsidP="000A5BA4">
            <w:pPr>
              <w:pStyle w:val="GOSTTableListNum1"/>
            </w:pPr>
            <w:r w:rsidRPr="000A5BA4">
              <w:t>Если значение реквизи</w:t>
            </w:r>
            <w:r>
              <w:t>та «Корректировка показателей» равен значению</w:t>
            </w:r>
            <w:r w:rsidRPr="000A5BA4">
              <w:t xml:space="preserve"> «Да», то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года, указанного в поле «Дата исполнения».</w:t>
            </w:r>
          </w:p>
          <w:p w14:paraId="4885D5B2" w14:textId="77777777" w:rsidR="00D90FF1" w:rsidRPr="00AE5A6B" w:rsidRDefault="00D90FF1" w:rsidP="007E6E92">
            <w:pPr>
              <w:pStyle w:val="GOSTTableListNum1"/>
              <w:numPr>
                <w:ilvl w:val="0"/>
                <w:numId w:val="193"/>
              </w:numPr>
            </w:pPr>
            <w:r w:rsidRPr="00AE5A6B">
              <w:t xml:space="preserve">При импорте заполняется значением реквизита </w:t>
            </w:r>
            <w:r w:rsidRPr="00AE5A6B">
              <w:lastRenderedPageBreak/>
              <w:t>«Сумма (на текущий финансовый год)» из импортируемого файла.</w:t>
            </w:r>
          </w:p>
          <w:p w14:paraId="02C8D99D" w14:textId="1DA75043" w:rsidR="00D90FF1" w:rsidRPr="00AE5A6B" w:rsidRDefault="00132F9F" w:rsidP="000A5BA4">
            <w:pPr>
              <w:pStyle w:val="GOSTTableListNum1"/>
            </w:pPr>
            <w:r w:rsidRPr="00AE5A6B">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r w:rsidR="00D90FF1" w:rsidRPr="00AE5A6B">
              <w:t>.</w:t>
            </w:r>
          </w:p>
          <w:p w14:paraId="6E5113EE" w14:textId="53B039FE" w:rsidR="00D90FF1" w:rsidRPr="00AE5A6B" w:rsidRDefault="00D90FF1" w:rsidP="000A5BA4">
            <w:pPr>
              <w:pStyle w:val="GOSTTableListNum1"/>
              <w:numPr>
                <w:ilvl w:val="0"/>
                <w:numId w:val="193"/>
              </w:numPr>
            </w:pPr>
            <w:r w:rsidRPr="00AE5A6B">
              <w:t>При копировании документа</w:t>
            </w:r>
            <w:r w:rsidR="000A5BA4">
              <w:t xml:space="preserve">, </w:t>
            </w:r>
            <w:r w:rsidR="000A5BA4" w:rsidRPr="000A5BA4">
              <w:t xml:space="preserve">если значение реквизита «Корректировка показателей» </w:t>
            </w:r>
            <w:r w:rsidR="000A5BA4">
              <w:t>равен значению</w:t>
            </w:r>
            <w:r w:rsidR="000A5BA4" w:rsidRPr="000A5BA4">
              <w:t xml:space="preserve"> «Нет»</w:t>
            </w:r>
            <w:r w:rsidRPr="00AE5A6B">
              <w:t xml:space="preserve">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и в которой:</w:t>
            </w:r>
          </w:p>
          <w:p w14:paraId="37767EA2" w14:textId="77777777" w:rsidR="00D90FF1" w:rsidRPr="000A5BA4" w:rsidRDefault="00D90FF1" w:rsidP="000A5BA4">
            <w:pPr>
              <w:pStyle w:val="GOSTTableListMark20"/>
            </w:pPr>
            <w:r w:rsidRPr="000A5BA4">
              <w:t>значение реквизитов «Номер документа основания», «ИГК», «Дата заключения» соответствует значению реквизитов, копируемых в данном блоке;</w:t>
            </w:r>
          </w:p>
          <w:p w14:paraId="57E4F048" w14:textId="77777777" w:rsidR="00D90FF1" w:rsidRPr="000A5BA4" w:rsidRDefault="00D90FF1" w:rsidP="000A5BA4">
            <w:pPr>
              <w:pStyle w:val="GOSTTableListMark2"/>
            </w:pPr>
            <w:r w:rsidRPr="000A5BA4">
              <w:t>значение реквизита «Код СВР/НУБП» Исполнителя соответствует значению реквизита «Код СВР/НУБП» в блоке Исполнитель (поле копируется);</w:t>
            </w:r>
          </w:p>
          <w:p w14:paraId="04E2D56C" w14:textId="3963ACD9" w:rsidR="00D90FF1" w:rsidRPr="000A5BA4" w:rsidRDefault="00D90FF1" w:rsidP="000A5BA4">
            <w:pPr>
              <w:pStyle w:val="GOSTTableListMark2"/>
            </w:pPr>
            <w:r w:rsidRPr="000A5BA4">
              <w:t>значение реквизита «Код СВР/НУБП» Заказчика соответствует значению реквизита «Код</w:t>
            </w:r>
            <w:r w:rsidR="000A5BA4">
              <w:t>.</w:t>
            </w:r>
            <w:r w:rsidRPr="000A5BA4">
              <w:t xml:space="preserve"> СВР/НУБП» в блоке Заказчик (поле копируется).</w:t>
            </w:r>
          </w:p>
          <w:p w14:paraId="0F4A8EEC" w14:textId="1C3D0846" w:rsidR="000A5BA4" w:rsidRPr="00AE5A6B" w:rsidRDefault="000A5BA4" w:rsidP="000A5BA4">
            <w:pPr>
              <w:pStyle w:val="GOSTTablenorm"/>
            </w:pPr>
            <w:r w:rsidRPr="000A5BA4">
              <w:t xml:space="preserve">Иначе, если значение реквизита «Корректировка показателей» </w:t>
            </w:r>
            <w:r>
              <w:t>равен значению</w:t>
            </w:r>
            <w:r w:rsidRPr="000A5BA4">
              <w:t xml:space="preserve"> «Да»,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года, указанного в поле «Дата исполнения».</w:t>
            </w:r>
          </w:p>
          <w:p w14:paraId="1D516F98" w14:textId="77777777" w:rsidR="00D90FF1" w:rsidRDefault="00D90FF1" w:rsidP="00D90FF1">
            <w:pPr>
              <w:pStyle w:val="GOSTTablenorm"/>
            </w:pPr>
            <w:r w:rsidRPr="00AE5A6B">
              <w:t>Если значение реквизита «ОФО» = «Да», то значение реквизита з</w:t>
            </w:r>
            <w:r w:rsidR="00132F9F" w:rsidRPr="00AE5A6B">
              <w:t>ачищается</w:t>
            </w:r>
            <w:r w:rsidR="00F85249">
              <w:t>.</w:t>
            </w:r>
          </w:p>
          <w:p w14:paraId="156BDB06" w14:textId="6BD72B1F" w:rsidR="00F85249" w:rsidRPr="00AE5A6B" w:rsidRDefault="00F85249" w:rsidP="00D90FF1">
            <w:pPr>
              <w:pStyle w:val="GOSTTablenorm"/>
            </w:pPr>
            <w:r w:rsidRPr="00F85249">
              <w:t>При изменении признака «Корректировка показате</w:t>
            </w:r>
            <w:r>
              <w:t>л</w:t>
            </w:r>
            <w:r w:rsidRPr="00F85249">
              <w:t>ей» поле обновляется.</w:t>
            </w:r>
          </w:p>
        </w:tc>
        <w:tc>
          <w:tcPr>
            <w:tcW w:w="512" w:type="pct"/>
          </w:tcPr>
          <w:p w14:paraId="65BE3431" w14:textId="77777777" w:rsidR="00D90FF1" w:rsidRPr="00AE5A6B" w:rsidRDefault="00D90FF1" w:rsidP="00D90FF1">
            <w:pPr>
              <w:pStyle w:val="GOSTTablenorm"/>
            </w:pPr>
            <w:r w:rsidRPr="00AE5A6B">
              <w:lastRenderedPageBreak/>
              <w:t>–</w:t>
            </w:r>
          </w:p>
        </w:tc>
      </w:tr>
      <w:tr w:rsidR="00D90FF1" w:rsidRPr="00AE5A6B" w14:paraId="5C55EE83"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0FDA33F2" w14:textId="77777777" w:rsidR="00D90FF1" w:rsidRPr="00AE5A6B" w:rsidRDefault="00D90FF1" w:rsidP="00D90FF1">
            <w:pPr>
              <w:pStyle w:val="GOSTTableNum"/>
            </w:pPr>
          </w:p>
        </w:tc>
        <w:tc>
          <w:tcPr>
            <w:tcW w:w="668" w:type="pct"/>
          </w:tcPr>
          <w:p w14:paraId="4107861C" w14:textId="77777777" w:rsidR="00D90FF1" w:rsidRPr="00AE5A6B" w:rsidDel="00CF0086" w:rsidRDefault="00D90FF1" w:rsidP="00D90FF1">
            <w:pPr>
              <w:pStyle w:val="GOSTTablenorm"/>
            </w:pPr>
            <w:r w:rsidRPr="00AE5A6B">
              <w:t>На первый год планируемого периода</w:t>
            </w:r>
          </w:p>
        </w:tc>
        <w:tc>
          <w:tcPr>
            <w:tcW w:w="233" w:type="pct"/>
          </w:tcPr>
          <w:p w14:paraId="58B0A6AE" w14:textId="77777777" w:rsidR="00D90FF1" w:rsidRPr="00AE5A6B" w:rsidRDefault="00D90FF1" w:rsidP="00D90FF1">
            <w:pPr>
              <w:pStyle w:val="GOSTTablenorm"/>
            </w:pPr>
            <w:r w:rsidRPr="00AE5A6B">
              <w:t>Нет</w:t>
            </w:r>
          </w:p>
        </w:tc>
        <w:tc>
          <w:tcPr>
            <w:tcW w:w="327" w:type="pct"/>
          </w:tcPr>
          <w:p w14:paraId="0BF73822" w14:textId="77777777" w:rsidR="00D90FF1" w:rsidRPr="00AE5A6B" w:rsidRDefault="00D90FF1" w:rsidP="00D90FF1">
            <w:pPr>
              <w:pStyle w:val="GOSTTablenorm"/>
            </w:pPr>
            <w:r w:rsidRPr="00AE5A6B">
              <w:t>Нет</w:t>
            </w:r>
          </w:p>
        </w:tc>
        <w:tc>
          <w:tcPr>
            <w:tcW w:w="233" w:type="pct"/>
          </w:tcPr>
          <w:p w14:paraId="26311871" w14:textId="77777777" w:rsidR="00D90FF1" w:rsidRPr="00AE5A6B" w:rsidRDefault="00D90FF1" w:rsidP="00D90FF1">
            <w:pPr>
              <w:pStyle w:val="GOSTTablenorm"/>
            </w:pPr>
            <w:r w:rsidRPr="00AE5A6B">
              <w:t>Да</w:t>
            </w:r>
          </w:p>
        </w:tc>
        <w:tc>
          <w:tcPr>
            <w:tcW w:w="2799" w:type="pct"/>
          </w:tcPr>
          <w:p w14:paraId="12118B70" w14:textId="764A27FC" w:rsidR="00D90FF1" w:rsidRDefault="00F85249" w:rsidP="00F85249">
            <w:pPr>
              <w:pStyle w:val="GOSTTableListNum1"/>
              <w:numPr>
                <w:ilvl w:val="0"/>
                <w:numId w:val="388"/>
              </w:numPr>
            </w:pPr>
            <w:r w:rsidRPr="00F85249">
              <w:t>Если значение реквизи</w:t>
            </w:r>
            <w:r>
              <w:t>та «Корректировка показателей» равен значению</w:t>
            </w:r>
            <w:r w:rsidRPr="00F85249">
              <w:t xml:space="preserve"> «Нет», то </w:t>
            </w:r>
            <w:r>
              <w:t>з</w:t>
            </w:r>
            <w:r w:rsidR="00D90FF1" w:rsidRPr="00AE5A6B">
              <w:t>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+ 1».</w:t>
            </w:r>
          </w:p>
          <w:p w14:paraId="15ECF6EB" w14:textId="7E0E8C3A" w:rsidR="00F85249" w:rsidRPr="00F85249" w:rsidRDefault="00F85249" w:rsidP="00F85249">
            <w:pPr>
              <w:pStyle w:val="GOSTTableListNum1"/>
            </w:pPr>
            <w:r w:rsidRPr="00F85249">
              <w:t>Если значение реквизита «Корректировка показателей»</w:t>
            </w:r>
            <w:r>
              <w:t xml:space="preserve"> равен значению</w:t>
            </w:r>
            <w:r w:rsidRPr="00F85249">
              <w:t xml:space="preserve"> «Да», то заполняется автоматически значением реквизита «Сумма» той строки </w:t>
            </w:r>
            <w:r w:rsidRPr="00F85249">
              <w:lastRenderedPageBreak/>
              <w:t>таблицы записи документа «Перечень документов-оснований», в которой значение «Год» соответствует значению года, указанного в поле «Дата исполнения» + 1.</w:t>
            </w:r>
          </w:p>
          <w:p w14:paraId="461EF6F8" w14:textId="77777777" w:rsidR="00D90FF1" w:rsidRPr="00AE5A6B" w:rsidRDefault="00D90FF1" w:rsidP="007E6E92">
            <w:pPr>
              <w:pStyle w:val="GOSTTableListNum1"/>
              <w:numPr>
                <w:ilvl w:val="0"/>
                <w:numId w:val="193"/>
              </w:numPr>
            </w:pPr>
            <w:r w:rsidRPr="00AE5A6B">
              <w:t>При импорте заполняется значением реквизита «Сумма (на первый год планируемого периода)» из импортируемого файла.</w:t>
            </w:r>
          </w:p>
          <w:p w14:paraId="2CF5532C" w14:textId="77777777" w:rsidR="00D90FF1" w:rsidRPr="00AE5A6B" w:rsidRDefault="00D90FF1" w:rsidP="00D90FF1">
            <w:pPr>
              <w:pStyle w:val="GOSTTablenorm"/>
            </w:pPr>
            <w:r w:rsidRPr="00AE5A6B">
              <w:t>Не доступно для редактирования, если контракт головной или значение реквизита «ДПКР» = «Да».</w:t>
            </w:r>
          </w:p>
          <w:p w14:paraId="0570D1C4" w14:textId="0EAF1B57" w:rsidR="004062F8" w:rsidRPr="00AE5A6B" w:rsidRDefault="004062F8" w:rsidP="00D90FF1">
            <w:pPr>
              <w:pStyle w:val="GOSTTablenorm"/>
            </w:pPr>
            <w:r w:rsidRPr="00AE5A6B">
              <w:t>Поле</w:t>
            </w:r>
            <w:r w:rsidR="005D094F" w:rsidRPr="00AE5A6B">
              <w:t xml:space="preserve"> </w:t>
            </w:r>
            <w:r w:rsidRPr="00AE5A6B">
              <w:t>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14:paraId="5A8498F9" w14:textId="624194CA" w:rsidR="00D90FF1" w:rsidRPr="00AE5A6B" w:rsidRDefault="00F85249" w:rsidP="00F85249">
            <w:pPr>
              <w:pStyle w:val="GOSTTableListNum1"/>
              <w:numPr>
                <w:ilvl w:val="0"/>
                <w:numId w:val="193"/>
              </w:numPr>
            </w:pPr>
            <w:r>
              <w:t>Если п</w:t>
            </w:r>
            <w:r w:rsidR="00D90FF1" w:rsidRPr="00AE5A6B">
              <w:t>ри копировании документа</w:t>
            </w:r>
            <w:r>
              <w:t xml:space="preserve"> </w:t>
            </w:r>
            <w:r w:rsidRPr="00F85249">
              <w:t xml:space="preserve">значение реквизита «Корректировка показателей» </w:t>
            </w:r>
            <w:r>
              <w:t>равен значению</w:t>
            </w:r>
            <w:r w:rsidRPr="00F85249">
              <w:t xml:space="preserve"> «Нет»</w:t>
            </w:r>
            <w:r>
              <w:t>, то</w:t>
            </w:r>
            <w:r w:rsidR="00D90FF1" w:rsidRPr="00AE5A6B">
              <w:t xml:space="preserve">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+ 1» и в которой:</w:t>
            </w:r>
          </w:p>
          <w:p w14:paraId="2BED6811" w14:textId="77777777" w:rsidR="00D90FF1" w:rsidRPr="00AE5A6B" w:rsidRDefault="00D90FF1" w:rsidP="00F85249">
            <w:pPr>
              <w:pStyle w:val="GOSTTableListMark2"/>
            </w:pPr>
            <w:r w:rsidRPr="00AE5A6B">
              <w:t>значение реквизитов «Номер документа основания», «ИГК», «Дата заключения» соответствует значению реквизитов, копируемых в данном блоке;</w:t>
            </w:r>
          </w:p>
          <w:p w14:paraId="4DBE2553" w14:textId="77777777" w:rsidR="00D90FF1" w:rsidRPr="00AE5A6B" w:rsidRDefault="00D90FF1" w:rsidP="00F85249">
            <w:pPr>
              <w:pStyle w:val="GOSTTableListMark2"/>
            </w:pPr>
            <w:r w:rsidRPr="00AE5A6B">
              <w:t>значение реквизита «Код СВР/НУБП» Исполнителя соответствует значению реквизита «Код СВР/НУБП» в блоке Исполнитель (поле копируется);</w:t>
            </w:r>
          </w:p>
          <w:p w14:paraId="12AAB021" w14:textId="3DFF33F4" w:rsidR="00D90FF1" w:rsidRDefault="00D90FF1" w:rsidP="00F85249">
            <w:pPr>
              <w:pStyle w:val="GOSTTableListMark2"/>
            </w:pPr>
            <w:r w:rsidRPr="00AE5A6B">
              <w:t>значение реквизита «Код СВР/НУБП» Заказчика соответствует значению реквизита «Код СВР/НУБП» в блоке Заказчик (поле копируется).</w:t>
            </w:r>
          </w:p>
          <w:p w14:paraId="0278FCDF" w14:textId="2D397602" w:rsidR="00F85249" w:rsidRPr="00AE5A6B" w:rsidRDefault="00F85249" w:rsidP="00F85249">
            <w:pPr>
              <w:pStyle w:val="GOSTTablenorm"/>
            </w:pPr>
            <w:r w:rsidRPr="00F85249">
              <w:t xml:space="preserve">Иначе, если значение реквизита «Корректировка показателей» </w:t>
            </w:r>
            <w:r>
              <w:t>равен значению</w:t>
            </w:r>
            <w:r w:rsidRPr="00F85249">
              <w:t xml:space="preserve"> «Да», поле заполняется автоматически значением рек</w:t>
            </w:r>
            <w:r>
              <w:t>визита «Сумма» той строки табли</w:t>
            </w:r>
            <w:r w:rsidRPr="00F85249">
              <w:t>цы записи документа «Перечень документов-оснований», в которой значение «Год» соответствует значению года, указанного в поле «Дата исполнения» +1.</w:t>
            </w:r>
          </w:p>
          <w:p w14:paraId="721D978D" w14:textId="77777777" w:rsidR="00D90FF1" w:rsidRDefault="00D90FF1" w:rsidP="00D90FF1">
            <w:pPr>
              <w:pStyle w:val="GOSTTablenorm"/>
            </w:pPr>
            <w:r w:rsidRPr="00AE5A6B">
              <w:t>Если значение реквизита «ОФО» = «Да», то значение реквизита зачищается.</w:t>
            </w:r>
          </w:p>
          <w:p w14:paraId="60FE4760" w14:textId="13E8E4AF" w:rsidR="00F85249" w:rsidRPr="00AE5A6B" w:rsidRDefault="00F85249" w:rsidP="00D90FF1">
            <w:pPr>
              <w:pStyle w:val="GOSTTablenorm"/>
            </w:pPr>
            <w:r>
              <w:t>П</w:t>
            </w:r>
            <w:r w:rsidRPr="00F85249">
              <w:t>ри изменении признака «Корректировка показате</w:t>
            </w:r>
            <w:r>
              <w:t>л</w:t>
            </w:r>
            <w:r w:rsidRPr="00F85249">
              <w:t>ей» поле обновляется.</w:t>
            </w:r>
          </w:p>
        </w:tc>
        <w:tc>
          <w:tcPr>
            <w:tcW w:w="512" w:type="pct"/>
          </w:tcPr>
          <w:p w14:paraId="16051727" w14:textId="77777777" w:rsidR="00D90FF1" w:rsidRPr="00AE5A6B" w:rsidRDefault="00D90FF1" w:rsidP="00D90FF1">
            <w:pPr>
              <w:pStyle w:val="GOSTTablenorm"/>
            </w:pPr>
            <w:r w:rsidRPr="00AE5A6B">
              <w:lastRenderedPageBreak/>
              <w:t>–</w:t>
            </w:r>
          </w:p>
        </w:tc>
      </w:tr>
      <w:tr w:rsidR="00D90FF1" w:rsidRPr="00AE5A6B" w14:paraId="142CFB32"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67ABEC08" w14:textId="77777777" w:rsidR="00D90FF1" w:rsidRPr="00AE5A6B" w:rsidRDefault="00D90FF1" w:rsidP="00D90FF1">
            <w:pPr>
              <w:pStyle w:val="GOSTTableNum"/>
            </w:pPr>
          </w:p>
        </w:tc>
        <w:tc>
          <w:tcPr>
            <w:tcW w:w="668" w:type="pct"/>
          </w:tcPr>
          <w:p w14:paraId="498AE3F2" w14:textId="77777777" w:rsidR="00D90FF1" w:rsidRPr="00AE5A6B" w:rsidDel="00CF0086" w:rsidRDefault="00D90FF1" w:rsidP="00D90FF1">
            <w:pPr>
              <w:pStyle w:val="GOSTTablenorm"/>
            </w:pPr>
            <w:r w:rsidRPr="00AE5A6B">
              <w:t>На второй год плани</w:t>
            </w:r>
            <w:r w:rsidRPr="00AE5A6B">
              <w:lastRenderedPageBreak/>
              <w:t>руемого периода</w:t>
            </w:r>
          </w:p>
        </w:tc>
        <w:tc>
          <w:tcPr>
            <w:tcW w:w="233" w:type="pct"/>
          </w:tcPr>
          <w:p w14:paraId="70578A1C" w14:textId="77777777" w:rsidR="00D90FF1" w:rsidRPr="00AE5A6B" w:rsidRDefault="00D90FF1" w:rsidP="00D90FF1">
            <w:pPr>
              <w:pStyle w:val="GOSTTablenorm"/>
            </w:pPr>
            <w:r w:rsidRPr="00AE5A6B">
              <w:lastRenderedPageBreak/>
              <w:t>Нет</w:t>
            </w:r>
          </w:p>
        </w:tc>
        <w:tc>
          <w:tcPr>
            <w:tcW w:w="327" w:type="pct"/>
          </w:tcPr>
          <w:p w14:paraId="695A5426" w14:textId="77777777" w:rsidR="00D90FF1" w:rsidRPr="00AE5A6B" w:rsidRDefault="00D90FF1" w:rsidP="00D90FF1">
            <w:pPr>
              <w:pStyle w:val="GOSTTablenorm"/>
            </w:pPr>
            <w:r w:rsidRPr="00AE5A6B">
              <w:t>Нет</w:t>
            </w:r>
          </w:p>
        </w:tc>
        <w:tc>
          <w:tcPr>
            <w:tcW w:w="233" w:type="pct"/>
          </w:tcPr>
          <w:p w14:paraId="495B18EF" w14:textId="77777777" w:rsidR="00D90FF1" w:rsidRPr="00AE5A6B" w:rsidRDefault="00D90FF1" w:rsidP="00D90FF1">
            <w:pPr>
              <w:pStyle w:val="GOSTTablenorm"/>
            </w:pPr>
            <w:r w:rsidRPr="00AE5A6B">
              <w:t>Да</w:t>
            </w:r>
          </w:p>
        </w:tc>
        <w:tc>
          <w:tcPr>
            <w:tcW w:w="2799" w:type="pct"/>
          </w:tcPr>
          <w:p w14:paraId="3EB9E529" w14:textId="6D154815" w:rsidR="00D90FF1" w:rsidRDefault="00F85249" w:rsidP="000D72B0">
            <w:pPr>
              <w:pStyle w:val="GOSTTableListNum1"/>
              <w:numPr>
                <w:ilvl w:val="0"/>
                <w:numId w:val="389"/>
              </w:numPr>
            </w:pPr>
            <w:r>
              <w:t>Если значение реквизита «Корректировка показателей» равен значению «Нет», то з</w:t>
            </w:r>
            <w:r w:rsidR="00D90FF1" w:rsidRPr="00AE5A6B">
              <w:t>аполняется автома</w:t>
            </w:r>
            <w:r w:rsidR="00D90FF1" w:rsidRPr="00AE5A6B">
              <w:lastRenderedPageBreak/>
              <w:t>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+ 2».</w:t>
            </w:r>
          </w:p>
          <w:p w14:paraId="647B3FF8" w14:textId="115C1DCB" w:rsidR="00F85249" w:rsidRPr="00AE5A6B" w:rsidRDefault="00F85249" w:rsidP="00F85249">
            <w:pPr>
              <w:pStyle w:val="GOSTTableListNum1"/>
              <w:numPr>
                <w:ilvl w:val="0"/>
                <w:numId w:val="389"/>
              </w:numPr>
            </w:pPr>
            <w:r w:rsidRPr="00F85249">
              <w:t>Если значение реквизи</w:t>
            </w:r>
            <w:r w:rsidR="004C0FCD">
              <w:t>та «Корректировка показателей» равен значению</w:t>
            </w:r>
            <w:r w:rsidRPr="00F85249">
              <w:t xml:space="preserve"> «Да», то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года, указанного в поле «Дата исполнения» + 2.</w:t>
            </w:r>
          </w:p>
          <w:p w14:paraId="7C992D8F" w14:textId="77777777" w:rsidR="00D90FF1" w:rsidRPr="00AE5A6B" w:rsidRDefault="00D90FF1" w:rsidP="007E6E92">
            <w:pPr>
              <w:pStyle w:val="GOSTTableListNum1"/>
              <w:numPr>
                <w:ilvl w:val="0"/>
                <w:numId w:val="193"/>
              </w:numPr>
            </w:pPr>
            <w:r w:rsidRPr="00AE5A6B">
              <w:t>При импорте заполняется значением реквизита «Сумма (на второй год планируемого периода)» из импортируемого файла.</w:t>
            </w:r>
          </w:p>
          <w:p w14:paraId="1B75B4B9" w14:textId="4C9EEAC5" w:rsidR="00D90FF1" w:rsidRPr="00AE5A6B" w:rsidRDefault="004062F8" w:rsidP="00D90FF1">
            <w:pPr>
              <w:pStyle w:val="GOSTTablenorm"/>
            </w:pPr>
            <w:r w:rsidRPr="00AE5A6B">
              <w:t>Не</w:t>
            </w:r>
            <w:r w:rsidR="00D90FF1" w:rsidRPr="00AE5A6B">
              <w:t>доступно для редактирования, если контракт головной или значение реквизита «ДПКР» = «Да».</w:t>
            </w:r>
          </w:p>
          <w:p w14:paraId="507D6262" w14:textId="753429A8" w:rsidR="004062F8" w:rsidRPr="00AE5A6B" w:rsidRDefault="004062F8" w:rsidP="00D90FF1">
            <w:pPr>
              <w:pStyle w:val="GOSTTablenorm"/>
            </w:pPr>
            <w:r w:rsidRPr="00AE5A6B">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14:paraId="0DA2D4BB" w14:textId="5DFC095D" w:rsidR="00D90FF1" w:rsidRPr="00AE5A6B" w:rsidRDefault="004C0FCD" w:rsidP="004C0FCD">
            <w:pPr>
              <w:pStyle w:val="GOSTTableListNum1"/>
              <w:numPr>
                <w:ilvl w:val="0"/>
                <w:numId w:val="193"/>
              </w:numPr>
            </w:pPr>
            <w:r>
              <w:t xml:space="preserve">Если при копировании документа </w:t>
            </w:r>
            <w:r w:rsidRPr="004C0FCD">
              <w:t xml:space="preserve">значение реквизита «Корректировка показателей» </w:t>
            </w:r>
            <w:r>
              <w:t>равен значению</w:t>
            </w:r>
            <w:r w:rsidRPr="004C0FCD">
              <w:t xml:space="preserve"> «Нет»,</w:t>
            </w:r>
            <w:r>
              <w:t xml:space="preserve"> то </w:t>
            </w:r>
            <w:r w:rsidR="00D90FF1" w:rsidRPr="00AE5A6B">
              <w:t>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+ 2» и в которой:</w:t>
            </w:r>
          </w:p>
          <w:p w14:paraId="3AC7D443" w14:textId="77777777" w:rsidR="00D90FF1" w:rsidRPr="00AE5A6B" w:rsidRDefault="00D90FF1" w:rsidP="00673878">
            <w:pPr>
              <w:pStyle w:val="GOSTTableListMark1"/>
              <w:tabs>
                <w:tab w:val="clear" w:pos="284"/>
                <w:tab w:val="num" w:pos="340"/>
              </w:tabs>
              <w:ind w:left="340" w:hanging="227"/>
            </w:pPr>
            <w:r w:rsidRPr="00AE5A6B">
              <w:t>значение реквизитов «Номер документа основания», «ИГК», «Дата заключения» соответствует значению реквизитов, копируемых в данном блоке;</w:t>
            </w:r>
          </w:p>
          <w:p w14:paraId="1F26EF60" w14:textId="77777777" w:rsidR="00D90FF1" w:rsidRPr="00AE5A6B" w:rsidRDefault="00D90FF1" w:rsidP="00673878">
            <w:pPr>
              <w:pStyle w:val="GOSTTableListMark1"/>
              <w:tabs>
                <w:tab w:val="clear" w:pos="284"/>
                <w:tab w:val="num" w:pos="340"/>
              </w:tabs>
              <w:ind w:left="340" w:hanging="227"/>
            </w:pPr>
            <w:r w:rsidRPr="00AE5A6B">
              <w:t>значение реквизита «Код СВР/НУБП» Исполнителя соответствует значению реквизита «Код СВР/НУБП» в блоке Исполнитель (поле копируется);</w:t>
            </w:r>
          </w:p>
          <w:p w14:paraId="33B9F1F8" w14:textId="77777777" w:rsidR="00D90FF1" w:rsidRPr="00AE5A6B" w:rsidRDefault="00D90FF1" w:rsidP="00673878">
            <w:pPr>
              <w:pStyle w:val="GOSTTableListMark1"/>
              <w:tabs>
                <w:tab w:val="clear" w:pos="284"/>
                <w:tab w:val="num" w:pos="340"/>
              </w:tabs>
              <w:ind w:left="340" w:hanging="227"/>
            </w:pPr>
            <w:r w:rsidRPr="00AE5A6B">
              <w:t>значение реквизита «Код СВР/НУБП» Заказчика соответствует значению реквизита «Код СВР/НУБП» в блоке Заказчик (поле копируется).</w:t>
            </w:r>
          </w:p>
          <w:p w14:paraId="7FAD27A1" w14:textId="279BF8B5" w:rsidR="004C0FCD" w:rsidRDefault="004C0FCD" w:rsidP="00D90FF1">
            <w:pPr>
              <w:pStyle w:val="GOSTTablenorm"/>
            </w:pPr>
            <w:r w:rsidRPr="004C0FCD">
              <w:t xml:space="preserve">Иначе, если значение реквизита «Корректировка показателей» </w:t>
            </w:r>
            <w:r>
              <w:t>равен значению</w:t>
            </w:r>
            <w:r w:rsidRPr="004C0FCD">
              <w:t xml:space="preserve"> «Да»,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года, указанного в поле «Дата исполнения» </w:t>
            </w:r>
            <w:r w:rsidRPr="004C0FCD">
              <w:lastRenderedPageBreak/>
              <w:t>+2.</w:t>
            </w:r>
          </w:p>
          <w:p w14:paraId="512F4CE2" w14:textId="42B9DBDA" w:rsidR="004C0FCD" w:rsidRDefault="004C0FCD" w:rsidP="00D90FF1">
            <w:pPr>
              <w:pStyle w:val="GOSTTablenorm"/>
            </w:pPr>
            <w:r w:rsidRPr="004C0FCD">
              <w:t>При изменении признака «Корректировка показате</w:t>
            </w:r>
            <w:r>
              <w:t>л</w:t>
            </w:r>
            <w:r w:rsidRPr="004C0FCD">
              <w:t>ей» поле обновляется.</w:t>
            </w:r>
          </w:p>
          <w:p w14:paraId="13542369" w14:textId="7D340EF8" w:rsidR="00D90FF1" w:rsidRPr="00AE5A6B" w:rsidRDefault="00D90FF1" w:rsidP="00D90FF1">
            <w:pPr>
              <w:pStyle w:val="GOSTTablenorm"/>
            </w:pPr>
            <w:r w:rsidRPr="00AE5A6B">
              <w:t>Если значение реквизита «ОФО» = «Да», то значение реквизита зачищается.</w:t>
            </w:r>
          </w:p>
        </w:tc>
        <w:tc>
          <w:tcPr>
            <w:tcW w:w="512" w:type="pct"/>
          </w:tcPr>
          <w:p w14:paraId="1DDF2221" w14:textId="77777777" w:rsidR="00D90FF1" w:rsidRPr="00AE5A6B" w:rsidRDefault="00D90FF1" w:rsidP="00D90FF1">
            <w:pPr>
              <w:pStyle w:val="GOSTTablenorm"/>
            </w:pPr>
            <w:r w:rsidRPr="00AE5A6B">
              <w:lastRenderedPageBreak/>
              <w:t>–</w:t>
            </w:r>
          </w:p>
        </w:tc>
      </w:tr>
      <w:tr w:rsidR="00D90FF1" w:rsidRPr="00AE5A6B" w14:paraId="5697B1FE"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1CAD7147" w14:textId="77777777" w:rsidR="00D90FF1" w:rsidRPr="00AE5A6B" w:rsidRDefault="00D90FF1" w:rsidP="00D90FF1">
            <w:pPr>
              <w:pStyle w:val="GOSTTableNum"/>
            </w:pPr>
          </w:p>
        </w:tc>
        <w:tc>
          <w:tcPr>
            <w:tcW w:w="668" w:type="pct"/>
          </w:tcPr>
          <w:p w14:paraId="44DF688A" w14:textId="77777777" w:rsidR="00D90FF1" w:rsidRPr="00AE5A6B" w:rsidDel="00CF0086" w:rsidRDefault="00D90FF1" w:rsidP="00D90FF1">
            <w:pPr>
              <w:pStyle w:val="GOSTTablenorm"/>
            </w:pPr>
            <w:r w:rsidRPr="00AE5A6B">
              <w:t>На последующие годы</w:t>
            </w:r>
          </w:p>
        </w:tc>
        <w:tc>
          <w:tcPr>
            <w:tcW w:w="233" w:type="pct"/>
          </w:tcPr>
          <w:p w14:paraId="49BA555E" w14:textId="77777777" w:rsidR="00D90FF1" w:rsidRPr="00AE5A6B" w:rsidRDefault="00D90FF1" w:rsidP="00D90FF1">
            <w:pPr>
              <w:pStyle w:val="GOSTTablenorm"/>
            </w:pPr>
            <w:r w:rsidRPr="00AE5A6B">
              <w:t>Нет</w:t>
            </w:r>
          </w:p>
        </w:tc>
        <w:tc>
          <w:tcPr>
            <w:tcW w:w="327" w:type="pct"/>
          </w:tcPr>
          <w:p w14:paraId="0C69CBD2" w14:textId="77777777" w:rsidR="00D90FF1" w:rsidRPr="00AE5A6B" w:rsidRDefault="00D90FF1" w:rsidP="00D90FF1">
            <w:pPr>
              <w:pStyle w:val="GOSTTablenorm"/>
            </w:pPr>
            <w:r w:rsidRPr="00AE5A6B">
              <w:t>Нет</w:t>
            </w:r>
          </w:p>
        </w:tc>
        <w:tc>
          <w:tcPr>
            <w:tcW w:w="233" w:type="pct"/>
          </w:tcPr>
          <w:p w14:paraId="51BCF481" w14:textId="77777777" w:rsidR="00D90FF1" w:rsidRPr="00AE5A6B" w:rsidRDefault="00D90FF1" w:rsidP="00D90FF1">
            <w:pPr>
              <w:pStyle w:val="GOSTTablenorm"/>
            </w:pPr>
            <w:r w:rsidRPr="00AE5A6B">
              <w:t>Да</w:t>
            </w:r>
          </w:p>
        </w:tc>
        <w:tc>
          <w:tcPr>
            <w:tcW w:w="2799" w:type="pct"/>
          </w:tcPr>
          <w:p w14:paraId="1F9321AE" w14:textId="605750E8" w:rsidR="00D90FF1" w:rsidRDefault="004C0FCD" w:rsidP="000D72B0">
            <w:pPr>
              <w:pStyle w:val="GOSTTableListNum1"/>
              <w:numPr>
                <w:ilvl w:val="0"/>
                <w:numId w:val="390"/>
              </w:numPr>
            </w:pPr>
            <w:r>
              <w:t>Если значение реквизита «Корректировка показателей» равен значению «Нет», то з</w:t>
            </w:r>
            <w:r w:rsidR="00D90FF1" w:rsidRPr="00AE5A6B">
              <w:t>аполняется автоматически суммой значений реквизитов «Сумма» всех строк таблицы записи документа «Перечень документов-оснований», в которых значение «Год» соответствует значению «Текущий год + 3» и выше.</w:t>
            </w:r>
          </w:p>
          <w:p w14:paraId="10C7C739" w14:textId="12E0F92D" w:rsidR="004C0FCD" w:rsidRPr="00AE5A6B" w:rsidRDefault="004C0FCD" w:rsidP="004C0FCD">
            <w:pPr>
              <w:pStyle w:val="GOSTTableListNum1"/>
            </w:pPr>
            <w:r w:rsidRPr="004C0FCD">
              <w:t xml:space="preserve">Если значение реквизита «Корректировка показателей» </w:t>
            </w:r>
            <w:r>
              <w:t>равен значению</w:t>
            </w:r>
            <w:r w:rsidRPr="004C0FCD">
              <w:t xml:space="preserve"> «Да», то заполняется автоматически суммой значений реквизитов </w:t>
            </w:r>
            <w:r>
              <w:t>«Сумма» всех строк таблицы запи</w:t>
            </w:r>
            <w:r w:rsidRPr="004C0FCD">
              <w:t>си документа «Перечень документов-оснований», в которых значение «Год» со-ответствует значению года, указанного в поле «Дата исполнения» + 3 и выше.</w:t>
            </w:r>
          </w:p>
          <w:p w14:paraId="6A7FC69B" w14:textId="77777777" w:rsidR="00D90FF1" w:rsidRPr="00AE5A6B" w:rsidRDefault="00D90FF1" w:rsidP="007E6E92">
            <w:pPr>
              <w:pStyle w:val="GOSTTableListNum1"/>
              <w:numPr>
                <w:ilvl w:val="0"/>
                <w:numId w:val="193"/>
              </w:numPr>
            </w:pPr>
            <w:r w:rsidRPr="00AE5A6B">
              <w:t>При импорте заполняется значением реквизита «Сумма (последующие годы)» из импортируемого файла.</w:t>
            </w:r>
          </w:p>
          <w:p w14:paraId="42F32391" w14:textId="6212C2AC" w:rsidR="00D90FF1" w:rsidRPr="00AE5A6B" w:rsidRDefault="004062F8" w:rsidP="00D90FF1">
            <w:pPr>
              <w:pStyle w:val="GOSTTablenorm"/>
            </w:pPr>
            <w:r w:rsidRPr="00AE5A6B">
              <w:t>Не</w:t>
            </w:r>
            <w:r w:rsidR="00D90FF1" w:rsidRPr="00AE5A6B">
              <w:t>доступно для редактирования, если контракт головной или значение реквизита «ДПКР» = «Да».</w:t>
            </w:r>
          </w:p>
          <w:p w14:paraId="6FC61594" w14:textId="1D36D258" w:rsidR="004062F8" w:rsidRPr="00AE5A6B" w:rsidRDefault="004062F8" w:rsidP="00D90FF1">
            <w:pPr>
              <w:pStyle w:val="GOSTTablenorm"/>
            </w:pPr>
            <w:r w:rsidRPr="00AE5A6B">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14:paraId="04A843CD" w14:textId="03CA6C77" w:rsidR="00D90FF1" w:rsidRPr="00AE5A6B" w:rsidRDefault="004C0FCD" w:rsidP="004C0FCD">
            <w:pPr>
              <w:pStyle w:val="GOSTTableListNum1"/>
              <w:numPr>
                <w:ilvl w:val="0"/>
                <w:numId w:val="193"/>
              </w:numPr>
            </w:pPr>
            <w:r>
              <w:t>Если при</w:t>
            </w:r>
            <w:r w:rsidR="00D90FF1" w:rsidRPr="00AE5A6B">
              <w:t xml:space="preserve"> копировании документа</w:t>
            </w:r>
            <w:r>
              <w:t xml:space="preserve"> </w:t>
            </w:r>
            <w:r w:rsidRPr="004C0FCD">
              <w:t>значение реквизита «Корректировка по</w:t>
            </w:r>
            <w:r>
              <w:t>казателей» равен значению</w:t>
            </w:r>
            <w:r w:rsidRPr="004C0FCD">
              <w:t xml:space="preserve"> «Нет»,</w:t>
            </w:r>
            <w:r w:rsidR="00D90FF1" w:rsidRPr="00AE5A6B">
              <w:t xml:space="preserve"> </w:t>
            </w:r>
            <w:r>
              <w:t xml:space="preserve">то </w:t>
            </w:r>
            <w:r w:rsidR="00D90FF1" w:rsidRPr="00AE5A6B">
              <w:t>поле заполняется автоматически суммой значений реквизитов «Сумма» всех строк таблицы записи документа «Перечень документов-оснований», в которых значение «Год» соответствует значению «Текущий год + 3» и выше» и в которой:</w:t>
            </w:r>
          </w:p>
          <w:p w14:paraId="463DC5F2" w14:textId="77777777" w:rsidR="00D90FF1" w:rsidRPr="00AE5A6B" w:rsidRDefault="00D90FF1" w:rsidP="004C0FCD">
            <w:pPr>
              <w:pStyle w:val="GOSTTableListMark2"/>
            </w:pPr>
            <w:r w:rsidRPr="00AE5A6B">
              <w:t>значение реквизитов «Номер документа основания», «ИГК», «Дата заключения» соответствует значению реквизитов, копируемых в данном блоке;</w:t>
            </w:r>
          </w:p>
          <w:p w14:paraId="4ADFB0C7" w14:textId="77777777" w:rsidR="00D90FF1" w:rsidRPr="00AE5A6B" w:rsidRDefault="00D90FF1" w:rsidP="004C0FCD">
            <w:pPr>
              <w:pStyle w:val="GOSTTableListMark2"/>
            </w:pPr>
            <w:r w:rsidRPr="00AE5A6B">
              <w:t>значение реквизита «Код СВР/НУБП» Исполнителя соответствует значению реквизита «Код СВР/НУБП» в блоке Исполнитель (поле копируется);</w:t>
            </w:r>
          </w:p>
          <w:p w14:paraId="028D904C" w14:textId="77777777" w:rsidR="00D90FF1" w:rsidRPr="00AE5A6B" w:rsidRDefault="00D90FF1" w:rsidP="004C0FCD">
            <w:pPr>
              <w:pStyle w:val="GOSTTableListMark2"/>
            </w:pPr>
            <w:r w:rsidRPr="00AE5A6B">
              <w:t xml:space="preserve">значение реквизита «Код СВР/НУБП» Заказчика </w:t>
            </w:r>
            <w:r w:rsidRPr="00AE5A6B">
              <w:lastRenderedPageBreak/>
              <w:t>соответствует значению реквизита «Код СВР/НУБП» в блоке Заказчик (поле копируется).</w:t>
            </w:r>
          </w:p>
          <w:p w14:paraId="4C8E1F21" w14:textId="2BFE1067" w:rsidR="004C0FCD" w:rsidRDefault="004C0FCD" w:rsidP="00D90FF1">
            <w:pPr>
              <w:pStyle w:val="GOSTTablenorm"/>
            </w:pPr>
            <w:r w:rsidRPr="004C0FCD">
              <w:t>Иначе, если значение реквизи</w:t>
            </w:r>
            <w:r>
              <w:t>та «Корректировка показателей» равен значению</w:t>
            </w:r>
            <w:r w:rsidRPr="004C0FCD">
              <w:t xml:space="preserve"> «Да», поле заполняется автоматически суммой значений реквизитов «Сумма» всех строк таблицы записи документа «Перечень документов-оснований», в которых значение «Год» соответствует значению года</w:t>
            </w:r>
            <w:r>
              <w:t>, указанного в поле «Дата испол</w:t>
            </w:r>
            <w:r w:rsidRPr="004C0FCD">
              <w:t>нения» +3 и выше.</w:t>
            </w:r>
          </w:p>
          <w:p w14:paraId="12405845" w14:textId="77777777" w:rsidR="00D90FF1" w:rsidRDefault="00D90FF1" w:rsidP="00D90FF1">
            <w:pPr>
              <w:pStyle w:val="GOSTTablenorm"/>
            </w:pPr>
            <w:r w:rsidRPr="00AE5A6B">
              <w:t>Если значение реквизита «ОФО» = «Да», т</w:t>
            </w:r>
            <w:r w:rsidR="004062F8" w:rsidRPr="00AE5A6B">
              <w:t>о значение реквизита зачищается</w:t>
            </w:r>
            <w:r w:rsidR="004C0FCD">
              <w:t>.</w:t>
            </w:r>
          </w:p>
          <w:p w14:paraId="45705BE5" w14:textId="32D909C0" w:rsidR="004C0FCD" w:rsidRPr="00AE5A6B" w:rsidRDefault="004C0FCD" w:rsidP="00D90FF1">
            <w:pPr>
              <w:pStyle w:val="GOSTTablenorm"/>
            </w:pPr>
            <w:r w:rsidRPr="004C0FCD">
              <w:t>При изменении признака «Корректировка показате</w:t>
            </w:r>
            <w:r>
              <w:t>л</w:t>
            </w:r>
            <w:r w:rsidRPr="004C0FCD">
              <w:t>ей» поле обновляется.</w:t>
            </w:r>
          </w:p>
        </w:tc>
        <w:tc>
          <w:tcPr>
            <w:tcW w:w="512" w:type="pct"/>
          </w:tcPr>
          <w:p w14:paraId="02822A26" w14:textId="77777777" w:rsidR="00D90FF1" w:rsidRPr="00AE5A6B" w:rsidRDefault="00D90FF1" w:rsidP="00D90FF1">
            <w:pPr>
              <w:pStyle w:val="GOSTTablenorm"/>
            </w:pPr>
            <w:r w:rsidRPr="00AE5A6B">
              <w:lastRenderedPageBreak/>
              <w:t>–</w:t>
            </w:r>
          </w:p>
        </w:tc>
      </w:tr>
    </w:tbl>
    <w:p w14:paraId="14945457" w14:textId="74F7D0AD" w:rsidR="00BE7F86" w:rsidRPr="00AE5A6B" w:rsidRDefault="00B90C62" w:rsidP="00B90C62">
      <w:pPr>
        <w:pStyle w:val="GOSTListnormal1"/>
        <w:keepNext/>
      </w:pPr>
      <w:r w:rsidRPr="00AE5A6B">
        <w:t>Правила заполнения реквиз</w:t>
      </w:r>
      <w:r w:rsidR="005508D3" w:rsidRPr="00AE5A6B">
        <w:t xml:space="preserve">итов на закладке «Исполнитель» </w:t>
      </w:r>
      <w:r w:rsidR="00124267" w:rsidRPr="00AE5A6B">
        <w:t>(рис. </w:t>
      </w:r>
      <w:r w:rsidR="00124267" w:rsidRPr="00AE5A6B">
        <w:fldChar w:fldCharType="begin"/>
      </w:r>
      <w:r w:rsidR="00124267" w:rsidRPr="00AE5A6B">
        <w:instrText xml:space="preserve"> REF _Ref38442071 \h </w:instrText>
      </w:r>
      <w:r w:rsidR="00AE5A6B">
        <w:instrText xml:space="preserve"> \* MERGEFORMAT </w:instrText>
      </w:r>
      <w:r w:rsidR="00124267" w:rsidRPr="00AE5A6B">
        <w:fldChar w:fldCharType="separate"/>
      </w:r>
      <w:r w:rsidR="00EB64FB">
        <w:rPr>
          <w:noProof/>
        </w:rPr>
        <w:t>25</w:t>
      </w:r>
      <w:r w:rsidR="00124267" w:rsidRPr="00AE5A6B">
        <w:fldChar w:fldCharType="end"/>
      </w:r>
      <w:r w:rsidR="00124267" w:rsidRPr="00AE5A6B">
        <w:t xml:space="preserve">) </w:t>
      </w:r>
      <w:r w:rsidRPr="00AE5A6B">
        <w:t xml:space="preserve">приведены </w:t>
      </w:r>
      <w:r w:rsidR="00091069" w:rsidRPr="00AE5A6B">
        <w:t>в таблице </w:t>
      </w:r>
      <w:r w:rsidRPr="00AE5A6B">
        <w:fldChar w:fldCharType="begin"/>
      </w:r>
      <w:r w:rsidRPr="00AE5A6B">
        <w:instrText xml:space="preserve"> REF _Ref38445274 \h </w:instrText>
      </w:r>
      <w:r w:rsidR="007F7184" w:rsidRPr="00AE5A6B">
        <w:instrText xml:space="preserve"> \* MERGEFORMAT </w:instrText>
      </w:r>
      <w:r w:rsidRPr="00AE5A6B">
        <w:fldChar w:fldCharType="separate"/>
      </w:r>
      <w:r w:rsidR="00EB64FB">
        <w:rPr>
          <w:noProof/>
        </w:rPr>
        <w:t>5</w:t>
      </w:r>
      <w:r w:rsidRPr="00AE5A6B">
        <w:fldChar w:fldCharType="end"/>
      </w:r>
      <w:r w:rsidRPr="00AE5A6B">
        <w:t>.</w:t>
      </w:r>
    </w:p>
    <w:p w14:paraId="15BB22AF" w14:textId="5396CD58"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04" w:name="_Ref38445274"/>
      <w:bookmarkStart w:id="1305" w:name="_Toc184383195"/>
      <w:r w:rsidR="00EB64FB">
        <w:rPr>
          <w:noProof/>
        </w:rPr>
        <w:t>5</w:t>
      </w:r>
      <w:bookmarkEnd w:id="1304"/>
      <w:r w:rsidRPr="00AE5A6B">
        <w:rPr>
          <w:noProof/>
        </w:rPr>
        <w:fldChar w:fldCharType="end"/>
      </w:r>
      <w:r w:rsidR="00BE7F86" w:rsidRPr="00AE5A6B">
        <w:t xml:space="preserve">. </w:t>
      </w:r>
      <w:r w:rsidR="00B90C62" w:rsidRPr="00AE5A6B">
        <w:t>Правила заполнения реквизитов на закладке «Исполнитель»</w:t>
      </w:r>
      <w:bookmarkEnd w:id="1305"/>
    </w:p>
    <w:tbl>
      <w:tblPr>
        <w:tblStyle w:val="GOSTTable"/>
        <w:tblW w:w="5000" w:type="pct"/>
        <w:tblLayout w:type="fixed"/>
        <w:tblLook w:val="00A0" w:firstRow="1" w:lastRow="0" w:firstColumn="1" w:lastColumn="0" w:noHBand="0" w:noVBand="0"/>
      </w:tblPr>
      <w:tblGrid>
        <w:gridCol w:w="440"/>
        <w:gridCol w:w="1026"/>
        <w:gridCol w:w="452"/>
        <w:gridCol w:w="632"/>
        <w:gridCol w:w="454"/>
        <w:gridCol w:w="5787"/>
        <w:gridCol w:w="903"/>
      </w:tblGrid>
      <w:tr w:rsidR="00BE7F86" w:rsidRPr="00AE5A6B" w14:paraId="11D5402A" w14:textId="77777777" w:rsidTr="00D90FF1">
        <w:trPr>
          <w:cnfStyle w:val="100000000000" w:firstRow="1" w:lastRow="0" w:firstColumn="0" w:lastColumn="0" w:oddVBand="0" w:evenVBand="0" w:oddHBand="0" w:evenHBand="0" w:firstRowFirstColumn="0" w:firstRowLastColumn="0" w:lastRowFirstColumn="0" w:lastRowLastColumn="0"/>
        </w:trPr>
        <w:tc>
          <w:tcPr>
            <w:tcW w:w="227" w:type="pct"/>
          </w:tcPr>
          <w:p w14:paraId="472E4088" w14:textId="77777777" w:rsidR="00BE7F86" w:rsidRPr="00AE5A6B" w:rsidRDefault="00BE7F86" w:rsidP="00553D8F">
            <w:pPr>
              <w:pStyle w:val="GOSTTableHead"/>
            </w:pPr>
            <w:r w:rsidRPr="00AE5A6B">
              <w:t>Структура</w:t>
            </w:r>
          </w:p>
        </w:tc>
        <w:tc>
          <w:tcPr>
            <w:tcW w:w="529" w:type="pct"/>
          </w:tcPr>
          <w:p w14:paraId="546E7AA5" w14:textId="77777777" w:rsidR="00BE7F86" w:rsidRPr="00AE5A6B" w:rsidRDefault="00BE7F86" w:rsidP="00553D8F">
            <w:pPr>
              <w:pStyle w:val="GOSTTableHead"/>
            </w:pPr>
            <w:r w:rsidRPr="00AE5A6B">
              <w:t>Наименование реквизита</w:t>
            </w:r>
          </w:p>
        </w:tc>
        <w:tc>
          <w:tcPr>
            <w:tcW w:w="233" w:type="pct"/>
          </w:tcPr>
          <w:p w14:paraId="2D63F298" w14:textId="77777777" w:rsidR="00BE7F86" w:rsidRPr="00AE5A6B" w:rsidRDefault="00BE7F86" w:rsidP="00553D8F">
            <w:pPr>
              <w:pStyle w:val="GOSTTableHead"/>
            </w:pPr>
            <w:r w:rsidRPr="00AE5A6B">
              <w:t>Обязательность</w:t>
            </w:r>
          </w:p>
        </w:tc>
        <w:tc>
          <w:tcPr>
            <w:tcW w:w="326" w:type="pct"/>
          </w:tcPr>
          <w:p w14:paraId="6E5E8536" w14:textId="77777777" w:rsidR="00BE7F86" w:rsidRPr="00AE5A6B" w:rsidRDefault="00BE7F86" w:rsidP="00553D8F">
            <w:pPr>
              <w:pStyle w:val="GOSTTableHead"/>
            </w:pPr>
            <w:r w:rsidRPr="00AE5A6B">
              <w:t>Доступность для редактирования</w:t>
            </w:r>
          </w:p>
        </w:tc>
        <w:tc>
          <w:tcPr>
            <w:tcW w:w="234" w:type="pct"/>
          </w:tcPr>
          <w:p w14:paraId="3B295A36" w14:textId="77777777" w:rsidR="00BE7F86" w:rsidRPr="00AE5A6B" w:rsidRDefault="00BE7F86" w:rsidP="00553D8F">
            <w:pPr>
              <w:pStyle w:val="GOSTTableHead"/>
            </w:pPr>
            <w:r w:rsidRPr="00AE5A6B">
              <w:t>Видимость</w:t>
            </w:r>
          </w:p>
        </w:tc>
        <w:tc>
          <w:tcPr>
            <w:tcW w:w="2985" w:type="pct"/>
          </w:tcPr>
          <w:p w14:paraId="3C768B2E" w14:textId="77777777" w:rsidR="00BE7F86" w:rsidRPr="00AE5A6B" w:rsidRDefault="00BE7F86" w:rsidP="00553D8F">
            <w:pPr>
              <w:pStyle w:val="GOSTTableHead"/>
            </w:pPr>
            <w:r w:rsidRPr="00AE5A6B">
              <w:t>Правила заполнения реквизита</w:t>
            </w:r>
          </w:p>
        </w:tc>
        <w:tc>
          <w:tcPr>
            <w:tcW w:w="466" w:type="pct"/>
          </w:tcPr>
          <w:p w14:paraId="2AC63B14" w14:textId="77777777" w:rsidR="00BE7F86" w:rsidRPr="00AE5A6B" w:rsidRDefault="00BE7F86" w:rsidP="00553D8F">
            <w:pPr>
              <w:pStyle w:val="GOSTTableHead"/>
            </w:pPr>
            <w:r w:rsidRPr="00AE5A6B">
              <w:t>Примечание</w:t>
            </w:r>
          </w:p>
        </w:tc>
      </w:tr>
      <w:tr w:rsidR="00A31153" w:rsidRPr="00AE5A6B" w14:paraId="08942883" w14:textId="77777777" w:rsidTr="00D90FF1">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3D0B5331" w14:textId="77777777" w:rsidR="00A31153" w:rsidRPr="00AE5A6B" w:rsidRDefault="00A31153" w:rsidP="00673878">
            <w:pPr>
              <w:pStyle w:val="GOSTTableNum"/>
              <w:numPr>
                <w:ilvl w:val="0"/>
                <w:numId w:val="91"/>
              </w:numPr>
            </w:pPr>
            <w:bookmarkStart w:id="1306" w:name="_Ref3885408"/>
          </w:p>
        </w:tc>
        <w:bookmarkEnd w:id="1306"/>
        <w:tc>
          <w:tcPr>
            <w:tcW w:w="529" w:type="pct"/>
          </w:tcPr>
          <w:p w14:paraId="768340A9" w14:textId="77777777" w:rsidR="00A31153" w:rsidRPr="00AE5A6B" w:rsidRDefault="00A31153" w:rsidP="00553D8F">
            <w:pPr>
              <w:pStyle w:val="GOSTTablenorm"/>
            </w:pPr>
            <w:r w:rsidRPr="00AE5A6B">
              <w:t>ИП/КФХ</w:t>
            </w:r>
          </w:p>
        </w:tc>
        <w:tc>
          <w:tcPr>
            <w:tcW w:w="233" w:type="pct"/>
          </w:tcPr>
          <w:p w14:paraId="245486A3" w14:textId="77777777" w:rsidR="00A31153" w:rsidRPr="00AE5A6B" w:rsidRDefault="00A31153" w:rsidP="00553D8F">
            <w:pPr>
              <w:pStyle w:val="GOSTTablenorm"/>
            </w:pPr>
            <w:r w:rsidRPr="00AE5A6B">
              <w:t>Да</w:t>
            </w:r>
          </w:p>
        </w:tc>
        <w:tc>
          <w:tcPr>
            <w:tcW w:w="326" w:type="pct"/>
          </w:tcPr>
          <w:p w14:paraId="59BDDCC7" w14:textId="77777777" w:rsidR="00A31153" w:rsidRPr="00AE5A6B" w:rsidRDefault="00A31153" w:rsidP="00553D8F">
            <w:pPr>
              <w:pStyle w:val="GOSTTablenorm"/>
            </w:pPr>
            <w:r w:rsidRPr="00AE5A6B">
              <w:t>Нет</w:t>
            </w:r>
          </w:p>
        </w:tc>
        <w:tc>
          <w:tcPr>
            <w:tcW w:w="234" w:type="pct"/>
          </w:tcPr>
          <w:p w14:paraId="63CB95A8" w14:textId="77777777" w:rsidR="00A31153" w:rsidRPr="00AE5A6B" w:rsidRDefault="00A31153" w:rsidP="00553D8F">
            <w:pPr>
              <w:pStyle w:val="GOSTTablenorm"/>
            </w:pPr>
            <w:r w:rsidRPr="00AE5A6B">
              <w:t>Нет</w:t>
            </w:r>
          </w:p>
        </w:tc>
        <w:tc>
          <w:tcPr>
            <w:tcW w:w="2985" w:type="pct"/>
          </w:tcPr>
          <w:p w14:paraId="1439464B" w14:textId="77777777" w:rsidR="00A31153" w:rsidRPr="00AE5A6B" w:rsidRDefault="00A31153" w:rsidP="00CA231E">
            <w:pPr>
              <w:pStyle w:val="GOSTTableListNum1"/>
              <w:numPr>
                <w:ilvl w:val="0"/>
                <w:numId w:val="224"/>
              </w:numPr>
            </w:pPr>
            <w:r w:rsidRPr="00AE5A6B">
              <w:t>Заполняется автоматически:</w:t>
            </w:r>
          </w:p>
          <w:p w14:paraId="744A732D" w14:textId="77777777" w:rsidR="00A31153" w:rsidRPr="00AE5A6B" w:rsidRDefault="00A31153" w:rsidP="00673878">
            <w:pPr>
              <w:pStyle w:val="GOSTTableListMark1"/>
              <w:tabs>
                <w:tab w:val="clear" w:pos="284"/>
                <w:tab w:val="num" w:pos="340"/>
              </w:tabs>
              <w:ind w:left="340" w:hanging="227"/>
            </w:pPr>
            <w:r w:rsidRPr="00AE5A6B">
              <w:t>значением «0», если значение реквизита «Код СВР/НУБП» данного блока найдено в справочнике «Сводный реестр»;</w:t>
            </w:r>
          </w:p>
          <w:p w14:paraId="67316D92" w14:textId="77777777" w:rsidR="00A31153" w:rsidRPr="00AE5A6B" w:rsidRDefault="00A31153" w:rsidP="00673878">
            <w:pPr>
              <w:pStyle w:val="GOSTTableListMark1"/>
              <w:tabs>
                <w:tab w:val="clear" w:pos="284"/>
                <w:tab w:val="num" w:pos="340"/>
              </w:tabs>
              <w:ind w:left="340" w:hanging="227"/>
            </w:pPr>
            <w:r w:rsidRPr="00AE5A6B">
              <w:t xml:space="preserve">значением «1», если значение реквизита «Код СВР/НУБП» найдено в справочнике «Реестр ИП и КФХ». </w:t>
            </w:r>
          </w:p>
          <w:p w14:paraId="6E456D5A" w14:textId="01B90BBE" w:rsidR="00A31153" w:rsidRPr="00AE5A6B" w:rsidRDefault="00A31153" w:rsidP="007E6E92">
            <w:pPr>
              <w:pStyle w:val="GOSTTableListNum1"/>
              <w:numPr>
                <w:ilvl w:val="0"/>
                <w:numId w:val="193"/>
              </w:numPr>
            </w:pPr>
            <w:r w:rsidRPr="00AE5A6B">
              <w:t>При импорте вычисляется по таким же правилам, как и в пункте 1 после заполнения реквизита «Код СВ</w:t>
            </w:r>
            <w:r w:rsidR="00846756" w:rsidRPr="00AE5A6B">
              <w:t>Р/НБУП» из импортируемого файла</w:t>
            </w:r>
          </w:p>
        </w:tc>
        <w:tc>
          <w:tcPr>
            <w:tcW w:w="466" w:type="pct"/>
          </w:tcPr>
          <w:p w14:paraId="78810470" w14:textId="77777777" w:rsidR="00A31153" w:rsidRPr="00AE5A6B" w:rsidRDefault="00A31153" w:rsidP="00553D8F">
            <w:pPr>
              <w:pStyle w:val="GOSTTablenorm"/>
            </w:pPr>
            <w:r w:rsidRPr="00AE5A6B">
              <w:t>–</w:t>
            </w:r>
          </w:p>
        </w:tc>
      </w:tr>
      <w:tr w:rsidR="00A31153" w:rsidRPr="00AE5A6B" w14:paraId="23EF3F2A" w14:textId="77777777" w:rsidTr="00D90FF1">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36E2EBC1" w14:textId="77777777" w:rsidR="00A31153" w:rsidRPr="00AE5A6B" w:rsidRDefault="00A31153" w:rsidP="00673878">
            <w:pPr>
              <w:pStyle w:val="GOSTTableNum"/>
              <w:numPr>
                <w:ilvl w:val="0"/>
                <w:numId w:val="91"/>
              </w:numPr>
            </w:pPr>
          </w:p>
        </w:tc>
        <w:tc>
          <w:tcPr>
            <w:tcW w:w="529" w:type="pct"/>
          </w:tcPr>
          <w:p w14:paraId="3A7B0D80" w14:textId="77777777" w:rsidR="00A31153" w:rsidRPr="00AE5A6B" w:rsidRDefault="00A31153" w:rsidP="00553D8F">
            <w:pPr>
              <w:pStyle w:val="GOSTTablenorm"/>
            </w:pPr>
            <w:r w:rsidRPr="00AE5A6B">
              <w:t>ИНН</w:t>
            </w:r>
          </w:p>
        </w:tc>
        <w:tc>
          <w:tcPr>
            <w:tcW w:w="233" w:type="pct"/>
          </w:tcPr>
          <w:p w14:paraId="1DC1BECB" w14:textId="77777777" w:rsidR="00A31153" w:rsidRPr="00AE5A6B" w:rsidRDefault="00A31153" w:rsidP="00553D8F">
            <w:pPr>
              <w:pStyle w:val="GOSTTablenorm"/>
            </w:pPr>
            <w:r w:rsidRPr="00AE5A6B">
              <w:t>Да</w:t>
            </w:r>
          </w:p>
        </w:tc>
        <w:tc>
          <w:tcPr>
            <w:tcW w:w="326" w:type="pct"/>
          </w:tcPr>
          <w:p w14:paraId="2CC13CAD" w14:textId="77777777" w:rsidR="00A31153" w:rsidRPr="00AE5A6B" w:rsidRDefault="00A31153" w:rsidP="00553D8F">
            <w:pPr>
              <w:pStyle w:val="GOSTTablenorm"/>
            </w:pPr>
            <w:r w:rsidRPr="00AE5A6B">
              <w:t>Нет</w:t>
            </w:r>
          </w:p>
        </w:tc>
        <w:tc>
          <w:tcPr>
            <w:tcW w:w="234" w:type="pct"/>
          </w:tcPr>
          <w:p w14:paraId="0C4184E7" w14:textId="77777777" w:rsidR="00A31153" w:rsidRPr="00AE5A6B" w:rsidRDefault="00A31153" w:rsidP="00553D8F">
            <w:pPr>
              <w:pStyle w:val="GOSTTablenorm"/>
            </w:pPr>
            <w:r w:rsidRPr="00AE5A6B">
              <w:t>Да</w:t>
            </w:r>
          </w:p>
        </w:tc>
        <w:tc>
          <w:tcPr>
            <w:tcW w:w="2985" w:type="pct"/>
          </w:tcPr>
          <w:p w14:paraId="48945368" w14:textId="77777777" w:rsidR="00A31153" w:rsidRPr="00AE5A6B" w:rsidRDefault="00A31153" w:rsidP="00CA231E">
            <w:pPr>
              <w:pStyle w:val="GOSTTableListNum1"/>
              <w:numPr>
                <w:ilvl w:val="0"/>
                <w:numId w:val="225"/>
              </w:numPr>
            </w:pPr>
            <w:r w:rsidRPr="00AE5A6B">
              <w:t xml:space="preserve">Если значение реквизита данного блока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«ИНН». </w:t>
            </w:r>
          </w:p>
          <w:p w14:paraId="7D508D2D" w14:textId="23CB8EC8" w:rsidR="00A31153" w:rsidRPr="00AE5A6B" w:rsidRDefault="00A31153" w:rsidP="007E6E92">
            <w:pPr>
              <w:pStyle w:val="GOSTTableListNum1"/>
              <w:numPr>
                <w:ilvl w:val="0"/>
                <w:numId w:val="193"/>
              </w:numPr>
            </w:pPr>
            <w:r w:rsidRPr="00AE5A6B">
              <w:t xml:space="preserve">Если значение реквизита «ИП/КФХ» = 1, то заполняется </w:t>
            </w:r>
            <w:r w:rsidRPr="00AE5A6B">
              <w:lastRenderedPageBreak/>
              <w:t>автоматически из справочника «Реестр ИП</w:t>
            </w:r>
            <w:r w:rsidR="00A837AD" w:rsidRPr="00AE5A6B">
              <w:t xml:space="preserve"> и </w:t>
            </w:r>
            <w:r w:rsidRPr="00AE5A6B">
              <w:t xml:space="preserve">КФХ» записи соответствующей значению реквизита «Код СВР/НУБП» данного блока значением реквизита «ИНН». </w:t>
            </w:r>
          </w:p>
          <w:p w14:paraId="1644F3BB" w14:textId="77777777" w:rsidR="00A31153" w:rsidRPr="00AE5A6B" w:rsidRDefault="00A31153" w:rsidP="007E6E92">
            <w:pPr>
              <w:pStyle w:val="GOSTTableListNum1"/>
              <w:numPr>
                <w:ilvl w:val="0"/>
                <w:numId w:val="193"/>
              </w:numPr>
            </w:pPr>
            <w:r w:rsidRPr="00AE5A6B">
              <w:t>При импорте заполняется значением реквизита «ИНН» из импортируемого файла.</w:t>
            </w:r>
          </w:p>
          <w:p w14:paraId="6E47147D" w14:textId="664BD37E" w:rsidR="00A31153" w:rsidRPr="00AE5A6B" w:rsidRDefault="00A31153" w:rsidP="007E6E92">
            <w:pPr>
              <w:pStyle w:val="GOSTTableListNum1"/>
              <w:numPr>
                <w:ilvl w:val="0"/>
                <w:numId w:val="193"/>
              </w:numPr>
            </w:pPr>
            <w:r w:rsidRPr="00AE5A6B">
              <w:t>При копировании документа поле заполняется автоматически значением реквизита «ИНН» из записи справочника «Сводный реестр», если значение реквизита «ИП/КФХ» = 0 (либо из записи справочника «</w:t>
            </w:r>
            <w:r w:rsidR="00C26637" w:rsidRPr="00AE5A6B">
              <w:t>Реестр ИП и КФХ</w:t>
            </w:r>
            <w:r w:rsidRPr="00AE5A6B">
              <w:t>», если значение реквизита «ИП/КФХ» = 1), которая соответствует значению реквизита «Код СВР/НУБП» данного блока</w:t>
            </w:r>
          </w:p>
        </w:tc>
        <w:tc>
          <w:tcPr>
            <w:tcW w:w="466" w:type="pct"/>
          </w:tcPr>
          <w:p w14:paraId="37E9EB28" w14:textId="77777777" w:rsidR="00A31153" w:rsidRPr="00AE5A6B" w:rsidRDefault="00A31153" w:rsidP="00553D8F">
            <w:pPr>
              <w:pStyle w:val="GOSTTablenorm"/>
            </w:pPr>
            <w:r w:rsidRPr="00AE5A6B">
              <w:lastRenderedPageBreak/>
              <w:t>Длина поля строго ограничена коли</w:t>
            </w:r>
            <w:r w:rsidRPr="00AE5A6B">
              <w:lastRenderedPageBreak/>
              <w:t>чеством символов: 10 для ЮЛ или 12 для ИП</w:t>
            </w:r>
          </w:p>
        </w:tc>
      </w:tr>
      <w:tr w:rsidR="00A31153" w:rsidRPr="00AE5A6B" w14:paraId="1965D17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C56FBBC" w14:textId="77777777" w:rsidR="00A31153" w:rsidRPr="00AE5A6B" w:rsidRDefault="00A31153" w:rsidP="008F6C6A">
            <w:pPr>
              <w:pStyle w:val="GOSTTableNum"/>
            </w:pPr>
            <w:bookmarkStart w:id="1307" w:name="_Ref3885431"/>
          </w:p>
        </w:tc>
        <w:bookmarkEnd w:id="1307"/>
        <w:tc>
          <w:tcPr>
            <w:tcW w:w="529" w:type="pct"/>
          </w:tcPr>
          <w:p w14:paraId="20042E18" w14:textId="77777777" w:rsidR="00A31153" w:rsidRPr="00AE5A6B" w:rsidRDefault="00A31153" w:rsidP="008F6C6A">
            <w:pPr>
              <w:pStyle w:val="GOSTTablenorm"/>
            </w:pPr>
            <w:r w:rsidRPr="00AE5A6B">
              <w:t>КПП</w:t>
            </w:r>
          </w:p>
        </w:tc>
        <w:tc>
          <w:tcPr>
            <w:tcW w:w="233" w:type="pct"/>
          </w:tcPr>
          <w:p w14:paraId="5B691D8B" w14:textId="77777777" w:rsidR="00A31153" w:rsidRPr="00AE5A6B" w:rsidRDefault="00A31153" w:rsidP="008F6C6A">
            <w:pPr>
              <w:pStyle w:val="GOSTTablenorm"/>
            </w:pPr>
            <w:r w:rsidRPr="00AE5A6B">
              <w:t>Нет</w:t>
            </w:r>
          </w:p>
        </w:tc>
        <w:tc>
          <w:tcPr>
            <w:tcW w:w="326" w:type="pct"/>
          </w:tcPr>
          <w:p w14:paraId="6A9F3AA1" w14:textId="77777777" w:rsidR="00A31153" w:rsidRPr="00AE5A6B" w:rsidRDefault="00A31153" w:rsidP="008F6C6A">
            <w:pPr>
              <w:pStyle w:val="GOSTTablenorm"/>
            </w:pPr>
            <w:r w:rsidRPr="00AE5A6B">
              <w:t>Нет</w:t>
            </w:r>
          </w:p>
        </w:tc>
        <w:tc>
          <w:tcPr>
            <w:tcW w:w="234" w:type="pct"/>
          </w:tcPr>
          <w:p w14:paraId="79992A38" w14:textId="77777777" w:rsidR="00A31153" w:rsidRPr="00AE5A6B" w:rsidRDefault="00A31153" w:rsidP="008F6C6A">
            <w:pPr>
              <w:pStyle w:val="GOSTTablenorm"/>
            </w:pPr>
            <w:r w:rsidRPr="00AE5A6B">
              <w:t>Да</w:t>
            </w:r>
          </w:p>
        </w:tc>
        <w:tc>
          <w:tcPr>
            <w:tcW w:w="2985" w:type="pct"/>
          </w:tcPr>
          <w:p w14:paraId="03F5B097" w14:textId="77777777" w:rsidR="00A31153" w:rsidRPr="00AE5A6B" w:rsidRDefault="00A31153" w:rsidP="00CA231E">
            <w:pPr>
              <w:pStyle w:val="GOSTTableListNum1"/>
              <w:numPr>
                <w:ilvl w:val="0"/>
                <w:numId w:val="226"/>
              </w:numPr>
            </w:pPr>
            <w:r w:rsidRPr="00AE5A6B">
              <w:t xml:space="preserve">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«КПП». </w:t>
            </w:r>
          </w:p>
          <w:p w14:paraId="03844948" w14:textId="77777777" w:rsidR="00A31153" w:rsidRPr="00AE5A6B" w:rsidRDefault="00A31153" w:rsidP="007E6E92">
            <w:pPr>
              <w:pStyle w:val="GOSTTableListNum1"/>
              <w:numPr>
                <w:ilvl w:val="0"/>
                <w:numId w:val="193"/>
              </w:numPr>
            </w:pPr>
            <w:r w:rsidRPr="00AE5A6B">
              <w:t xml:space="preserve">Если значение реквизита «ИП/КФХ» = 1, то поле не заполняется </w:t>
            </w:r>
          </w:p>
          <w:p w14:paraId="04FBFA05" w14:textId="77777777" w:rsidR="00A31153" w:rsidRPr="00AE5A6B" w:rsidRDefault="00A31153" w:rsidP="007E6E92">
            <w:pPr>
              <w:pStyle w:val="GOSTTableListNum1"/>
              <w:numPr>
                <w:ilvl w:val="0"/>
                <w:numId w:val="193"/>
              </w:numPr>
            </w:pPr>
            <w:r w:rsidRPr="00AE5A6B">
              <w:t>При импорте заполняется значением реквизита «КПП» из импортируемого файла.</w:t>
            </w:r>
            <w:r w:rsidRPr="00AE5A6B" w:rsidDel="007262F6">
              <w:t xml:space="preserve"> </w:t>
            </w:r>
          </w:p>
          <w:p w14:paraId="51B34165" w14:textId="77777777" w:rsidR="00A31153" w:rsidRPr="00AE5A6B" w:rsidRDefault="00A31153" w:rsidP="007E6E92">
            <w:pPr>
              <w:pStyle w:val="GOSTTableListNum1"/>
              <w:numPr>
                <w:ilvl w:val="0"/>
                <w:numId w:val="193"/>
              </w:numPr>
            </w:pPr>
            <w:r w:rsidRPr="00AE5A6B">
              <w:t>При копировании документа поле заполняется автоматически значением реквизита «КПП» из записи справочника «Сводный реестр», если значение реквизита «ИП/КФХ» = 0 (если значение реквизита «ИП/КФХ» = 1, то поле не заполняется), которая соответствует значению реквизита «Код СВР/НУБП» данного блока</w:t>
            </w:r>
          </w:p>
        </w:tc>
        <w:tc>
          <w:tcPr>
            <w:tcW w:w="466" w:type="pct"/>
          </w:tcPr>
          <w:p w14:paraId="64E0A6A4" w14:textId="77777777" w:rsidR="00A31153" w:rsidRPr="00AE5A6B" w:rsidRDefault="00A31153" w:rsidP="008F6C6A">
            <w:pPr>
              <w:pStyle w:val="GOSTTablenorm"/>
            </w:pPr>
            <w:r w:rsidRPr="00AE5A6B">
              <w:t>–</w:t>
            </w:r>
          </w:p>
        </w:tc>
      </w:tr>
      <w:tr w:rsidR="00D90FF1" w:rsidRPr="00AE5A6B" w14:paraId="582E2DCB"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220E385" w14:textId="77777777" w:rsidR="00D90FF1" w:rsidRPr="00AE5A6B" w:rsidRDefault="00D90FF1" w:rsidP="00D90FF1">
            <w:pPr>
              <w:pStyle w:val="GOSTTableNum"/>
            </w:pPr>
          </w:p>
        </w:tc>
        <w:tc>
          <w:tcPr>
            <w:tcW w:w="529" w:type="pct"/>
          </w:tcPr>
          <w:p w14:paraId="72C54EBD" w14:textId="77777777" w:rsidR="00D90FF1" w:rsidRPr="00AE5A6B" w:rsidRDefault="00D90FF1" w:rsidP="00D90FF1">
            <w:pPr>
              <w:pStyle w:val="GOSTTablenorm"/>
            </w:pPr>
            <w:r w:rsidRPr="00AE5A6B">
              <w:t>Лицевой счет</w:t>
            </w:r>
          </w:p>
        </w:tc>
        <w:tc>
          <w:tcPr>
            <w:tcW w:w="233" w:type="pct"/>
          </w:tcPr>
          <w:p w14:paraId="166A9862" w14:textId="77777777" w:rsidR="00D90FF1" w:rsidRPr="00AE5A6B" w:rsidRDefault="00D90FF1" w:rsidP="00D90FF1">
            <w:pPr>
              <w:pStyle w:val="GOSTTablenorm"/>
            </w:pPr>
            <w:r w:rsidRPr="00AE5A6B">
              <w:t>Нет</w:t>
            </w:r>
          </w:p>
        </w:tc>
        <w:tc>
          <w:tcPr>
            <w:tcW w:w="326" w:type="pct"/>
          </w:tcPr>
          <w:p w14:paraId="1264947D" w14:textId="77777777" w:rsidR="00D90FF1" w:rsidRPr="00AE5A6B" w:rsidRDefault="00D90FF1" w:rsidP="00D90FF1">
            <w:pPr>
              <w:pStyle w:val="GOSTTablenorm"/>
            </w:pPr>
            <w:r w:rsidRPr="00AE5A6B">
              <w:t>Нет</w:t>
            </w:r>
          </w:p>
        </w:tc>
        <w:tc>
          <w:tcPr>
            <w:tcW w:w="234" w:type="pct"/>
          </w:tcPr>
          <w:p w14:paraId="37A12B52" w14:textId="77777777" w:rsidR="00D90FF1" w:rsidRPr="00AE5A6B" w:rsidRDefault="00D90FF1" w:rsidP="00D90FF1">
            <w:pPr>
              <w:pStyle w:val="GOSTTablenorm"/>
            </w:pPr>
            <w:r w:rsidRPr="00AE5A6B">
              <w:t>Нет</w:t>
            </w:r>
          </w:p>
        </w:tc>
        <w:tc>
          <w:tcPr>
            <w:tcW w:w="2985" w:type="pct"/>
          </w:tcPr>
          <w:p w14:paraId="60FD0A6A" w14:textId="2C6ACB91" w:rsidR="00D90FF1" w:rsidRPr="00AE5A6B" w:rsidRDefault="00D90FF1" w:rsidP="00607E19">
            <w:pPr>
              <w:pStyle w:val="GOSTTableListNum1"/>
              <w:numPr>
                <w:ilvl w:val="0"/>
                <w:numId w:val="391"/>
              </w:numPr>
            </w:pPr>
            <w:r w:rsidRPr="00AE5A6B">
              <w:t xml:space="preserve">Если значение признака </w:t>
            </w:r>
            <w:r w:rsidR="004F0C84" w:rsidRPr="00AE5A6B">
              <w:t>«</w:t>
            </w:r>
            <w:r w:rsidRPr="00AE5A6B">
              <w:t>Обособленное подразделение</w:t>
            </w:r>
            <w:r w:rsidR="004F0C84" w:rsidRPr="00AE5A6B">
              <w:t>»</w:t>
            </w:r>
            <w:r w:rsidRPr="00AE5A6B">
              <w:t xml:space="preserve"> = «Нет», то заполняется автоматически из выбранной записи документа «Перечень документов оснований» значением реквизита «Лицевой счет» по следующему алгоритму:</w:t>
            </w:r>
          </w:p>
          <w:p w14:paraId="668570A1" w14:textId="77777777" w:rsidR="00D90FF1" w:rsidRPr="00AE5A6B" w:rsidRDefault="00D90FF1" w:rsidP="00D90FF1">
            <w:pPr>
              <w:pStyle w:val="GOSTTableListMark2"/>
            </w:pPr>
            <w:r w:rsidRPr="00AE5A6B">
              <w:t>в случае выбора строки из таблицы «ИГК» «Перечня документов оснований», то есть если пользователь в модальном окне «Исполнитель/Соисполнитель» выбирает, что является Исполнителем, то заполняется значением реквизита «Лицевой счет» блока «Документ-основание»;</w:t>
            </w:r>
          </w:p>
          <w:p w14:paraId="283EAE73" w14:textId="77777777" w:rsidR="00D90FF1" w:rsidRPr="00AE5A6B" w:rsidRDefault="00D90FF1" w:rsidP="00D90FF1">
            <w:pPr>
              <w:pStyle w:val="GOSTTableListMark2"/>
            </w:pPr>
            <w:r w:rsidRPr="00AE5A6B">
              <w:t xml:space="preserve">в случае выбора строки из таблицы «Обособленные подразделения», если пользователь в модальном окне «Исполнитель/Соисполнитель» выбирает, что является </w:t>
            </w:r>
            <w:r w:rsidRPr="00AE5A6B">
              <w:lastRenderedPageBreak/>
              <w:t xml:space="preserve">«Соисполнителем/Обособленным (структурным) подразделением», то заполняется значением реквизита «Лицевой счет»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07B74314" w14:textId="70750655" w:rsidR="00D90FF1" w:rsidRPr="00AE5A6B" w:rsidRDefault="00D90FF1" w:rsidP="007E6E92">
            <w:pPr>
              <w:pStyle w:val="GOSTTableListNum1"/>
              <w:numPr>
                <w:ilvl w:val="0"/>
                <w:numId w:val="193"/>
              </w:numPr>
            </w:pPr>
            <w:r w:rsidRPr="00AE5A6B">
              <w:t xml:space="preserve">Если значение признака </w:t>
            </w:r>
            <w:r w:rsidR="00C26637" w:rsidRPr="00AE5A6B">
              <w:t>«</w:t>
            </w:r>
            <w:r w:rsidRPr="00AE5A6B">
              <w:t>Обособленное подразделение</w:t>
            </w:r>
            <w:r w:rsidR="00C26637" w:rsidRPr="00AE5A6B">
              <w:t>»</w:t>
            </w:r>
            <w:r w:rsidRPr="00AE5A6B">
              <w:t xml:space="preserve"> = «Да», то поле не заполняется и не отображается на визуальной форме.</w:t>
            </w:r>
          </w:p>
          <w:p w14:paraId="1C950CD1" w14:textId="64212041" w:rsidR="00D90FF1" w:rsidRPr="00AE5A6B" w:rsidRDefault="00D90FF1" w:rsidP="007E6E92">
            <w:pPr>
              <w:pStyle w:val="GOSTTableListNum1"/>
              <w:numPr>
                <w:ilvl w:val="0"/>
                <w:numId w:val="193"/>
              </w:numPr>
            </w:pPr>
            <w:r w:rsidRPr="00AE5A6B">
              <w:t>При импорте заполняется значением реквизита «Лицевой счет» из импортируемого файла.</w:t>
            </w:r>
          </w:p>
          <w:p w14:paraId="67E85F9B" w14:textId="65DF58A5" w:rsidR="00D90FF1" w:rsidRPr="00AE5A6B" w:rsidRDefault="00D90FF1" w:rsidP="007E6E92">
            <w:pPr>
              <w:pStyle w:val="GOSTTableListNum1"/>
              <w:numPr>
                <w:ilvl w:val="0"/>
                <w:numId w:val="193"/>
              </w:numPr>
            </w:pPr>
            <w:r w:rsidRPr="00AE5A6B">
              <w:t>При выполнении действия «Создать запрос на изменение записей учета» значение реквизита передается в поле «Лицевой счет»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14:paraId="58A8A0D0" w14:textId="77777777" w:rsidR="00D90FF1" w:rsidRPr="00AE5A6B" w:rsidRDefault="00D90FF1" w:rsidP="00D90FF1">
            <w:pPr>
              <w:pStyle w:val="GOSTTablenorm"/>
            </w:pPr>
            <w:r w:rsidRPr="00AE5A6B">
              <w:lastRenderedPageBreak/>
              <w:t>–</w:t>
            </w:r>
          </w:p>
        </w:tc>
      </w:tr>
      <w:tr w:rsidR="00D90FF1" w:rsidRPr="00AE5A6B" w14:paraId="258D55C4"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E9FA39A" w14:textId="77777777" w:rsidR="00D90FF1" w:rsidRPr="00AE5A6B" w:rsidRDefault="00D90FF1" w:rsidP="00D90FF1">
            <w:pPr>
              <w:pStyle w:val="GOSTTableNum"/>
            </w:pPr>
            <w:bookmarkStart w:id="1308" w:name="_Ref3885472"/>
          </w:p>
        </w:tc>
        <w:bookmarkEnd w:id="1308"/>
        <w:tc>
          <w:tcPr>
            <w:tcW w:w="529" w:type="pct"/>
          </w:tcPr>
          <w:p w14:paraId="4D544980" w14:textId="77777777" w:rsidR="00D90FF1" w:rsidRPr="00AE5A6B" w:rsidRDefault="00D90FF1" w:rsidP="00D90FF1">
            <w:pPr>
              <w:pStyle w:val="GOSTTablenorm"/>
            </w:pPr>
            <w:r w:rsidRPr="00AE5A6B">
              <w:t xml:space="preserve">Код СВР/НУБП </w:t>
            </w:r>
          </w:p>
        </w:tc>
        <w:tc>
          <w:tcPr>
            <w:tcW w:w="233" w:type="pct"/>
          </w:tcPr>
          <w:p w14:paraId="35948566" w14:textId="77777777" w:rsidR="00D90FF1" w:rsidRPr="00AE5A6B" w:rsidRDefault="00D90FF1" w:rsidP="00D90FF1">
            <w:pPr>
              <w:pStyle w:val="GOSTTablenorm"/>
            </w:pPr>
            <w:r w:rsidRPr="00AE5A6B">
              <w:t>Да</w:t>
            </w:r>
          </w:p>
        </w:tc>
        <w:tc>
          <w:tcPr>
            <w:tcW w:w="326" w:type="pct"/>
          </w:tcPr>
          <w:p w14:paraId="1DCE61FD" w14:textId="77777777" w:rsidR="00D90FF1" w:rsidRPr="00AE5A6B" w:rsidRDefault="00D90FF1" w:rsidP="00D90FF1">
            <w:pPr>
              <w:pStyle w:val="GOSTTablenorm"/>
            </w:pPr>
            <w:r w:rsidRPr="00AE5A6B">
              <w:t>Нет</w:t>
            </w:r>
          </w:p>
        </w:tc>
        <w:tc>
          <w:tcPr>
            <w:tcW w:w="234" w:type="pct"/>
          </w:tcPr>
          <w:p w14:paraId="1191E8C6" w14:textId="77777777" w:rsidR="00D90FF1" w:rsidRPr="00AE5A6B" w:rsidRDefault="00D90FF1" w:rsidP="00D90FF1">
            <w:pPr>
              <w:pStyle w:val="GOSTTablenorm"/>
            </w:pPr>
            <w:r w:rsidRPr="00AE5A6B">
              <w:t>Да</w:t>
            </w:r>
          </w:p>
        </w:tc>
        <w:tc>
          <w:tcPr>
            <w:tcW w:w="2985" w:type="pct"/>
          </w:tcPr>
          <w:p w14:paraId="259BC0CF" w14:textId="68C77280" w:rsidR="00D90FF1" w:rsidRPr="00AE5A6B" w:rsidRDefault="00D90FF1" w:rsidP="00CA231E">
            <w:pPr>
              <w:pStyle w:val="GOSTTableListNum1"/>
              <w:numPr>
                <w:ilvl w:val="0"/>
                <w:numId w:val="230"/>
              </w:numPr>
            </w:pPr>
            <w:r w:rsidRPr="00AE5A6B">
              <w:t xml:space="preserve">Если не заполнен блок «ТОФК по месту обращения» и признак </w:t>
            </w:r>
            <w:r w:rsidR="00C26637" w:rsidRPr="00AE5A6B">
              <w:t xml:space="preserve">«Обособленное подразделение» </w:t>
            </w:r>
            <w:r w:rsidRPr="00AE5A6B">
              <w:t>= «Нет», то заполняется автоматически значением «Системное имя организации-создателя».</w:t>
            </w:r>
          </w:p>
          <w:p w14:paraId="6340869C" w14:textId="66A5419F" w:rsidR="00D90FF1" w:rsidRPr="00AE5A6B" w:rsidRDefault="00D90FF1" w:rsidP="007E6E92">
            <w:pPr>
              <w:pStyle w:val="GOSTTableListNum1"/>
              <w:numPr>
                <w:ilvl w:val="0"/>
                <w:numId w:val="193"/>
              </w:numPr>
            </w:pPr>
            <w:r w:rsidRPr="00AE5A6B">
              <w:t xml:space="preserve">Если блок «ТОФК по месту обращения» не заполнен и признак </w:t>
            </w:r>
            <w:r w:rsidR="00C26637" w:rsidRPr="00AE5A6B">
              <w:t>«Обособленное подразделение»</w:t>
            </w:r>
            <w:r w:rsidR="00FE0034" w:rsidRPr="00AE5A6B">
              <w:t xml:space="preserve"> </w:t>
            </w:r>
            <w:r w:rsidRPr="00AE5A6B">
              <w:t>= «Да», то 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блока «Обособленное подразделение».</w:t>
            </w:r>
          </w:p>
          <w:p w14:paraId="3D78FE77" w14:textId="77777777" w:rsidR="00D90FF1" w:rsidRPr="00AE5A6B" w:rsidRDefault="00D90FF1" w:rsidP="007E6E92">
            <w:pPr>
              <w:pStyle w:val="GOSTTableListNum1"/>
              <w:numPr>
                <w:ilvl w:val="0"/>
                <w:numId w:val="193"/>
              </w:numPr>
            </w:pPr>
            <w:r w:rsidRPr="00AE5A6B">
              <w:t xml:space="preserve">Если блок «ТОФК по месту обращения» заполнен и признак «Обособленное подразделение» = «Нет», то заполняется автоматически значением «Код СВР/НУБП Клиента» блока «ТОФК по месту обращения». </w:t>
            </w:r>
          </w:p>
          <w:p w14:paraId="65C6F55E" w14:textId="77777777" w:rsidR="00D90FF1" w:rsidRPr="00AE5A6B" w:rsidRDefault="00D90FF1" w:rsidP="007E6E92">
            <w:pPr>
              <w:pStyle w:val="GOSTTableListNum1"/>
              <w:numPr>
                <w:ilvl w:val="0"/>
                <w:numId w:val="193"/>
              </w:numPr>
            </w:pPr>
            <w:r w:rsidRPr="00AE5A6B">
              <w:t>Если блок «ТОФК по месту обращения» заполнен и признак «Обособленное подразделение» = «Да», то 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клиента» блока «ТОФК по месту обращения».</w:t>
            </w:r>
          </w:p>
          <w:p w14:paraId="1CC004B2" w14:textId="77777777" w:rsidR="00D90FF1" w:rsidRPr="00AE5A6B" w:rsidRDefault="00D90FF1" w:rsidP="007E6E92">
            <w:pPr>
              <w:pStyle w:val="GOSTTableListNum1"/>
              <w:numPr>
                <w:ilvl w:val="0"/>
                <w:numId w:val="193"/>
              </w:numPr>
            </w:pPr>
            <w:r w:rsidRPr="00AE5A6B">
              <w:t>При импорте заполняется значением реквизита «Код ис</w:t>
            </w:r>
            <w:r w:rsidRPr="00AE5A6B">
              <w:lastRenderedPageBreak/>
              <w:t>полнителя» из импортируемого файла</w:t>
            </w:r>
          </w:p>
        </w:tc>
        <w:tc>
          <w:tcPr>
            <w:tcW w:w="466" w:type="pct"/>
          </w:tcPr>
          <w:p w14:paraId="0D80E993" w14:textId="77777777" w:rsidR="00D90FF1" w:rsidRPr="00AE5A6B" w:rsidRDefault="00D90FF1" w:rsidP="00D90FF1">
            <w:pPr>
              <w:pStyle w:val="GOSTTablenorm"/>
            </w:pPr>
            <w:r w:rsidRPr="00AE5A6B">
              <w:lastRenderedPageBreak/>
              <w:t>–</w:t>
            </w:r>
          </w:p>
        </w:tc>
      </w:tr>
      <w:tr w:rsidR="00D90FF1" w:rsidRPr="00AE5A6B" w14:paraId="7A4E7EA5" w14:textId="77777777" w:rsidTr="00D90FF1">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3A1FFDDF" w14:textId="77777777" w:rsidR="00D90FF1" w:rsidRPr="00AE5A6B" w:rsidRDefault="00D90FF1" w:rsidP="00D90FF1">
            <w:pPr>
              <w:pStyle w:val="GOSTTableNum"/>
            </w:pPr>
          </w:p>
        </w:tc>
        <w:tc>
          <w:tcPr>
            <w:tcW w:w="529" w:type="pct"/>
          </w:tcPr>
          <w:p w14:paraId="785B1A4B" w14:textId="77777777" w:rsidR="00D90FF1" w:rsidRPr="00AE5A6B" w:rsidRDefault="00D90FF1" w:rsidP="00D90FF1">
            <w:pPr>
              <w:pStyle w:val="GOSTTablenorm"/>
            </w:pPr>
            <w:r w:rsidRPr="00AE5A6B">
              <w:t>Аналитический код раздела</w:t>
            </w:r>
          </w:p>
        </w:tc>
        <w:tc>
          <w:tcPr>
            <w:tcW w:w="233" w:type="pct"/>
          </w:tcPr>
          <w:p w14:paraId="5A0C979F" w14:textId="77777777" w:rsidR="00D90FF1" w:rsidRPr="00AE5A6B" w:rsidRDefault="00D90FF1" w:rsidP="00D90FF1">
            <w:pPr>
              <w:pStyle w:val="GOSTTablenorm"/>
            </w:pPr>
            <w:r w:rsidRPr="00AE5A6B">
              <w:t>Нет</w:t>
            </w:r>
          </w:p>
        </w:tc>
        <w:tc>
          <w:tcPr>
            <w:tcW w:w="326" w:type="pct"/>
          </w:tcPr>
          <w:p w14:paraId="302189A7" w14:textId="77777777" w:rsidR="00D90FF1" w:rsidRPr="00AE5A6B" w:rsidRDefault="00D90FF1" w:rsidP="00D90FF1">
            <w:pPr>
              <w:pStyle w:val="GOSTTablenorm"/>
            </w:pPr>
            <w:r w:rsidRPr="00AE5A6B">
              <w:t>Нет</w:t>
            </w:r>
          </w:p>
        </w:tc>
        <w:tc>
          <w:tcPr>
            <w:tcW w:w="234" w:type="pct"/>
          </w:tcPr>
          <w:p w14:paraId="11AA8BCF" w14:textId="77777777" w:rsidR="00D90FF1" w:rsidRPr="00AE5A6B" w:rsidRDefault="00D90FF1" w:rsidP="00D90FF1">
            <w:pPr>
              <w:pStyle w:val="GOSTTablenorm"/>
            </w:pPr>
            <w:r w:rsidRPr="00AE5A6B">
              <w:t>Нет</w:t>
            </w:r>
          </w:p>
        </w:tc>
        <w:tc>
          <w:tcPr>
            <w:tcW w:w="2985" w:type="pct"/>
          </w:tcPr>
          <w:p w14:paraId="56C24A42" w14:textId="77777777" w:rsidR="00D90FF1" w:rsidRPr="00AE5A6B" w:rsidRDefault="00D90FF1" w:rsidP="00CA231E">
            <w:pPr>
              <w:pStyle w:val="GOSTTableListNum1"/>
              <w:numPr>
                <w:ilvl w:val="0"/>
                <w:numId w:val="229"/>
              </w:numPr>
            </w:pPr>
            <w:r w:rsidRPr="00AE5A6B">
              <w:t>Если значение признака Обособленное подразделение = «Нет», то заполняется автоматически из выбранной записи документа «Перечень документов оснований» значением реквизита «Аналитический код раздела» по следующему алгоритму:</w:t>
            </w:r>
          </w:p>
          <w:p w14:paraId="76A79972" w14:textId="77777777" w:rsidR="00D90FF1" w:rsidRPr="00AE5A6B" w:rsidRDefault="00D90FF1" w:rsidP="00D90FF1">
            <w:pPr>
              <w:pStyle w:val="GOSTTableListMark1"/>
            </w:pPr>
            <w:r w:rsidRPr="00AE5A6B">
              <w:t>в случае выбора строки из таблицы «ИГК» «Перечня документов оснований» заполняется значением реквизита «Аналитический код раздела» блока «Документ-основание»;</w:t>
            </w:r>
          </w:p>
          <w:p w14:paraId="16B69198" w14:textId="77777777" w:rsidR="00D90FF1" w:rsidRPr="00AE5A6B" w:rsidRDefault="00D90FF1" w:rsidP="00D90FF1">
            <w:pPr>
              <w:pStyle w:val="GOSTTableListMark1"/>
            </w:pPr>
            <w:r w:rsidRPr="00AE5A6B">
              <w:t xml:space="preserve">в случае выбора строки из таблицы «Обособленные подразделения» заполняется значением реквизита «Аналитический код раздела»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74FC2C56" w14:textId="77777777" w:rsidR="00D90FF1" w:rsidRPr="00AE5A6B" w:rsidRDefault="00D90FF1" w:rsidP="007E6E92">
            <w:pPr>
              <w:pStyle w:val="GOSTTableListNum1"/>
              <w:numPr>
                <w:ilvl w:val="0"/>
                <w:numId w:val="193"/>
              </w:numPr>
            </w:pPr>
            <w:r w:rsidRPr="00AE5A6B">
              <w:t>Если значение признака Обособленное подразделение = «Да», то поле не заполняется не отображается на визуальной форме.</w:t>
            </w:r>
          </w:p>
          <w:p w14:paraId="76C63E91" w14:textId="77777777" w:rsidR="00D90FF1" w:rsidRPr="00AE5A6B" w:rsidRDefault="00D90FF1" w:rsidP="007E6E92">
            <w:pPr>
              <w:pStyle w:val="GOSTTableListNum1"/>
              <w:numPr>
                <w:ilvl w:val="0"/>
                <w:numId w:val="193"/>
              </w:numPr>
            </w:pPr>
            <w:r w:rsidRPr="00AE5A6B">
              <w:t>При импорте заполняется значением реквизита «Аналитический код раздела» из импортируемого файла</w:t>
            </w:r>
            <w:r w:rsidR="00C26637" w:rsidRPr="00AE5A6B">
              <w:t>.</w:t>
            </w:r>
          </w:p>
          <w:p w14:paraId="093DE152" w14:textId="4E0CE0C9" w:rsidR="00C26637" w:rsidRPr="00AE5A6B" w:rsidRDefault="00C26637" w:rsidP="007E6E92">
            <w:pPr>
              <w:pStyle w:val="GOSTTableListNum1"/>
              <w:numPr>
                <w:ilvl w:val="0"/>
                <w:numId w:val="193"/>
              </w:numPr>
            </w:pPr>
            <w:r w:rsidRPr="00AE5A6B">
              <w:t xml:space="preserve">Значение реквизита передается в </w:t>
            </w:r>
            <w:r w:rsidRPr="00AE5A6B">
              <w:rPr>
                <w:szCs w:val="22"/>
              </w:rPr>
              <w:t xml:space="preserve">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w:t>
            </w:r>
            <w:r w:rsidR="00084775" w:rsidRPr="00AE5A6B">
              <w:rPr>
                <w:szCs w:val="22"/>
              </w:rPr>
              <w:t>нему,</w:t>
            </w:r>
            <w:r w:rsidRPr="00AE5A6B">
              <w:rPr>
                <w:szCs w:val="22"/>
              </w:rPr>
              <w:t xml:space="preserve"> если </w:t>
            </w:r>
            <w:r w:rsidRPr="00AE5A6B">
              <w:t>значение признака «Обособленное подразделение» = «Нет»</w:t>
            </w:r>
          </w:p>
        </w:tc>
        <w:tc>
          <w:tcPr>
            <w:tcW w:w="466" w:type="pct"/>
          </w:tcPr>
          <w:p w14:paraId="25F9C6DB" w14:textId="77777777" w:rsidR="00D90FF1" w:rsidRPr="00AE5A6B" w:rsidRDefault="00D90FF1" w:rsidP="00D90FF1">
            <w:pPr>
              <w:pStyle w:val="GOSTTablenorm"/>
            </w:pPr>
          </w:p>
        </w:tc>
      </w:tr>
      <w:tr w:rsidR="00D90FF1" w:rsidRPr="00AE5A6B" w14:paraId="086F574F"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05D7DE6" w14:textId="2E5B37AA" w:rsidR="00D90FF1" w:rsidRPr="00AE5A6B" w:rsidRDefault="00D90FF1" w:rsidP="00D90FF1">
            <w:pPr>
              <w:pStyle w:val="GOSTTableNum"/>
            </w:pPr>
          </w:p>
        </w:tc>
        <w:tc>
          <w:tcPr>
            <w:tcW w:w="529" w:type="pct"/>
          </w:tcPr>
          <w:p w14:paraId="0DB3A112" w14:textId="77777777" w:rsidR="00D90FF1" w:rsidRPr="00AE5A6B" w:rsidRDefault="00D90FF1" w:rsidP="00D90FF1">
            <w:pPr>
              <w:pStyle w:val="GOSTTablenorm"/>
            </w:pPr>
            <w:r w:rsidRPr="00AE5A6B">
              <w:t>Наименование юридического лица</w:t>
            </w:r>
          </w:p>
        </w:tc>
        <w:tc>
          <w:tcPr>
            <w:tcW w:w="233" w:type="pct"/>
          </w:tcPr>
          <w:p w14:paraId="3F36F213" w14:textId="77777777" w:rsidR="00D90FF1" w:rsidRPr="00AE5A6B" w:rsidRDefault="00D90FF1" w:rsidP="00D90FF1">
            <w:pPr>
              <w:pStyle w:val="GOSTTablenorm"/>
            </w:pPr>
            <w:r w:rsidRPr="00AE5A6B">
              <w:t>Да</w:t>
            </w:r>
          </w:p>
        </w:tc>
        <w:tc>
          <w:tcPr>
            <w:tcW w:w="326" w:type="pct"/>
          </w:tcPr>
          <w:p w14:paraId="39F1A822" w14:textId="77777777" w:rsidR="00D90FF1" w:rsidRPr="00AE5A6B" w:rsidRDefault="00D90FF1" w:rsidP="00D90FF1">
            <w:pPr>
              <w:pStyle w:val="GOSTTablenorm"/>
            </w:pPr>
            <w:r w:rsidRPr="00AE5A6B">
              <w:t>Нет</w:t>
            </w:r>
          </w:p>
        </w:tc>
        <w:tc>
          <w:tcPr>
            <w:tcW w:w="234" w:type="pct"/>
          </w:tcPr>
          <w:p w14:paraId="06CBE30B" w14:textId="77777777" w:rsidR="00D90FF1" w:rsidRPr="00AE5A6B" w:rsidRDefault="00D90FF1" w:rsidP="00D90FF1">
            <w:pPr>
              <w:pStyle w:val="GOSTTablenorm"/>
            </w:pPr>
            <w:r w:rsidRPr="00AE5A6B">
              <w:t>Да</w:t>
            </w:r>
          </w:p>
        </w:tc>
        <w:tc>
          <w:tcPr>
            <w:tcW w:w="2985" w:type="pct"/>
          </w:tcPr>
          <w:p w14:paraId="56D1C36F" w14:textId="18D7CF8B" w:rsidR="00D90FF1" w:rsidRPr="00AE5A6B" w:rsidRDefault="00D90FF1" w:rsidP="00CA231E">
            <w:pPr>
              <w:pStyle w:val="GOSTTableListNum1"/>
              <w:numPr>
                <w:ilvl w:val="0"/>
                <w:numId w:val="228"/>
              </w:numPr>
            </w:pPr>
            <w:r w:rsidRPr="00AE5A6B">
              <w:t>Если значение реквизита «ИП/КФХ» текущего блока равно 0, то заполняется автоматически значением реквизита «Полное наименование» актуальной записи справочника «Сводный реестр», в которой</w:t>
            </w:r>
            <w:r w:rsidR="00C26637" w:rsidRPr="00AE5A6B">
              <w:t xml:space="preserve"> значение реквизита</w:t>
            </w:r>
            <w:r w:rsidRPr="00AE5A6B">
              <w:t xml:space="preserve"> «Код организации» равно значению реквизита «Код СВР/НУБП», указанному в текущем блоке.</w:t>
            </w:r>
          </w:p>
          <w:p w14:paraId="48435A22" w14:textId="383E4227" w:rsidR="00D90FF1" w:rsidRPr="00AE5A6B" w:rsidRDefault="00D90FF1" w:rsidP="007E6E92">
            <w:pPr>
              <w:pStyle w:val="GOSTTableListNum1"/>
              <w:numPr>
                <w:ilvl w:val="0"/>
                <w:numId w:val="193"/>
              </w:numPr>
            </w:pPr>
            <w:r w:rsidRPr="00AE5A6B">
              <w:t xml:space="preserve">Если значение реквизита «ИП/КФХ» текущего блока равно 1, то заполняется автоматически конкатенацией полей «Наименование типа предпринимательства», «Фамилия», «Имя», «Отчество», актуальной записи справочника «Реестр ИП и КФХ», в которой </w:t>
            </w:r>
            <w:r w:rsidR="00C26637" w:rsidRPr="00AE5A6B">
              <w:t xml:space="preserve">значение реквизита </w:t>
            </w:r>
            <w:r w:rsidRPr="00AE5A6B">
              <w:t>«Код клиента» равно значению реквизита «Код СВР/НУБП», указанному в текущем блоке.</w:t>
            </w:r>
          </w:p>
          <w:p w14:paraId="5AE597E7" w14:textId="77777777" w:rsidR="00D90FF1" w:rsidRPr="00AE5A6B" w:rsidRDefault="00D90FF1" w:rsidP="007E6E92">
            <w:pPr>
              <w:pStyle w:val="GOSTTableListNum1"/>
              <w:numPr>
                <w:ilvl w:val="0"/>
                <w:numId w:val="193"/>
              </w:numPr>
            </w:pPr>
            <w:r w:rsidRPr="00AE5A6B">
              <w:lastRenderedPageBreak/>
              <w:t>При импорте заполняется значением реквизита «Наименование юридического лица» из импортируемого файла.</w:t>
            </w:r>
          </w:p>
          <w:p w14:paraId="350152AF" w14:textId="5F493D85" w:rsidR="00D90FF1" w:rsidRPr="00AE5A6B" w:rsidRDefault="00D90FF1" w:rsidP="007E6E92">
            <w:pPr>
              <w:pStyle w:val="GOSTTableListNum1"/>
              <w:numPr>
                <w:ilvl w:val="0"/>
                <w:numId w:val="193"/>
              </w:numPr>
            </w:pPr>
            <w:r w:rsidRPr="00AE5A6B">
              <w:t>При копировании документа поле заполняется автоматически значением реквизита «Полное наименование» из записи справочника «Сводный реестр», если значение реквизита «ИП/КФХ» = 0 (либо из записи справочника «</w:t>
            </w:r>
            <w:r w:rsidR="00C26637" w:rsidRPr="00AE5A6B">
              <w:t>Реестр ИП и КФХ</w:t>
            </w:r>
            <w:r w:rsidRPr="00AE5A6B">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tc>
        <w:tc>
          <w:tcPr>
            <w:tcW w:w="466" w:type="pct"/>
          </w:tcPr>
          <w:p w14:paraId="0ECDCE48" w14:textId="77777777" w:rsidR="00D90FF1" w:rsidRPr="00AE5A6B" w:rsidRDefault="00D90FF1" w:rsidP="00D90FF1">
            <w:pPr>
              <w:pStyle w:val="GOSTTablenorm"/>
            </w:pPr>
            <w:r w:rsidRPr="00AE5A6B">
              <w:lastRenderedPageBreak/>
              <w:t>–</w:t>
            </w:r>
          </w:p>
        </w:tc>
      </w:tr>
      <w:tr w:rsidR="00D90FF1" w:rsidRPr="00AE5A6B" w14:paraId="7E99A04F"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2751930" w14:textId="77777777" w:rsidR="00D90FF1" w:rsidRPr="00AE5A6B" w:rsidRDefault="00D90FF1" w:rsidP="00D90FF1">
            <w:pPr>
              <w:pStyle w:val="GOSTTableNum"/>
            </w:pPr>
            <w:bookmarkStart w:id="1309" w:name="_Ref3885548"/>
          </w:p>
        </w:tc>
        <w:bookmarkEnd w:id="1309"/>
        <w:tc>
          <w:tcPr>
            <w:tcW w:w="529" w:type="pct"/>
          </w:tcPr>
          <w:p w14:paraId="515415B6" w14:textId="77777777" w:rsidR="00D90FF1" w:rsidRPr="00AE5A6B" w:rsidRDefault="00D90FF1" w:rsidP="00D90FF1">
            <w:pPr>
              <w:pStyle w:val="GOSTTablenorm"/>
            </w:pPr>
            <w:r w:rsidRPr="00AE5A6B">
              <w:t>Сокращенное наименование юридического лица</w:t>
            </w:r>
          </w:p>
        </w:tc>
        <w:tc>
          <w:tcPr>
            <w:tcW w:w="233" w:type="pct"/>
          </w:tcPr>
          <w:p w14:paraId="21D1C7B4" w14:textId="77777777" w:rsidR="00D90FF1" w:rsidRPr="00AE5A6B" w:rsidRDefault="00D90FF1" w:rsidP="00D90FF1">
            <w:pPr>
              <w:pStyle w:val="GOSTTablenorm"/>
            </w:pPr>
            <w:r w:rsidRPr="00AE5A6B">
              <w:t>Нет</w:t>
            </w:r>
          </w:p>
        </w:tc>
        <w:tc>
          <w:tcPr>
            <w:tcW w:w="326" w:type="pct"/>
          </w:tcPr>
          <w:p w14:paraId="07E6FD0A" w14:textId="77777777" w:rsidR="00D90FF1" w:rsidRPr="00AE5A6B" w:rsidRDefault="00D90FF1" w:rsidP="00D90FF1">
            <w:pPr>
              <w:pStyle w:val="GOSTTablenorm"/>
            </w:pPr>
            <w:r w:rsidRPr="00AE5A6B">
              <w:t>Нет</w:t>
            </w:r>
          </w:p>
        </w:tc>
        <w:tc>
          <w:tcPr>
            <w:tcW w:w="234" w:type="pct"/>
          </w:tcPr>
          <w:p w14:paraId="43862866" w14:textId="77777777" w:rsidR="00D90FF1" w:rsidRPr="00AE5A6B" w:rsidRDefault="00D90FF1" w:rsidP="00D90FF1">
            <w:pPr>
              <w:pStyle w:val="GOSTTablenorm"/>
            </w:pPr>
            <w:r w:rsidRPr="00AE5A6B">
              <w:t>Да</w:t>
            </w:r>
          </w:p>
        </w:tc>
        <w:tc>
          <w:tcPr>
            <w:tcW w:w="2985" w:type="pct"/>
          </w:tcPr>
          <w:p w14:paraId="0CC89AA3" w14:textId="77777777" w:rsidR="00D90FF1" w:rsidRPr="00AE5A6B" w:rsidRDefault="00D90FF1" w:rsidP="00CA231E">
            <w:pPr>
              <w:pStyle w:val="GOSTTableListNum1"/>
              <w:numPr>
                <w:ilvl w:val="0"/>
                <w:numId w:val="227"/>
              </w:numPr>
            </w:pPr>
            <w:r w:rsidRPr="00AE5A6B">
              <w:t xml:space="preserve">Если значение реквизита «ИП/КФХ» текущего блока равно 0, то заполняется автоматически значением реквизита «Сокращенное наименование организации» актуальной записи справочника «Сводный реестр», в которой «Код организации» равно значению реквизита «Код СВР/НУБП», указанному в текущем блоке. </w:t>
            </w:r>
          </w:p>
          <w:p w14:paraId="06E120EE" w14:textId="390A3F25" w:rsidR="00D90FF1" w:rsidRPr="00AE5A6B" w:rsidRDefault="00D90FF1" w:rsidP="007E6E92">
            <w:pPr>
              <w:pStyle w:val="GOSTTableListNum1"/>
              <w:numPr>
                <w:ilvl w:val="0"/>
                <w:numId w:val="193"/>
              </w:numPr>
            </w:pPr>
            <w:r w:rsidRPr="00AE5A6B">
              <w:t>Если значение реквизита «ИП/КФХ» текущего блока равно 1, то заполняется из актуальной записи справочника «</w:t>
            </w:r>
            <w:r w:rsidR="00C26637" w:rsidRPr="00AE5A6B">
              <w:t>Реестр ИП и КФХ</w:t>
            </w:r>
            <w:r w:rsidRPr="00AE5A6B">
              <w:t>» конкатенацией полей «Тип клиента», «Фамилия», «Имя», «Отчество», которая соответствует значению реквизита «Код СВР/НУБП» данного блока.</w:t>
            </w:r>
          </w:p>
          <w:p w14:paraId="05B90968" w14:textId="77777777" w:rsidR="00D90FF1" w:rsidRPr="00AE5A6B" w:rsidRDefault="00D90FF1" w:rsidP="007E6E92">
            <w:pPr>
              <w:pStyle w:val="GOSTTableListNum1"/>
              <w:numPr>
                <w:ilvl w:val="0"/>
                <w:numId w:val="193"/>
              </w:numPr>
            </w:pPr>
            <w:r w:rsidRPr="00AE5A6B">
              <w:t>При импорте заполняется значением реквизита «Сокращенное наименование» из импортируемого файла.</w:t>
            </w:r>
          </w:p>
          <w:p w14:paraId="26AA7E13" w14:textId="04057E58" w:rsidR="00D90FF1" w:rsidRPr="00AE5A6B" w:rsidRDefault="00D90FF1" w:rsidP="007E6E92">
            <w:pPr>
              <w:pStyle w:val="GOSTTableListNum1"/>
              <w:numPr>
                <w:ilvl w:val="0"/>
                <w:numId w:val="193"/>
              </w:numPr>
            </w:pPr>
            <w:r w:rsidRPr="00AE5A6B">
              <w:t>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 если значение реквизита «ИП/КФХ» = 0 (если значение реквизита «ИП/КФХ» = 1, то заполняется из справочника «</w:t>
            </w:r>
            <w:r w:rsidR="00C26637" w:rsidRPr="00AE5A6B">
              <w:t>Реестр ИП и КФХ</w:t>
            </w:r>
            <w:r w:rsidRPr="00AE5A6B">
              <w:t>» конкатенацией полей «Тип клиента», «Фамилия», «Имя», «Отчество»), которая соответствует значению реквизита «Код СВР/НУБП» данного блока</w:t>
            </w:r>
          </w:p>
        </w:tc>
        <w:tc>
          <w:tcPr>
            <w:tcW w:w="466" w:type="pct"/>
          </w:tcPr>
          <w:p w14:paraId="75B36794" w14:textId="77777777" w:rsidR="00D90FF1" w:rsidRPr="00AE5A6B" w:rsidRDefault="00D90FF1" w:rsidP="00D90FF1">
            <w:pPr>
              <w:pStyle w:val="GOSTTablenorm"/>
            </w:pPr>
            <w:r w:rsidRPr="00AE5A6B">
              <w:t>–</w:t>
            </w:r>
          </w:p>
        </w:tc>
      </w:tr>
      <w:tr w:rsidR="00D90FF1" w:rsidRPr="00AE5A6B" w14:paraId="1CCF5D8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6A7E72A" w14:textId="77777777" w:rsidR="00D90FF1" w:rsidRPr="00AE5A6B" w:rsidRDefault="00D90FF1" w:rsidP="00D90FF1">
            <w:pPr>
              <w:pStyle w:val="GOSTTableNum"/>
            </w:pPr>
          </w:p>
        </w:tc>
        <w:tc>
          <w:tcPr>
            <w:tcW w:w="529" w:type="pct"/>
          </w:tcPr>
          <w:p w14:paraId="525C28D3" w14:textId="77777777" w:rsidR="00D90FF1" w:rsidRPr="00AE5A6B" w:rsidRDefault="00D90FF1" w:rsidP="00D90FF1">
            <w:pPr>
              <w:pStyle w:val="GOSTTablenorm"/>
            </w:pPr>
            <w:r w:rsidRPr="00AE5A6B">
              <w:t>Код бюджета</w:t>
            </w:r>
          </w:p>
        </w:tc>
        <w:tc>
          <w:tcPr>
            <w:tcW w:w="233" w:type="pct"/>
          </w:tcPr>
          <w:p w14:paraId="3496F614" w14:textId="77777777" w:rsidR="00D90FF1" w:rsidRPr="00AE5A6B" w:rsidRDefault="00D90FF1" w:rsidP="00D90FF1">
            <w:pPr>
              <w:pStyle w:val="GOSTTablenorm"/>
            </w:pPr>
            <w:r w:rsidRPr="00AE5A6B">
              <w:t>Нет</w:t>
            </w:r>
          </w:p>
        </w:tc>
        <w:tc>
          <w:tcPr>
            <w:tcW w:w="326" w:type="pct"/>
          </w:tcPr>
          <w:p w14:paraId="1E6B256D" w14:textId="77777777" w:rsidR="00D90FF1" w:rsidRPr="00AE5A6B" w:rsidRDefault="00D90FF1" w:rsidP="00D90FF1">
            <w:pPr>
              <w:pStyle w:val="GOSTTablenorm"/>
            </w:pPr>
            <w:r w:rsidRPr="00AE5A6B">
              <w:t>Нет</w:t>
            </w:r>
          </w:p>
        </w:tc>
        <w:tc>
          <w:tcPr>
            <w:tcW w:w="234" w:type="pct"/>
          </w:tcPr>
          <w:p w14:paraId="0F877701" w14:textId="77777777" w:rsidR="00D90FF1" w:rsidRPr="00AE5A6B" w:rsidRDefault="00D90FF1" w:rsidP="00D90FF1">
            <w:pPr>
              <w:pStyle w:val="GOSTTablenorm"/>
            </w:pPr>
            <w:r w:rsidRPr="00AE5A6B">
              <w:t>Нет</w:t>
            </w:r>
          </w:p>
        </w:tc>
        <w:tc>
          <w:tcPr>
            <w:tcW w:w="2985" w:type="pct"/>
          </w:tcPr>
          <w:p w14:paraId="62A9DE92" w14:textId="3F823739" w:rsidR="00D90FF1" w:rsidRPr="00AE5A6B" w:rsidRDefault="00D90FF1" w:rsidP="00607E19">
            <w:pPr>
              <w:pStyle w:val="GOSTTableListNum1"/>
              <w:numPr>
                <w:ilvl w:val="0"/>
                <w:numId w:val="392"/>
              </w:numPr>
            </w:pPr>
            <w:r w:rsidRPr="00AE5A6B">
              <w:t xml:space="preserve">Если значение признака </w:t>
            </w:r>
            <w:r w:rsidR="00C26637" w:rsidRPr="00AE5A6B">
              <w:t>«</w:t>
            </w:r>
            <w:r w:rsidRPr="00AE5A6B">
              <w:t>Обособленное подразделение</w:t>
            </w:r>
            <w:r w:rsidR="00C26637" w:rsidRPr="00AE5A6B">
              <w:t>»</w:t>
            </w:r>
            <w:r w:rsidRPr="00AE5A6B">
              <w:t xml:space="preserve"> = «Нет», то автоматически заполняется значением реквизита «Код бюджета» справочника «Книга регистрации лицевых счетов» из актуальной записи, в которой </w:t>
            </w:r>
            <w:r w:rsidR="00C26637" w:rsidRPr="00AE5A6B">
              <w:t xml:space="preserve">значение реквизита </w:t>
            </w:r>
            <w:r w:rsidRPr="00AE5A6B">
              <w:t>«Номер л/с» рав</w:t>
            </w:r>
            <w:r w:rsidR="00C26637" w:rsidRPr="00AE5A6B">
              <w:t>но</w:t>
            </w:r>
            <w:r w:rsidRPr="00AE5A6B">
              <w:t xml:space="preserve"> значению реквизита «Лицевой счет», указанному в текущем блоке и обязательно к заполнению.</w:t>
            </w:r>
          </w:p>
          <w:p w14:paraId="29CC7808" w14:textId="58100C52" w:rsidR="00D90FF1" w:rsidRPr="00AE5A6B" w:rsidRDefault="00D90FF1" w:rsidP="007E6E92">
            <w:pPr>
              <w:pStyle w:val="GOSTTableListNum1"/>
              <w:numPr>
                <w:ilvl w:val="0"/>
                <w:numId w:val="193"/>
              </w:numPr>
            </w:pPr>
            <w:r w:rsidRPr="00AE5A6B">
              <w:t xml:space="preserve">Если значение признака </w:t>
            </w:r>
            <w:r w:rsidR="00C26637" w:rsidRPr="00AE5A6B">
              <w:t>«</w:t>
            </w:r>
            <w:r w:rsidRPr="00AE5A6B">
              <w:t>Обособленное подразделение</w:t>
            </w:r>
            <w:r w:rsidR="00C26637" w:rsidRPr="00AE5A6B">
              <w:t>»</w:t>
            </w:r>
            <w:r w:rsidRPr="00AE5A6B">
              <w:t xml:space="preserve"> </w:t>
            </w:r>
            <w:r w:rsidRPr="00AE5A6B">
              <w:lastRenderedPageBreak/>
              <w:t>= «Да», то поле не заполняется и не отображается на визуальной форме.</w:t>
            </w:r>
          </w:p>
          <w:p w14:paraId="2425A173" w14:textId="77777777" w:rsidR="00D90FF1" w:rsidRPr="00AE5A6B" w:rsidRDefault="00D90FF1" w:rsidP="007E6E92">
            <w:pPr>
              <w:pStyle w:val="GOSTTableListNum1"/>
              <w:numPr>
                <w:ilvl w:val="0"/>
                <w:numId w:val="193"/>
              </w:numPr>
            </w:pPr>
            <w:r w:rsidRPr="00AE5A6B">
              <w:t>При импорте заполняется значением реквизита «Код бюджета» из импортируемого файла.</w:t>
            </w:r>
          </w:p>
          <w:p w14:paraId="52AF8AC0" w14:textId="6569928F" w:rsidR="00D90FF1" w:rsidRPr="00AE5A6B" w:rsidRDefault="00D90FF1" w:rsidP="007E6E92">
            <w:pPr>
              <w:pStyle w:val="GOSTTableListNum1"/>
              <w:numPr>
                <w:ilvl w:val="0"/>
                <w:numId w:val="193"/>
              </w:numPr>
            </w:pPr>
            <w:r w:rsidRPr="00AE5A6B">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r w:rsidR="00376E54" w:rsidRPr="00AE5A6B">
              <w:t>.</w:t>
            </w:r>
          </w:p>
          <w:p w14:paraId="336AB6A7" w14:textId="77777777" w:rsidR="00D90FF1" w:rsidRPr="00AE5A6B" w:rsidRDefault="00D90FF1" w:rsidP="007E6E92">
            <w:pPr>
              <w:pStyle w:val="GOSTTableListNum1"/>
              <w:numPr>
                <w:ilvl w:val="0"/>
                <w:numId w:val="193"/>
              </w:numPr>
            </w:pPr>
            <w:r w:rsidRPr="00AE5A6B">
              <w:t>При выполнении действия «Сформировать справку по исправительным записям» значение реквизита передается в поле «Бюджет» документа «Бухгалтерская справка (ф.0504833)», если значение признака «Обособленное подразделение» = «Нет».</w:t>
            </w:r>
          </w:p>
          <w:p w14:paraId="542A1F14" w14:textId="47B69FC9" w:rsidR="00D90FF1" w:rsidRPr="00AE5A6B" w:rsidRDefault="00D90FF1" w:rsidP="007E6E92">
            <w:pPr>
              <w:pStyle w:val="GOSTTableListNum1"/>
              <w:numPr>
                <w:ilvl w:val="0"/>
                <w:numId w:val="193"/>
              </w:numPr>
            </w:pPr>
            <w:r w:rsidRPr="00AE5A6B">
              <w:t>При выполнении действия «Создать запрос на изменение записей учета» значение реквизита передается в поле «Код бюджета»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14:paraId="6EF73594" w14:textId="77777777" w:rsidR="00D90FF1" w:rsidRPr="00AE5A6B" w:rsidRDefault="00D90FF1" w:rsidP="00D90FF1">
            <w:pPr>
              <w:pStyle w:val="GOSTTablenorm"/>
            </w:pPr>
            <w:r w:rsidRPr="00AE5A6B">
              <w:lastRenderedPageBreak/>
              <w:t>Обязательное и видимое при условии</w:t>
            </w:r>
          </w:p>
        </w:tc>
      </w:tr>
      <w:tr w:rsidR="00D90FF1" w:rsidRPr="00AE5A6B" w14:paraId="38BF9746"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A43300C" w14:textId="77777777" w:rsidR="00D90FF1" w:rsidRPr="00AE5A6B" w:rsidRDefault="00D90FF1" w:rsidP="00D90FF1">
            <w:pPr>
              <w:pStyle w:val="GOSTTableNum"/>
            </w:pPr>
          </w:p>
        </w:tc>
        <w:tc>
          <w:tcPr>
            <w:tcW w:w="529" w:type="pct"/>
          </w:tcPr>
          <w:p w14:paraId="5E9724CF" w14:textId="77777777" w:rsidR="00D90FF1" w:rsidRPr="00AE5A6B" w:rsidRDefault="00D90FF1" w:rsidP="00D90FF1">
            <w:pPr>
              <w:pStyle w:val="GOSTTablenorm"/>
            </w:pPr>
            <w:r w:rsidRPr="00AE5A6B">
              <w:t>По ОКТМО</w:t>
            </w:r>
          </w:p>
        </w:tc>
        <w:tc>
          <w:tcPr>
            <w:tcW w:w="233" w:type="pct"/>
          </w:tcPr>
          <w:p w14:paraId="676BFAFB" w14:textId="77777777" w:rsidR="00D90FF1" w:rsidRPr="00AE5A6B" w:rsidRDefault="00D90FF1" w:rsidP="00D90FF1">
            <w:pPr>
              <w:pStyle w:val="GOSTTablenorm"/>
            </w:pPr>
            <w:r w:rsidRPr="00AE5A6B">
              <w:t>Нет</w:t>
            </w:r>
          </w:p>
        </w:tc>
        <w:tc>
          <w:tcPr>
            <w:tcW w:w="326" w:type="pct"/>
          </w:tcPr>
          <w:p w14:paraId="34884A99" w14:textId="77777777" w:rsidR="00D90FF1" w:rsidRPr="00AE5A6B" w:rsidRDefault="00D90FF1" w:rsidP="00D90FF1">
            <w:pPr>
              <w:pStyle w:val="GOSTTablenorm"/>
            </w:pPr>
            <w:r w:rsidRPr="00AE5A6B">
              <w:t>Нет</w:t>
            </w:r>
          </w:p>
        </w:tc>
        <w:tc>
          <w:tcPr>
            <w:tcW w:w="234" w:type="pct"/>
          </w:tcPr>
          <w:p w14:paraId="6BA29A22" w14:textId="77777777" w:rsidR="00D90FF1" w:rsidRPr="00AE5A6B" w:rsidRDefault="00D90FF1" w:rsidP="00D90FF1">
            <w:pPr>
              <w:pStyle w:val="GOSTTablenorm"/>
            </w:pPr>
            <w:r w:rsidRPr="00AE5A6B">
              <w:t>Нет</w:t>
            </w:r>
          </w:p>
        </w:tc>
        <w:tc>
          <w:tcPr>
            <w:tcW w:w="2985" w:type="pct"/>
          </w:tcPr>
          <w:p w14:paraId="102346FA" w14:textId="7656BAE9" w:rsidR="00D90FF1" w:rsidRPr="00AE5A6B" w:rsidRDefault="00D90FF1" w:rsidP="00607E19">
            <w:pPr>
              <w:pStyle w:val="GOSTTableListNum1"/>
              <w:numPr>
                <w:ilvl w:val="0"/>
                <w:numId w:val="393"/>
              </w:numPr>
            </w:pPr>
            <w:r w:rsidRPr="00AE5A6B">
              <w:t>Если значение реквизита «Код бюджета» = «99010001» и значение признака</w:t>
            </w:r>
            <w:r w:rsidR="00376E54" w:rsidRPr="00AE5A6B">
              <w:t xml:space="preserve"> «Обособленное подразделение» </w:t>
            </w:r>
            <w:r w:rsidRPr="00AE5A6B">
              <w:t>= «Нет», то заполняется значением «00000001», которое соответствует Федеральному бюджету.</w:t>
            </w:r>
          </w:p>
          <w:p w14:paraId="3466AD80" w14:textId="4CAAA5F6" w:rsidR="00D90FF1" w:rsidRPr="00AE5A6B" w:rsidRDefault="00D90FF1" w:rsidP="007E6E92">
            <w:pPr>
              <w:pStyle w:val="GOSTTableListNum1"/>
              <w:numPr>
                <w:ilvl w:val="0"/>
                <w:numId w:val="193"/>
              </w:numPr>
            </w:pPr>
            <w:r w:rsidRPr="00AE5A6B">
              <w:t>Если значение реквизита «Код бюджета» отлично от «99010001» и значение признака</w:t>
            </w:r>
            <w:r w:rsidR="00376E54" w:rsidRPr="00AE5A6B">
              <w:t xml:space="preserve"> «Обособленное подразделение» </w:t>
            </w:r>
            <w:r w:rsidRPr="00AE5A6B">
              <w:t xml:space="preserve">= «Нет», то заполняется автоматически из справочника «Перечень бюджетов» записи соответствующей значению реквизита «Код бюджет» данного блока значением реквизита «ОКТМО». </w:t>
            </w:r>
          </w:p>
          <w:p w14:paraId="621AE8AE" w14:textId="24436023" w:rsidR="00D90FF1" w:rsidRPr="00AE5A6B" w:rsidRDefault="00D90FF1"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«Да», то поле не заполняется и не отображается на визуальной форме.</w:t>
            </w:r>
          </w:p>
          <w:p w14:paraId="3D5D4B9B" w14:textId="77777777" w:rsidR="00D90FF1" w:rsidRPr="00AE5A6B" w:rsidRDefault="00D90FF1" w:rsidP="007E6E92">
            <w:pPr>
              <w:pStyle w:val="GOSTTableListNum1"/>
              <w:numPr>
                <w:ilvl w:val="0"/>
                <w:numId w:val="193"/>
              </w:numPr>
            </w:pPr>
            <w:r w:rsidRPr="00AE5A6B">
              <w:t xml:space="preserve">При импорте заполняется значением реквизита «ОКТМО» из импортируемого файла. </w:t>
            </w:r>
          </w:p>
          <w:p w14:paraId="22DF20C4" w14:textId="3F2A3E78" w:rsidR="00D90FF1" w:rsidRPr="00AE5A6B" w:rsidRDefault="00D90FF1" w:rsidP="007E6E92">
            <w:pPr>
              <w:pStyle w:val="GOSTTableListNum1"/>
              <w:numPr>
                <w:ilvl w:val="0"/>
                <w:numId w:val="193"/>
              </w:numPr>
            </w:pPr>
            <w:r w:rsidRPr="00AE5A6B">
              <w:t>При копировании документа поле заполняется по тем же правилам</w:t>
            </w:r>
          </w:p>
        </w:tc>
        <w:tc>
          <w:tcPr>
            <w:tcW w:w="466" w:type="pct"/>
          </w:tcPr>
          <w:p w14:paraId="64F8D2E5" w14:textId="77777777" w:rsidR="00D90FF1" w:rsidRPr="00AE5A6B" w:rsidRDefault="00D90FF1" w:rsidP="00D90FF1">
            <w:pPr>
              <w:pStyle w:val="GOSTTablenorm"/>
            </w:pPr>
            <w:r w:rsidRPr="00AE5A6B">
              <w:t>Обязательное и видимое при условии</w:t>
            </w:r>
          </w:p>
        </w:tc>
      </w:tr>
      <w:tr w:rsidR="00D90FF1" w:rsidRPr="00AE5A6B" w14:paraId="489E3F80"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91B2A7A" w14:textId="77777777" w:rsidR="00D90FF1" w:rsidRPr="00AE5A6B" w:rsidRDefault="00D90FF1" w:rsidP="00D90FF1">
            <w:pPr>
              <w:pStyle w:val="GOSTTableNum"/>
            </w:pPr>
          </w:p>
        </w:tc>
        <w:tc>
          <w:tcPr>
            <w:tcW w:w="529" w:type="pct"/>
          </w:tcPr>
          <w:p w14:paraId="12396031" w14:textId="77777777" w:rsidR="00D90FF1" w:rsidRPr="00AE5A6B" w:rsidRDefault="00D90FF1" w:rsidP="00D90FF1">
            <w:pPr>
              <w:pStyle w:val="GOSTTablenorm"/>
            </w:pPr>
            <w:r w:rsidRPr="00AE5A6B">
              <w:t>Наименование бюджета</w:t>
            </w:r>
          </w:p>
        </w:tc>
        <w:tc>
          <w:tcPr>
            <w:tcW w:w="233" w:type="pct"/>
          </w:tcPr>
          <w:p w14:paraId="3E2BF16C" w14:textId="77777777" w:rsidR="00D90FF1" w:rsidRPr="00AE5A6B" w:rsidRDefault="00D90FF1" w:rsidP="00D90FF1">
            <w:pPr>
              <w:pStyle w:val="GOSTTablenorm"/>
            </w:pPr>
            <w:r w:rsidRPr="00AE5A6B">
              <w:t>Нет</w:t>
            </w:r>
          </w:p>
        </w:tc>
        <w:tc>
          <w:tcPr>
            <w:tcW w:w="326" w:type="pct"/>
          </w:tcPr>
          <w:p w14:paraId="36D989DC" w14:textId="77777777" w:rsidR="00D90FF1" w:rsidRPr="00AE5A6B" w:rsidRDefault="00D90FF1" w:rsidP="00D90FF1">
            <w:pPr>
              <w:pStyle w:val="GOSTTablenorm"/>
            </w:pPr>
            <w:r w:rsidRPr="00AE5A6B">
              <w:t>Нет</w:t>
            </w:r>
          </w:p>
        </w:tc>
        <w:tc>
          <w:tcPr>
            <w:tcW w:w="234" w:type="pct"/>
          </w:tcPr>
          <w:p w14:paraId="528A9DA7" w14:textId="77777777" w:rsidR="00D90FF1" w:rsidRPr="00AE5A6B" w:rsidRDefault="00D90FF1" w:rsidP="00D90FF1">
            <w:pPr>
              <w:pStyle w:val="GOSTTablenorm"/>
            </w:pPr>
            <w:r w:rsidRPr="00AE5A6B">
              <w:t>Нет</w:t>
            </w:r>
          </w:p>
        </w:tc>
        <w:tc>
          <w:tcPr>
            <w:tcW w:w="2985" w:type="pct"/>
          </w:tcPr>
          <w:p w14:paraId="10E2B9E4" w14:textId="74C68B61" w:rsidR="00D90FF1" w:rsidRPr="00AE5A6B" w:rsidRDefault="00D90FF1" w:rsidP="00607E19">
            <w:pPr>
              <w:pStyle w:val="GOSTTableListNum1"/>
              <w:numPr>
                <w:ilvl w:val="0"/>
                <w:numId w:val="394"/>
              </w:numPr>
            </w:pPr>
            <w:r w:rsidRPr="00AE5A6B">
              <w:t>Если значение признака</w:t>
            </w:r>
            <w:r w:rsidR="00376E54" w:rsidRPr="00AE5A6B">
              <w:t xml:space="preserve"> «Обособленное подразделение» </w:t>
            </w:r>
            <w:r w:rsidRPr="00AE5A6B">
              <w:t xml:space="preserve">= «Нет», то 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w:t>
            </w:r>
            <w:r w:rsidRPr="00AE5A6B">
              <w:lastRenderedPageBreak/>
              <w:t xml:space="preserve">значение реквизита «Код бюджета» равно значению «Код бюджета» текущего раздела. </w:t>
            </w:r>
          </w:p>
          <w:p w14:paraId="65021360" w14:textId="022ABD7E" w:rsidR="00D90FF1" w:rsidRPr="00AE5A6B" w:rsidRDefault="00D90FF1"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«Да», то поле не заполняется и не отображается на визуальной форме.</w:t>
            </w:r>
          </w:p>
          <w:p w14:paraId="1BAE48E2" w14:textId="77777777" w:rsidR="00D90FF1" w:rsidRPr="00AE5A6B" w:rsidRDefault="00D90FF1" w:rsidP="007E6E92">
            <w:pPr>
              <w:pStyle w:val="GOSTTableListNum1"/>
              <w:numPr>
                <w:ilvl w:val="0"/>
                <w:numId w:val="193"/>
              </w:numPr>
            </w:pPr>
            <w:r w:rsidRPr="00AE5A6B">
              <w:t>При импорте заполняется значением реквизита «Наименование бюджета» из импортируемого файла.</w:t>
            </w:r>
          </w:p>
          <w:p w14:paraId="082EB503" w14:textId="5E797C0F" w:rsidR="00D90FF1" w:rsidRPr="00AE5A6B" w:rsidRDefault="00D90FF1" w:rsidP="007E6E92">
            <w:pPr>
              <w:pStyle w:val="GOSTTableListNum1"/>
              <w:numPr>
                <w:ilvl w:val="0"/>
                <w:numId w:val="193"/>
              </w:numPr>
            </w:pPr>
            <w:r w:rsidRPr="00AE5A6B">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14:paraId="29CF3ED9" w14:textId="0FF8F0E5" w:rsidR="00D90FF1" w:rsidRPr="00AE5A6B" w:rsidRDefault="00D90FF1" w:rsidP="007E6E92">
            <w:pPr>
              <w:pStyle w:val="GOSTTableListNum1"/>
              <w:numPr>
                <w:ilvl w:val="0"/>
                <w:numId w:val="193"/>
              </w:numPr>
            </w:pPr>
            <w:r w:rsidRPr="00AE5A6B">
              <w:t>При выполнении действия «Создать запрос на изменение записей учета» значение реквизита передается в поле «Наименование бюджета»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14:paraId="0EAAC6EE" w14:textId="77777777" w:rsidR="00D90FF1" w:rsidRPr="00AE5A6B" w:rsidRDefault="00D90FF1" w:rsidP="00D90FF1">
            <w:pPr>
              <w:pStyle w:val="GOSTTablenorm"/>
            </w:pPr>
            <w:r w:rsidRPr="00AE5A6B">
              <w:lastRenderedPageBreak/>
              <w:t xml:space="preserve">Обязательное и видимое при </w:t>
            </w:r>
            <w:r w:rsidRPr="00AE5A6B">
              <w:lastRenderedPageBreak/>
              <w:t>условии</w:t>
            </w:r>
          </w:p>
        </w:tc>
      </w:tr>
      <w:tr w:rsidR="00D90FF1" w:rsidRPr="00AE5A6B" w14:paraId="035D1BF5"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9F6DD53" w14:textId="77777777" w:rsidR="00D90FF1" w:rsidRPr="00AE5A6B" w:rsidRDefault="00D90FF1" w:rsidP="00D90FF1">
            <w:pPr>
              <w:pStyle w:val="GOSTTableNum"/>
            </w:pPr>
          </w:p>
        </w:tc>
        <w:tc>
          <w:tcPr>
            <w:tcW w:w="529" w:type="pct"/>
          </w:tcPr>
          <w:p w14:paraId="0E95B277" w14:textId="77777777" w:rsidR="00D90FF1" w:rsidRPr="00AE5A6B" w:rsidRDefault="00D90FF1" w:rsidP="00D90FF1">
            <w:pPr>
              <w:pStyle w:val="GOSTTablenorm"/>
            </w:pPr>
            <w:r w:rsidRPr="00AE5A6B">
              <w:t>Код ЦС обслуживания по сводному реестру</w:t>
            </w:r>
          </w:p>
        </w:tc>
        <w:tc>
          <w:tcPr>
            <w:tcW w:w="233" w:type="pct"/>
          </w:tcPr>
          <w:p w14:paraId="1FEC35B5" w14:textId="77777777" w:rsidR="00D90FF1" w:rsidRPr="00AE5A6B" w:rsidRDefault="00D90FF1" w:rsidP="00D90FF1">
            <w:pPr>
              <w:pStyle w:val="GOSTTablenorm"/>
            </w:pPr>
            <w:r w:rsidRPr="00AE5A6B">
              <w:t>Нет</w:t>
            </w:r>
          </w:p>
        </w:tc>
        <w:tc>
          <w:tcPr>
            <w:tcW w:w="326" w:type="pct"/>
          </w:tcPr>
          <w:p w14:paraId="43D51641" w14:textId="77777777" w:rsidR="00D90FF1" w:rsidRPr="00AE5A6B" w:rsidRDefault="00D90FF1" w:rsidP="00D90FF1">
            <w:pPr>
              <w:pStyle w:val="GOSTTablenorm"/>
            </w:pPr>
            <w:r w:rsidRPr="00AE5A6B">
              <w:t>Нет</w:t>
            </w:r>
          </w:p>
        </w:tc>
        <w:tc>
          <w:tcPr>
            <w:tcW w:w="234" w:type="pct"/>
          </w:tcPr>
          <w:p w14:paraId="60C3899D" w14:textId="77777777" w:rsidR="00D90FF1" w:rsidRPr="00AE5A6B" w:rsidRDefault="00D90FF1" w:rsidP="00D90FF1">
            <w:pPr>
              <w:pStyle w:val="GOSTTablenorm"/>
            </w:pPr>
            <w:r w:rsidRPr="00AE5A6B">
              <w:t>Нет</w:t>
            </w:r>
          </w:p>
        </w:tc>
        <w:tc>
          <w:tcPr>
            <w:tcW w:w="2985" w:type="pct"/>
          </w:tcPr>
          <w:p w14:paraId="1BDF5F20" w14:textId="6BD5D720" w:rsidR="00D90FF1" w:rsidRPr="00AE5A6B" w:rsidRDefault="00D90FF1" w:rsidP="00607E19">
            <w:pPr>
              <w:pStyle w:val="GOSTTableListNum1"/>
              <w:numPr>
                <w:ilvl w:val="0"/>
                <w:numId w:val="395"/>
              </w:numPr>
            </w:pPr>
            <w:r w:rsidRPr="00AE5A6B">
              <w:t>Если значение признака</w:t>
            </w:r>
            <w:r w:rsidR="00376E54" w:rsidRPr="00AE5A6B">
              <w:t xml:space="preserve"> «Обособленное подразделение» </w:t>
            </w:r>
            <w:r w:rsidRPr="00AE5A6B">
              <w:t>= «Нет», автоматически заполняется значением реквизита «Код организации» справочника «Сводный реестр» из актуальной записи, в которой «Код КОФК собственный» равен значению, которое вычисляется по следующим правилам:</w:t>
            </w:r>
          </w:p>
          <w:p w14:paraId="63512205" w14:textId="77777777" w:rsidR="00D90FF1" w:rsidRPr="00AE5A6B" w:rsidRDefault="00D90FF1" w:rsidP="007E6E92">
            <w:pPr>
              <w:pStyle w:val="GOSTTableListNum1"/>
              <w:numPr>
                <w:ilvl w:val="0"/>
                <w:numId w:val="193"/>
              </w:numPr>
            </w:pPr>
            <w:r w:rsidRPr="00AE5A6B">
              <w:t>К первым двум цифрам значения реквизита «Код ЦС Обслуживания», указанного в текущем блоке добавляется «00» (два нуля).</w:t>
            </w:r>
          </w:p>
          <w:p w14:paraId="3A92FA06" w14:textId="07609076" w:rsidR="00D90FF1" w:rsidRPr="00AE5A6B" w:rsidRDefault="00D90FF1"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«Да», то поле не заполняется.</w:t>
            </w:r>
          </w:p>
          <w:p w14:paraId="025E1241" w14:textId="338E9AB6" w:rsidR="00D90FF1" w:rsidRPr="00AE5A6B" w:rsidRDefault="00D90FF1" w:rsidP="007E6E92">
            <w:pPr>
              <w:pStyle w:val="GOSTTableListNum1"/>
              <w:numPr>
                <w:ilvl w:val="0"/>
                <w:numId w:val="193"/>
              </w:numPr>
            </w:pPr>
            <w:r w:rsidRPr="00AE5A6B">
              <w:t>При импорте и копировании заполняется по тем же правилам</w:t>
            </w:r>
          </w:p>
        </w:tc>
        <w:tc>
          <w:tcPr>
            <w:tcW w:w="466" w:type="pct"/>
          </w:tcPr>
          <w:p w14:paraId="6DEEF5EB" w14:textId="77777777" w:rsidR="00D90FF1" w:rsidRPr="00AE5A6B" w:rsidRDefault="00D90FF1" w:rsidP="00D90FF1">
            <w:pPr>
              <w:pStyle w:val="GOSTTablenorm"/>
            </w:pPr>
            <w:r w:rsidRPr="00AE5A6B">
              <w:t>Обязательное при условии</w:t>
            </w:r>
          </w:p>
        </w:tc>
      </w:tr>
      <w:tr w:rsidR="00D90FF1" w:rsidRPr="00AE5A6B" w14:paraId="6F14EF90"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606397B" w14:textId="77777777" w:rsidR="00D90FF1" w:rsidRPr="00AE5A6B" w:rsidRDefault="00D90FF1" w:rsidP="00D90FF1">
            <w:pPr>
              <w:pStyle w:val="GOSTTableNum"/>
            </w:pPr>
          </w:p>
        </w:tc>
        <w:tc>
          <w:tcPr>
            <w:tcW w:w="529" w:type="pct"/>
          </w:tcPr>
          <w:p w14:paraId="57D7F55B" w14:textId="77777777" w:rsidR="00D90FF1" w:rsidRPr="00AE5A6B" w:rsidRDefault="00D90FF1" w:rsidP="00D90FF1">
            <w:pPr>
              <w:pStyle w:val="GOSTTablenorm"/>
            </w:pPr>
            <w:r w:rsidRPr="00AE5A6B">
              <w:t xml:space="preserve">Код ЦС Обслуживания </w:t>
            </w:r>
          </w:p>
        </w:tc>
        <w:tc>
          <w:tcPr>
            <w:tcW w:w="233" w:type="pct"/>
          </w:tcPr>
          <w:p w14:paraId="12EC7D73" w14:textId="77777777" w:rsidR="00D90FF1" w:rsidRPr="00AE5A6B" w:rsidRDefault="00D90FF1" w:rsidP="00D90FF1">
            <w:pPr>
              <w:pStyle w:val="GOSTTablenorm"/>
            </w:pPr>
            <w:r w:rsidRPr="00AE5A6B">
              <w:t>Нет</w:t>
            </w:r>
          </w:p>
        </w:tc>
        <w:tc>
          <w:tcPr>
            <w:tcW w:w="326" w:type="pct"/>
          </w:tcPr>
          <w:p w14:paraId="15957301" w14:textId="77777777" w:rsidR="00D90FF1" w:rsidRPr="00AE5A6B" w:rsidRDefault="00D90FF1" w:rsidP="00D90FF1">
            <w:pPr>
              <w:pStyle w:val="GOSTTablenorm"/>
            </w:pPr>
            <w:r w:rsidRPr="00AE5A6B">
              <w:t>Нет</w:t>
            </w:r>
          </w:p>
        </w:tc>
        <w:tc>
          <w:tcPr>
            <w:tcW w:w="234" w:type="pct"/>
          </w:tcPr>
          <w:p w14:paraId="2169B91E" w14:textId="77777777" w:rsidR="00D90FF1" w:rsidRPr="00AE5A6B" w:rsidRDefault="00D90FF1" w:rsidP="00D90FF1">
            <w:pPr>
              <w:pStyle w:val="GOSTTablenorm"/>
            </w:pPr>
            <w:r w:rsidRPr="00AE5A6B">
              <w:t>Нет</w:t>
            </w:r>
          </w:p>
        </w:tc>
        <w:tc>
          <w:tcPr>
            <w:tcW w:w="2985" w:type="pct"/>
          </w:tcPr>
          <w:p w14:paraId="7441AEBE" w14:textId="7B74DB49" w:rsidR="00D90FF1" w:rsidRPr="00AE5A6B" w:rsidRDefault="00D90FF1" w:rsidP="00607E19">
            <w:pPr>
              <w:pStyle w:val="GOSTTableListNum1"/>
              <w:numPr>
                <w:ilvl w:val="0"/>
                <w:numId w:val="396"/>
              </w:numPr>
            </w:pPr>
            <w:r w:rsidRPr="00AE5A6B">
              <w:t>Если значение признака</w:t>
            </w:r>
            <w:r w:rsidR="00376E54" w:rsidRPr="00AE5A6B">
              <w:t xml:space="preserve"> «Обособленное подразделение» </w:t>
            </w:r>
            <w:r w:rsidRPr="00AE5A6B">
              <w:t>= «Нет», автоматически заполняется значением реквизита «Код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16D9A663" w14:textId="19D58EC9" w:rsidR="00D90FF1" w:rsidRPr="00AE5A6B" w:rsidRDefault="00D90FF1" w:rsidP="007E6E92">
            <w:pPr>
              <w:pStyle w:val="GOSTTableListNum1"/>
              <w:numPr>
                <w:ilvl w:val="0"/>
                <w:numId w:val="193"/>
              </w:numPr>
            </w:pPr>
            <w:r w:rsidRPr="00AE5A6B">
              <w:t xml:space="preserve"> Если значение признака</w:t>
            </w:r>
            <w:r w:rsidR="00376E54" w:rsidRPr="00AE5A6B">
              <w:t xml:space="preserve"> «Обособленное подразделение» </w:t>
            </w:r>
            <w:r w:rsidRPr="00AE5A6B">
              <w:t>= «Да», то поле не заполняется и не отображается на визуальной форме.</w:t>
            </w:r>
          </w:p>
          <w:p w14:paraId="36D0E514" w14:textId="77777777" w:rsidR="00D90FF1" w:rsidRPr="00AE5A6B" w:rsidRDefault="00D90FF1" w:rsidP="007E6E92">
            <w:pPr>
              <w:pStyle w:val="GOSTTableListNum1"/>
              <w:numPr>
                <w:ilvl w:val="0"/>
                <w:numId w:val="193"/>
              </w:numPr>
            </w:pPr>
            <w:r w:rsidRPr="00AE5A6B">
              <w:t>При импорте заполняется значением реквизита «Код ЦС Обслуживания» из импортируемого файла.</w:t>
            </w:r>
          </w:p>
          <w:p w14:paraId="06F10430" w14:textId="798BD274" w:rsidR="00D90FF1" w:rsidRPr="00AE5A6B" w:rsidRDefault="00D90FF1" w:rsidP="007E6E92">
            <w:pPr>
              <w:pStyle w:val="GOSTTableListNum1"/>
              <w:numPr>
                <w:ilvl w:val="0"/>
                <w:numId w:val="193"/>
              </w:numPr>
            </w:pPr>
            <w:r w:rsidRPr="00AE5A6B">
              <w:lastRenderedPageBreak/>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p>
          <w:p w14:paraId="793A92A6" w14:textId="3D9E10CB" w:rsidR="00D90FF1" w:rsidRPr="00AE5A6B" w:rsidRDefault="00D90FF1" w:rsidP="007E6E92">
            <w:pPr>
              <w:pStyle w:val="GOSTTableListNum1"/>
              <w:numPr>
                <w:ilvl w:val="0"/>
                <w:numId w:val="193"/>
              </w:numPr>
            </w:pPr>
            <w:r w:rsidRPr="00AE5A6B">
              <w:t>При выполнении действия «Сформировать справку по исправительным записям» значение реквизита передается в поле «Код ЦС по ведению ЛС», если значение признака</w:t>
            </w:r>
            <w:r w:rsidR="00376E54" w:rsidRPr="00AE5A6B">
              <w:t xml:space="preserve"> «Обособленное подразделение» </w:t>
            </w:r>
            <w:r w:rsidRPr="00AE5A6B">
              <w:t>= «Нет»</w:t>
            </w:r>
          </w:p>
        </w:tc>
        <w:tc>
          <w:tcPr>
            <w:tcW w:w="466" w:type="pct"/>
          </w:tcPr>
          <w:p w14:paraId="5718D7A0" w14:textId="77777777" w:rsidR="00D90FF1" w:rsidRPr="00AE5A6B" w:rsidRDefault="00D90FF1" w:rsidP="00D90FF1">
            <w:pPr>
              <w:pStyle w:val="GOSTTablenorm"/>
            </w:pPr>
            <w:r w:rsidRPr="00AE5A6B">
              <w:lastRenderedPageBreak/>
              <w:t>Обязательное и видимое при условии</w:t>
            </w:r>
          </w:p>
        </w:tc>
      </w:tr>
      <w:tr w:rsidR="00D90FF1" w:rsidRPr="00AE5A6B" w14:paraId="60036AF1"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1374A5F" w14:textId="77777777" w:rsidR="00D90FF1" w:rsidRPr="00AE5A6B" w:rsidRDefault="00D90FF1" w:rsidP="00D90FF1">
            <w:pPr>
              <w:pStyle w:val="GOSTTableNum"/>
            </w:pPr>
          </w:p>
        </w:tc>
        <w:tc>
          <w:tcPr>
            <w:tcW w:w="529" w:type="pct"/>
          </w:tcPr>
          <w:p w14:paraId="112CD716" w14:textId="77777777" w:rsidR="00D90FF1" w:rsidRPr="00AE5A6B" w:rsidRDefault="00D90FF1" w:rsidP="00D90FF1">
            <w:pPr>
              <w:pStyle w:val="GOSTTablenorm"/>
            </w:pPr>
            <w:r w:rsidRPr="00AE5A6B">
              <w:t>Наименование Центра Специализации Обслуживания</w:t>
            </w:r>
          </w:p>
        </w:tc>
        <w:tc>
          <w:tcPr>
            <w:tcW w:w="233" w:type="pct"/>
          </w:tcPr>
          <w:p w14:paraId="00441FCB" w14:textId="77777777" w:rsidR="00D90FF1" w:rsidRPr="00AE5A6B" w:rsidRDefault="00D90FF1" w:rsidP="00D90FF1">
            <w:pPr>
              <w:pStyle w:val="GOSTTablenorm"/>
            </w:pPr>
            <w:r w:rsidRPr="00AE5A6B">
              <w:t>Нет</w:t>
            </w:r>
          </w:p>
        </w:tc>
        <w:tc>
          <w:tcPr>
            <w:tcW w:w="326" w:type="pct"/>
          </w:tcPr>
          <w:p w14:paraId="50845615" w14:textId="77777777" w:rsidR="00D90FF1" w:rsidRPr="00AE5A6B" w:rsidRDefault="00D90FF1" w:rsidP="00D90FF1">
            <w:pPr>
              <w:pStyle w:val="GOSTTablenorm"/>
            </w:pPr>
            <w:r w:rsidRPr="00AE5A6B">
              <w:t>Нет</w:t>
            </w:r>
          </w:p>
        </w:tc>
        <w:tc>
          <w:tcPr>
            <w:tcW w:w="234" w:type="pct"/>
          </w:tcPr>
          <w:p w14:paraId="7FE74B54" w14:textId="77777777" w:rsidR="00D90FF1" w:rsidRPr="00AE5A6B" w:rsidRDefault="00D90FF1" w:rsidP="00D90FF1">
            <w:pPr>
              <w:pStyle w:val="GOSTTablenorm"/>
            </w:pPr>
            <w:r w:rsidRPr="00AE5A6B">
              <w:t>Нет</w:t>
            </w:r>
          </w:p>
        </w:tc>
        <w:tc>
          <w:tcPr>
            <w:tcW w:w="2985" w:type="pct"/>
          </w:tcPr>
          <w:p w14:paraId="6741CCB9" w14:textId="6AC5D52C" w:rsidR="00D90FF1" w:rsidRPr="00AE5A6B" w:rsidRDefault="00D90FF1" w:rsidP="00CA231E">
            <w:pPr>
              <w:pStyle w:val="GOSTTableListNum1"/>
              <w:numPr>
                <w:ilvl w:val="0"/>
                <w:numId w:val="231"/>
              </w:numPr>
            </w:pPr>
            <w:r w:rsidRPr="00AE5A6B">
              <w:t>Если значение признака</w:t>
            </w:r>
            <w:r w:rsidR="00376E54" w:rsidRPr="00AE5A6B">
              <w:t xml:space="preserve"> «Обособленное подразделение» </w:t>
            </w:r>
            <w:r w:rsidRPr="00AE5A6B">
              <w:t xml:space="preserve">= «Нет», то автоматически заполняется значением реквизита «Наименование ТОФК обслуживания» Справочника «Книга регистрации лицевых счетов» из актуальной записи, в которой </w:t>
            </w:r>
            <w:r w:rsidR="0076553A" w:rsidRPr="00AE5A6B">
              <w:t xml:space="preserve">значение реквизита </w:t>
            </w:r>
            <w:r w:rsidRPr="00AE5A6B">
              <w:t xml:space="preserve">«Номер л/с» </w:t>
            </w:r>
            <w:r w:rsidR="00DA3262" w:rsidRPr="00AE5A6B">
              <w:t>равно</w:t>
            </w:r>
            <w:r w:rsidRPr="00AE5A6B">
              <w:t xml:space="preserve"> значению реквизита «Лицевой счет», указанному в текущем блоке.</w:t>
            </w:r>
          </w:p>
          <w:p w14:paraId="6257D51C" w14:textId="468AE3FE" w:rsidR="00D90FF1" w:rsidRPr="00AE5A6B" w:rsidRDefault="00D90FF1"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xml:space="preserve">= «Да», то поле не заполняется и не отображается на визуальной форме. </w:t>
            </w:r>
          </w:p>
          <w:p w14:paraId="5E976F55" w14:textId="77777777" w:rsidR="00D90FF1" w:rsidRPr="00AE5A6B" w:rsidRDefault="00D90FF1" w:rsidP="007E6E92">
            <w:pPr>
              <w:pStyle w:val="GOSTTableListNum1"/>
              <w:numPr>
                <w:ilvl w:val="0"/>
                <w:numId w:val="193"/>
              </w:numPr>
            </w:pPr>
            <w:r w:rsidRPr="00AE5A6B">
              <w:t>При импорте заполняется значением реквизита «Наименование Центра Специализации Обслуживания» из импортируемого файла.</w:t>
            </w:r>
          </w:p>
          <w:p w14:paraId="7296F9C0" w14:textId="77777777" w:rsidR="00D90FF1" w:rsidRPr="00AE5A6B" w:rsidRDefault="00D90FF1" w:rsidP="007E6E92">
            <w:pPr>
              <w:pStyle w:val="GOSTTableListNum1"/>
              <w:numPr>
                <w:ilvl w:val="0"/>
                <w:numId w:val="193"/>
              </w:numPr>
            </w:pPr>
            <w:r w:rsidRPr="00AE5A6B">
              <w:t>При копировании документа поле заполняется автоматически значением реквизита «Наименование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6" w:type="pct"/>
          </w:tcPr>
          <w:p w14:paraId="24F82DD8" w14:textId="77777777" w:rsidR="00D90FF1" w:rsidRPr="00AE5A6B" w:rsidRDefault="00D90FF1" w:rsidP="00D90FF1">
            <w:pPr>
              <w:pStyle w:val="GOSTTablenorm"/>
            </w:pPr>
            <w:r w:rsidRPr="00AE5A6B">
              <w:t>Обязательное и видимое при условии</w:t>
            </w:r>
          </w:p>
        </w:tc>
      </w:tr>
      <w:tr w:rsidR="00D90FF1" w:rsidRPr="00AE5A6B" w14:paraId="43062EE2" w14:textId="77777777" w:rsidTr="003D1B20">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7E2A9795" w14:textId="77777777" w:rsidR="00D90FF1" w:rsidRPr="00AE5A6B" w:rsidRDefault="00D90FF1" w:rsidP="00D90FF1">
            <w:pPr>
              <w:pStyle w:val="GOSTTablenorm"/>
            </w:pPr>
            <w:r w:rsidRPr="00AE5A6B">
              <w:rPr>
                <w:rStyle w:val="GOSTSymBold"/>
              </w:rPr>
              <w:t>Блок «Обособленное подразделение»</w:t>
            </w:r>
            <w:r w:rsidRPr="00AE5A6B">
              <w:t xml:space="preserve"> (блок и все его реквизиты, видимые только в том случае, если значение реквизита «Признак Обособленное подразделение» = Да, в остальных случаях его не видно на форме)</w:t>
            </w:r>
          </w:p>
        </w:tc>
      </w:tr>
      <w:tr w:rsidR="00D90FF1" w:rsidRPr="00AE5A6B" w14:paraId="781E4C53"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F416266" w14:textId="77777777" w:rsidR="00D90FF1" w:rsidRPr="00AE5A6B" w:rsidRDefault="00D90FF1" w:rsidP="00D90FF1">
            <w:pPr>
              <w:pStyle w:val="GOSTTableNum"/>
            </w:pPr>
          </w:p>
        </w:tc>
        <w:tc>
          <w:tcPr>
            <w:tcW w:w="529" w:type="pct"/>
          </w:tcPr>
          <w:p w14:paraId="6A68DC23" w14:textId="77777777" w:rsidR="00D90FF1" w:rsidRPr="00AE5A6B" w:rsidRDefault="00D90FF1" w:rsidP="00D90FF1">
            <w:pPr>
              <w:pStyle w:val="GOSTTablenorm"/>
            </w:pPr>
            <w:r w:rsidRPr="00AE5A6B">
              <w:t>Признак «Обособленное подразделение»</w:t>
            </w:r>
          </w:p>
        </w:tc>
        <w:tc>
          <w:tcPr>
            <w:tcW w:w="233" w:type="pct"/>
          </w:tcPr>
          <w:p w14:paraId="53D218EF" w14:textId="77777777" w:rsidR="00D90FF1" w:rsidRPr="00AE5A6B" w:rsidRDefault="00D90FF1" w:rsidP="00D90FF1">
            <w:pPr>
              <w:pStyle w:val="GOSTTablenorm"/>
            </w:pPr>
            <w:r w:rsidRPr="00AE5A6B">
              <w:t>Да</w:t>
            </w:r>
          </w:p>
        </w:tc>
        <w:tc>
          <w:tcPr>
            <w:tcW w:w="326" w:type="pct"/>
          </w:tcPr>
          <w:p w14:paraId="3E136A15" w14:textId="77777777" w:rsidR="00D90FF1" w:rsidRPr="00AE5A6B" w:rsidRDefault="00D90FF1" w:rsidP="00D90FF1">
            <w:pPr>
              <w:pStyle w:val="GOSTTablenorm"/>
            </w:pPr>
            <w:r w:rsidRPr="00AE5A6B">
              <w:t>Нет</w:t>
            </w:r>
          </w:p>
        </w:tc>
        <w:tc>
          <w:tcPr>
            <w:tcW w:w="234" w:type="pct"/>
          </w:tcPr>
          <w:p w14:paraId="09D978A1" w14:textId="77777777" w:rsidR="00D90FF1" w:rsidRPr="00AE5A6B" w:rsidRDefault="00D90FF1" w:rsidP="00D90FF1">
            <w:pPr>
              <w:pStyle w:val="GOSTTablenorm"/>
            </w:pPr>
            <w:r w:rsidRPr="00AE5A6B">
              <w:t>Нет</w:t>
            </w:r>
          </w:p>
        </w:tc>
        <w:tc>
          <w:tcPr>
            <w:tcW w:w="2985" w:type="pct"/>
          </w:tcPr>
          <w:p w14:paraId="76F57986" w14:textId="77777777" w:rsidR="00D90FF1" w:rsidRPr="00AE5A6B" w:rsidRDefault="00D90FF1" w:rsidP="00CA231E">
            <w:pPr>
              <w:pStyle w:val="GOSTTableListNum1"/>
              <w:numPr>
                <w:ilvl w:val="0"/>
                <w:numId w:val="237"/>
              </w:numPr>
            </w:pPr>
            <w:r w:rsidRPr="00AE5A6B">
              <w:t>Если значение реквизита «Код ТОФК» блока «ТОФК по месту обращения» заполнено, то заполняется автоматически при заполнении данных о клиенте, от имени которого предоставляется документ значением:</w:t>
            </w:r>
          </w:p>
          <w:p w14:paraId="4243FCFF" w14:textId="77777777" w:rsidR="00D90FF1" w:rsidRPr="00AE5A6B" w:rsidRDefault="00D90FF1" w:rsidP="00673878">
            <w:pPr>
              <w:pStyle w:val="GOSTTableListMark1"/>
              <w:tabs>
                <w:tab w:val="clear" w:pos="284"/>
                <w:tab w:val="num" w:pos="340"/>
              </w:tabs>
              <w:ind w:left="340" w:hanging="227"/>
            </w:pPr>
            <w:r w:rsidRPr="00AE5A6B">
              <w:t xml:space="preserve">«Нет», если в справочнике «Сводный реестр» отсутствует актуальная запись, соответствующая значению реквизита «Код СВР/НУБП Клиента» блока «ТОФК по месту обращения», либо если в найденной актуальной записи справочника «Сводный реестр», соответствующей значению реквизита «Код СВР/НУБП Клиента» блока «ТОФК по месту обращения» значение реквизита </w:t>
            </w:r>
            <w:r w:rsidRPr="00AE5A6B">
              <w:lastRenderedPageBreak/>
              <w:t>«</w:t>
            </w:r>
            <w:r w:rsidRPr="00AE5A6B">
              <w:rPr>
                <w:szCs w:val="22"/>
              </w:rPr>
              <w:t>Код организации, создавшей подразделение</w:t>
            </w:r>
            <w:r w:rsidRPr="00AE5A6B">
              <w:t>» пусто;</w:t>
            </w:r>
          </w:p>
          <w:p w14:paraId="454D8B18" w14:textId="77777777" w:rsidR="00D90FF1" w:rsidRPr="00AE5A6B" w:rsidRDefault="00D90FF1" w:rsidP="00673878">
            <w:pPr>
              <w:pStyle w:val="GOSTTableListMark1"/>
              <w:tabs>
                <w:tab w:val="clear" w:pos="284"/>
                <w:tab w:val="num" w:pos="340"/>
              </w:tabs>
              <w:ind w:left="340" w:hanging="227"/>
            </w:pPr>
            <w:r w:rsidRPr="00AE5A6B">
              <w:t>«Да», в иных случаях, а именно если в найденной актуальной записи справочника «Сводный реестр», соответствующей значению реквизита «Код СВР/НУБП Клиента» блока «ТОФК по месту обращения» значение реквизита «</w:t>
            </w:r>
            <w:r w:rsidRPr="00AE5A6B">
              <w:rPr>
                <w:szCs w:val="22"/>
              </w:rPr>
              <w:t>Код организации, создавшей подразделение</w:t>
            </w:r>
            <w:r w:rsidRPr="00AE5A6B">
              <w:t>» заполнено.</w:t>
            </w:r>
          </w:p>
          <w:p w14:paraId="4ADDE3FF" w14:textId="77777777" w:rsidR="00D90FF1" w:rsidRPr="00AE5A6B" w:rsidRDefault="00D90FF1" w:rsidP="007E6E92">
            <w:pPr>
              <w:pStyle w:val="GOSTTableListNum1"/>
              <w:numPr>
                <w:ilvl w:val="0"/>
                <w:numId w:val="193"/>
              </w:numPr>
            </w:pPr>
            <w:r w:rsidRPr="00AE5A6B">
              <w:t>Если значение реквизита «Код ТОФК» блока «ТОФК по месту обращения» пусто, то заполняется автоматически при создании документа значением:</w:t>
            </w:r>
          </w:p>
          <w:p w14:paraId="3D808408" w14:textId="77777777" w:rsidR="00D90FF1" w:rsidRPr="00AE5A6B" w:rsidRDefault="00D90FF1" w:rsidP="00673878">
            <w:pPr>
              <w:pStyle w:val="GOSTTableListMark1"/>
              <w:tabs>
                <w:tab w:val="clear" w:pos="284"/>
                <w:tab w:val="num" w:pos="340"/>
              </w:tabs>
              <w:ind w:left="340" w:hanging="227"/>
            </w:pPr>
            <w:r w:rsidRPr="00AE5A6B">
              <w:t>«Нет», если в справочнике «Сводный реестр» отсутствует актуальная запись, соответствующая значению реквизита «Системное имя организации-создателя» текущего пользователя, либо если в найденной актуальной записи справочника «Сводный реестр», соответствующей значению реквизита «Системное имя организации-создателя» текущего пользователя значение реквизита «</w:t>
            </w:r>
            <w:r w:rsidRPr="00AE5A6B">
              <w:rPr>
                <w:szCs w:val="22"/>
              </w:rPr>
              <w:t>Код организации, создавшей подразделение</w:t>
            </w:r>
            <w:r w:rsidRPr="00AE5A6B">
              <w:t>» пусто;</w:t>
            </w:r>
          </w:p>
          <w:p w14:paraId="0655EAF2" w14:textId="77777777" w:rsidR="00D90FF1" w:rsidRPr="00AE5A6B" w:rsidRDefault="00D90FF1" w:rsidP="00673878">
            <w:pPr>
              <w:pStyle w:val="GOSTTableListMark1"/>
              <w:tabs>
                <w:tab w:val="clear" w:pos="284"/>
                <w:tab w:val="num" w:pos="340"/>
              </w:tabs>
              <w:ind w:left="340" w:hanging="227"/>
            </w:pPr>
            <w:r w:rsidRPr="00AE5A6B">
              <w:t>«Да», в иных случаях, а именно если в найденной актуальной записи справочника «Сводный реестр», соответствующей значению реквизита «Системное имя организации-создателя» текущего пользователя значение реквизита «</w:t>
            </w:r>
            <w:r w:rsidRPr="00AE5A6B">
              <w:rPr>
                <w:szCs w:val="22"/>
              </w:rPr>
              <w:t>Код организации, создавшей подразделение</w:t>
            </w:r>
            <w:r w:rsidRPr="00AE5A6B">
              <w:t>» заполнено.</w:t>
            </w:r>
          </w:p>
          <w:p w14:paraId="2922F6B2" w14:textId="77777777" w:rsidR="00D90FF1" w:rsidRPr="00AE5A6B" w:rsidRDefault="00D90FF1" w:rsidP="007E6E92">
            <w:pPr>
              <w:pStyle w:val="GOSTTableListNum1"/>
              <w:numPr>
                <w:ilvl w:val="0"/>
                <w:numId w:val="193"/>
              </w:numPr>
            </w:pPr>
            <w:r w:rsidRPr="00AE5A6B">
              <w:t>При копировании, импорте, сервисном приеме заполняется по тем же правилам</w:t>
            </w:r>
          </w:p>
        </w:tc>
        <w:tc>
          <w:tcPr>
            <w:tcW w:w="466" w:type="pct"/>
          </w:tcPr>
          <w:p w14:paraId="3D5EC7A8" w14:textId="77777777" w:rsidR="00D90FF1" w:rsidRPr="00AE5A6B" w:rsidRDefault="00D90FF1" w:rsidP="00D90FF1">
            <w:pPr>
              <w:pStyle w:val="GOSTTablenorm"/>
            </w:pPr>
            <w:r w:rsidRPr="00AE5A6B">
              <w:lastRenderedPageBreak/>
              <w:t>–</w:t>
            </w:r>
          </w:p>
        </w:tc>
      </w:tr>
      <w:tr w:rsidR="00D90FF1" w:rsidRPr="00AE5A6B" w14:paraId="5B458437"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D62F341" w14:textId="77777777" w:rsidR="00D90FF1" w:rsidRPr="00AE5A6B" w:rsidRDefault="00D90FF1" w:rsidP="00D90FF1">
            <w:pPr>
              <w:pStyle w:val="GOSTTableNum"/>
            </w:pPr>
            <w:bookmarkStart w:id="1310" w:name="_Ref3885597"/>
          </w:p>
        </w:tc>
        <w:bookmarkEnd w:id="1310"/>
        <w:tc>
          <w:tcPr>
            <w:tcW w:w="529" w:type="pct"/>
          </w:tcPr>
          <w:p w14:paraId="181ADC0F" w14:textId="77777777" w:rsidR="00D90FF1" w:rsidRPr="00AE5A6B" w:rsidRDefault="00D90FF1" w:rsidP="00D90FF1">
            <w:pPr>
              <w:pStyle w:val="GOSTTablenorm"/>
            </w:pPr>
            <w:r w:rsidRPr="00AE5A6B">
              <w:t>КПП</w:t>
            </w:r>
          </w:p>
        </w:tc>
        <w:tc>
          <w:tcPr>
            <w:tcW w:w="233" w:type="pct"/>
          </w:tcPr>
          <w:p w14:paraId="5978DDF3" w14:textId="77777777" w:rsidR="00D90FF1" w:rsidRPr="00AE5A6B" w:rsidRDefault="00D90FF1" w:rsidP="00D90FF1">
            <w:pPr>
              <w:pStyle w:val="GOSTTablenorm"/>
            </w:pPr>
            <w:r w:rsidRPr="00AE5A6B">
              <w:t>Нет</w:t>
            </w:r>
          </w:p>
        </w:tc>
        <w:tc>
          <w:tcPr>
            <w:tcW w:w="326" w:type="pct"/>
          </w:tcPr>
          <w:p w14:paraId="0CE79D74" w14:textId="77777777" w:rsidR="00D90FF1" w:rsidRPr="00AE5A6B" w:rsidRDefault="00D90FF1" w:rsidP="00D90FF1">
            <w:pPr>
              <w:pStyle w:val="GOSTTablenorm"/>
            </w:pPr>
            <w:r w:rsidRPr="00AE5A6B">
              <w:t>Нет</w:t>
            </w:r>
          </w:p>
        </w:tc>
        <w:tc>
          <w:tcPr>
            <w:tcW w:w="234" w:type="pct"/>
          </w:tcPr>
          <w:p w14:paraId="2C902D61" w14:textId="77777777" w:rsidR="00D90FF1" w:rsidRPr="00AE5A6B" w:rsidRDefault="00D90FF1" w:rsidP="00D90FF1">
            <w:pPr>
              <w:pStyle w:val="GOSTTablenorm"/>
            </w:pPr>
            <w:r w:rsidRPr="00AE5A6B">
              <w:t>Нет</w:t>
            </w:r>
          </w:p>
        </w:tc>
        <w:tc>
          <w:tcPr>
            <w:tcW w:w="2985" w:type="pct"/>
          </w:tcPr>
          <w:p w14:paraId="3229AB98" w14:textId="77777777" w:rsidR="00D90FF1" w:rsidRPr="00AE5A6B" w:rsidRDefault="00D90FF1" w:rsidP="00CA231E">
            <w:pPr>
              <w:pStyle w:val="GOSTTableListNum1"/>
              <w:numPr>
                <w:ilvl w:val="0"/>
                <w:numId w:val="236"/>
              </w:numPr>
            </w:pPr>
            <w:r w:rsidRPr="00AE5A6B">
              <w:t xml:space="preserve">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«КПП». </w:t>
            </w:r>
          </w:p>
          <w:p w14:paraId="03A8B965" w14:textId="77777777" w:rsidR="00D90FF1" w:rsidRPr="00AE5A6B" w:rsidRDefault="00D90FF1" w:rsidP="007E6E92">
            <w:pPr>
              <w:pStyle w:val="GOSTTableListNum1"/>
              <w:numPr>
                <w:ilvl w:val="0"/>
                <w:numId w:val="193"/>
              </w:numPr>
            </w:pPr>
            <w:r w:rsidRPr="00AE5A6B">
              <w:t>Если значение реквизита «ИП/КФХ» = 1, то поле не заполняется.</w:t>
            </w:r>
          </w:p>
          <w:p w14:paraId="7ADCFCA1" w14:textId="77777777" w:rsidR="00D90FF1" w:rsidRPr="00AE5A6B" w:rsidRDefault="00D90FF1" w:rsidP="007E6E92">
            <w:pPr>
              <w:pStyle w:val="GOSTTableListNum1"/>
              <w:numPr>
                <w:ilvl w:val="0"/>
                <w:numId w:val="193"/>
              </w:numPr>
            </w:pPr>
            <w:r w:rsidRPr="00AE5A6B">
              <w:t>При импорте заполняется значением реквизита «КПП» из импортируемого файла.</w:t>
            </w:r>
          </w:p>
          <w:p w14:paraId="0AD49B63" w14:textId="77777777" w:rsidR="00D90FF1" w:rsidRPr="00AE5A6B" w:rsidRDefault="00D90FF1" w:rsidP="007E6E92">
            <w:pPr>
              <w:pStyle w:val="GOSTTableListNum1"/>
              <w:numPr>
                <w:ilvl w:val="0"/>
                <w:numId w:val="193"/>
              </w:numPr>
            </w:pPr>
            <w:r w:rsidRPr="00AE5A6B">
              <w:t>При копировании документа поле заполняется автоматически значением реквизита «КПП» из записи справочника «Сводный реестр», если значение реквизита «ИП/КФХ» = 0 (если значение реквизита «ИП/КФХ» = 1, то поле не заполняется), которая соответствует значению реквизита «Код СВР/НУБП» данного блока.</w:t>
            </w:r>
          </w:p>
          <w:p w14:paraId="1959D1D9" w14:textId="77777777" w:rsidR="00D90FF1" w:rsidRPr="00AE5A6B" w:rsidRDefault="00D90FF1" w:rsidP="00D90FF1">
            <w:pPr>
              <w:pStyle w:val="GOSTTablenorm"/>
            </w:pPr>
            <w:r w:rsidRPr="00AE5A6B">
              <w:rPr>
                <w:rStyle w:val="GOSTTablenorm0"/>
              </w:rPr>
              <w:lastRenderedPageBreak/>
              <w:t>Поле заполняется</w:t>
            </w:r>
            <w:r w:rsidRPr="00AE5A6B">
              <w:t xml:space="preserve"> и отображается, если значение реквизита «Признак Обособленное подразделение» = «Да»</w:t>
            </w:r>
          </w:p>
        </w:tc>
        <w:tc>
          <w:tcPr>
            <w:tcW w:w="466" w:type="pct"/>
          </w:tcPr>
          <w:p w14:paraId="25D4441B" w14:textId="77777777" w:rsidR="00D90FF1" w:rsidRPr="00AE5A6B" w:rsidRDefault="00D90FF1" w:rsidP="00D90FF1">
            <w:pPr>
              <w:pStyle w:val="GOSTTablenorm"/>
            </w:pPr>
            <w:r w:rsidRPr="00AE5A6B">
              <w:lastRenderedPageBreak/>
              <w:t>Обязательное и видимое при условии</w:t>
            </w:r>
          </w:p>
        </w:tc>
      </w:tr>
      <w:tr w:rsidR="00512E94" w:rsidRPr="00AE5A6B" w14:paraId="3911473D"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4EE2BF7" w14:textId="77777777" w:rsidR="00512E94" w:rsidRPr="00AE5A6B" w:rsidRDefault="00512E94" w:rsidP="00512E94">
            <w:pPr>
              <w:pStyle w:val="GOSTTableNum"/>
            </w:pPr>
            <w:bookmarkStart w:id="1311" w:name="_Ref3885613"/>
          </w:p>
        </w:tc>
        <w:bookmarkEnd w:id="1311"/>
        <w:tc>
          <w:tcPr>
            <w:tcW w:w="529" w:type="pct"/>
          </w:tcPr>
          <w:p w14:paraId="1019717C" w14:textId="77777777" w:rsidR="00512E94" w:rsidRPr="00AE5A6B" w:rsidRDefault="00512E94" w:rsidP="00512E94">
            <w:pPr>
              <w:pStyle w:val="GOSTTablenorm"/>
            </w:pPr>
            <w:r w:rsidRPr="00AE5A6B">
              <w:t>Лицевой счет</w:t>
            </w:r>
          </w:p>
        </w:tc>
        <w:tc>
          <w:tcPr>
            <w:tcW w:w="233" w:type="pct"/>
          </w:tcPr>
          <w:p w14:paraId="3B2351DA" w14:textId="77777777" w:rsidR="00512E94" w:rsidRPr="00AE5A6B" w:rsidRDefault="00512E94" w:rsidP="00512E94">
            <w:pPr>
              <w:pStyle w:val="GOSTTablenorm"/>
            </w:pPr>
            <w:r w:rsidRPr="00AE5A6B">
              <w:t>Нет</w:t>
            </w:r>
          </w:p>
        </w:tc>
        <w:tc>
          <w:tcPr>
            <w:tcW w:w="326" w:type="pct"/>
          </w:tcPr>
          <w:p w14:paraId="5507EDB0" w14:textId="77777777" w:rsidR="00512E94" w:rsidRPr="00AE5A6B" w:rsidRDefault="00512E94" w:rsidP="00512E94">
            <w:pPr>
              <w:pStyle w:val="GOSTTablenorm"/>
            </w:pPr>
            <w:r w:rsidRPr="00AE5A6B">
              <w:t>Нет</w:t>
            </w:r>
          </w:p>
        </w:tc>
        <w:tc>
          <w:tcPr>
            <w:tcW w:w="234" w:type="pct"/>
          </w:tcPr>
          <w:p w14:paraId="2C365C72" w14:textId="77777777" w:rsidR="00512E94" w:rsidRPr="00AE5A6B" w:rsidRDefault="00512E94" w:rsidP="00512E94">
            <w:pPr>
              <w:pStyle w:val="GOSTTablenorm"/>
            </w:pPr>
            <w:r w:rsidRPr="00AE5A6B">
              <w:t>Нет</w:t>
            </w:r>
          </w:p>
        </w:tc>
        <w:tc>
          <w:tcPr>
            <w:tcW w:w="2985" w:type="pct"/>
          </w:tcPr>
          <w:p w14:paraId="73BABF72" w14:textId="528842E2" w:rsidR="00512E94" w:rsidRPr="00AE5A6B" w:rsidRDefault="00512E94" w:rsidP="00607E19">
            <w:pPr>
              <w:pStyle w:val="GOSTTableListNum1"/>
              <w:numPr>
                <w:ilvl w:val="0"/>
                <w:numId w:val="397"/>
              </w:numPr>
            </w:pPr>
            <w:r w:rsidRPr="00AE5A6B">
              <w:t>Если значение признака</w:t>
            </w:r>
            <w:r w:rsidR="00376E54" w:rsidRPr="00AE5A6B">
              <w:t xml:space="preserve"> «Обособленное подразделение» </w:t>
            </w:r>
            <w:r w:rsidRPr="00AE5A6B">
              <w:t>= «Да», то заполняется автоматически из выбранной записи документа «Перечень документов оснований» значением реквизита «Лицевой счет» по следующему алгоритму:</w:t>
            </w:r>
          </w:p>
          <w:p w14:paraId="5E4F6090" w14:textId="1ACC87D3" w:rsidR="00512E94" w:rsidRPr="00AE5A6B" w:rsidRDefault="00512E94" w:rsidP="00512E94">
            <w:pPr>
              <w:pStyle w:val="GOSTTableListMark2"/>
            </w:pPr>
            <w:r w:rsidRPr="00AE5A6B">
              <w:t>в случае выбора строки из таблицы «ИГК» «Перечня документов оснований» заполняется значением реквизита «Лицевой счет» блока «Документ-основание»;</w:t>
            </w:r>
          </w:p>
          <w:p w14:paraId="263860BC" w14:textId="553EC2A1" w:rsidR="00512E94" w:rsidRPr="00AE5A6B" w:rsidRDefault="00512E94" w:rsidP="00512E94">
            <w:pPr>
              <w:pStyle w:val="GOSTTableListMark2"/>
            </w:pPr>
            <w:r w:rsidRPr="00AE5A6B">
              <w:t xml:space="preserve">в случае выбора строки из таблицы «Обособленные подразделения» заполняется значением реквизита «Лицевой счет»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5BE3DFC4" w14:textId="0DE6BDC7" w:rsidR="00512E94" w:rsidRPr="00AE5A6B" w:rsidRDefault="00512E94"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«Нет», то поле не заполняется.</w:t>
            </w:r>
          </w:p>
          <w:p w14:paraId="500C4961" w14:textId="77777777" w:rsidR="00512E94" w:rsidRPr="00AE5A6B" w:rsidRDefault="00512E94" w:rsidP="007E6E92">
            <w:pPr>
              <w:pStyle w:val="GOSTTableListNum1"/>
              <w:numPr>
                <w:ilvl w:val="0"/>
                <w:numId w:val="193"/>
              </w:numPr>
            </w:pPr>
            <w:r w:rsidRPr="00AE5A6B">
              <w:t>При импорте заполняется значением реквизита «Лицевой счет» из импортируемого файла.</w:t>
            </w:r>
          </w:p>
          <w:p w14:paraId="0267ECA7" w14:textId="09C9F214" w:rsidR="00512E94" w:rsidRPr="00AE5A6B" w:rsidRDefault="00512E94" w:rsidP="00512E94">
            <w:pPr>
              <w:pStyle w:val="GOSTTablenorm"/>
            </w:pPr>
            <w:r w:rsidRPr="00AE5A6B">
              <w:t>Поле заполняется и отображается, если значение реквизита «Признак Обособленное подразделение» = «Да».</w:t>
            </w:r>
          </w:p>
          <w:p w14:paraId="3B3AA19B" w14:textId="7694A724" w:rsidR="00512E94" w:rsidRPr="00AE5A6B" w:rsidRDefault="00512E94" w:rsidP="007E6E92">
            <w:pPr>
              <w:pStyle w:val="GOSTTableListNum1"/>
              <w:numPr>
                <w:ilvl w:val="0"/>
                <w:numId w:val="193"/>
              </w:numPr>
            </w:pPr>
            <w:r w:rsidRPr="00AE5A6B">
              <w:t xml:space="preserve"> При выполнении действия «Создать запрос на изменение записей учета» значение реквизита передается в поле «Лицевой счет» документа «Запрос на изменение записей учета», в блок «Запрос на изменение по документу», если значение признака «Обособленное подразделение» = «Да»</w:t>
            </w:r>
          </w:p>
        </w:tc>
        <w:tc>
          <w:tcPr>
            <w:tcW w:w="466" w:type="pct"/>
          </w:tcPr>
          <w:p w14:paraId="535683F6" w14:textId="77777777" w:rsidR="00512E94" w:rsidRPr="00AE5A6B" w:rsidRDefault="00512E94" w:rsidP="00512E94">
            <w:pPr>
              <w:pStyle w:val="GOSTTablenorm"/>
            </w:pPr>
            <w:r w:rsidRPr="00AE5A6B">
              <w:t>Обязательное и видимое при условии</w:t>
            </w:r>
          </w:p>
        </w:tc>
      </w:tr>
      <w:tr w:rsidR="00512E94" w:rsidRPr="00AE5A6B" w14:paraId="388E45B5"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6E6C4F3" w14:textId="77777777" w:rsidR="00512E94" w:rsidRPr="00AE5A6B" w:rsidRDefault="00512E94" w:rsidP="00512E94">
            <w:pPr>
              <w:pStyle w:val="GOSTTableNum"/>
            </w:pPr>
            <w:bookmarkStart w:id="1312" w:name="_Ref3885606"/>
          </w:p>
        </w:tc>
        <w:bookmarkEnd w:id="1312"/>
        <w:tc>
          <w:tcPr>
            <w:tcW w:w="529" w:type="pct"/>
          </w:tcPr>
          <w:p w14:paraId="3E1E9DA8" w14:textId="77777777" w:rsidR="00512E94" w:rsidRPr="00AE5A6B" w:rsidRDefault="00512E94" w:rsidP="00512E94">
            <w:pPr>
              <w:pStyle w:val="GOSTTablenorm"/>
            </w:pPr>
            <w:r w:rsidRPr="00AE5A6B">
              <w:t xml:space="preserve">Код СВР/НУБП </w:t>
            </w:r>
          </w:p>
        </w:tc>
        <w:tc>
          <w:tcPr>
            <w:tcW w:w="233" w:type="pct"/>
          </w:tcPr>
          <w:p w14:paraId="379307C7" w14:textId="77777777" w:rsidR="00512E94" w:rsidRPr="00AE5A6B" w:rsidRDefault="00512E94" w:rsidP="00512E94">
            <w:pPr>
              <w:pStyle w:val="GOSTTablenorm"/>
            </w:pPr>
            <w:r w:rsidRPr="00AE5A6B">
              <w:t>Нет</w:t>
            </w:r>
          </w:p>
        </w:tc>
        <w:tc>
          <w:tcPr>
            <w:tcW w:w="326" w:type="pct"/>
          </w:tcPr>
          <w:p w14:paraId="1E9E3DA7" w14:textId="77777777" w:rsidR="00512E94" w:rsidRPr="00AE5A6B" w:rsidRDefault="00512E94" w:rsidP="00512E94">
            <w:pPr>
              <w:pStyle w:val="GOSTTablenorm"/>
            </w:pPr>
            <w:r w:rsidRPr="00AE5A6B">
              <w:t>Нет</w:t>
            </w:r>
          </w:p>
        </w:tc>
        <w:tc>
          <w:tcPr>
            <w:tcW w:w="234" w:type="pct"/>
          </w:tcPr>
          <w:p w14:paraId="37AFF9C6" w14:textId="77777777" w:rsidR="00512E94" w:rsidRPr="00AE5A6B" w:rsidRDefault="00512E94" w:rsidP="00512E94">
            <w:pPr>
              <w:pStyle w:val="GOSTTablenorm"/>
            </w:pPr>
            <w:r w:rsidRPr="00AE5A6B">
              <w:t>Нет</w:t>
            </w:r>
          </w:p>
        </w:tc>
        <w:tc>
          <w:tcPr>
            <w:tcW w:w="2985" w:type="pct"/>
          </w:tcPr>
          <w:p w14:paraId="750DED0E" w14:textId="11A63AE1" w:rsidR="00512E94" w:rsidRPr="00AE5A6B" w:rsidRDefault="00512E94" w:rsidP="00CA231E">
            <w:pPr>
              <w:pStyle w:val="GOSTTableListNum1"/>
              <w:numPr>
                <w:ilvl w:val="0"/>
                <w:numId w:val="235"/>
              </w:numPr>
            </w:pPr>
            <w:r w:rsidRPr="00AE5A6B">
              <w:t>Если не заполнен блок «ТОФК по месту обращения» и признак</w:t>
            </w:r>
            <w:r w:rsidR="00376E54" w:rsidRPr="00AE5A6B">
              <w:t xml:space="preserve"> «Обособленное подразделение» </w:t>
            </w:r>
            <w:r w:rsidRPr="00AE5A6B">
              <w:t>= «Да», то заполняется автоматически значением «Системное имя организации-создателя».</w:t>
            </w:r>
          </w:p>
          <w:p w14:paraId="324C20E8" w14:textId="77777777" w:rsidR="00512E94" w:rsidRPr="00AE5A6B" w:rsidRDefault="00512E94" w:rsidP="007E6E92">
            <w:pPr>
              <w:pStyle w:val="GOSTTableListNum1"/>
              <w:numPr>
                <w:ilvl w:val="0"/>
                <w:numId w:val="193"/>
              </w:numPr>
            </w:pPr>
            <w:r w:rsidRPr="00AE5A6B">
              <w:t xml:space="preserve">Если блок «ТОФК по месту обращения» заполнен и признак «Обособленное подразделение» = «Да», то заполняется автоматически значением «Код СВР/НУБП Клиента» блока «ТОФК по месту обращения». </w:t>
            </w:r>
          </w:p>
          <w:p w14:paraId="2D9730A2" w14:textId="77777777" w:rsidR="00512E94" w:rsidRPr="00AE5A6B" w:rsidRDefault="00512E94" w:rsidP="007E6E92">
            <w:pPr>
              <w:pStyle w:val="GOSTTableListNum1"/>
              <w:numPr>
                <w:ilvl w:val="0"/>
                <w:numId w:val="193"/>
              </w:numPr>
            </w:pPr>
            <w:r w:rsidRPr="00AE5A6B">
              <w:t>Если признак «Обособленное подразделение» = «Нет», то значение реквизита не заполняется и не отображается на форме.</w:t>
            </w:r>
          </w:p>
          <w:p w14:paraId="1C319437" w14:textId="77777777" w:rsidR="00512E94" w:rsidRPr="00AE5A6B" w:rsidRDefault="00512E94" w:rsidP="007E6E92">
            <w:pPr>
              <w:pStyle w:val="GOSTTableListNum1"/>
              <w:numPr>
                <w:ilvl w:val="0"/>
                <w:numId w:val="193"/>
              </w:numPr>
            </w:pPr>
            <w:r w:rsidRPr="00AE5A6B">
              <w:t>При импорте заполняется значением реквизита «Код исполнителя» из импортируемого файла</w:t>
            </w:r>
          </w:p>
        </w:tc>
        <w:tc>
          <w:tcPr>
            <w:tcW w:w="466" w:type="pct"/>
          </w:tcPr>
          <w:p w14:paraId="350FC1E5" w14:textId="77777777" w:rsidR="00512E94" w:rsidRPr="00AE5A6B" w:rsidRDefault="00512E94" w:rsidP="00512E94">
            <w:pPr>
              <w:pStyle w:val="GOSTTablenorm"/>
            </w:pPr>
            <w:r w:rsidRPr="00AE5A6B">
              <w:t>Обязательное и видимое при условии</w:t>
            </w:r>
          </w:p>
        </w:tc>
      </w:tr>
      <w:tr w:rsidR="00512E94" w:rsidRPr="00AE5A6B" w14:paraId="489B22E3"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5151096" w14:textId="77777777" w:rsidR="00512E94" w:rsidRPr="00AE5A6B" w:rsidRDefault="00512E94" w:rsidP="00512E94">
            <w:pPr>
              <w:pStyle w:val="GOSTTableNum"/>
            </w:pPr>
            <w:bookmarkStart w:id="1313" w:name="_Ref3885624"/>
          </w:p>
        </w:tc>
        <w:bookmarkEnd w:id="1313"/>
        <w:tc>
          <w:tcPr>
            <w:tcW w:w="529" w:type="pct"/>
          </w:tcPr>
          <w:p w14:paraId="542A308B" w14:textId="77777777" w:rsidR="00512E94" w:rsidRPr="00AE5A6B" w:rsidRDefault="00512E94" w:rsidP="00512E94">
            <w:pPr>
              <w:pStyle w:val="GOSTTablenorm"/>
            </w:pPr>
            <w:r w:rsidRPr="00AE5A6B">
              <w:t>Аналитический код раздела</w:t>
            </w:r>
          </w:p>
        </w:tc>
        <w:tc>
          <w:tcPr>
            <w:tcW w:w="233" w:type="pct"/>
          </w:tcPr>
          <w:p w14:paraId="71952D78" w14:textId="77777777" w:rsidR="00512E94" w:rsidRPr="00AE5A6B" w:rsidRDefault="00512E94" w:rsidP="00512E94">
            <w:pPr>
              <w:pStyle w:val="GOSTTablenorm"/>
            </w:pPr>
            <w:r w:rsidRPr="00AE5A6B">
              <w:t>Нет</w:t>
            </w:r>
          </w:p>
        </w:tc>
        <w:tc>
          <w:tcPr>
            <w:tcW w:w="326" w:type="pct"/>
          </w:tcPr>
          <w:p w14:paraId="02FE40CB" w14:textId="77777777" w:rsidR="00512E94" w:rsidRPr="00AE5A6B" w:rsidRDefault="00512E94" w:rsidP="00512E94">
            <w:pPr>
              <w:pStyle w:val="GOSTTablenorm"/>
            </w:pPr>
            <w:r w:rsidRPr="00AE5A6B">
              <w:t>Нет</w:t>
            </w:r>
          </w:p>
        </w:tc>
        <w:tc>
          <w:tcPr>
            <w:tcW w:w="234" w:type="pct"/>
          </w:tcPr>
          <w:p w14:paraId="6F086A4F" w14:textId="77777777" w:rsidR="00512E94" w:rsidRPr="00AE5A6B" w:rsidRDefault="00512E94" w:rsidP="00512E94">
            <w:pPr>
              <w:pStyle w:val="GOSTTablenorm"/>
            </w:pPr>
            <w:r w:rsidRPr="00AE5A6B">
              <w:t>Нет</w:t>
            </w:r>
          </w:p>
        </w:tc>
        <w:tc>
          <w:tcPr>
            <w:tcW w:w="2985" w:type="pct"/>
          </w:tcPr>
          <w:p w14:paraId="30E34C3E" w14:textId="37A28A3E" w:rsidR="00512E94" w:rsidRPr="00AE5A6B" w:rsidRDefault="00512E94" w:rsidP="00CA231E">
            <w:pPr>
              <w:pStyle w:val="GOSTTableListNum1"/>
              <w:numPr>
                <w:ilvl w:val="0"/>
                <w:numId w:val="234"/>
              </w:numPr>
            </w:pPr>
            <w:r w:rsidRPr="00AE5A6B">
              <w:t>Если значение признака</w:t>
            </w:r>
            <w:r w:rsidR="00376E54" w:rsidRPr="00AE5A6B">
              <w:t xml:space="preserve"> «Обособленное подразделение» </w:t>
            </w:r>
            <w:r w:rsidRPr="00AE5A6B">
              <w:t>= «Да», то заполняется автоматически из выбранной записи документа «Перечень документов оснований» значением реквизита «Аналитический код раздела» по следующему алгоритму:</w:t>
            </w:r>
          </w:p>
          <w:p w14:paraId="1AF0B487" w14:textId="77777777" w:rsidR="00512E94" w:rsidRPr="00AE5A6B" w:rsidRDefault="00512E94" w:rsidP="00512E94">
            <w:pPr>
              <w:pStyle w:val="GOSTTableListMark2"/>
            </w:pPr>
            <w:r w:rsidRPr="00AE5A6B">
              <w:t>в случае выбора строки из таблицы «ИГК» «Перечня документов оснований» заполняется значением реквизита «Аналитический код раздела» блока «Документ-основание»;</w:t>
            </w:r>
          </w:p>
          <w:p w14:paraId="1F4A55E5" w14:textId="77777777" w:rsidR="00512E94" w:rsidRPr="00AE5A6B" w:rsidRDefault="00512E94" w:rsidP="00512E94">
            <w:pPr>
              <w:pStyle w:val="GOSTTableListMark2"/>
            </w:pPr>
            <w:r w:rsidRPr="00AE5A6B">
              <w:t xml:space="preserve">в случае выбора строки из таблицы «Обособленные подразделения» заполняется значением реквизита «Аналитический код раздела»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01CDE42C" w14:textId="5DAE0A19" w:rsidR="00512E94" w:rsidRPr="00AE5A6B" w:rsidRDefault="00512E94"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«Нет», то поле не заполняется.</w:t>
            </w:r>
          </w:p>
          <w:p w14:paraId="428FEFF8" w14:textId="77777777" w:rsidR="00512E94" w:rsidRPr="00AE5A6B" w:rsidRDefault="00512E94" w:rsidP="007E6E92">
            <w:pPr>
              <w:pStyle w:val="GOSTTableListNum1"/>
              <w:numPr>
                <w:ilvl w:val="0"/>
                <w:numId w:val="193"/>
              </w:numPr>
            </w:pPr>
            <w:r w:rsidRPr="00AE5A6B">
              <w:t>При импорте заполняется значением реквизита «Аналитический код раздела» из импортируемого файла</w:t>
            </w:r>
            <w:r w:rsidR="0076553A" w:rsidRPr="00AE5A6B">
              <w:t>.</w:t>
            </w:r>
          </w:p>
          <w:p w14:paraId="52B72561" w14:textId="7D22C0F2" w:rsidR="0076553A" w:rsidRPr="00AE5A6B" w:rsidRDefault="0076553A" w:rsidP="007E6E92">
            <w:pPr>
              <w:pStyle w:val="GOSTTableListNum1"/>
              <w:numPr>
                <w:ilvl w:val="0"/>
                <w:numId w:val="193"/>
              </w:numPr>
            </w:pPr>
            <w:r w:rsidRPr="00AE5A6B">
              <w:t xml:space="preserve">Значение реквизита передается в </w:t>
            </w:r>
            <w:r w:rsidRPr="00AE5A6B">
              <w:rPr>
                <w:szCs w:val="22"/>
              </w:rPr>
              <w:t xml:space="preserve">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 если </w:t>
            </w:r>
            <w:r w:rsidRPr="00AE5A6B">
              <w:t>значение признака «Обособленное подразделение» = «Да»</w:t>
            </w:r>
          </w:p>
        </w:tc>
        <w:tc>
          <w:tcPr>
            <w:tcW w:w="466" w:type="pct"/>
          </w:tcPr>
          <w:p w14:paraId="5721D953" w14:textId="77777777" w:rsidR="00512E94" w:rsidRPr="00AE5A6B" w:rsidRDefault="00512E94" w:rsidP="00512E94">
            <w:pPr>
              <w:pStyle w:val="GOSTTablenorm"/>
            </w:pPr>
            <w:r w:rsidRPr="00AE5A6B">
              <w:t>Обязательное и видимое при условии</w:t>
            </w:r>
          </w:p>
        </w:tc>
      </w:tr>
      <w:tr w:rsidR="00512E94" w:rsidRPr="00AE5A6B" w14:paraId="70AD2BF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2964139" w14:textId="26F5E805" w:rsidR="00512E94" w:rsidRPr="00AE5A6B" w:rsidRDefault="00512E94" w:rsidP="00512E94">
            <w:pPr>
              <w:pStyle w:val="GOSTTableNum"/>
            </w:pPr>
          </w:p>
        </w:tc>
        <w:tc>
          <w:tcPr>
            <w:tcW w:w="529" w:type="pct"/>
          </w:tcPr>
          <w:p w14:paraId="5950EA9E" w14:textId="77777777" w:rsidR="00512E94" w:rsidRPr="00AE5A6B" w:rsidRDefault="00512E94" w:rsidP="00512E94">
            <w:pPr>
              <w:pStyle w:val="GOSTTablenorm"/>
            </w:pPr>
            <w:r w:rsidRPr="00AE5A6B">
              <w:t>Полное наименование обособленного подразделения</w:t>
            </w:r>
          </w:p>
        </w:tc>
        <w:tc>
          <w:tcPr>
            <w:tcW w:w="233" w:type="pct"/>
          </w:tcPr>
          <w:p w14:paraId="1045911C" w14:textId="77777777" w:rsidR="00512E94" w:rsidRPr="00AE5A6B" w:rsidRDefault="00512E94" w:rsidP="00512E94">
            <w:pPr>
              <w:pStyle w:val="GOSTTablenorm"/>
            </w:pPr>
            <w:r w:rsidRPr="00AE5A6B">
              <w:t>Нет</w:t>
            </w:r>
          </w:p>
        </w:tc>
        <w:tc>
          <w:tcPr>
            <w:tcW w:w="326" w:type="pct"/>
          </w:tcPr>
          <w:p w14:paraId="57DCA441" w14:textId="77777777" w:rsidR="00512E94" w:rsidRPr="00AE5A6B" w:rsidRDefault="00512E94" w:rsidP="00512E94">
            <w:pPr>
              <w:pStyle w:val="GOSTTablenorm"/>
            </w:pPr>
            <w:r w:rsidRPr="00AE5A6B">
              <w:t>Нет</w:t>
            </w:r>
          </w:p>
        </w:tc>
        <w:tc>
          <w:tcPr>
            <w:tcW w:w="234" w:type="pct"/>
          </w:tcPr>
          <w:p w14:paraId="46963D96" w14:textId="77777777" w:rsidR="00512E94" w:rsidRPr="00AE5A6B" w:rsidRDefault="00512E94" w:rsidP="00512E94">
            <w:pPr>
              <w:pStyle w:val="GOSTTablenorm"/>
            </w:pPr>
            <w:r w:rsidRPr="00AE5A6B">
              <w:t>Нет</w:t>
            </w:r>
          </w:p>
        </w:tc>
        <w:tc>
          <w:tcPr>
            <w:tcW w:w="2985" w:type="pct"/>
          </w:tcPr>
          <w:p w14:paraId="0CC57385" w14:textId="39510B03" w:rsidR="00512E94" w:rsidRPr="00AE5A6B" w:rsidRDefault="00512E94" w:rsidP="00CA231E">
            <w:pPr>
              <w:pStyle w:val="GOSTTableListNum1"/>
              <w:numPr>
                <w:ilvl w:val="0"/>
                <w:numId w:val="233"/>
              </w:numPr>
            </w:pPr>
            <w:r w:rsidRPr="00AE5A6B">
              <w:t>Заполняется автоматически значением реквизита «Полное наименование» актуальной записи справочника «Сводный реестр», если значение реквизита «ИП/КФХ» = 0 (либо из записи справочника «</w:t>
            </w:r>
            <w:r w:rsidR="00C26637" w:rsidRPr="00AE5A6B">
              <w:t>Реестр ИП и КФХ</w:t>
            </w:r>
            <w:r w:rsidRPr="00AE5A6B">
              <w:t xml:space="preserve">» конкатенацией полей «Наименование типа предпринимательства», «Фамилия», «Имя», «Отчество», если значение реквизита «ИП/КФХ» = 1), в которой </w:t>
            </w:r>
            <w:r w:rsidR="0076553A" w:rsidRPr="00AE5A6B">
              <w:t xml:space="preserve">значение реквизита </w:t>
            </w:r>
            <w:r w:rsidRPr="00AE5A6B">
              <w:t>«Код организации» равно значению реквизита «Код СВР/НУБП», указанному в текущем блоке.</w:t>
            </w:r>
          </w:p>
          <w:p w14:paraId="0DED687F" w14:textId="77777777" w:rsidR="00512E94" w:rsidRPr="00AE5A6B" w:rsidRDefault="00512E94" w:rsidP="007E6E92">
            <w:pPr>
              <w:pStyle w:val="GOSTTableListNum1"/>
              <w:numPr>
                <w:ilvl w:val="0"/>
                <w:numId w:val="193"/>
              </w:numPr>
            </w:pPr>
            <w:r w:rsidRPr="00AE5A6B">
              <w:t xml:space="preserve"> При импорте заполняется значением реквизита «Полное наименование обособленного подразделения» из импортируемого файла.</w:t>
            </w:r>
          </w:p>
          <w:p w14:paraId="67CE85EF" w14:textId="35012BD7" w:rsidR="00512E94" w:rsidRPr="00AE5A6B" w:rsidRDefault="00512E94" w:rsidP="007E6E92">
            <w:pPr>
              <w:pStyle w:val="GOSTTableListNum1"/>
              <w:numPr>
                <w:ilvl w:val="0"/>
                <w:numId w:val="193"/>
              </w:numPr>
            </w:pPr>
            <w:r w:rsidRPr="00AE5A6B">
              <w:t xml:space="preserve">При копировании документа поле заполняется автоматически значением реквизита «Полное наименование» из записи справочника «Сводный реестр», если значение реквизита «ИП/КФХ» = 0 (либо из записи справочника </w:t>
            </w:r>
            <w:r w:rsidRPr="00AE5A6B">
              <w:lastRenderedPageBreak/>
              <w:t>«</w:t>
            </w:r>
            <w:r w:rsidR="00C26637" w:rsidRPr="00AE5A6B">
              <w:t>Реестр ИП и КФХ</w:t>
            </w:r>
            <w:r w:rsidRPr="00AE5A6B">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p w14:paraId="78F50BB2" w14:textId="77777777" w:rsidR="00512E94" w:rsidRPr="00AE5A6B" w:rsidRDefault="00512E94" w:rsidP="00512E94">
            <w:pPr>
              <w:pStyle w:val="GOSTTablenorm"/>
            </w:pPr>
            <w:r w:rsidRPr="00AE5A6B">
              <w:t>Поле заполняется и отображается, если значение реквизита «Признак Обособленное подразделение» = «Да»</w:t>
            </w:r>
          </w:p>
        </w:tc>
        <w:tc>
          <w:tcPr>
            <w:tcW w:w="466" w:type="pct"/>
          </w:tcPr>
          <w:p w14:paraId="6BCE9EC0" w14:textId="77777777" w:rsidR="00512E94" w:rsidRPr="00AE5A6B" w:rsidRDefault="00512E94" w:rsidP="00512E94">
            <w:pPr>
              <w:pStyle w:val="GOSTTablenorm"/>
            </w:pPr>
            <w:r w:rsidRPr="00AE5A6B">
              <w:lastRenderedPageBreak/>
              <w:t>Обязательное и видимое при условии</w:t>
            </w:r>
          </w:p>
        </w:tc>
      </w:tr>
      <w:tr w:rsidR="00512E94" w:rsidRPr="00AE5A6B" w14:paraId="611E3F74"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E7C0163" w14:textId="77777777" w:rsidR="00512E94" w:rsidRPr="00AE5A6B" w:rsidRDefault="00512E94" w:rsidP="00512E94">
            <w:pPr>
              <w:pStyle w:val="GOSTTableNum"/>
            </w:pPr>
            <w:bookmarkStart w:id="1314" w:name="_Ref3885646"/>
          </w:p>
        </w:tc>
        <w:bookmarkEnd w:id="1314"/>
        <w:tc>
          <w:tcPr>
            <w:tcW w:w="529" w:type="pct"/>
          </w:tcPr>
          <w:p w14:paraId="364E1366" w14:textId="77777777" w:rsidR="00512E94" w:rsidRPr="00AE5A6B" w:rsidRDefault="00512E94" w:rsidP="00512E94">
            <w:pPr>
              <w:pStyle w:val="GOSTTablenorm"/>
            </w:pPr>
            <w:r w:rsidRPr="00AE5A6B">
              <w:t>Сокращенно наименование обособленного подразделения</w:t>
            </w:r>
          </w:p>
        </w:tc>
        <w:tc>
          <w:tcPr>
            <w:tcW w:w="233" w:type="pct"/>
          </w:tcPr>
          <w:p w14:paraId="6C4B0120" w14:textId="77777777" w:rsidR="00512E94" w:rsidRPr="00AE5A6B" w:rsidRDefault="00512E94" w:rsidP="00512E94">
            <w:pPr>
              <w:pStyle w:val="GOSTTablenorm"/>
            </w:pPr>
            <w:r w:rsidRPr="00AE5A6B">
              <w:t>Нет</w:t>
            </w:r>
          </w:p>
        </w:tc>
        <w:tc>
          <w:tcPr>
            <w:tcW w:w="326" w:type="pct"/>
          </w:tcPr>
          <w:p w14:paraId="147716FF" w14:textId="77777777" w:rsidR="00512E94" w:rsidRPr="00AE5A6B" w:rsidRDefault="00512E94" w:rsidP="00512E94">
            <w:pPr>
              <w:pStyle w:val="GOSTTablenorm"/>
            </w:pPr>
            <w:r w:rsidRPr="00AE5A6B">
              <w:t>Нет</w:t>
            </w:r>
          </w:p>
        </w:tc>
        <w:tc>
          <w:tcPr>
            <w:tcW w:w="234" w:type="pct"/>
          </w:tcPr>
          <w:p w14:paraId="37B9FD8B" w14:textId="77777777" w:rsidR="00512E94" w:rsidRPr="00AE5A6B" w:rsidRDefault="00512E94" w:rsidP="00512E94">
            <w:pPr>
              <w:pStyle w:val="GOSTTablenorm"/>
            </w:pPr>
            <w:r w:rsidRPr="00AE5A6B">
              <w:t>Нет</w:t>
            </w:r>
          </w:p>
        </w:tc>
        <w:tc>
          <w:tcPr>
            <w:tcW w:w="2985" w:type="pct"/>
          </w:tcPr>
          <w:p w14:paraId="75408D38" w14:textId="3BBFDA14" w:rsidR="00512E94" w:rsidRPr="00AE5A6B" w:rsidRDefault="00512E94" w:rsidP="00CA231E">
            <w:pPr>
              <w:pStyle w:val="GOSTTableListNum1"/>
              <w:numPr>
                <w:ilvl w:val="0"/>
                <w:numId w:val="232"/>
              </w:numPr>
            </w:pPr>
            <w:r w:rsidRPr="00AE5A6B">
              <w:t>Заполняется автоматически из справочника «Сводный реестр» по выбранной записи соответствующей значению реквизита «Код СВР/НУБП» данного блока значением реквизита «Сокращенное наименование организации», если значение реквизита «ИП/КФХ» = 0 (либо из записи справочника «</w:t>
            </w:r>
            <w:r w:rsidR="00C26637" w:rsidRPr="00AE5A6B">
              <w:t>Реестр ИП и КФХ</w:t>
            </w:r>
            <w:r w:rsidRPr="00AE5A6B">
              <w:t>» конкатенацией полей «Тип клиента», «Фамилия», «Имя», «Отчество», если значение реквизита «ИП/КФХ» = 1).</w:t>
            </w:r>
          </w:p>
          <w:p w14:paraId="4876815F" w14:textId="77777777" w:rsidR="00512E94" w:rsidRPr="00AE5A6B" w:rsidRDefault="00512E94" w:rsidP="007E6E92">
            <w:pPr>
              <w:pStyle w:val="GOSTTableListNum1"/>
              <w:numPr>
                <w:ilvl w:val="0"/>
                <w:numId w:val="193"/>
              </w:numPr>
            </w:pPr>
            <w:r w:rsidRPr="00AE5A6B">
              <w:t>При импорте заполняется значением реквизита «Сокращенное наименование обособленного подразделения» из импортируемого файла.</w:t>
            </w:r>
          </w:p>
          <w:p w14:paraId="054E063D" w14:textId="7A52A25F" w:rsidR="00512E94" w:rsidRPr="00AE5A6B" w:rsidRDefault="00512E94" w:rsidP="007E6E92">
            <w:pPr>
              <w:pStyle w:val="GOSTTableListNum1"/>
              <w:numPr>
                <w:ilvl w:val="0"/>
                <w:numId w:val="193"/>
              </w:numPr>
            </w:pPr>
            <w:r w:rsidRPr="00AE5A6B">
              <w:t>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 если значение реквизита «ИП/КФХ» = 0 (либо из записи справочника «</w:t>
            </w:r>
            <w:r w:rsidR="00C26637" w:rsidRPr="00AE5A6B">
              <w:t>Реестр ИП и КФХ</w:t>
            </w:r>
            <w:r w:rsidRPr="00AE5A6B">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p w14:paraId="1D51F4C8" w14:textId="77777777" w:rsidR="00512E94" w:rsidRPr="00AE5A6B" w:rsidRDefault="00512E94" w:rsidP="00512E94">
            <w:pPr>
              <w:pStyle w:val="GOSTTablenorm"/>
            </w:pPr>
            <w:r w:rsidRPr="00AE5A6B">
              <w:t>Поле заполняется и отображается, если значение реквизита «Признак «Обособленное подразделение» = «Да»</w:t>
            </w:r>
          </w:p>
        </w:tc>
        <w:tc>
          <w:tcPr>
            <w:tcW w:w="466" w:type="pct"/>
          </w:tcPr>
          <w:p w14:paraId="6C284CFC" w14:textId="77777777" w:rsidR="00512E94" w:rsidRPr="00AE5A6B" w:rsidRDefault="00512E94" w:rsidP="00512E94">
            <w:pPr>
              <w:pStyle w:val="GOSTTablenorm"/>
            </w:pPr>
            <w:r w:rsidRPr="00AE5A6B">
              <w:t>Видимое при условии</w:t>
            </w:r>
          </w:p>
        </w:tc>
      </w:tr>
      <w:tr w:rsidR="00421E31" w:rsidRPr="00AE5A6B" w14:paraId="1E76428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0753229" w14:textId="77777777" w:rsidR="00421E31" w:rsidRPr="00AE5A6B" w:rsidRDefault="00421E31" w:rsidP="00421E31">
            <w:pPr>
              <w:pStyle w:val="GOSTTableNum"/>
            </w:pPr>
          </w:p>
        </w:tc>
        <w:tc>
          <w:tcPr>
            <w:tcW w:w="529" w:type="pct"/>
          </w:tcPr>
          <w:p w14:paraId="0B1233C0" w14:textId="77777777" w:rsidR="00421E31" w:rsidRPr="00AE5A6B" w:rsidRDefault="00421E31" w:rsidP="00421E31">
            <w:pPr>
              <w:pStyle w:val="GOSTTablenorm"/>
            </w:pPr>
            <w:r w:rsidRPr="00AE5A6B">
              <w:t>Код бюджета</w:t>
            </w:r>
          </w:p>
        </w:tc>
        <w:tc>
          <w:tcPr>
            <w:tcW w:w="233" w:type="pct"/>
          </w:tcPr>
          <w:p w14:paraId="545812F5" w14:textId="77777777" w:rsidR="00421E31" w:rsidRPr="00AE5A6B" w:rsidRDefault="00421E31" w:rsidP="00421E31">
            <w:pPr>
              <w:pStyle w:val="GOSTTablenorm"/>
            </w:pPr>
            <w:r w:rsidRPr="00AE5A6B">
              <w:t>Нет</w:t>
            </w:r>
          </w:p>
        </w:tc>
        <w:tc>
          <w:tcPr>
            <w:tcW w:w="326" w:type="pct"/>
          </w:tcPr>
          <w:p w14:paraId="51DC2269" w14:textId="77777777" w:rsidR="00421E31" w:rsidRPr="00AE5A6B" w:rsidRDefault="00421E31" w:rsidP="00421E31">
            <w:pPr>
              <w:pStyle w:val="GOSTTablenorm"/>
            </w:pPr>
            <w:r w:rsidRPr="00AE5A6B">
              <w:t>Нет</w:t>
            </w:r>
          </w:p>
        </w:tc>
        <w:tc>
          <w:tcPr>
            <w:tcW w:w="234" w:type="pct"/>
          </w:tcPr>
          <w:p w14:paraId="0520F515" w14:textId="77777777" w:rsidR="00421E31" w:rsidRPr="00AE5A6B" w:rsidRDefault="00421E31" w:rsidP="00421E31">
            <w:pPr>
              <w:pStyle w:val="GOSTTablenorm"/>
            </w:pPr>
            <w:r w:rsidRPr="00AE5A6B">
              <w:t>Нет</w:t>
            </w:r>
          </w:p>
        </w:tc>
        <w:tc>
          <w:tcPr>
            <w:tcW w:w="2985" w:type="pct"/>
          </w:tcPr>
          <w:p w14:paraId="270C0184" w14:textId="2A66FCE2" w:rsidR="00421E31" w:rsidRPr="00AE5A6B" w:rsidRDefault="00421E31" w:rsidP="00607E19">
            <w:pPr>
              <w:pStyle w:val="GOSTTableListNum1"/>
              <w:numPr>
                <w:ilvl w:val="0"/>
                <w:numId w:val="398"/>
              </w:numPr>
            </w:pPr>
            <w:r w:rsidRPr="00AE5A6B">
              <w:t>Если значение признака</w:t>
            </w:r>
            <w:r w:rsidR="00376E54" w:rsidRPr="00AE5A6B">
              <w:t xml:space="preserve"> «Обособленное подразделение» </w:t>
            </w:r>
            <w:r w:rsidRPr="00AE5A6B">
              <w:t xml:space="preserve">= «Да», то автоматически заполняется значением реквизита «Код бюджета» справочника «Книга регистрации лицевых счетов» из актуальной записи, в которой </w:t>
            </w:r>
            <w:r w:rsidR="0076553A" w:rsidRPr="00AE5A6B">
              <w:t xml:space="preserve">значение реквизита </w:t>
            </w:r>
            <w:r w:rsidRPr="00AE5A6B">
              <w:t xml:space="preserve">«Номер л/с» </w:t>
            </w:r>
            <w:r w:rsidR="0076553A" w:rsidRPr="00AE5A6B">
              <w:t>равно</w:t>
            </w:r>
            <w:r w:rsidRPr="00AE5A6B">
              <w:t xml:space="preserve"> значению реквизита «Лицевой счет», указанному в текущем блоке и обязательно к заполнению.</w:t>
            </w:r>
          </w:p>
          <w:p w14:paraId="12A2EFE2" w14:textId="76814E1D" w:rsidR="00421E31" w:rsidRPr="00AE5A6B" w:rsidRDefault="00421E31"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«Нет», то поле не заполняется и не отображается на визуальной форме.</w:t>
            </w:r>
          </w:p>
          <w:p w14:paraId="0FD97D28" w14:textId="77777777" w:rsidR="00421E31" w:rsidRPr="00AE5A6B" w:rsidRDefault="00421E31" w:rsidP="007E6E92">
            <w:pPr>
              <w:pStyle w:val="GOSTTableListNum1"/>
              <w:numPr>
                <w:ilvl w:val="0"/>
                <w:numId w:val="193"/>
              </w:numPr>
            </w:pPr>
            <w:r w:rsidRPr="00AE5A6B">
              <w:t>При импорте заполняется значением реквизита «Код бюджета» из импортируемого файла.</w:t>
            </w:r>
          </w:p>
          <w:p w14:paraId="25A32905" w14:textId="52E4D2CA" w:rsidR="00421E31" w:rsidRPr="00AE5A6B" w:rsidRDefault="00421E31" w:rsidP="007E6E92">
            <w:pPr>
              <w:pStyle w:val="GOSTTableListNum1"/>
              <w:numPr>
                <w:ilvl w:val="0"/>
                <w:numId w:val="193"/>
              </w:numPr>
            </w:pPr>
            <w:r w:rsidRPr="00AE5A6B">
              <w:t>При копировании документа поле заполняется автома</w:t>
            </w:r>
            <w:r w:rsidRPr="00AE5A6B">
              <w:lastRenderedPageBreak/>
              <w:t>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14:paraId="7F697536" w14:textId="77777777" w:rsidR="00421E31" w:rsidRPr="00AE5A6B" w:rsidRDefault="00421E31" w:rsidP="007E6E92">
            <w:pPr>
              <w:pStyle w:val="GOSTTableListNum1"/>
              <w:numPr>
                <w:ilvl w:val="0"/>
                <w:numId w:val="193"/>
              </w:numPr>
            </w:pPr>
            <w:r w:rsidRPr="00AE5A6B">
              <w:t>При выполнении действия «Сформировать справку по исправительным записям» значение реквизита передается в поле «Бюджет» документа «Бухгалтерская справка (ф.0504833)», если значение признака «Обособленное подразделение» = «Да».</w:t>
            </w:r>
          </w:p>
          <w:p w14:paraId="70FFD485" w14:textId="147990F5" w:rsidR="00421E31" w:rsidRPr="00AE5A6B" w:rsidRDefault="00421E31" w:rsidP="007E6E92">
            <w:pPr>
              <w:pStyle w:val="GOSTTableListNum1"/>
              <w:numPr>
                <w:ilvl w:val="0"/>
                <w:numId w:val="193"/>
              </w:numPr>
            </w:pPr>
            <w:r w:rsidRPr="00AE5A6B">
              <w:t>При выполнении действия «Создать запрос на изменение записей учета» значение реквизита передается в поле «Код бюджета» документа «Запрос на изменение записей учета», в блок «Запрос на изменение по документу», если значение признака «Обособленное подразделение» = «Да»</w:t>
            </w:r>
          </w:p>
        </w:tc>
        <w:tc>
          <w:tcPr>
            <w:tcW w:w="466" w:type="pct"/>
          </w:tcPr>
          <w:p w14:paraId="2188F6F1" w14:textId="77777777" w:rsidR="00421E31" w:rsidRPr="00AE5A6B" w:rsidRDefault="00421E31" w:rsidP="00421E31">
            <w:pPr>
              <w:pStyle w:val="GOSTTablenorm"/>
            </w:pPr>
            <w:r w:rsidRPr="00AE5A6B">
              <w:lastRenderedPageBreak/>
              <w:t>Обязательное и видимое при условии</w:t>
            </w:r>
          </w:p>
        </w:tc>
      </w:tr>
      <w:tr w:rsidR="00421E31" w:rsidRPr="00AE5A6B" w14:paraId="4E014CE6"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9E24F97" w14:textId="77777777" w:rsidR="00421E31" w:rsidRPr="00AE5A6B" w:rsidRDefault="00421E31" w:rsidP="00421E31">
            <w:pPr>
              <w:pStyle w:val="GOSTTableNum"/>
            </w:pPr>
          </w:p>
        </w:tc>
        <w:tc>
          <w:tcPr>
            <w:tcW w:w="529" w:type="pct"/>
          </w:tcPr>
          <w:p w14:paraId="3A142FF1" w14:textId="77777777" w:rsidR="00421E31" w:rsidRPr="00AE5A6B" w:rsidRDefault="00421E31" w:rsidP="00421E31">
            <w:pPr>
              <w:pStyle w:val="GOSTTablenorm"/>
            </w:pPr>
            <w:r w:rsidRPr="00AE5A6B">
              <w:t>По ОКТМО</w:t>
            </w:r>
          </w:p>
        </w:tc>
        <w:tc>
          <w:tcPr>
            <w:tcW w:w="233" w:type="pct"/>
          </w:tcPr>
          <w:p w14:paraId="33801375" w14:textId="77777777" w:rsidR="00421E31" w:rsidRPr="00AE5A6B" w:rsidRDefault="00421E31" w:rsidP="00421E31">
            <w:pPr>
              <w:pStyle w:val="GOSTTablenorm"/>
            </w:pPr>
            <w:r w:rsidRPr="00AE5A6B">
              <w:t>Нет</w:t>
            </w:r>
          </w:p>
        </w:tc>
        <w:tc>
          <w:tcPr>
            <w:tcW w:w="326" w:type="pct"/>
          </w:tcPr>
          <w:p w14:paraId="5377405A" w14:textId="77777777" w:rsidR="00421E31" w:rsidRPr="00AE5A6B" w:rsidRDefault="00421E31" w:rsidP="00421E31">
            <w:pPr>
              <w:pStyle w:val="GOSTTablenorm"/>
            </w:pPr>
            <w:r w:rsidRPr="00AE5A6B">
              <w:t>Нет</w:t>
            </w:r>
          </w:p>
        </w:tc>
        <w:tc>
          <w:tcPr>
            <w:tcW w:w="234" w:type="pct"/>
          </w:tcPr>
          <w:p w14:paraId="20EC9629" w14:textId="77777777" w:rsidR="00421E31" w:rsidRPr="00AE5A6B" w:rsidRDefault="00421E31" w:rsidP="00421E31">
            <w:pPr>
              <w:pStyle w:val="GOSTTablenorm"/>
            </w:pPr>
            <w:r w:rsidRPr="00AE5A6B">
              <w:t>Нет*</w:t>
            </w:r>
          </w:p>
        </w:tc>
        <w:tc>
          <w:tcPr>
            <w:tcW w:w="2985" w:type="pct"/>
          </w:tcPr>
          <w:p w14:paraId="63187B55" w14:textId="3723E019" w:rsidR="00421E31" w:rsidRPr="00AE5A6B" w:rsidRDefault="00421E31" w:rsidP="00607E19">
            <w:pPr>
              <w:pStyle w:val="GOSTTableListNum1"/>
              <w:numPr>
                <w:ilvl w:val="0"/>
                <w:numId w:val="399"/>
              </w:numPr>
            </w:pPr>
            <w:r w:rsidRPr="00AE5A6B">
              <w:t>Если значение реквизита «Код бюджета» = «99010001» и значение признака</w:t>
            </w:r>
            <w:r w:rsidR="00376E54" w:rsidRPr="00AE5A6B">
              <w:t xml:space="preserve"> «Обособленное подразделение» </w:t>
            </w:r>
            <w:r w:rsidRPr="00AE5A6B">
              <w:t>= «Да», то заполняется значением «00000001», которое соответствует Федеральному бюджету.</w:t>
            </w:r>
          </w:p>
          <w:p w14:paraId="3D404D5C" w14:textId="4DB9EE43" w:rsidR="00421E31" w:rsidRPr="00AE5A6B" w:rsidRDefault="00421E31" w:rsidP="007E6E92">
            <w:pPr>
              <w:pStyle w:val="GOSTTableListNum1"/>
              <w:numPr>
                <w:ilvl w:val="0"/>
                <w:numId w:val="193"/>
              </w:numPr>
            </w:pPr>
            <w:r w:rsidRPr="00AE5A6B">
              <w:t>Если значение реквизита «Код бюджета» отлично от «99010001» и значение признака</w:t>
            </w:r>
            <w:r w:rsidR="00376E54" w:rsidRPr="00AE5A6B">
              <w:t xml:space="preserve"> «Обособленное подразделение» </w:t>
            </w:r>
            <w:r w:rsidRPr="00AE5A6B">
              <w:t xml:space="preserve">= «Да», то заполняется автоматически из справочника «Перечень бюджетов» записи соответствующей значению реквизита «Код бюджет» данного блока значением реквизита «ОКТМО». </w:t>
            </w:r>
          </w:p>
          <w:p w14:paraId="66E4A853" w14:textId="341CBD56" w:rsidR="00421E31" w:rsidRPr="00AE5A6B" w:rsidRDefault="00421E31"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«Нет», то поле не заполняется и не отображается на визуальной форме.</w:t>
            </w:r>
          </w:p>
          <w:p w14:paraId="6D1A5330" w14:textId="77777777" w:rsidR="00421E31" w:rsidRPr="00AE5A6B" w:rsidRDefault="00421E31" w:rsidP="007E6E92">
            <w:pPr>
              <w:pStyle w:val="GOSTTableListNum1"/>
              <w:numPr>
                <w:ilvl w:val="0"/>
                <w:numId w:val="193"/>
              </w:numPr>
            </w:pPr>
            <w:r w:rsidRPr="00AE5A6B">
              <w:t xml:space="preserve">При импорте заполняется значением реквизита «ОКТМО» из импортируемого файла. </w:t>
            </w:r>
          </w:p>
          <w:p w14:paraId="470E9F4E" w14:textId="25F64CE1" w:rsidR="00421E31" w:rsidRPr="00AE5A6B" w:rsidRDefault="00421E31" w:rsidP="007E6E92">
            <w:pPr>
              <w:pStyle w:val="GOSTTableListNum1"/>
              <w:numPr>
                <w:ilvl w:val="0"/>
                <w:numId w:val="193"/>
              </w:numPr>
            </w:pPr>
            <w:r w:rsidRPr="00AE5A6B">
              <w:t>При копировании документа поле заполняется по тем же правилам</w:t>
            </w:r>
          </w:p>
        </w:tc>
        <w:tc>
          <w:tcPr>
            <w:tcW w:w="466" w:type="pct"/>
          </w:tcPr>
          <w:p w14:paraId="17024AEE" w14:textId="77777777" w:rsidR="00421E31" w:rsidRPr="00AE5A6B" w:rsidRDefault="00421E31" w:rsidP="00421E31">
            <w:pPr>
              <w:pStyle w:val="GOSTTablenorm"/>
            </w:pPr>
            <w:r w:rsidRPr="00AE5A6B">
              <w:t>Обязательное и видимое при условии</w:t>
            </w:r>
          </w:p>
        </w:tc>
      </w:tr>
      <w:tr w:rsidR="00421E31" w:rsidRPr="00AE5A6B" w14:paraId="23506521"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2EFF57D" w14:textId="77777777" w:rsidR="00421E31" w:rsidRPr="00AE5A6B" w:rsidRDefault="00421E31" w:rsidP="00421E31">
            <w:pPr>
              <w:pStyle w:val="GOSTTableNum"/>
            </w:pPr>
          </w:p>
        </w:tc>
        <w:tc>
          <w:tcPr>
            <w:tcW w:w="529" w:type="pct"/>
          </w:tcPr>
          <w:p w14:paraId="6AA97F65" w14:textId="77777777" w:rsidR="00421E31" w:rsidRPr="00AE5A6B" w:rsidRDefault="00421E31" w:rsidP="00421E31">
            <w:pPr>
              <w:pStyle w:val="GOSTTablenorm"/>
            </w:pPr>
            <w:r w:rsidRPr="00AE5A6B">
              <w:t>Наименование бюджета</w:t>
            </w:r>
          </w:p>
        </w:tc>
        <w:tc>
          <w:tcPr>
            <w:tcW w:w="233" w:type="pct"/>
          </w:tcPr>
          <w:p w14:paraId="03892E5F" w14:textId="77777777" w:rsidR="00421E31" w:rsidRPr="00AE5A6B" w:rsidRDefault="00421E31" w:rsidP="00421E31">
            <w:pPr>
              <w:pStyle w:val="GOSTTablenorm"/>
            </w:pPr>
            <w:r w:rsidRPr="00AE5A6B">
              <w:t>Нет</w:t>
            </w:r>
          </w:p>
        </w:tc>
        <w:tc>
          <w:tcPr>
            <w:tcW w:w="326" w:type="pct"/>
          </w:tcPr>
          <w:p w14:paraId="40C49C79" w14:textId="77777777" w:rsidR="00421E31" w:rsidRPr="00AE5A6B" w:rsidRDefault="00421E31" w:rsidP="00421E31">
            <w:pPr>
              <w:pStyle w:val="GOSTTablenorm"/>
            </w:pPr>
            <w:r w:rsidRPr="00AE5A6B">
              <w:t>Нет</w:t>
            </w:r>
          </w:p>
        </w:tc>
        <w:tc>
          <w:tcPr>
            <w:tcW w:w="234" w:type="pct"/>
          </w:tcPr>
          <w:p w14:paraId="51B39D01" w14:textId="77777777" w:rsidR="00421E31" w:rsidRPr="00AE5A6B" w:rsidRDefault="00421E31" w:rsidP="00421E31">
            <w:pPr>
              <w:pStyle w:val="GOSTTablenorm"/>
            </w:pPr>
            <w:r w:rsidRPr="00AE5A6B">
              <w:t>Нет</w:t>
            </w:r>
          </w:p>
        </w:tc>
        <w:tc>
          <w:tcPr>
            <w:tcW w:w="2985" w:type="pct"/>
          </w:tcPr>
          <w:p w14:paraId="38E4088C" w14:textId="67102DA6" w:rsidR="00421E31" w:rsidRPr="00AE5A6B" w:rsidRDefault="00421E31" w:rsidP="00607E19">
            <w:pPr>
              <w:pStyle w:val="GOSTTableListNum1"/>
              <w:numPr>
                <w:ilvl w:val="0"/>
                <w:numId w:val="400"/>
              </w:numPr>
            </w:pPr>
            <w:r w:rsidRPr="00AE5A6B">
              <w:t>Если значение признака</w:t>
            </w:r>
            <w:r w:rsidR="00376E54" w:rsidRPr="00AE5A6B">
              <w:t xml:space="preserve"> «Обособленное подразделение» </w:t>
            </w:r>
            <w:r w:rsidRPr="00AE5A6B">
              <w:t xml:space="preserve">= «Да», то 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 </w:t>
            </w:r>
          </w:p>
          <w:p w14:paraId="1F28BAE7" w14:textId="0434E2C0" w:rsidR="00421E31" w:rsidRPr="00AE5A6B" w:rsidRDefault="00421E31"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«Нет», то поле не заполняется и не отображается на визуальной форме.</w:t>
            </w:r>
          </w:p>
          <w:p w14:paraId="7896F3CD" w14:textId="77777777" w:rsidR="00421E31" w:rsidRPr="00AE5A6B" w:rsidRDefault="00421E31" w:rsidP="007E6E92">
            <w:pPr>
              <w:pStyle w:val="GOSTTableListNum1"/>
              <w:numPr>
                <w:ilvl w:val="0"/>
                <w:numId w:val="193"/>
              </w:numPr>
            </w:pPr>
            <w:r w:rsidRPr="00AE5A6B">
              <w:lastRenderedPageBreak/>
              <w:t>При импорте заполняется значением реквизита «Наименование бюджета» из импортируемого файла.</w:t>
            </w:r>
          </w:p>
          <w:p w14:paraId="5213EF0A" w14:textId="5CD6147E" w:rsidR="00421E31" w:rsidRPr="00AE5A6B" w:rsidRDefault="00421E31" w:rsidP="007E6E92">
            <w:pPr>
              <w:pStyle w:val="GOSTTableListNum1"/>
              <w:numPr>
                <w:ilvl w:val="0"/>
                <w:numId w:val="193"/>
              </w:numPr>
            </w:pPr>
            <w:r w:rsidRPr="00AE5A6B">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14:paraId="618D1AFA" w14:textId="0BD632B7" w:rsidR="00421E31" w:rsidRPr="00AE5A6B" w:rsidRDefault="00421E31" w:rsidP="007E6E92">
            <w:pPr>
              <w:pStyle w:val="GOSTTableListNum1"/>
              <w:numPr>
                <w:ilvl w:val="0"/>
                <w:numId w:val="193"/>
              </w:numPr>
            </w:pPr>
            <w:r w:rsidRPr="00AE5A6B">
              <w:t>При выполнении действия «Создать запрос на изменение записей учета» значение реквизита передается в поле «Наименование бюджета» документа «Запрос на изменение записей учета», в блок «Запрос на изменение по документу», если значение признака «Обособленное подразделение» = «Да»</w:t>
            </w:r>
          </w:p>
        </w:tc>
        <w:tc>
          <w:tcPr>
            <w:tcW w:w="466" w:type="pct"/>
          </w:tcPr>
          <w:p w14:paraId="7D50E439" w14:textId="77777777" w:rsidR="00421E31" w:rsidRPr="00AE5A6B" w:rsidRDefault="00421E31" w:rsidP="00421E31">
            <w:pPr>
              <w:pStyle w:val="GOSTTablenorm"/>
            </w:pPr>
            <w:r w:rsidRPr="00AE5A6B">
              <w:lastRenderedPageBreak/>
              <w:t>Обязательное и видимое при условии</w:t>
            </w:r>
          </w:p>
        </w:tc>
      </w:tr>
      <w:tr w:rsidR="00421E31" w:rsidRPr="00AE5A6B" w14:paraId="4974155F"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E4477BB" w14:textId="77777777" w:rsidR="00421E31" w:rsidRPr="00AE5A6B" w:rsidRDefault="00421E31" w:rsidP="00421E31">
            <w:pPr>
              <w:pStyle w:val="GOSTTableNum"/>
            </w:pPr>
          </w:p>
        </w:tc>
        <w:tc>
          <w:tcPr>
            <w:tcW w:w="529" w:type="pct"/>
          </w:tcPr>
          <w:p w14:paraId="03B22B7C" w14:textId="77777777" w:rsidR="00421E31" w:rsidRPr="00AE5A6B" w:rsidRDefault="00421E31" w:rsidP="00421E31">
            <w:pPr>
              <w:pStyle w:val="GOSTTablenorm"/>
            </w:pPr>
            <w:r w:rsidRPr="00AE5A6B">
              <w:t>Код ЦС обслуживания по сводному реестру</w:t>
            </w:r>
          </w:p>
        </w:tc>
        <w:tc>
          <w:tcPr>
            <w:tcW w:w="233" w:type="pct"/>
          </w:tcPr>
          <w:p w14:paraId="653AF2C3" w14:textId="77777777" w:rsidR="00421E31" w:rsidRPr="00AE5A6B" w:rsidRDefault="00421E31" w:rsidP="00421E31">
            <w:pPr>
              <w:pStyle w:val="GOSTTablenorm"/>
            </w:pPr>
            <w:r w:rsidRPr="00AE5A6B">
              <w:t>Нет</w:t>
            </w:r>
          </w:p>
        </w:tc>
        <w:tc>
          <w:tcPr>
            <w:tcW w:w="326" w:type="pct"/>
          </w:tcPr>
          <w:p w14:paraId="217FFDF4" w14:textId="77777777" w:rsidR="00421E31" w:rsidRPr="00AE5A6B" w:rsidRDefault="00421E31" w:rsidP="00421E31">
            <w:pPr>
              <w:pStyle w:val="GOSTTablenorm"/>
            </w:pPr>
            <w:r w:rsidRPr="00AE5A6B">
              <w:t>Нет</w:t>
            </w:r>
          </w:p>
        </w:tc>
        <w:tc>
          <w:tcPr>
            <w:tcW w:w="234" w:type="pct"/>
          </w:tcPr>
          <w:p w14:paraId="463E4EAF" w14:textId="77777777" w:rsidR="00421E31" w:rsidRPr="00AE5A6B" w:rsidRDefault="00421E31" w:rsidP="00421E31">
            <w:pPr>
              <w:pStyle w:val="GOSTTablenorm"/>
            </w:pPr>
            <w:r w:rsidRPr="00AE5A6B">
              <w:t>Нет</w:t>
            </w:r>
          </w:p>
        </w:tc>
        <w:tc>
          <w:tcPr>
            <w:tcW w:w="2985" w:type="pct"/>
          </w:tcPr>
          <w:p w14:paraId="7A003EDA" w14:textId="190E57A4" w:rsidR="00421E31" w:rsidRPr="00AE5A6B" w:rsidRDefault="00421E31" w:rsidP="00607E19">
            <w:pPr>
              <w:pStyle w:val="GOSTTableListNum1"/>
              <w:numPr>
                <w:ilvl w:val="0"/>
                <w:numId w:val="401"/>
              </w:numPr>
            </w:pPr>
            <w:r w:rsidRPr="00AE5A6B">
              <w:t>Если значение признака</w:t>
            </w:r>
            <w:r w:rsidR="00376E54" w:rsidRPr="00AE5A6B">
              <w:t xml:space="preserve"> «Обособленное подразделение» </w:t>
            </w:r>
            <w:r w:rsidRPr="00AE5A6B">
              <w:t>= «Да», автоматически заполняется значением реквизита «Код организации» справочника «Сводный реестр» из актуальной записи, в которой «Код КОФК собственный» равен значению, которое вычисляется по следующим правилам:</w:t>
            </w:r>
          </w:p>
          <w:p w14:paraId="76783238" w14:textId="77777777" w:rsidR="00421E31" w:rsidRPr="00AE5A6B" w:rsidRDefault="00421E31" w:rsidP="007E6E92">
            <w:pPr>
              <w:pStyle w:val="GOSTTableListNum1"/>
              <w:numPr>
                <w:ilvl w:val="0"/>
                <w:numId w:val="193"/>
              </w:numPr>
            </w:pPr>
            <w:r w:rsidRPr="00AE5A6B">
              <w:t>к первым двум цифрам значения реквизита «Код ЦС Обслуживания», указанного в текущем блоке добавляется «00» (два нуля).</w:t>
            </w:r>
          </w:p>
          <w:p w14:paraId="7C2B8673" w14:textId="2B5C07DD" w:rsidR="00421E31" w:rsidRPr="00AE5A6B" w:rsidRDefault="00421E31"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«Нет», то поле не заполняется.</w:t>
            </w:r>
          </w:p>
          <w:p w14:paraId="19771B81" w14:textId="2CD1F093" w:rsidR="00421E31" w:rsidRPr="00AE5A6B" w:rsidRDefault="00421E31" w:rsidP="007E6E92">
            <w:pPr>
              <w:pStyle w:val="GOSTTableListNum1"/>
              <w:numPr>
                <w:ilvl w:val="0"/>
                <w:numId w:val="193"/>
              </w:numPr>
            </w:pPr>
            <w:r w:rsidRPr="00AE5A6B">
              <w:t>При импорте и копировании заполняется по тем же правилам</w:t>
            </w:r>
          </w:p>
        </w:tc>
        <w:tc>
          <w:tcPr>
            <w:tcW w:w="466" w:type="pct"/>
          </w:tcPr>
          <w:p w14:paraId="0966D7DE" w14:textId="77777777" w:rsidR="00421E31" w:rsidRPr="00AE5A6B" w:rsidRDefault="00421E31" w:rsidP="00421E31">
            <w:pPr>
              <w:pStyle w:val="GOSTTablenorm"/>
            </w:pPr>
            <w:r w:rsidRPr="00AE5A6B">
              <w:t>Обязательное и видимое при условии</w:t>
            </w:r>
          </w:p>
        </w:tc>
      </w:tr>
      <w:tr w:rsidR="00421E31" w:rsidRPr="00AE5A6B" w14:paraId="67B1FE91"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564C06C" w14:textId="77777777" w:rsidR="00421E31" w:rsidRPr="00AE5A6B" w:rsidRDefault="00421E31" w:rsidP="00421E31">
            <w:pPr>
              <w:pStyle w:val="GOSTTableNum"/>
            </w:pPr>
          </w:p>
        </w:tc>
        <w:tc>
          <w:tcPr>
            <w:tcW w:w="529" w:type="pct"/>
          </w:tcPr>
          <w:p w14:paraId="053699B9" w14:textId="77777777" w:rsidR="00421E31" w:rsidRPr="00AE5A6B" w:rsidRDefault="00421E31" w:rsidP="00421E31">
            <w:pPr>
              <w:pStyle w:val="GOSTTablenorm"/>
            </w:pPr>
            <w:r w:rsidRPr="00AE5A6B">
              <w:t xml:space="preserve">Код ЦС Обслуживания </w:t>
            </w:r>
          </w:p>
        </w:tc>
        <w:tc>
          <w:tcPr>
            <w:tcW w:w="233" w:type="pct"/>
          </w:tcPr>
          <w:p w14:paraId="1AB40150" w14:textId="77777777" w:rsidR="00421E31" w:rsidRPr="00AE5A6B" w:rsidRDefault="00421E31" w:rsidP="00421E31">
            <w:pPr>
              <w:pStyle w:val="GOSTTablenorm"/>
            </w:pPr>
            <w:r w:rsidRPr="00AE5A6B">
              <w:t>Нет*</w:t>
            </w:r>
          </w:p>
        </w:tc>
        <w:tc>
          <w:tcPr>
            <w:tcW w:w="326" w:type="pct"/>
          </w:tcPr>
          <w:p w14:paraId="06A308E6" w14:textId="77777777" w:rsidR="00421E31" w:rsidRPr="00AE5A6B" w:rsidRDefault="00421E31" w:rsidP="00421E31">
            <w:pPr>
              <w:pStyle w:val="GOSTTablenorm"/>
            </w:pPr>
            <w:r w:rsidRPr="00AE5A6B">
              <w:t>Нет</w:t>
            </w:r>
          </w:p>
        </w:tc>
        <w:tc>
          <w:tcPr>
            <w:tcW w:w="234" w:type="pct"/>
          </w:tcPr>
          <w:p w14:paraId="379900D3" w14:textId="77777777" w:rsidR="00421E31" w:rsidRPr="00AE5A6B" w:rsidRDefault="00421E31" w:rsidP="00421E31">
            <w:pPr>
              <w:pStyle w:val="GOSTTablenorm"/>
            </w:pPr>
            <w:r w:rsidRPr="00AE5A6B">
              <w:t>Нет*</w:t>
            </w:r>
          </w:p>
        </w:tc>
        <w:tc>
          <w:tcPr>
            <w:tcW w:w="2985" w:type="pct"/>
          </w:tcPr>
          <w:p w14:paraId="61DFD832" w14:textId="00831103" w:rsidR="00421E31" w:rsidRPr="00AE5A6B" w:rsidRDefault="00421E31" w:rsidP="00607E19">
            <w:pPr>
              <w:pStyle w:val="GOSTTableListNum1"/>
              <w:numPr>
                <w:ilvl w:val="0"/>
                <w:numId w:val="402"/>
              </w:numPr>
            </w:pPr>
            <w:r w:rsidRPr="00AE5A6B">
              <w:t>Если значение признака</w:t>
            </w:r>
            <w:r w:rsidR="00376E54" w:rsidRPr="00AE5A6B">
              <w:t xml:space="preserve"> «Обособленное подразделение» </w:t>
            </w:r>
            <w:r w:rsidRPr="00AE5A6B">
              <w:t>= «Да», автоматически заполняется значением, реквизита «Код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6375E13C" w14:textId="3B113E36" w:rsidR="00421E31" w:rsidRPr="00AE5A6B" w:rsidRDefault="00421E31" w:rsidP="007E6E92">
            <w:pPr>
              <w:pStyle w:val="GOSTTableListNum1"/>
              <w:numPr>
                <w:ilvl w:val="0"/>
                <w:numId w:val="193"/>
              </w:numPr>
            </w:pPr>
            <w:r w:rsidRPr="00AE5A6B">
              <w:t xml:space="preserve"> Если значение признака</w:t>
            </w:r>
            <w:r w:rsidR="00376E54" w:rsidRPr="00AE5A6B">
              <w:t xml:space="preserve"> «Обособленное подразделение» </w:t>
            </w:r>
            <w:r w:rsidRPr="00AE5A6B">
              <w:t>= «Нет», то поле не заполняется и не отображается на визуальной форме.</w:t>
            </w:r>
          </w:p>
          <w:p w14:paraId="3C4EAA4A" w14:textId="77777777" w:rsidR="00421E31" w:rsidRPr="00AE5A6B" w:rsidRDefault="00421E31" w:rsidP="007E6E92">
            <w:pPr>
              <w:pStyle w:val="GOSTTableListNum1"/>
              <w:numPr>
                <w:ilvl w:val="0"/>
                <w:numId w:val="193"/>
              </w:numPr>
            </w:pPr>
            <w:r w:rsidRPr="00AE5A6B">
              <w:t>При импорте заполняется значением реквизита «Код ЦС Обслуживания» из импортируемого файла.</w:t>
            </w:r>
          </w:p>
          <w:p w14:paraId="30E7BD83" w14:textId="77777777" w:rsidR="00421E31" w:rsidRPr="00AE5A6B" w:rsidRDefault="00421E31" w:rsidP="007E6E92">
            <w:pPr>
              <w:pStyle w:val="GOSTTableListNum1"/>
              <w:numPr>
                <w:ilvl w:val="0"/>
                <w:numId w:val="193"/>
              </w:numPr>
            </w:pPr>
            <w:r w:rsidRPr="00AE5A6B">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p>
          <w:p w14:paraId="7548A18F" w14:textId="6C98A09C" w:rsidR="00421E31" w:rsidRPr="00AE5A6B" w:rsidRDefault="00421E31" w:rsidP="007E6E92">
            <w:pPr>
              <w:pStyle w:val="GOSTTableListNum1"/>
              <w:numPr>
                <w:ilvl w:val="0"/>
                <w:numId w:val="193"/>
              </w:numPr>
            </w:pPr>
            <w:r w:rsidRPr="00AE5A6B">
              <w:lastRenderedPageBreak/>
              <w:t>При выполнении действия «Сформировать справку по исправительным записям» значение реквизита передается в поле «Код ЦС по ведению ЛС», если значение признака</w:t>
            </w:r>
            <w:r w:rsidR="00376E54" w:rsidRPr="00AE5A6B">
              <w:t xml:space="preserve"> «Обособленное подразделение» </w:t>
            </w:r>
            <w:r w:rsidRPr="00AE5A6B">
              <w:t>= «Да»</w:t>
            </w:r>
          </w:p>
        </w:tc>
        <w:tc>
          <w:tcPr>
            <w:tcW w:w="466" w:type="pct"/>
          </w:tcPr>
          <w:p w14:paraId="7E6AF124" w14:textId="77777777" w:rsidR="00421E31" w:rsidRPr="00AE5A6B" w:rsidRDefault="00421E31" w:rsidP="00421E31">
            <w:pPr>
              <w:pStyle w:val="GOSTTablenorm"/>
            </w:pPr>
            <w:r w:rsidRPr="00AE5A6B">
              <w:lastRenderedPageBreak/>
              <w:t>Обязательное и видимое при условии</w:t>
            </w:r>
          </w:p>
        </w:tc>
      </w:tr>
      <w:tr w:rsidR="00512E94" w:rsidRPr="00AE5A6B" w14:paraId="7FEF61CD"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27FF0B2" w14:textId="77777777" w:rsidR="00512E94" w:rsidRPr="00AE5A6B" w:rsidRDefault="00512E94" w:rsidP="00512E94">
            <w:pPr>
              <w:pStyle w:val="GOSTTableNum"/>
            </w:pPr>
          </w:p>
        </w:tc>
        <w:tc>
          <w:tcPr>
            <w:tcW w:w="529" w:type="pct"/>
          </w:tcPr>
          <w:p w14:paraId="7141A558" w14:textId="77777777" w:rsidR="00512E94" w:rsidRPr="00AE5A6B" w:rsidRDefault="00512E94" w:rsidP="00512E94">
            <w:pPr>
              <w:pStyle w:val="GOSTTablenorm"/>
            </w:pPr>
            <w:r w:rsidRPr="00AE5A6B">
              <w:t>Наименование Центра Специализации Обслуживания</w:t>
            </w:r>
          </w:p>
        </w:tc>
        <w:tc>
          <w:tcPr>
            <w:tcW w:w="233" w:type="pct"/>
          </w:tcPr>
          <w:p w14:paraId="7E710226" w14:textId="77777777" w:rsidR="00512E94" w:rsidRPr="00AE5A6B" w:rsidRDefault="00512E94" w:rsidP="00512E94">
            <w:pPr>
              <w:pStyle w:val="GOSTTablenorm"/>
            </w:pPr>
            <w:r w:rsidRPr="00AE5A6B">
              <w:t>Нет</w:t>
            </w:r>
          </w:p>
        </w:tc>
        <w:tc>
          <w:tcPr>
            <w:tcW w:w="326" w:type="pct"/>
          </w:tcPr>
          <w:p w14:paraId="506C5C45" w14:textId="77777777" w:rsidR="00512E94" w:rsidRPr="00AE5A6B" w:rsidRDefault="00512E94" w:rsidP="00512E94">
            <w:pPr>
              <w:pStyle w:val="GOSTTablenorm"/>
            </w:pPr>
            <w:r w:rsidRPr="00AE5A6B">
              <w:t>Нет</w:t>
            </w:r>
          </w:p>
        </w:tc>
        <w:tc>
          <w:tcPr>
            <w:tcW w:w="234" w:type="pct"/>
          </w:tcPr>
          <w:p w14:paraId="681CB5A1" w14:textId="77777777" w:rsidR="00512E94" w:rsidRPr="00AE5A6B" w:rsidRDefault="00512E94" w:rsidP="00512E94">
            <w:pPr>
              <w:pStyle w:val="GOSTTablenorm"/>
            </w:pPr>
            <w:r w:rsidRPr="00AE5A6B">
              <w:t>Нет</w:t>
            </w:r>
          </w:p>
        </w:tc>
        <w:tc>
          <w:tcPr>
            <w:tcW w:w="2985" w:type="pct"/>
          </w:tcPr>
          <w:p w14:paraId="3070D747" w14:textId="2F13C920" w:rsidR="00512E94" w:rsidRPr="00AE5A6B" w:rsidRDefault="00512E94" w:rsidP="00CA231E">
            <w:pPr>
              <w:pStyle w:val="GOSTTableListNum1"/>
              <w:numPr>
                <w:ilvl w:val="0"/>
                <w:numId w:val="238"/>
              </w:numPr>
            </w:pPr>
            <w:r w:rsidRPr="00AE5A6B">
              <w:t>Если значение признака</w:t>
            </w:r>
            <w:r w:rsidR="00376E54" w:rsidRPr="00AE5A6B">
              <w:t xml:space="preserve"> «Обособленное подразделение» </w:t>
            </w:r>
            <w:r w:rsidRPr="00AE5A6B">
              <w:t>= «Да», то автоматически заполняется значением реквизита «Наименование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73FF86F2" w14:textId="182A0673" w:rsidR="00512E94" w:rsidRPr="00AE5A6B" w:rsidRDefault="00512E94" w:rsidP="007E6E92">
            <w:pPr>
              <w:pStyle w:val="GOSTTableListNum1"/>
              <w:numPr>
                <w:ilvl w:val="0"/>
                <w:numId w:val="193"/>
              </w:numPr>
            </w:pPr>
            <w:r w:rsidRPr="00AE5A6B">
              <w:t>Если значение признака</w:t>
            </w:r>
            <w:r w:rsidR="00376E54" w:rsidRPr="00AE5A6B">
              <w:t xml:space="preserve"> «Обособленное подразделение» </w:t>
            </w:r>
            <w:r w:rsidRPr="00AE5A6B">
              <w:t xml:space="preserve">= «Нет», то поле не заполняется и не отображается на визуальной форме. </w:t>
            </w:r>
          </w:p>
          <w:p w14:paraId="2CE8EF0C" w14:textId="77777777" w:rsidR="00512E94" w:rsidRPr="00AE5A6B" w:rsidRDefault="00512E94" w:rsidP="007E6E92">
            <w:pPr>
              <w:pStyle w:val="GOSTTableListNum1"/>
              <w:numPr>
                <w:ilvl w:val="0"/>
                <w:numId w:val="193"/>
              </w:numPr>
            </w:pPr>
            <w:r w:rsidRPr="00AE5A6B">
              <w:t>При импорте заполняется значением реквизита «Наименование Центра Специализации Обслуживания» из импортируемого файла.</w:t>
            </w:r>
          </w:p>
          <w:p w14:paraId="7F276005" w14:textId="77777777" w:rsidR="00512E94" w:rsidRPr="00AE5A6B" w:rsidRDefault="00512E94" w:rsidP="007E6E92">
            <w:pPr>
              <w:pStyle w:val="GOSTTableListNum1"/>
              <w:numPr>
                <w:ilvl w:val="0"/>
                <w:numId w:val="193"/>
              </w:numPr>
            </w:pPr>
            <w:r w:rsidRPr="00AE5A6B">
              <w:t>При копировании документа поле заполняется автоматически значением реквизита «Наименование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6" w:type="pct"/>
          </w:tcPr>
          <w:p w14:paraId="249B96A8" w14:textId="77777777" w:rsidR="00512E94" w:rsidRPr="00AE5A6B" w:rsidRDefault="00512E94" w:rsidP="00512E94">
            <w:pPr>
              <w:pStyle w:val="GOSTTablenorm"/>
            </w:pPr>
            <w:r w:rsidRPr="00AE5A6B">
              <w:t>Обязательное и видимое при условии</w:t>
            </w:r>
          </w:p>
        </w:tc>
      </w:tr>
    </w:tbl>
    <w:p w14:paraId="1D87ED36" w14:textId="3DBF9548" w:rsidR="002350A2" w:rsidRPr="00AE5A6B" w:rsidRDefault="002350A2" w:rsidP="00374B5F">
      <w:pPr>
        <w:pStyle w:val="GOSTNormal"/>
        <w:keepNext/>
      </w:pPr>
      <w:r w:rsidRPr="00AE5A6B">
        <w:t>Правила заполнения реквизитов на закладке «Заказчик» (рис.</w:t>
      </w:r>
      <w:r w:rsidR="00124267" w:rsidRPr="00AE5A6B">
        <w:fldChar w:fldCharType="begin"/>
      </w:r>
      <w:r w:rsidR="00124267" w:rsidRPr="00AE5A6B">
        <w:instrText xml:space="preserve"> REF _Ref82008752 \h </w:instrText>
      </w:r>
      <w:r w:rsidR="00AE5A6B">
        <w:instrText xml:space="preserve"> \* MERGEFORMAT </w:instrText>
      </w:r>
      <w:r w:rsidR="00124267" w:rsidRPr="00AE5A6B">
        <w:fldChar w:fldCharType="separate"/>
      </w:r>
      <w:r w:rsidR="00EB64FB">
        <w:rPr>
          <w:noProof/>
        </w:rPr>
        <w:t>26</w:t>
      </w:r>
      <w:r w:rsidR="00124267" w:rsidRPr="00AE5A6B">
        <w:fldChar w:fldCharType="end"/>
      </w:r>
      <w:r w:rsidRPr="00AE5A6B">
        <w:t xml:space="preserve">) приведены </w:t>
      </w:r>
      <w:r w:rsidR="00091069" w:rsidRPr="00AE5A6B">
        <w:t>в таблице </w:t>
      </w:r>
      <w:r w:rsidRPr="00AE5A6B">
        <w:fldChar w:fldCharType="begin"/>
      </w:r>
      <w:r w:rsidRPr="00AE5A6B">
        <w:instrText xml:space="preserve"> REF _Ref38450716 \h </w:instrText>
      </w:r>
      <w:r w:rsidR="007F7184" w:rsidRPr="00AE5A6B">
        <w:instrText xml:space="preserve"> \* MERGEFORMAT </w:instrText>
      </w:r>
      <w:r w:rsidRPr="00AE5A6B">
        <w:fldChar w:fldCharType="separate"/>
      </w:r>
      <w:r w:rsidR="00EB64FB">
        <w:rPr>
          <w:noProof/>
        </w:rPr>
        <w:t>6</w:t>
      </w:r>
      <w:r w:rsidRPr="00AE5A6B">
        <w:fldChar w:fldCharType="end"/>
      </w:r>
      <w:r w:rsidRPr="00AE5A6B">
        <w:t>.</w:t>
      </w:r>
    </w:p>
    <w:p w14:paraId="02A3EE4A" w14:textId="750F456F" w:rsidR="00BE7F86" w:rsidRPr="00AE5A6B" w:rsidRDefault="00394D8B" w:rsidP="007D4DAE">
      <w:pPr>
        <w:pStyle w:val="GOSTFigure"/>
      </w:pPr>
      <w:r w:rsidRPr="00AE5A6B">
        <w:rPr>
          <w:snapToGrid w:val="0"/>
          <w:color w:val="000000"/>
          <w:w w:val="0"/>
          <w:sz w:val="0"/>
          <w:szCs w:val="0"/>
          <w:u w:color="000000"/>
          <w:bdr w:val="none" w:sz="0" w:space="0" w:color="000000"/>
          <w:shd w:val="clear" w:color="000000" w:fill="000000"/>
          <w:lang w:val="x-none" w:eastAsia="x-none" w:bidi="x-none"/>
        </w:rPr>
        <w:t xml:space="preserve"> </w:t>
      </w:r>
      <w:r w:rsidR="00124267" w:rsidRPr="00AE5A6B">
        <w:rPr>
          <w:noProof/>
          <w:color w:val="000000"/>
          <w:w w:val="0"/>
          <w:sz w:val="0"/>
          <w:szCs w:val="0"/>
          <w:u w:color="000000"/>
          <w:bdr w:val="none" w:sz="0" w:space="0" w:color="000000"/>
          <w:shd w:val="clear" w:color="000000" w:fill="000000"/>
        </w:rPr>
        <w:drawing>
          <wp:inline distT="0" distB="0" distL="0" distR="0" wp14:anchorId="1C4DBFF3" wp14:editId="05FF5B81">
            <wp:extent cx="6004560" cy="1357778"/>
            <wp:effectExtent l="0" t="0" r="0" b="0"/>
            <wp:docPr id="45" name="Рисунок 45" descr="E:\Ната\РАБОТА\Скриншоты\рис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Ната\РАБОТА\Скриншоты\рис 15.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004560" cy="1357778"/>
                    </a:xfrm>
                    <a:prstGeom prst="rect">
                      <a:avLst/>
                    </a:prstGeom>
                    <a:noFill/>
                    <a:ln>
                      <a:noFill/>
                    </a:ln>
                  </pic:spPr>
                </pic:pic>
              </a:graphicData>
            </a:graphic>
          </wp:inline>
        </w:drawing>
      </w:r>
    </w:p>
    <w:p w14:paraId="65F92CCD" w14:textId="075A7B97" w:rsidR="007D4DAE" w:rsidRPr="00AE5A6B" w:rsidRDefault="00DF264D" w:rsidP="007D4DA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15" w:name="_Ref82008752"/>
      <w:bookmarkStart w:id="1316" w:name="_Toc111012023"/>
      <w:bookmarkStart w:id="1317" w:name="_Toc184383238"/>
      <w:r w:rsidR="00EB64FB">
        <w:rPr>
          <w:noProof/>
        </w:rPr>
        <w:t>26</w:t>
      </w:r>
      <w:bookmarkEnd w:id="1315"/>
      <w:r w:rsidRPr="00AE5A6B">
        <w:rPr>
          <w:noProof/>
        </w:rPr>
        <w:fldChar w:fldCharType="end"/>
      </w:r>
      <w:r w:rsidR="007D4DAE" w:rsidRPr="00AE5A6B">
        <w:t>.</w:t>
      </w:r>
      <w:r w:rsidR="002350A2" w:rsidRPr="00AE5A6B">
        <w:t xml:space="preserve"> ВФ формуляра «Сведения об операциях с ЦС (ф.0501213)». Закладка «Заказчик»</w:t>
      </w:r>
      <w:bookmarkEnd w:id="1316"/>
      <w:bookmarkEnd w:id="1317"/>
    </w:p>
    <w:p w14:paraId="23389CDA" w14:textId="3651A40A" w:rsidR="00BE7F86" w:rsidRPr="00AE5A6B" w:rsidRDefault="00DF264D" w:rsidP="00BE7F86">
      <w:pPr>
        <w:pStyle w:val="GOSTNameTable"/>
      </w:pPr>
      <w:r w:rsidRPr="00AE5A6B">
        <w:rPr>
          <w:noProof/>
        </w:rPr>
        <w:lastRenderedPageBreak/>
        <w:fldChar w:fldCharType="begin"/>
      </w:r>
      <w:r w:rsidRPr="00AE5A6B">
        <w:rPr>
          <w:noProof/>
        </w:rPr>
        <w:instrText xml:space="preserve"> SEQ Таблица \* ARABIC </w:instrText>
      </w:r>
      <w:r w:rsidRPr="00AE5A6B">
        <w:rPr>
          <w:noProof/>
        </w:rPr>
        <w:fldChar w:fldCharType="separate"/>
      </w:r>
      <w:bookmarkStart w:id="1318" w:name="_Ref38450716"/>
      <w:bookmarkStart w:id="1319" w:name="_Toc184383196"/>
      <w:r w:rsidR="00EB64FB">
        <w:rPr>
          <w:noProof/>
        </w:rPr>
        <w:t>6</w:t>
      </w:r>
      <w:bookmarkEnd w:id="1318"/>
      <w:r w:rsidRPr="00AE5A6B">
        <w:rPr>
          <w:noProof/>
        </w:rPr>
        <w:fldChar w:fldCharType="end"/>
      </w:r>
      <w:r w:rsidR="00BE7F86" w:rsidRPr="00AE5A6B">
        <w:t xml:space="preserve">. </w:t>
      </w:r>
      <w:r w:rsidR="002350A2" w:rsidRPr="00AE5A6B">
        <w:t>Правила заполнения реквизитов на закладке «Заказчик»</w:t>
      </w:r>
      <w:bookmarkEnd w:id="1319"/>
    </w:p>
    <w:tbl>
      <w:tblPr>
        <w:tblStyle w:val="GOSTTable"/>
        <w:tblW w:w="5000" w:type="pct"/>
        <w:tblLayout w:type="fixed"/>
        <w:tblLook w:val="00A0" w:firstRow="1" w:lastRow="0" w:firstColumn="1" w:lastColumn="0" w:noHBand="0" w:noVBand="0"/>
      </w:tblPr>
      <w:tblGrid>
        <w:gridCol w:w="439"/>
        <w:gridCol w:w="1433"/>
        <w:gridCol w:w="421"/>
        <w:gridCol w:w="586"/>
        <w:gridCol w:w="421"/>
        <w:gridCol w:w="5510"/>
        <w:gridCol w:w="884"/>
      </w:tblGrid>
      <w:tr w:rsidR="00BE7F86" w:rsidRPr="00AE5A6B" w14:paraId="70B248E8" w14:textId="77777777" w:rsidTr="00374B5F">
        <w:trPr>
          <w:cnfStyle w:val="100000000000" w:firstRow="1" w:lastRow="0" w:firstColumn="0" w:lastColumn="0" w:oddVBand="0" w:evenVBand="0" w:oddHBand="0" w:evenHBand="0" w:firstRowFirstColumn="0" w:firstRowLastColumn="0" w:lastRowFirstColumn="0" w:lastRowLastColumn="0"/>
        </w:trPr>
        <w:tc>
          <w:tcPr>
            <w:tcW w:w="227" w:type="pct"/>
          </w:tcPr>
          <w:p w14:paraId="4DE622A6" w14:textId="77777777" w:rsidR="00BE7F86" w:rsidRPr="00AE5A6B" w:rsidRDefault="00BE7F86" w:rsidP="00553D8F">
            <w:pPr>
              <w:pStyle w:val="GOSTTableHead"/>
            </w:pPr>
            <w:r w:rsidRPr="00AE5A6B">
              <w:t>Структура</w:t>
            </w:r>
          </w:p>
        </w:tc>
        <w:tc>
          <w:tcPr>
            <w:tcW w:w="739" w:type="pct"/>
          </w:tcPr>
          <w:p w14:paraId="10CC10C6" w14:textId="77777777" w:rsidR="00BE7F86" w:rsidRPr="00AE5A6B" w:rsidRDefault="00BE7F86" w:rsidP="00553D8F">
            <w:pPr>
              <w:pStyle w:val="GOSTTableHead"/>
            </w:pPr>
            <w:r w:rsidRPr="00AE5A6B">
              <w:t>Наименование реквизита</w:t>
            </w:r>
          </w:p>
        </w:tc>
        <w:tc>
          <w:tcPr>
            <w:tcW w:w="217" w:type="pct"/>
          </w:tcPr>
          <w:p w14:paraId="7FAC46EE" w14:textId="77777777" w:rsidR="00BE7F86" w:rsidRPr="00AE5A6B" w:rsidRDefault="00BE7F86" w:rsidP="00553D8F">
            <w:pPr>
              <w:pStyle w:val="GOSTTableHead"/>
            </w:pPr>
            <w:r w:rsidRPr="00AE5A6B">
              <w:t>Обязательность</w:t>
            </w:r>
          </w:p>
        </w:tc>
        <w:tc>
          <w:tcPr>
            <w:tcW w:w="302" w:type="pct"/>
          </w:tcPr>
          <w:p w14:paraId="0F2A11D9" w14:textId="77777777" w:rsidR="00BE7F86" w:rsidRPr="00AE5A6B" w:rsidRDefault="00BE7F86" w:rsidP="00553D8F">
            <w:pPr>
              <w:pStyle w:val="GOSTTableHead"/>
            </w:pPr>
            <w:r w:rsidRPr="00AE5A6B">
              <w:t>Доступность для редактирования</w:t>
            </w:r>
          </w:p>
        </w:tc>
        <w:tc>
          <w:tcPr>
            <w:tcW w:w="217" w:type="pct"/>
          </w:tcPr>
          <w:p w14:paraId="5BFB6F32" w14:textId="77777777" w:rsidR="00BE7F86" w:rsidRPr="00AE5A6B" w:rsidRDefault="00BE7F86" w:rsidP="00553D8F">
            <w:pPr>
              <w:pStyle w:val="GOSTTableHead"/>
            </w:pPr>
            <w:r w:rsidRPr="00AE5A6B">
              <w:t>Видимость</w:t>
            </w:r>
          </w:p>
        </w:tc>
        <w:tc>
          <w:tcPr>
            <w:tcW w:w="2842" w:type="pct"/>
          </w:tcPr>
          <w:p w14:paraId="57E5C84D" w14:textId="77777777" w:rsidR="00BE7F86" w:rsidRPr="00AE5A6B" w:rsidRDefault="00BE7F86" w:rsidP="00553D8F">
            <w:pPr>
              <w:pStyle w:val="GOSTTableHead"/>
            </w:pPr>
            <w:r w:rsidRPr="00AE5A6B">
              <w:t>Правила заполнения реквизита</w:t>
            </w:r>
          </w:p>
        </w:tc>
        <w:tc>
          <w:tcPr>
            <w:tcW w:w="456" w:type="pct"/>
          </w:tcPr>
          <w:p w14:paraId="25420478" w14:textId="77777777" w:rsidR="00BE7F86" w:rsidRPr="00AE5A6B" w:rsidRDefault="00BE7F86" w:rsidP="00553D8F">
            <w:pPr>
              <w:pStyle w:val="GOSTTableHead"/>
            </w:pPr>
            <w:r w:rsidRPr="00AE5A6B">
              <w:t>Примечание</w:t>
            </w:r>
          </w:p>
        </w:tc>
      </w:tr>
      <w:tr w:rsidR="004E3090" w:rsidRPr="00AE5A6B" w14:paraId="46E5CFE9" w14:textId="77777777" w:rsidTr="00374B5F">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2A3D9E8" w14:textId="77777777" w:rsidR="004E3090" w:rsidRPr="00AE5A6B" w:rsidRDefault="004E3090" w:rsidP="00673878">
            <w:pPr>
              <w:pStyle w:val="GOSTTableNum"/>
              <w:numPr>
                <w:ilvl w:val="0"/>
                <w:numId w:val="92"/>
              </w:numPr>
            </w:pPr>
            <w:bookmarkStart w:id="1320" w:name="_Ref3885726"/>
          </w:p>
        </w:tc>
        <w:bookmarkEnd w:id="1320"/>
        <w:tc>
          <w:tcPr>
            <w:tcW w:w="739" w:type="pct"/>
          </w:tcPr>
          <w:p w14:paraId="62EB42DD" w14:textId="77777777" w:rsidR="004E3090" w:rsidRPr="00AE5A6B" w:rsidRDefault="004E3090" w:rsidP="00553D8F">
            <w:pPr>
              <w:pStyle w:val="GOSTTablenorm"/>
            </w:pPr>
            <w:r w:rsidRPr="00AE5A6B">
              <w:t xml:space="preserve">Код СВР/НУБП </w:t>
            </w:r>
          </w:p>
        </w:tc>
        <w:tc>
          <w:tcPr>
            <w:tcW w:w="217" w:type="pct"/>
          </w:tcPr>
          <w:p w14:paraId="76711138" w14:textId="77777777" w:rsidR="004E3090" w:rsidRPr="00AE5A6B" w:rsidRDefault="004E3090" w:rsidP="00553D8F">
            <w:pPr>
              <w:pStyle w:val="GOSTTablenorm"/>
            </w:pPr>
            <w:r w:rsidRPr="00AE5A6B">
              <w:t>Нет</w:t>
            </w:r>
          </w:p>
        </w:tc>
        <w:tc>
          <w:tcPr>
            <w:tcW w:w="302" w:type="pct"/>
          </w:tcPr>
          <w:p w14:paraId="6AAE88A1" w14:textId="77777777" w:rsidR="004E3090" w:rsidRPr="00AE5A6B" w:rsidRDefault="004E3090" w:rsidP="00553D8F">
            <w:pPr>
              <w:pStyle w:val="GOSTTablenorm"/>
            </w:pPr>
            <w:r w:rsidRPr="00AE5A6B">
              <w:t>Нет</w:t>
            </w:r>
          </w:p>
        </w:tc>
        <w:tc>
          <w:tcPr>
            <w:tcW w:w="217" w:type="pct"/>
          </w:tcPr>
          <w:p w14:paraId="44BC68EC" w14:textId="77777777" w:rsidR="004E3090" w:rsidRPr="00AE5A6B" w:rsidRDefault="004E3090" w:rsidP="00553D8F">
            <w:pPr>
              <w:pStyle w:val="GOSTTablenorm"/>
            </w:pPr>
            <w:r w:rsidRPr="00AE5A6B">
              <w:t>Да</w:t>
            </w:r>
          </w:p>
        </w:tc>
        <w:tc>
          <w:tcPr>
            <w:tcW w:w="2842" w:type="pct"/>
          </w:tcPr>
          <w:p w14:paraId="0B11F6CF" w14:textId="77777777" w:rsidR="004E3090" w:rsidRPr="00AE5A6B" w:rsidRDefault="004E3090" w:rsidP="00CA231E">
            <w:pPr>
              <w:pStyle w:val="GOSTTableListNum1"/>
              <w:numPr>
                <w:ilvl w:val="0"/>
                <w:numId w:val="239"/>
              </w:numPr>
            </w:pPr>
            <w:r w:rsidRPr="00AE5A6B">
              <w:t xml:space="preserve">Заполняется автоматически значением реквизита «Код СВР/НУБП» блока «Заказчик» выбранной записи из записей документа «Перечень документов оснований». </w:t>
            </w:r>
          </w:p>
          <w:p w14:paraId="4B362B34" w14:textId="77777777" w:rsidR="004E3090" w:rsidRPr="00AE5A6B" w:rsidRDefault="004E3090" w:rsidP="007E6E92">
            <w:pPr>
              <w:pStyle w:val="GOSTTableListNum1"/>
              <w:numPr>
                <w:ilvl w:val="0"/>
                <w:numId w:val="193"/>
              </w:numPr>
            </w:pPr>
            <w:r w:rsidRPr="00AE5A6B">
              <w:t>При импорте заполняется значением реквизита «Код клиента» блока «Заказчик» из импортируемого файла.</w:t>
            </w:r>
          </w:p>
          <w:p w14:paraId="78245915" w14:textId="77777777" w:rsidR="004E3090" w:rsidRPr="00AE5A6B" w:rsidRDefault="004E3090" w:rsidP="004E3090">
            <w:pPr>
              <w:pStyle w:val="GOSTTablenorm"/>
            </w:pPr>
            <w:r w:rsidRPr="00AE5A6B">
              <w:t>Если значение признака «Заказчик отсутствует в открытой части Сводного реестра» = «Нет», то поле обязательно к заполнению.</w:t>
            </w:r>
          </w:p>
          <w:p w14:paraId="3049D3CD" w14:textId="77777777" w:rsidR="004E3090" w:rsidRPr="00AE5A6B" w:rsidRDefault="004E3090" w:rsidP="004E3090">
            <w:pPr>
              <w:pStyle w:val="GOSTTablenorm"/>
            </w:pPr>
            <w:r w:rsidRPr="00AE5A6B">
              <w:t>Если значение признака «Заказчик отсутствует в открытой части Сводного реестра» = «Да», то поле необязательно</w:t>
            </w:r>
            <w:r w:rsidR="00BD0468" w:rsidRPr="00AE5A6B">
              <w:t>.</w:t>
            </w:r>
          </w:p>
          <w:p w14:paraId="257A69C0" w14:textId="701FA9E3" w:rsidR="00BD0468" w:rsidRPr="00AE5A6B" w:rsidRDefault="0076553A" w:rsidP="004E3090">
            <w:pPr>
              <w:pStyle w:val="GOSTTablenorm"/>
            </w:pPr>
            <w:r w:rsidRPr="00AE5A6B">
              <w:t>Если значение реквизита «ОФО» = «Да», то реквизит необязателен и значение реквизита зачищается</w:t>
            </w:r>
          </w:p>
        </w:tc>
        <w:tc>
          <w:tcPr>
            <w:tcW w:w="456" w:type="pct"/>
          </w:tcPr>
          <w:p w14:paraId="6437AC9C" w14:textId="77777777" w:rsidR="004E3090" w:rsidRPr="00AE5A6B" w:rsidRDefault="004E3090" w:rsidP="00553D8F">
            <w:pPr>
              <w:pStyle w:val="GOSTTablenorm"/>
            </w:pPr>
            <w:r w:rsidRPr="00AE5A6B">
              <w:t>–</w:t>
            </w:r>
          </w:p>
        </w:tc>
      </w:tr>
      <w:tr w:rsidR="004E3090" w:rsidRPr="00AE5A6B" w14:paraId="38F278A7" w14:textId="77777777" w:rsidTr="00374B5F">
        <w:trPr>
          <w:cnfStyle w:val="000000010000" w:firstRow="0" w:lastRow="0" w:firstColumn="0" w:lastColumn="0" w:oddVBand="0" w:evenVBand="0" w:oddHBand="0" w:evenHBand="1" w:firstRowFirstColumn="0" w:firstRowLastColumn="0" w:lastRowFirstColumn="0" w:lastRowLastColumn="0"/>
          <w:trHeight w:val="399"/>
        </w:trPr>
        <w:tc>
          <w:tcPr>
            <w:tcW w:w="227" w:type="pct"/>
          </w:tcPr>
          <w:p w14:paraId="7966056B" w14:textId="1B4F2023" w:rsidR="004E3090" w:rsidRPr="00AE5A6B" w:rsidRDefault="004E3090" w:rsidP="008F6C6A">
            <w:pPr>
              <w:pStyle w:val="GOSTTableNum"/>
            </w:pPr>
            <w:bookmarkStart w:id="1321" w:name="_Ref3885736"/>
          </w:p>
        </w:tc>
        <w:bookmarkEnd w:id="1321"/>
        <w:tc>
          <w:tcPr>
            <w:tcW w:w="739" w:type="pct"/>
          </w:tcPr>
          <w:p w14:paraId="59EAC9AA" w14:textId="77777777" w:rsidR="004E3090" w:rsidRPr="00AE5A6B" w:rsidRDefault="004E3090" w:rsidP="00553D8F">
            <w:pPr>
              <w:pStyle w:val="GOSTTablenorm"/>
            </w:pPr>
            <w:r w:rsidRPr="00AE5A6B">
              <w:t>Глава по БК</w:t>
            </w:r>
          </w:p>
        </w:tc>
        <w:tc>
          <w:tcPr>
            <w:tcW w:w="217" w:type="pct"/>
          </w:tcPr>
          <w:p w14:paraId="1F4758E6" w14:textId="77777777" w:rsidR="004E3090" w:rsidRPr="00AE5A6B" w:rsidRDefault="004E3090" w:rsidP="00553D8F">
            <w:pPr>
              <w:pStyle w:val="GOSTTablenorm"/>
            </w:pPr>
            <w:r w:rsidRPr="00AE5A6B">
              <w:t>Нет</w:t>
            </w:r>
          </w:p>
        </w:tc>
        <w:tc>
          <w:tcPr>
            <w:tcW w:w="302" w:type="pct"/>
          </w:tcPr>
          <w:p w14:paraId="0F2A36BD" w14:textId="77777777" w:rsidR="004E3090" w:rsidRPr="00AE5A6B" w:rsidRDefault="004E3090" w:rsidP="00553D8F">
            <w:pPr>
              <w:pStyle w:val="GOSTTablenorm"/>
            </w:pPr>
            <w:r w:rsidRPr="00AE5A6B">
              <w:t>Нет</w:t>
            </w:r>
          </w:p>
        </w:tc>
        <w:tc>
          <w:tcPr>
            <w:tcW w:w="217" w:type="pct"/>
          </w:tcPr>
          <w:p w14:paraId="6182B990" w14:textId="77777777" w:rsidR="004E3090" w:rsidRPr="00AE5A6B" w:rsidRDefault="004E3090" w:rsidP="00553D8F">
            <w:pPr>
              <w:pStyle w:val="GOSTTablenorm"/>
            </w:pPr>
            <w:r w:rsidRPr="00AE5A6B">
              <w:t>Да</w:t>
            </w:r>
          </w:p>
        </w:tc>
        <w:tc>
          <w:tcPr>
            <w:tcW w:w="2842" w:type="pct"/>
          </w:tcPr>
          <w:p w14:paraId="6F15BF66" w14:textId="77777777" w:rsidR="004E3090" w:rsidRPr="00AE5A6B" w:rsidRDefault="004E3090" w:rsidP="00CA231E">
            <w:pPr>
              <w:pStyle w:val="GOSTTableListNum1"/>
              <w:numPr>
                <w:ilvl w:val="0"/>
                <w:numId w:val="240"/>
              </w:numPr>
            </w:pPr>
            <w:r w:rsidRPr="00AE5A6B">
              <w:t>Заполняется автоматически значением реквизита «Код главы по БК» справочника «ИГК», актуальной записи, в которой значение реквизита «ИГК» соответствует значению реквизита «ИГК» блока «Документ-основание», а также в которой значение реквизита «Ссылка на головной контракт» совпадает:</w:t>
            </w:r>
          </w:p>
          <w:p w14:paraId="305C9016" w14:textId="7085CB76" w:rsidR="004E3090" w:rsidRPr="00AE5A6B" w:rsidRDefault="004E3090" w:rsidP="004E3090">
            <w:pPr>
              <w:pStyle w:val="GOSTTableListMark1"/>
            </w:pPr>
            <w:r w:rsidRPr="00AE5A6B">
              <w:t>со значением реквизита «Ссылка на головной контракт» вкладки «Документ основание» таблицы «</w:t>
            </w:r>
            <w:r w:rsidR="007D109F">
              <w:t>Информация о</w:t>
            </w:r>
            <w:r w:rsidRPr="00AE5A6B">
              <w:t xml:space="preserve"> государственно</w:t>
            </w:r>
            <w:r w:rsidR="007D109F">
              <w:t>м</w:t>
            </w:r>
            <w:r w:rsidRPr="00AE5A6B">
              <w:t xml:space="preserve"> контракт</w:t>
            </w:r>
            <w:r w:rsidR="007D109F">
              <w:t>е»</w:t>
            </w:r>
            <w:r w:rsidRPr="00AE5A6B">
              <w:t xml:space="preserve"> документа-основания, в случае если выбранный документ-основание не головной, то есть признак «Головной» = «</w:t>
            </w:r>
            <w:r w:rsidR="0076553A" w:rsidRPr="00AE5A6B">
              <w:t>Нет», и значение реквизита «ДПКР» = «Нет</w:t>
            </w:r>
            <w:r w:rsidRPr="00AE5A6B">
              <w:t>»;</w:t>
            </w:r>
          </w:p>
          <w:p w14:paraId="6A106259" w14:textId="05294200" w:rsidR="004E3090" w:rsidRPr="00AE5A6B" w:rsidRDefault="004E3090" w:rsidP="004E3090">
            <w:pPr>
              <w:pStyle w:val="GOSTTableListMark1"/>
            </w:pPr>
            <w:r w:rsidRPr="00AE5A6B">
              <w:t xml:space="preserve">со значением идентификатора выбранной </w:t>
            </w:r>
            <w:r w:rsidR="0076553A" w:rsidRPr="00AE5A6B">
              <w:t>записи документа «Перечень документа-основания», в случае если выбранный документ-основание головной, то есть признак «Головной» = «Да» и значение реквизита «ОФО» = «Нет</w:t>
            </w:r>
            <w:r w:rsidRPr="00AE5A6B">
              <w:t>».</w:t>
            </w:r>
          </w:p>
          <w:p w14:paraId="1199DFAE" w14:textId="77777777" w:rsidR="004E3090" w:rsidRPr="00AE5A6B" w:rsidRDefault="004E3090" w:rsidP="007E6E92">
            <w:pPr>
              <w:pStyle w:val="GOSTTableListNum1"/>
              <w:numPr>
                <w:ilvl w:val="0"/>
                <w:numId w:val="193"/>
              </w:numPr>
            </w:pPr>
            <w:r w:rsidRPr="00AE5A6B">
              <w:t>При импорте и копировании заполняется по тем же правилам.</w:t>
            </w:r>
          </w:p>
          <w:p w14:paraId="6AF69D07" w14:textId="77777777" w:rsidR="004E3090" w:rsidRPr="00AE5A6B" w:rsidRDefault="004E3090" w:rsidP="004E3090">
            <w:pPr>
              <w:pStyle w:val="GOSTTablenorm"/>
            </w:pPr>
            <w:r w:rsidRPr="00AE5A6B">
              <w:t>Если значение реквизита «Лицевой счет» блока Заказчик соответствует «71xxxxxxxxx» (то есть первые две цифры лицевого счета = 71), то поле не заполняется и недоступно для редактирования</w:t>
            </w:r>
            <w:r w:rsidR="00BD0468" w:rsidRPr="00AE5A6B">
              <w:t>.</w:t>
            </w:r>
          </w:p>
          <w:p w14:paraId="735AD44B" w14:textId="77777777" w:rsidR="0076553A" w:rsidRPr="00AE5A6B" w:rsidRDefault="0076553A" w:rsidP="0076553A">
            <w:pPr>
              <w:pStyle w:val="GOSTTablenorm"/>
            </w:pPr>
            <w:r w:rsidRPr="00AE5A6B">
              <w:t>Если значение реквизита «ОФО» = «Да», то значение реквизита зачищается/не заполняется.</w:t>
            </w:r>
          </w:p>
          <w:p w14:paraId="5726C68A" w14:textId="089A085C" w:rsidR="00BD0468" w:rsidRPr="00AE5A6B" w:rsidRDefault="0076553A" w:rsidP="007D109F">
            <w:pPr>
              <w:pStyle w:val="GOSTTablenorm"/>
            </w:pPr>
            <w:r w:rsidRPr="00AE5A6B">
              <w:t>Если значение реквизита «ДПКР» = «Да», то заполняет</w:t>
            </w:r>
            <w:r w:rsidRPr="00AE5A6B">
              <w:lastRenderedPageBreak/>
              <w:t>ся автоматически значением реквизита «Код главы по БК» таблицы «</w:t>
            </w:r>
            <w:r w:rsidR="007D109F">
              <w:t>Информация о</w:t>
            </w:r>
            <w:r w:rsidRPr="00AE5A6B">
              <w:t xml:space="preserve"> государственно</w:t>
            </w:r>
            <w:r w:rsidR="007D109F">
              <w:t>м</w:t>
            </w:r>
            <w:r w:rsidRPr="00AE5A6B">
              <w:t xml:space="preserve"> контракт</w:t>
            </w:r>
            <w:r w:rsidR="007D109F">
              <w:t>е</w:t>
            </w:r>
            <w:r w:rsidRPr="00AE5A6B">
              <w:t>» закладки «Документ-основание» выбранной записи документа «Перечень документов-оснований»</w:t>
            </w:r>
          </w:p>
        </w:tc>
        <w:tc>
          <w:tcPr>
            <w:tcW w:w="456" w:type="pct"/>
          </w:tcPr>
          <w:p w14:paraId="059B7C0B" w14:textId="77777777" w:rsidR="004E3090" w:rsidRPr="00AE5A6B" w:rsidRDefault="004E3090" w:rsidP="00553D8F">
            <w:pPr>
              <w:pStyle w:val="GOSTTablenorm"/>
            </w:pPr>
            <w:r w:rsidRPr="00AE5A6B">
              <w:lastRenderedPageBreak/>
              <w:t>–</w:t>
            </w:r>
          </w:p>
        </w:tc>
      </w:tr>
      <w:tr w:rsidR="004E3090" w:rsidRPr="00AE5A6B" w14:paraId="2E7BFA37"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490B8385" w14:textId="11F2F395" w:rsidR="004E3090" w:rsidRPr="00AE5A6B" w:rsidRDefault="004E3090" w:rsidP="00374B5F">
            <w:pPr>
              <w:pStyle w:val="GOSTTableNum"/>
            </w:pPr>
            <w:bookmarkStart w:id="1322" w:name="_Ref3885858"/>
          </w:p>
        </w:tc>
        <w:bookmarkEnd w:id="1322"/>
        <w:tc>
          <w:tcPr>
            <w:tcW w:w="739" w:type="pct"/>
          </w:tcPr>
          <w:p w14:paraId="59C171E3" w14:textId="77777777" w:rsidR="004E3090" w:rsidRPr="00AE5A6B" w:rsidRDefault="004E3090" w:rsidP="00374B5F">
            <w:pPr>
              <w:pStyle w:val="GOSTTablenorm"/>
            </w:pPr>
            <w:r w:rsidRPr="00AE5A6B">
              <w:t>Лицевой счет</w:t>
            </w:r>
          </w:p>
        </w:tc>
        <w:tc>
          <w:tcPr>
            <w:tcW w:w="217" w:type="pct"/>
          </w:tcPr>
          <w:p w14:paraId="6D3AF2DF" w14:textId="77777777" w:rsidR="004E3090" w:rsidRPr="00AE5A6B" w:rsidRDefault="004E3090" w:rsidP="00374B5F">
            <w:pPr>
              <w:pStyle w:val="GOSTTablenorm"/>
            </w:pPr>
            <w:r w:rsidRPr="00AE5A6B">
              <w:t>Нет</w:t>
            </w:r>
          </w:p>
        </w:tc>
        <w:tc>
          <w:tcPr>
            <w:tcW w:w="302" w:type="pct"/>
          </w:tcPr>
          <w:p w14:paraId="098433F3" w14:textId="77777777" w:rsidR="004E3090" w:rsidRPr="00AE5A6B" w:rsidRDefault="004E3090" w:rsidP="00374B5F">
            <w:pPr>
              <w:pStyle w:val="GOSTTablenorm"/>
            </w:pPr>
            <w:r w:rsidRPr="00AE5A6B">
              <w:t>Нет</w:t>
            </w:r>
          </w:p>
        </w:tc>
        <w:tc>
          <w:tcPr>
            <w:tcW w:w="217" w:type="pct"/>
          </w:tcPr>
          <w:p w14:paraId="2FC9AA26" w14:textId="77777777" w:rsidR="004E3090" w:rsidRPr="00AE5A6B" w:rsidRDefault="004E3090" w:rsidP="00374B5F">
            <w:pPr>
              <w:pStyle w:val="GOSTTablenorm"/>
            </w:pPr>
            <w:r w:rsidRPr="00AE5A6B">
              <w:t>Да</w:t>
            </w:r>
          </w:p>
        </w:tc>
        <w:tc>
          <w:tcPr>
            <w:tcW w:w="2842" w:type="pct"/>
          </w:tcPr>
          <w:p w14:paraId="66914879" w14:textId="77777777" w:rsidR="004E3090" w:rsidRPr="00AE5A6B" w:rsidRDefault="004E3090" w:rsidP="00CA231E">
            <w:pPr>
              <w:pStyle w:val="GOSTTableListNum1"/>
              <w:numPr>
                <w:ilvl w:val="0"/>
                <w:numId w:val="241"/>
              </w:numPr>
            </w:pPr>
            <w:r w:rsidRPr="00AE5A6B">
              <w:t xml:space="preserve">Заполняется автоматически значением реквизита «Лицевой счет» блока «Заказчик» выбранной записи из записей документа «Перечень документов оснований». </w:t>
            </w:r>
          </w:p>
          <w:p w14:paraId="6E962D89" w14:textId="77777777" w:rsidR="004E3090" w:rsidRPr="00AE5A6B" w:rsidRDefault="004E3090" w:rsidP="007E6E92">
            <w:pPr>
              <w:pStyle w:val="GOSTTableListNum1"/>
              <w:numPr>
                <w:ilvl w:val="0"/>
                <w:numId w:val="193"/>
              </w:numPr>
            </w:pPr>
            <w:r w:rsidRPr="00AE5A6B">
              <w:t>При импорте заполняется значением реквизита «Лицевой счет» блока «Заказчик» из импортируемого файла.</w:t>
            </w:r>
          </w:p>
          <w:p w14:paraId="125DC9F9" w14:textId="77777777" w:rsidR="004E3090" w:rsidRPr="00AE5A6B" w:rsidRDefault="004E3090" w:rsidP="004E3090">
            <w:pPr>
              <w:pStyle w:val="GOSTTablenorm"/>
            </w:pPr>
            <w:r w:rsidRPr="00AE5A6B">
              <w:t>Если значение признака «Заказчик отсутствует в открытой части Сводного реестра» = «Нет», то поле обязательно к заполнению и недоступно для редактирования.</w:t>
            </w:r>
          </w:p>
          <w:p w14:paraId="6BD5E491" w14:textId="77777777" w:rsidR="004E3090" w:rsidRPr="00AE5A6B" w:rsidRDefault="004E3090" w:rsidP="004E3090">
            <w:pPr>
              <w:pStyle w:val="GOSTTablenorm"/>
            </w:pPr>
            <w:r w:rsidRPr="00AE5A6B">
              <w:t>Если значение признака «Заказчик отсутствует в открытой части Сводного реестра» = «Да», то поле необязательно и доступно для редактирования</w:t>
            </w:r>
            <w:r w:rsidR="00BD0468" w:rsidRPr="00AE5A6B">
              <w:t>.</w:t>
            </w:r>
          </w:p>
          <w:p w14:paraId="331A09D5" w14:textId="10C9BC44" w:rsidR="00BD0468" w:rsidRPr="00AE5A6B" w:rsidRDefault="0076553A" w:rsidP="004E3090">
            <w:pPr>
              <w:pStyle w:val="GOSTTablenorm"/>
            </w:pPr>
            <w:r w:rsidRPr="00AE5A6B">
              <w:t>Если значение реквизита «ОФО» = «Да», то реквизит необязателен и значение реквизита зачищается</w:t>
            </w:r>
          </w:p>
        </w:tc>
        <w:tc>
          <w:tcPr>
            <w:tcW w:w="456" w:type="pct"/>
          </w:tcPr>
          <w:p w14:paraId="08F808F3" w14:textId="77777777" w:rsidR="004E3090" w:rsidRPr="00AE5A6B" w:rsidRDefault="004E3090" w:rsidP="00374B5F">
            <w:pPr>
              <w:pStyle w:val="GOSTTablenorm"/>
            </w:pPr>
            <w:r w:rsidRPr="00AE5A6B">
              <w:t>–</w:t>
            </w:r>
          </w:p>
        </w:tc>
      </w:tr>
      <w:tr w:rsidR="004E3090" w:rsidRPr="00AE5A6B" w14:paraId="3507DC0C" w14:textId="77777777" w:rsidTr="00374B5F">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53AE2B3" w14:textId="07AE6DC3" w:rsidR="004E3090" w:rsidRPr="00AE5A6B" w:rsidRDefault="004E3090" w:rsidP="00374B5F">
            <w:pPr>
              <w:pStyle w:val="GOSTTableNum"/>
            </w:pPr>
            <w:bookmarkStart w:id="1323" w:name="_Ref3885892"/>
          </w:p>
        </w:tc>
        <w:bookmarkEnd w:id="1323"/>
        <w:tc>
          <w:tcPr>
            <w:tcW w:w="739" w:type="pct"/>
          </w:tcPr>
          <w:p w14:paraId="1F17DB40" w14:textId="77777777" w:rsidR="004E3090" w:rsidRPr="00AE5A6B" w:rsidRDefault="004E3090" w:rsidP="00374B5F">
            <w:pPr>
              <w:pStyle w:val="GOSTTablenorm"/>
            </w:pPr>
            <w:r w:rsidRPr="00AE5A6B">
              <w:t>Наименование получателя бюджетных средств /государственного (муниципального) заказчика/юридического лица</w:t>
            </w:r>
          </w:p>
        </w:tc>
        <w:tc>
          <w:tcPr>
            <w:tcW w:w="217" w:type="pct"/>
          </w:tcPr>
          <w:p w14:paraId="7142E124" w14:textId="77777777" w:rsidR="004E3090" w:rsidRPr="00AE5A6B" w:rsidRDefault="004E3090" w:rsidP="00374B5F">
            <w:pPr>
              <w:pStyle w:val="GOSTTablenorm"/>
            </w:pPr>
            <w:r w:rsidRPr="00AE5A6B">
              <w:t>Нет</w:t>
            </w:r>
          </w:p>
        </w:tc>
        <w:tc>
          <w:tcPr>
            <w:tcW w:w="302" w:type="pct"/>
          </w:tcPr>
          <w:p w14:paraId="2DC41971" w14:textId="77777777" w:rsidR="004E3090" w:rsidRPr="00AE5A6B" w:rsidRDefault="004E3090" w:rsidP="00374B5F">
            <w:pPr>
              <w:pStyle w:val="GOSTTablenorm"/>
            </w:pPr>
            <w:r w:rsidRPr="00AE5A6B">
              <w:t>Нет</w:t>
            </w:r>
          </w:p>
        </w:tc>
        <w:tc>
          <w:tcPr>
            <w:tcW w:w="217" w:type="pct"/>
          </w:tcPr>
          <w:p w14:paraId="5710C52A" w14:textId="77777777" w:rsidR="004E3090" w:rsidRPr="00AE5A6B" w:rsidRDefault="004E3090" w:rsidP="00374B5F">
            <w:pPr>
              <w:pStyle w:val="GOSTTablenorm"/>
            </w:pPr>
            <w:r w:rsidRPr="00AE5A6B">
              <w:t>Да</w:t>
            </w:r>
          </w:p>
        </w:tc>
        <w:tc>
          <w:tcPr>
            <w:tcW w:w="2842" w:type="pct"/>
          </w:tcPr>
          <w:p w14:paraId="3968B02E" w14:textId="77777777" w:rsidR="004E3090" w:rsidRPr="00AE5A6B" w:rsidRDefault="004E3090" w:rsidP="00CA231E">
            <w:pPr>
              <w:pStyle w:val="GOSTTableListNum1"/>
              <w:numPr>
                <w:ilvl w:val="0"/>
                <w:numId w:val="242"/>
              </w:numPr>
            </w:pPr>
            <w:r w:rsidRPr="00AE5A6B">
              <w:t xml:space="preserve">Заполняется автоматически значением реквизита «Полное наименование» блока «Заказчик» выбранной записи из записей документа «Перечень документов оснований». </w:t>
            </w:r>
          </w:p>
          <w:p w14:paraId="003B98FA" w14:textId="77777777" w:rsidR="004E3090" w:rsidRPr="00AE5A6B" w:rsidRDefault="004E3090" w:rsidP="007E6E92">
            <w:pPr>
              <w:pStyle w:val="GOSTTableListNum1"/>
              <w:numPr>
                <w:ilvl w:val="0"/>
                <w:numId w:val="193"/>
              </w:numPr>
            </w:pPr>
            <w:r w:rsidRPr="00AE5A6B">
              <w:t>При импорте заполняется значением реквизита «Наименование получателя бюджетных средств» из импортируемого файла.</w:t>
            </w:r>
          </w:p>
          <w:p w14:paraId="09684E25" w14:textId="6797A78C" w:rsidR="004E3090" w:rsidRPr="00AE5A6B" w:rsidRDefault="004E3090" w:rsidP="007E6E92">
            <w:pPr>
              <w:pStyle w:val="GOSTTableListNum1"/>
              <w:numPr>
                <w:ilvl w:val="0"/>
                <w:numId w:val="193"/>
              </w:numPr>
            </w:pPr>
            <w:r w:rsidRPr="00AE5A6B">
              <w:t xml:space="preserve">При копировании документа поле заполняется автоматически значением реквизита «Полное наименование» блока «Заказчик» из </w:t>
            </w:r>
            <w:r w:rsidR="0076553A" w:rsidRPr="00AE5A6B">
              <w:t>записи документа «Перечень документов-оснований», в которой</w:t>
            </w:r>
            <w:r w:rsidRPr="00AE5A6B">
              <w:t>:</w:t>
            </w:r>
          </w:p>
          <w:p w14:paraId="018A9213" w14:textId="77777777" w:rsidR="004E3090" w:rsidRPr="00AE5A6B" w:rsidRDefault="004E3090" w:rsidP="004E3090">
            <w:pPr>
              <w:pStyle w:val="GOSTTableListMark1"/>
            </w:pPr>
            <w:r w:rsidRPr="00AE5A6B">
              <w:t>значение реквизитов «Номер документа основания», «ИГК», «Дата заключения» соответствует значению реквизитов, копируемых в блоке «Документ-основание»;</w:t>
            </w:r>
          </w:p>
          <w:p w14:paraId="3C12A056" w14:textId="77777777" w:rsidR="004E3090" w:rsidRPr="00AE5A6B" w:rsidRDefault="004E3090" w:rsidP="004E3090">
            <w:pPr>
              <w:pStyle w:val="GOSTTableListMark1"/>
            </w:pPr>
            <w:r w:rsidRPr="00AE5A6B">
              <w:t>значение реквизита «Код СВР/НУБП» Исполнителя соответствует значению реквизита «Код СВР/НУБП» в блоке Исполнитель (поле копируется);</w:t>
            </w:r>
          </w:p>
          <w:p w14:paraId="319DCBBA" w14:textId="77777777" w:rsidR="004E3090" w:rsidRPr="00AE5A6B" w:rsidRDefault="004E3090" w:rsidP="004E3090">
            <w:pPr>
              <w:pStyle w:val="GOSTTableListMark1"/>
            </w:pPr>
            <w:r w:rsidRPr="00AE5A6B">
              <w:t>значение реквизита «Код СВР/НУБП» Заказчика соответствует значению реквизита «Код СВР/НУБП» в блоке Заказчик (поле копируется).</w:t>
            </w:r>
          </w:p>
          <w:p w14:paraId="0D9D7DBC" w14:textId="77777777" w:rsidR="004E3090" w:rsidRPr="00AE5A6B" w:rsidRDefault="004E3090" w:rsidP="004E3090">
            <w:pPr>
              <w:pStyle w:val="GOSTTablenorm"/>
            </w:pPr>
            <w:r w:rsidRPr="00AE5A6B">
              <w:t>Если значение признака «Заказчик отсутствует в открытой части Сводного реестра» = «Нет», то поле обяза</w:t>
            </w:r>
            <w:r w:rsidRPr="00AE5A6B">
              <w:lastRenderedPageBreak/>
              <w:t>тельно к заполнению и недоступно для редактирования.</w:t>
            </w:r>
          </w:p>
          <w:p w14:paraId="56ADE4BB" w14:textId="77777777" w:rsidR="004E3090" w:rsidRPr="00AE5A6B" w:rsidRDefault="004E3090" w:rsidP="004E3090">
            <w:pPr>
              <w:pStyle w:val="GOSTTablenorm"/>
            </w:pPr>
            <w:r w:rsidRPr="00AE5A6B">
              <w:t>Если значение признака «Заказчик отсутствует в открытой части Сводного реестра» = «Да», то поле необязательно и доступно для редактирования</w:t>
            </w:r>
            <w:r w:rsidR="00BD0468" w:rsidRPr="00AE5A6B">
              <w:t>.</w:t>
            </w:r>
          </w:p>
          <w:p w14:paraId="6DED3CA2" w14:textId="178BF280" w:rsidR="00BD0468" w:rsidRPr="00AE5A6B" w:rsidRDefault="00BD0468" w:rsidP="004E3090">
            <w:pPr>
              <w:pStyle w:val="GOSTTablenorm"/>
            </w:pPr>
            <w:r w:rsidRPr="00AE5A6B">
              <w:t>При типе документа-основания равном значению «Обращение финансового органа» реквизит не заполняется</w:t>
            </w:r>
          </w:p>
        </w:tc>
        <w:tc>
          <w:tcPr>
            <w:tcW w:w="456" w:type="pct"/>
          </w:tcPr>
          <w:p w14:paraId="413BFA8D" w14:textId="77777777" w:rsidR="004E3090" w:rsidRPr="00AE5A6B" w:rsidRDefault="004E3090" w:rsidP="00374B5F">
            <w:pPr>
              <w:pStyle w:val="GOSTTablenorm"/>
            </w:pPr>
            <w:r w:rsidRPr="00AE5A6B">
              <w:lastRenderedPageBreak/>
              <w:t>–</w:t>
            </w:r>
          </w:p>
        </w:tc>
      </w:tr>
      <w:tr w:rsidR="00E964FC" w:rsidRPr="00AE5A6B" w14:paraId="6416B492" w14:textId="77777777" w:rsidTr="00374B5F">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991969F" w14:textId="682CBE43" w:rsidR="00E964FC" w:rsidRPr="00AE5A6B" w:rsidRDefault="00E964FC" w:rsidP="00374B5F">
            <w:pPr>
              <w:pStyle w:val="GOSTTableNum"/>
            </w:pPr>
          </w:p>
        </w:tc>
        <w:tc>
          <w:tcPr>
            <w:tcW w:w="739" w:type="pct"/>
          </w:tcPr>
          <w:p w14:paraId="314C1892" w14:textId="77777777" w:rsidR="00E964FC" w:rsidRPr="00AE5A6B" w:rsidRDefault="00E964FC" w:rsidP="00374B5F">
            <w:pPr>
              <w:pStyle w:val="GOSTTablenorm"/>
            </w:pPr>
            <w:r w:rsidRPr="00AE5A6B">
              <w:t>Аналитический код раздела заказчика</w:t>
            </w:r>
          </w:p>
        </w:tc>
        <w:tc>
          <w:tcPr>
            <w:tcW w:w="217" w:type="pct"/>
          </w:tcPr>
          <w:p w14:paraId="4F576577" w14:textId="77777777" w:rsidR="00E964FC" w:rsidRPr="00AE5A6B" w:rsidRDefault="00E964FC" w:rsidP="00374B5F">
            <w:pPr>
              <w:pStyle w:val="GOSTTablenorm"/>
            </w:pPr>
            <w:r w:rsidRPr="00AE5A6B">
              <w:t>Нет</w:t>
            </w:r>
          </w:p>
        </w:tc>
        <w:tc>
          <w:tcPr>
            <w:tcW w:w="302" w:type="pct"/>
          </w:tcPr>
          <w:p w14:paraId="66DC6A8F" w14:textId="77777777" w:rsidR="00E964FC" w:rsidRPr="00AE5A6B" w:rsidRDefault="00E964FC" w:rsidP="00374B5F">
            <w:pPr>
              <w:pStyle w:val="GOSTTablenorm"/>
            </w:pPr>
            <w:r w:rsidRPr="00AE5A6B">
              <w:t>Нет</w:t>
            </w:r>
          </w:p>
        </w:tc>
        <w:tc>
          <w:tcPr>
            <w:tcW w:w="217" w:type="pct"/>
          </w:tcPr>
          <w:p w14:paraId="30F0D21B" w14:textId="77777777" w:rsidR="00E964FC" w:rsidRPr="00AE5A6B" w:rsidRDefault="00E964FC" w:rsidP="00374B5F">
            <w:pPr>
              <w:pStyle w:val="GOSTTablenorm"/>
            </w:pPr>
            <w:r w:rsidRPr="00AE5A6B">
              <w:t>Да</w:t>
            </w:r>
          </w:p>
        </w:tc>
        <w:tc>
          <w:tcPr>
            <w:tcW w:w="2842" w:type="pct"/>
          </w:tcPr>
          <w:p w14:paraId="21B92DB4" w14:textId="77777777" w:rsidR="00E964FC" w:rsidRPr="00AE5A6B" w:rsidRDefault="00E964FC" w:rsidP="00CA231E">
            <w:pPr>
              <w:pStyle w:val="GOSTTableListNum1"/>
              <w:numPr>
                <w:ilvl w:val="0"/>
                <w:numId w:val="325"/>
              </w:numPr>
            </w:pPr>
            <w:r w:rsidRPr="00AE5A6B">
              <w:t>Заполняется автоматически из выбранной записи документа «Перечень документов оснований» значением реквизита «Аналитический код раздела заказчика» той строки таблицы ИГК, которая соответствует значению реквизита «ИГК» блока «Документ основание».</w:t>
            </w:r>
          </w:p>
          <w:p w14:paraId="6EE2CA06" w14:textId="77777777" w:rsidR="00E964FC" w:rsidRPr="00AE5A6B" w:rsidRDefault="00E964FC" w:rsidP="00CA231E">
            <w:pPr>
              <w:pStyle w:val="GOSTTableListNum1"/>
              <w:numPr>
                <w:ilvl w:val="0"/>
                <w:numId w:val="242"/>
              </w:numPr>
            </w:pPr>
            <w:r w:rsidRPr="00AE5A6B">
              <w:t>При импорте заполняется по тем же правилам.</w:t>
            </w:r>
          </w:p>
          <w:p w14:paraId="581B0856" w14:textId="190C1049" w:rsidR="00BD0468" w:rsidRPr="00AE5A6B" w:rsidRDefault="0076553A" w:rsidP="00CA231E">
            <w:pPr>
              <w:pStyle w:val="GOSTTableListNum1"/>
              <w:numPr>
                <w:ilvl w:val="0"/>
                <w:numId w:val="242"/>
              </w:numPr>
            </w:pPr>
            <w:r w:rsidRPr="00AE5A6B">
              <w:t>Если значение реквизита «ОФО» = «Да», то реквизит необязателен и значение реквизита зачищается</w:t>
            </w:r>
          </w:p>
        </w:tc>
        <w:tc>
          <w:tcPr>
            <w:tcW w:w="456" w:type="pct"/>
          </w:tcPr>
          <w:p w14:paraId="201BC30E" w14:textId="77777777" w:rsidR="00E964FC" w:rsidRPr="00AE5A6B" w:rsidRDefault="00E964FC" w:rsidP="00374B5F">
            <w:pPr>
              <w:pStyle w:val="GOSTTablenorm"/>
            </w:pPr>
            <w:r w:rsidRPr="00AE5A6B">
              <w:t>–</w:t>
            </w:r>
          </w:p>
        </w:tc>
      </w:tr>
      <w:tr w:rsidR="004E3090" w:rsidRPr="00AE5A6B" w14:paraId="0D3DC007"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561A1FA0" w14:textId="77777777" w:rsidR="004E3090" w:rsidRPr="00AE5A6B" w:rsidRDefault="004E3090" w:rsidP="00374B5F">
            <w:pPr>
              <w:pStyle w:val="GOSTTableNum"/>
            </w:pPr>
          </w:p>
        </w:tc>
        <w:tc>
          <w:tcPr>
            <w:tcW w:w="4773" w:type="pct"/>
            <w:gridSpan w:val="6"/>
          </w:tcPr>
          <w:p w14:paraId="433C2E1E" w14:textId="77777777" w:rsidR="004E3090" w:rsidRPr="00AE5A6B" w:rsidRDefault="004E3090" w:rsidP="00374B5F">
            <w:pPr>
              <w:pStyle w:val="GOSTTablenorm"/>
              <w:rPr>
                <w:rStyle w:val="GOSTSymBold"/>
              </w:rPr>
            </w:pPr>
            <w:r w:rsidRPr="00AE5A6B">
              <w:rPr>
                <w:rStyle w:val="GOSTSymBold"/>
              </w:rPr>
              <w:t>Блок реквизитов «Организация, осуществляющая переданные полномочия ПБС»</w:t>
            </w:r>
          </w:p>
          <w:p w14:paraId="76C20B70" w14:textId="77777777" w:rsidR="004E3090" w:rsidRPr="00AE5A6B" w:rsidRDefault="004E3090" w:rsidP="00374B5F">
            <w:pPr>
              <w:pStyle w:val="GOSTTablenorm"/>
            </w:pPr>
            <w:r w:rsidRPr="00AE5A6B">
              <w:t>Блок отображается только в том случае, если значение реквизита «Лицевой счет» вкладки «Заказчик» соответствует «14</w:t>
            </w:r>
            <w:r w:rsidRPr="00AE5A6B">
              <w:rPr>
                <w:lang w:val="en-US"/>
              </w:rPr>
              <w:t>xxxxxxxxx</w:t>
            </w:r>
            <w:r w:rsidRPr="00AE5A6B">
              <w:t>» (то есть первые две цифры лицевого счета = 14)</w:t>
            </w:r>
          </w:p>
        </w:tc>
      </w:tr>
      <w:tr w:rsidR="004E3090" w:rsidRPr="00AE5A6B" w14:paraId="2ECE7B01"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14FC753B" w14:textId="77777777" w:rsidR="004E3090" w:rsidRPr="00AE5A6B" w:rsidRDefault="004E3090" w:rsidP="00374B5F">
            <w:pPr>
              <w:pStyle w:val="GOSTTableNum"/>
            </w:pPr>
          </w:p>
        </w:tc>
        <w:tc>
          <w:tcPr>
            <w:tcW w:w="739" w:type="pct"/>
          </w:tcPr>
          <w:p w14:paraId="342A241D" w14:textId="77777777" w:rsidR="004E3090" w:rsidRPr="00AE5A6B" w:rsidRDefault="004E3090" w:rsidP="00374B5F">
            <w:pPr>
              <w:pStyle w:val="GOSTTablenorm"/>
            </w:pPr>
            <w:r w:rsidRPr="00AE5A6B">
              <w:t>Код СВР</w:t>
            </w:r>
          </w:p>
        </w:tc>
        <w:tc>
          <w:tcPr>
            <w:tcW w:w="217" w:type="pct"/>
          </w:tcPr>
          <w:p w14:paraId="4FB8318B" w14:textId="77777777" w:rsidR="004E3090" w:rsidRPr="00AE5A6B" w:rsidRDefault="004E3090" w:rsidP="00374B5F">
            <w:pPr>
              <w:pStyle w:val="GOSTTablenorm"/>
            </w:pPr>
            <w:r w:rsidRPr="00AE5A6B">
              <w:t>Нет</w:t>
            </w:r>
          </w:p>
        </w:tc>
        <w:tc>
          <w:tcPr>
            <w:tcW w:w="302" w:type="pct"/>
          </w:tcPr>
          <w:p w14:paraId="6851867F" w14:textId="77777777" w:rsidR="004E3090" w:rsidRPr="00AE5A6B" w:rsidRDefault="004E3090" w:rsidP="00374B5F">
            <w:pPr>
              <w:pStyle w:val="GOSTTablenorm"/>
            </w:pPr>
            <w:r w:rsidRPr="00AE5A6B">
              <w:t>Нет</w:t>
            </w:r>
          </w:p>
        </w:tc>
        <w:tc>
          <w:tcPr>
            <w:tcW w:w="217" w:type="pct"/>
          </w:tcPr>
          <w:p w14:paraId="1AA1B0A6" w14:textId="77777777" w:rsidR="004E3090" w:rsidRPr="00AE5A6B" w:rsidRDefault="004E3090" w:rsidP="00374B5F">
            <w:pPr>
              <w:pStyle w:val="GOSTTablenorm"/>
            </w:pPr>
            <w:r w:rsidRPr="00AE5A6B">
              <w:t>Нет</w:t>
            </w:r>
          </w:p>
        </w:tc>
        <w:tc>
          <w:tcPr>
            <w:tcW w:w="2842" w:type="pct"/>
          </w:tcPr>
          <w:p w14:paraId="4802831B" w14:textId="77777777" w:rsidR="004E3090" w:rsidRPr="00AE5A6B" w:rsidRDefault="004E3090" w:rsidP="00CA231E">
            <w:pPr>
              <w:pStyle w:val="GOSTTableListNum1"/>
              <w:numPr>
                <w:ilvl w:val="0"/>
                <w:numId w:val="243"/>
              </w:numPr>
            </w:pPr>
            <w:r w:rsidRPr="00AE5A6B">
              <w:t>Заполняется автоматически значением реквизита «Код СВР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«Заказчик».</w:t>
            </w:r>
          </w:p>
          <w:p w14:paraId="236C827E" w14:textId="77777777" w:rsidR="004E3090" w:rsidRPr="00AE5A6B" w:rsidRDefault="004E3090" w:rsidP="007E6E92">
            <w:pPr>
              <w:pStyle w:val="GOSTTableListNum1"/>
              <w:numPr>
                <w:ilvl w:val="0"/>
                <w:numId w:val="193"/>
              </w:numPr>
            </w:pPr>
            <w:r w:rsidRPr="00AE5A6B">
              <w:t xml:space="preserve">Если значение реквизита не заполнилось из справочника, то заполняется </w:t>
            </w:r>
            <w:r w:rsidR="00000057" w:rsidRPr="00AE5A6B">
              <w:t>автоматически</w:t>
            </w:r>
            <w:r w:rsidRPr="00AE5A6B">
              <w:t xml:space="preserve"> значением реквизита «Код СВР» блока «Организация, осуществляющая переданные полномочия ПБС» вкладки «Заказчик» выбранной записи из записей документа «Перечень документов оснований». </w:t>
            </w:r>
          </w:p>
          <w:p w14:paraId="14D6F3E4" w14:textId="77777777" w:rsidR="004E3090" w:rsidRPr="00AE5A6B" w:rsidRDefault="004E3090" w:rsidP="007E6E92">
            <w:pPr>
              <w:pStyle w:val="GOSTTableListNum1"/>
              <w:numPr>
                <w:ilvl w:val="0"/>
                <w:numId w:val="193"/>
              </w:numPr>
            </w:pPr>
            <w:r w:rsidRPr="00AE5A6B">
              <w:t>При копировании, импорте и сервисном приеме вычисляется по тем же правилам.</w:t>
            </w:r>
          </w:p>
          <w:p w14:paraId="15573CAF" w14:textId="77777777" w:rsidR="004E3090" w:rsidRPr="00AE5A6B" w:rsidRDefault="004E3090" w:rsidP="004E3090">
            <w:pPr>
              <w:pStyle w:val="GOSTTablenorm"/>
            </w:pPr>
            <w:r w:rsidRPr="00AE5A6B">
              <w:t>Поле обязательно для заполнения, если значение реквизита «Лицевой счет» вкладки «Заказчик» соответствует «14xxxxxxxxx» (то есть первые две цифры лицевого счета = 14).</w:t>
            </w:r>
          </w:p>
        </w:tc>
        <w:tc>
          <w:tcPr>
            <w:tcW w:w="456" w:type="pct"/>
          </w:tcPr>
          <w:p w14:paraId="4EBFCAA8" w14:textId="77777777" w:rsidR="004E3090" w:rsidRPr="00AE5A6B" w:rsidRDefault="004E3090" w:rsidP="00374B5F">
            <w:pPr>
              <w:pStyle w:val="GOSTTablenorm"/>
            </w:pPr>
            <w:r w:rsidRPr="00AE5A6B">
              <w:t>–</w:t>
            </w:r>
          </w:p>
        </w:tc>
      </w:tr>
      <w:tr w:rsidR="004E3090" w:rsidRPr="00AE5A6B" w14:paraId="31EB01A8"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4251A563" w14:textId="77777777" w:rsidR="004E3090" w:rsidRPr="00AE5A6B" w:rsidRDefault="004E3090" w:rsidP="00374B5F">
            <w:pPr>
              <w:pStyle w:val="GOSTTableNum"/>
            </w:pPr>
          </w:p>
        </w:tc>
        <w:tc>
          <w:tcPr>
            <w:tcW w:w="739" w:type="pct"/>
          </w:tcPr>
          <w:p w14:paraId="5142A081" w14:textId="77777777" w:rsidR="004E3090" w:rsidRPr="00AE5A6B" w:rsidRDefault="004E3090" w:rsidP="00374B5F">
            <w:pPr>
              <w:pStyle w:val="GOSTTablenorm"/>
            </w:pPr>
            <w:r w:rsidRPr="00AE5A6B">
              <w:t>Полное наименование</w:t>
            </w:r>
          </w:p>
        </w:tc>
        <w:tc>
          <w:tcPr>
            <w:tcW w:w="217" w:type="pct"/>
          </w:tcPr>
          <w:p w14:paraId="04145107" w14:textId="77777777" w:rsidR="004E3090" w:rsidRPr="00AE5A6B" w:rsidRDefault="004E3090" w:rsidP="00374B5F">
            <w:pPr>
              <w:pStyle w:val="GOSTTablenorm"/>
            </w:pPr>
            <w:r w:rsidRPr="00AE5A6B">
              <w:t>Нет</w:t>
            </w:r>
          </w:p>
        </w:tc>
        <w:tc>
          <w:tcPr>
            <w:tcW w:w="302" w:type="pct"/>
          </w:tcPr>
          <w:p w14:paraId="1A753D0E" w14:textId="77777777" w:rsidR="004E3090" w:rsidRPr="00AE5A6B" w:rsidRDefault="004E3090" w:rsidP="00374B5F">
            <w:pPr>
              <w:pStyle w:val="GOSTTablenorm"/>
            </w:pPr>
            <w:r w:rsidRPr="00AE5A6B">
              <w:t>Нет</w:t>
            </w:r>
          </w:p>
        </w:tc>
        <w:tc>
          <w:tcPr>
            <w:tcW w:w="217" w:type="pct"/>
          </w:tcPr>
          <w:p w14:paraId="1EB40ED1" w14:textId="77777777" w:rsidR="004E3090" w:rsidRPr="00AE5A6B" w:rsidRDefault="004E3090" w:rsidP="00374B5F">
            <w:pPr>
              <w:pStyle w:val="GOSTTablenorm"/>
            </w:pPr>
            <w:r w:rsidRPr="00AE5A6B">
              <w:t>Нет</w:t>
            </w:r>
          </w:p>
        </w:tc>
        <w:tc>
          <w:tcPr>
            <w:tcW w:w="2842" w:type="pct"/>
          </w:tcPr>
          <w:p w14:paraId="7CA91B66" w14:textId="77777777" w:rsidR="004E3090" w:rsidRPr="00AE5A6B" w:rsidRDefault="004E3090" w:rsidP="00CA231E">
            <w:pPr>
              <w:pStyle w:val="GOSTTableListNum1"/>
              <w:numPr>
                <w:ilvl w:val="0"/>
                <w:numId w:val="244"/>
              </w:numPr>
            </w:pPr>
            <w:r w:rsidRPr="00AE5A6B">
              <w:t>Заполняется автоматически значением реквизита «Полное наименование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w:t>
            </w:r>
            <w:r w:rsidRPr="00AE5A6B">
              <w:lastRenderedPageBreak/>
              <w:t>зита «Лицевой счет», указанного на вкладке «Заказчик».</w:t>
            </w:r>
          </w:p>
          <w:p w14:paraId="7E8D1016" w14:textId="77777777" w:rsidR="004E3090" w:rsidRPr="00AE5A6B" w:rsidRDefault="004E3090" w:rsidP="007E6E92">
            <w:pPr>
              <w:pStyle w:val="GOSTTableListNum1"/>
              <w:numPr>
                <w:ilvl w:val="0"/>
                <w:numId w:val="193"/>
              </w:numPr>
            </w:pPr>
            <w:r w:rsidRPr="00AE5A6B">
              <w:t>Если значение реквизита не заполнилось из справочника, то заполняется автоматиче</w:t>
            </w:r>
            <w:r w:rsidR="00000057" w:rsidRPr="00AE5A6B">
              <w:t>с</w:t>
            </w:r>
            <w:r w:rsidRPr="00AE5A6B">
              <w:t xml:space="preserve">ки значением реквизита «Полное наименование» блока «Организация, осуществляющая переданные полномочия ПБС» вкладки «Заказчик» выбранной записи из записей документа «Перечень документов оснований». </w:t>
            </w:r>
          </w:p>
          <w:p w14:paraId="04AF1BE6" w14:textId="77777777" w:rsidR="004E3090" w:rsidRPr="00AE5A6B" w:rsidRDefault="004E3090" w:rsidP="007E6E92">
            <w:pPr>
              <w:pStyle w:val="GOSTTableListNum1"/>
              <w:numPr>
                <w:ilvl w:val="0"/>
                <w:numId w:val="193"/>
              </w:numPr>
            </w:pPr>
            <w:r w:rsidRPr="00AE5A6B">
              <w:t>При копировании, импорте и сервисном приеме вычисляется по тем же правилам.</w:t>
            </w:r>
          </w:p>
          <w:p w14:paraId="4CCDFC6D" w14:textId="77777777" w:rsidR="004E3090" w:rsidRPr="00AE5A6B" w:rsidRDefault="004E3090" w:rsidP="004E3090">
            <w:pPr>
              <w:pStyle w:val="GOSTTablenorm"/>
            </w:pPr>
            <w:r w:rsidRPr="00AE5A6B">
              <w:t>Поле обязательно для заполнения, если значение реквизита «Лицевой счет» вкладки «Заказчик» соответствует «14xxxxxxxxx» (то есть первые две цифры лицевого счета = 14).</w:t>
            </w:r>
          </w:p>
        </w:tc>
        <w:tc>
          <w:tcPr>
            <w:tcW w:w="456" w:type="pct"/>
          </w:tcPr>
          <w:p w14:paraId="1559D271" w14:textId="77777777" w:rsidR="004E3090" w:rsidRPr="00AE5A6B" w:rsidRDefault="004E3090" w:rsidP="00374B5F">
            <w:pPr>
              <w:pStyle w:val="GOSTTablenorm"/>
            </w:pPr>
            <w:r w:rsidRPr="00AE5A6B">
              <w:lastRenderedPageBreak/>
              <w:t>–</w:t>
            </w:r>
          </w:p>
        </w:tc>
      </w:tr>
      <w:tr w:rsidR="00E964FC" w:rsidRPr="00AE5A6B" w14:paraId="2FD6F7F9" w14:textId="77777777" w:rsidTr="00E964FC">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1FAB643F" w14:textId="77777777" w:rsidR="00E964FC" w:rsidRPr="00AE5A6B" w:rsidRDefault="00E964FC" w:rsidP="00E964FC">
            <w:pPr>
              <w:pStyle w:val="GOSTTableNum"/>
            </w:pPr>
          </w:p>
        </w:tc>
        <w:tc>
          <w:tcPr>
            <w:tcW w:w="4773" w:type="pct"/>
            <w:gridSpan w:val="6"/>
          </w:tcPr>
          <w:p w14:paraId="0D31930A" w14:textId="77777777" w:rsidR="00E964FC" w:rsidRPr="00AE5A6B" w:rsidRDefault="00E964FC" w:rsidP="00E964FC">
            <w:pPr>
              <w:pStyle w:val="GOSTTablenorm"/>
              <w:rPr>
                <w:rStyle w:val="GOSTSymBold"/>
              </w:rPr>
            </w:pPr>
            <w:r w:rsidRPr="00AE5A6B">
              <w:rPr>
                <w:rStyle w:val="GOSTSymBold"/>
              </w:rPr>
              <w:t>Блок реквизитов «</w:t>
            </w:r>
            <w:r w:rsidRPr="00AE5A6B">
              <w:rPr>
                <w:b/>
              </w:rPr>
              <w:t>Финансовый орган, которому открыт лицевой счет</w:t>
            </w:r>
            <w:r w:rsidRPr="00AE5A6B">
              <w:rPr>
                <w:rStyle w:val="GOSTSymBold"/>
              </w:rPr>
              <w:t>»</w:t>
            </w:r>
          </w:p>
          <w:p w14:paraId="41E2AB6B" w14:textId="77777777" w:rsidR="00E964FC" w:rsidRPr="00AE5A6B" w:rsidRDefault="00E964FC" w:rsidP="00E964FC">
            <w:pPr>
              <w:pStyle w:val="GOSTTablenorm"/>
            </w:pPr>
            <w:r w:rsidRPr="00AE5A6B">
              <w:t>Блок отображается только в том случае, если заполнен</w:t>
            </w:r>
          </w:p>
        </w:tc>
      </w:tr>
      <w:tr w:rsidR="00E964FC" w:rsidRPr="00AE5A6B" w14:paraId="381C2BCC"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64F3C599" w14:textId="77777777" w:rsidR="00E964FC" w:rsidRPr="00AE5A6B" w:rsidRDefault="00E964FC" w:rsidP="00E964FC">
            <w:pPr>
              <w:pStyle w:val="GOSTTableNum"/>
            </w:pPr>
          </w:p>
        </w:tc>
        <w:tc>
          <w:tcPr>
            <w:tcW w:w="739" w:type="pct"/>
          </w:tcPr>
          <w:p w14:paraId="76F07CFC" w14:textId="77777777" w:rsidR="00E964FC" w:rsidRPr="00AE5A6B" w:rsidRDefault="00E964FC" w:rsidP="00E964FC">
            <w:pPr>
              <w:pStyle w:val="GOSTTablenorm"/>
            </w:pPr>
            <w:r w:rsidRPr="00AE5A6B">
              <w:t>Код СВР финансового органа</w:t>
            </w:r>
          </w:p>
        </w:tc>
        <w:tc>
          <w:tcPr>
            <w:tcW w:w="217" w:type="pct"/>
          </w:tcPr>
          <w:p w14:paraId="02F7B9CD" w14:textId="77777777" w:rsidR="00E964FC" w:rsidRPr="00AE5A6B" w:rsidRDefault="00E964FC" w:rsidP="00E964FC">
            <w:pPr>
              <w:pStyle w:val="GOSTTablenorm"/>
            </w:pPr>
            <w:r w:rsidRPr="00AE5A6B">
              <w:t>Нет</w:t>
            </w:r>
          </w:p>
        </w:tc>
        <w:tc>
          <w:tcPr>
            <w:tcW w:w="302" w:type="pct"/>
          </w:tcPr>
          <w:p w14:paraId="749F9076" w14:textId="77777777" w:rsidR="00E964FC" w:rsidRPr="00AE5A6B" w:rsidRDefault="00E964FC" w:rsidP="00E964FC">
            <w:pPr>
              <w:pStyle w:val="GOSTTablenorm"/>
            </w:pPr>
            <w:r w:rsidRPr="00AE5A6B">
              <w:t>Нет</w:t>
            </w:r>
          </w:p>
        </w:tc>
        <w:tc>
          <w:tcPr>
            <w:tcW w:w="217" w:type="pct"/>
          </w:tcPr>
          <w:p w14:paraId="2875F868" w14:textId="77777777" w:rsidR="00E964FC" w:rsidRPr="00AE5A6B" w:rsidRDefault="00E964FC" w:rsidP="00E964FC">
            <w:pPr>
              <w:pStyle w:val="GOSTTablenorm"/>
            </w:pPr>
            <w:r w:rsidRPr="00AE5A6B">
              <w:t>Нет</w:t>
            </w:r>
          </w:p>
        </w:tc>
        <w:tc>
          <w:tcPr>
            <w:tcW w:w="2842" w:type="pct"/>
          </w:tcPr>
          <w:p w14:paraId="50C769CC" w14:textId="77777777" w:rsidR="00E964FC" w:rsidRPr="00AE5A6B" w:rsidRDefault="00E964FC" w:rsidP="00CA231E">
            <w:pPr>
              <w:pStyle w:val="GOSTTableListNum1"/>
              <w:numPr>
                <w:ilvl w:val="0"/>
                <w:numId w:val="326"/>
              </w:numPr>
            </w:pPr>
            <w:r w:rsidRPr="00AE5A6B">
              <w:t>Заполняется автоматиче</w:t>
            </w:r>
            <w:r w:rsidR="0052228A" w:rsidRPr="00AE5A6B">
              <w:t>с</w:t>
            </w:r>
            <w:r w:rsidRPr="00AE5A6B">
              <w:t xml:space="preserve">ки значением реквизита «Код СВР» финансового органа вкладки «Заказчик» выбранной записи из записей документа «Перечень документов оснований». </w:t>
            </w:r>
          </w:p>
          <w:p w14:paraId="0D32A3E9" w14:textId="77777777" w:rsidR="00E964FC" w:rsidRPr="00AE5A6B" w:rsidRDefault="00E964FC" w:rsidP="007E6E92">
            <w:pPr>
              <w:pStyle w:val="GOSTTableListNum1"/>
              <w:numPr>
                <w:ilvl w:val="0"/>
                <w:numId w:val="193"/>
              </w:numPr>
            </w:pPr>
            <w:r w:rsidRPr="00AE5A6B">
              <w:t>При копировании, импорте и сервисном приеме заполняется по тем же правилам.</w:t>
            </w:r>
          </w:p>
          <w:p w14:paraId="34DD8502" w14:textId="77777777" w:rsidR="00E964FC" w:rsidRPr="00AE5A6B" w:rsidRDefault="00E964FC" w:rsidP="007E6E92">
            <w:pPr>
              <w:pStyle w:val="GOSTTableListNum1"/>
              <w:numPr>
                <w:ilvl w:val="0"/>
                <w:numId w:val="193"/>
              </w:numPr>
            </w:pPr>
            <w:r w:rsidRPr="00AE5A6B">
              <w:t>Поле отображается, если заполнено.</w:t>
            </w:r>
          </w:p>
          <w:p w14:paraId="6AC6CB3A" w14:textId="62B82E80" w:rsidR="00BD0468" w:rsidRPr="00AE5A6B" w:rsidRDefault="00A51599" w:rsidP="007E6E92">
            <w:pPr>
              <w:pStyle w:val="GOSTTableListNum1"/>
              <w:numPr>
                <w:ilvl w:val="0"/>
                <w:numId w:val="193"/>
              </w:numPr>
            </w:pPr>
            <w:r w:rsidRPr="00AE5A6B">
              <w:t>Если значение реквизита «ОФО» = «Да», то реквизит необязателен и значение реквизита зачищается</w:t>
            </w:r>
          </w:p>
        </w:tc>
        <w:tc>
          <w:tcPr>
            <w:tcW w:w="456" w:type="pct"/>
          </w:tcPr>
          <w:p w14:paraId="676F6901" w14:textId="77777777" w:rsidR="00E964FC" w:rsidRPr="00AE5A6B" w:rsidRDefault="0052228A" w:rsidP="00E964FC">
            <w:pPr>
              <w:pStyle w:val="GOSTTablenorm"/>
            </w:pPr>
            <w:r w:rsidRPr="00AE5A6B">
              <w:t>–</w:t>
            </w:r>
          </w:p>
        </w:tc>
      </w:tr>
      <w:tr w:rsidR="00E964FC" w:rsidRPr="00AE5A6B" w14:paraId="540581B4"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2BC9022F" w14:textId="77777777" w:rsidR="00E964FC" w:rsidRPr="00AE5A6B" w:rsidRDefault="00E964FC" w:rsidP="00E964FC">
            <w:pPr>
              <w:pStyle w:val="GOSTTableNum"/>
            </w:pPr>
          </w:p>
        </w:tc>
        <w:tc>
          <w:tcPr>
            <w:tcW w:w="739" w:type="pct"/>
          </w:tcPr>
          <w:p w14:paraId="59658D14" w14:textId="77777777" w:rsidR="00E964FC" w:rsidRPr="00AE5A6B" w:rsidRDefault="00E964FC" w:rsidP="00E964FC">
            <w:pPr>
              <w:pStyle w:val="GOSTTablenorm"/>
            </w:pPr>
            <w:r w:rsidRPr="00AE5A6B">
              <w:t>Полное наименование финансового органа</w:t>
            </w:r>
          </w:p>
        </w:tc>
        <w:tc>
          <w:tcPr>
            <w:tcW w:w="217" w:type="pct"/>
          </w:tcPr>
          <w:p w14:paraId="27E22776" w14:textId="77777777" w:rsidR="00E964FC" w:rsidRPr="00AE5A6B" w:rsidRDefault="00E964FC" w:rsidP="00E964FC">
            <w:pPr>
              <w:pStyle w:val="GOSTTablenorm"/>
            </w:pPr>
            <w:r w:rsidRPr="00AE5A6B">
              <w:t>Нет</w:t>
            </w:r>
          </w:p>
        </w:tc>
        <w:tc>
          <w:tcPr>
            <w:tcW w:w="302" w:type="pct"/>
          </w:tcPr>
          <w:p w14:paraId="2A10A2A0" w14:textId="77777777" w:rsidR="00E964FC" w:rsidRPr="00AE5A6B" w:rsidRDefault="00E964FC" w:rsidP="00E964FC">
            <w:pPr>
              <w:pStyle w:val="GOSTTablenorm"/>
            </w:pPr>
            <w:r w:rsidRPr="00AE5A6B">
              <w:t>Нет</w:t>
            </w:r>
          </w:p>
        </w:tc>
        <w:tc>
          <w:tcPr>
            <w:tcW w:w="217" w:type="pct"/>
          </w:tcPr>
          <w:p w14:paraId="5B3B95E9" w14:textId="77777777" w:rsidR="00E964FC" w:rsidRPr="00AE5A6B" w:rsidRDefault="00E964FC" w:rsidP="00E964FC">
            <w:pPr>
              <w:pStyle w:val="GOSTTablenorm"/>
            </w:pPr>
            <w:r w:rsidRPr="00AE5A6B">
              <w:t>Нет</w:t>
            </w:r>
          </w:p>
        </w:tc>
        <w:tc>
          <w:tcPr>
            <w:tcW w:w="2842" w:type="pct"/>
          </w:tcPr>
          <w:p w14:paraId="17F2F7EB" w14:textId="77777777" w:rsidR="00E964FC" w:rsidRPr="00AE5A6B" w:rsidRDefault="00E964FC" w:rsidP="00CA231E">
            <w:pPr>
              <w:pStyle w:val="GOSTTableListNum1"/>
              <w:numPr>
                <w:ilvl w:val="0"/>
                <w:numId w:val="327"/>
              </w:numPr>
            </w:pPr>
            <w:r w:rsidRPr="00AE5A6B">
              <w:t>Заполняется автоматиче</w:t>
            </w:r>
            <w:r w:rsidR="0052228A" w:rsidRPr="00AE5A6B">
              <w:t>с</w:t>
            </w:r>
            <w:r w:rsidRPr="00AE5A6B">
              <w:t xml:space="preserve">ки значением реквизита «Полное наименование» финансового органа вкладки «Заказчик» выбранной записи из записей документа «Перечень документов оснований». </w:t>
            </w:r>
          </w:p>
          <w:p w14:paraId="5F1DB7E7" w14:textId="77777777" w:rsidR="00E964FC" w:rsidRPr="00AE5A6B" w:rsidRDefault="00E964FC" w:rsidP="007E6E92">
            <w:pPr>
              <w:pStyle w:val="GOSTTableListNum1"/>
              <w:numPr>
                <w:ilvl w:val="0"/>
                <w:numId w:val="193"/>
              </w:numPr>
            </w:pPr>
            <w:r w:rsidRPr="00AE5A6B">
              <w:t>При копировании, импорте и сервисном приеме заполняется по тем же правилам.</w:t>
            </w:r>
          </w:p>
          <w:p w14:paraId="27788C35" w14:textId="77777777" w:rsidR="00E964FC" w:rsidRPr="00AE5A6B" w:rsidRDefault="00E964FC" w:rsidP="007E6E92">
            <w:pPr>
              <w:pStyle w:val="GOSTTableListNum1"/>
              <w:numPr>
                <w:ilvl w:val="0"/>
                <w:numId w:val="193"/>
              </w:numPr>
            </w:pPr>
            <w:r w:rsidRPr="00AE5A6B">
              <w:t>Поле отображается, если заполнено.</w:t>
            </w:r>
          </w:p>
          <w:p w14:paraId="12250857" w14:textId="0A3BEAB5" w:rsidR="00BD0468" w:rsidRPr="00AE5A6B" w:rsidRDefault="00A51599" w:rsidP="007E6E92">
            <w:pPr>
              <w:pStyle w:val="GOSTTableListNum1"/>
              <w:numPr>
                <w:ilvl w:val="0"/>
                <w:numId w:val="193"/>
              </w:numPr>
            </w:pPr>
            <w:r w:rsidRPr="00AE5A6B">
              <w:t>Если значение реквизита «ОФО» = «Да», то реквизит необязателен и значение реквизита зачищается</w:t>
            </w:r>
          </w:p>
        </w:tc>
        <w:tc>
          <w:tcPr>
            <w:tcW w:w="456" w:type="pct"/>
          </w:tcPr>
          <w:p w14:paraId="31BDA8E7" w14:textId="77777777" w:rsidR="00E964FC" w:rsidRPr="00AE5A6B" w:rsidRDefault="0052228A" w:rsidP="00E964FC">
            <w:pPr>
              <w:pStyle w:val="GOSTTablenorm"/>
            </w:pPr>
            <w:r w:rsidRPr="00AE5A6B">
              <w:t>–</w:t>
            </w:r>
          </w:p>
        </w:tc>
      </w:tr>
    </w:tbl>
    <w:p w14:paraId="724DC3C8" w14:textId="39026A25" w:rsidR="00BE7F86" w:rsidRPr="00AE5A6B" w:rsidRDefault="00374B5F" w:rsidP="00374B5F">
      <w:pPr>
        <w:keepNext/>
      </w:pPr>
      <w:r w:rsidRPr="00AE5A6B">
        <w:lastRenderedPageBreak/>
        <w:t>Правила заполнения реквизитов на закладке «</w:t>
      </w:r>
      <w:r w:rsidR="002759E0" w:rsidRPr="00AE5A6B">
        <w:t>Целевые средства</w:t>
      </w:r>
      <w:r w:rsidRPr="00AE5A6B">
        <w:t>» (рис.</w:t>
      </w:r>
      <w:r w:rsidR="00E02A71" w:rsidRPr="00AE5A6B">
        <w:t xml:space="preserve"> </w:t>
      </w:r>
      <w:r w:rsidR="002759E0" w:rsidRPr="00AE5A6B">
        <w:fldChar w:fldCharType="begin"/>
      </w:r>
      <w:r w:rsidR="002759E0" w:rsidRPr="00AE5A6B">
        <w:instrText xml:space="preserve"> REF _Ref38452036 \h </w:instrText>
      </w:r>
      <w:r w:rsidR="007F7184" w:rsidRPr="00AE5A6B">
        <w:instrText xml:space="preserve"> \* MERGEFORMAT </w:instrText>
      </w:r>
      <w:r w:rsidR="002759E0" w:rsidRPr="00AE5A6B">
        <w:fldChar w:fldCharType="separate"/>
      </w:r>
      <w:r w:rsidR="00EB64FB">
        <w:rPr>
          <w:noProof/>
        </w:rPr>
        <w:t>27</w:t>
      </w:r>
      <w:r w:rsidR="002759E0" w:rsidRPr="00AE5A6B">
        <w:fldChar w:fldCharType="end"/>
      </w:r>
      <w:r w:rsidRPr="00AE5A6B">
        <w:t xml:space="preserve">) приведены </w:t>
      </w:r>
      <w:r w:rsidR="00091069" w:rsidRPr="00AE5A6B">
        <w:t>в таблице </w:t>
      </w:r>
      <w:r w:rsidR="002759E0" w:rsidRPr="00AE5A6B">
        <w:fldChar w:fldCharType="begin"/>
      </w:r>
      <w:r w:rsidR="002759E0" w:rsidRPr="00AE5A6B">
        <w:instrText xml:space="preserve"> REF _Ref38452053 \h </w:instrText>
      </w:r>
      <w:r w:rsidR="007F7184" w:rsidRPr="00AE5A6B">
        <w:instrText xml:space="preserve"> \* MERGEFORMAT </w:instrText>
      </w:r>
      <w:r w:rsidR="002759E0" w:rsidRPr="00AE5A6B">
        <w:fldChar w:fldCharType="separate"/>
      </w:r>
      <w:r w:rsidR="00EB64FB">
        <w:rPr>
          <w:noProof/>
        </w:rPr>
        <w:t>7</w:t>
      </w:r>
      <w:r w:rsidR="002759E0" w:rsidRPr="00AE5A6B">
        <w:fldChar w:fldCharType="end"/>
      </w:r>
      <w:r w:rsidRPr="00AE5A6B">
        <w:t>.</w:t>
      </w:r>
    </w:p>
    <w:p w14:paraId="2C5CD75A" w14:textId="7152443D" w:rsidR="00BE7F86" w:rsidRPr="00AE5A6B" w:rsidRDefault="00124267" w:rsidP="0056497E">
      <w:pPr>
        <w:pStyle w:val="GOSTFigure"/>
      </w:pPr>
      <w:r w:rsidRPr="00AE5A6B">
        <w:rPr>
          <w:noProof/>
        </w:rPr>
        <w:drawing>
          <wp:inline distT="0" distB="0" distL="0" distR="0" wp14:anchorId="76D49279" wp14:editId="51D17BDF">
            <wp:extent cx="6192511" cy="1377385"/>
            <wp:effectExtent l="0" t="0" r="0" b="0"/>
            <wp:docPr id="46" name="Рисунок 46" descr="E:\Ната\РАБОТА\Скриншоты\рис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Ната\РАБОТА\Скриншоты\рис 16.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229876" cy="1385696"/>
                    </a:xfrm>
                    <a:prstGeom prst="rect">
                      <a:avLst/>
                    </a:prstGeom>
                    <a:noFill/>
                    <a:ln>
                      <a:noFill/>
                    </a:ln>
                  </pic:spPr>
                </pic:pic>
              </a:graphicData>
            </a:graphic>
          </wp:inline>
        </w:drawing>
      </w:r>
    </w:p>
    <w:p w14:paraId="00BE6FBE" w14:textId="5F83315A" w:rsidR="0056497E" w:rsidRPr="00AE5A6B"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24" w:name="_Ref38452036"/>
      <w:bookmarkStart w:id="1325" w:name="_Toc111012024"/>
      <w:bookmarkStart w:id="1326" w:name="_Toc184383239"/>
      <w:r w:rsidR="00EB64FB">
        <w:rPr>
          <w:noProof/>
        </w:rPr>
        <w:t>27</w:t>
      </w:r>
      <w:bookmarkEnd w:id="1324"/>
      <w:r w:rsidRPr="00AE5A6B">
        <w:rPr>
          <w:noProof/>
        </w:rPr>
        <w:fldChar w:fldCharType="end"/>
      </w:r>
      <w:r w:rsidR="0056497E" w:rsidRPr="00AE5A6B">
        <w:t>.</w:t>
      </w:r>
      <w:r w:rsidR="002759E0" w:rsidRPr="00AE5A6B">
        <w:t xml:space="preserve"> ВФ формуляра «Сведения об операциях с ЦС (ф.0501213)». Закладка «Целевые средства»</w:t>
      </w:r>
      <w:bookmarkEnd w:id="1325"/>
      <w:bookmarkEnd w:id="1326"/>
    </w:p>
    <w:p w14:paraId="24D1698C" w14:textId="0FBCA514"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27" w:name="_Ref38452053"/>
      <w:bookmarkStart w:id="1328" w:name="_Toc184383197"/>
      <w:r w:rsidR="00EB64FB">
        <w:rPr>
          <w:noProof/>
        </w:rPr>
        <w:t>7</w:t>
      </w:r>
      <w:bookmarkEnd w:id="1327"/>
      <w:r w:rsidRPr="00AE5A6B">
        <w:rPr>
          <w:noProof/>
        </w:rPr>
        <w:fldChar w:fldCharType="end"/>
      </w:r>
      <w:r w:rsidR="00BE7F86" w:rsidRPr="00AE5A6B">
        <w:t xml:space="preserve">. </w:t>
      </w:r>
      <w:r w:rsidR="002759E0" w:rsidRPr="00AE5A6B">
        <w:t>Правила заполнения реквизитов на закладке «Целевые средства»</w:t>
      </w:r>
      <w:bookmarkEnd w:id="1328"/>
    </w:p>
    <w:tbl>
      <w:tblPr>
        <w:tblStyle w:val="GOSTTable"/>
        <w:tblW w:w="5000" w:type="pct"/>
        <w:tblLayout w:type="fixed"/>
        <w:tblLook w:val="00A0" w:firstRow="1" w:lastRow="0" w:firstColumn="1" w:lastColumn="0" w:noHBand="0" w:noVBand="0"/>
      </w:tblPr>
      <w:tblGrid>
        <w:gridCol w:w="439"/>
        <w:gridCol w:w="1433"/>
        <w:gridCol w:w="421"/>
        <w:gridCol w:w="586"/>
        <w:gridCol w:w="421"/>
        <w:gridCol w:w="5419"/>
        <w:gridCol w:w="975"/>
      </w:tblGrid>
      <w:tr w:rsidR="00BE7F86" w:rsidRPr="00AE5A6B" w14:paraId="1ACE948F" w14:textId="77777777" w:rsidTr="001F2A55">
        <w:trPr>
          <w:cnfStyle w:val="100000000000" w:firstRow="1" w:lastRow="0" w:firstColumn="0" w:lastColumn="0" w:oddVBand="0" w:evenVBand="0" w:oddHBand="0" w:evenHBand="0" w:firstRowFirstColumn="0" w:firstRowLastColumn="0" w:lastRowFirstColumn="0" w:lastRowLastColumn="0"/>
        </w:trPr>
        <w:tc>
          <w:tcPr>
            <w:tcW w:w="227" w:type="pct"/>
          </w:tcPr>
          <w:p w14:paraId="10CAE912" w14:textId="77777777" w:rsidR="00BE7F86" w:rsidRPr="00AE5A6B" w:rsidRDefault="00BE7F86" w:rsidP="00553D8F">
            <w:pPr>
              <w:pStyle w:val="GOSTTableHead"/>
            </w:pPr>
            <w:r w:rsidRPr="00AE5A6B">
              <w:t>Структура</w:t>
            </w:r>
          </w:p>
        </w:tc>
        <w:tc>
          <w:tcPr>
            <w:tcW w:w="739" w:type="pct"/>
          </w:tcPr>
          <w:p w14:paraId="535C01E9" w14:textId="77777777" w:rsidR="00BE7F86" w:rsidRPr="00AE5A6B" w:rsidRDefault="00BE7F86" w:rsidP="00553D8F">
            <w:pPr>
              <w:pStyle w:val="GOSTTableHead"/>
            </w:pPr>
            <w:r w:rsidRPr="00AE5A6B">
              <w:t>Наименование реквизита</w:t>
            </w:r>
          </w:p>
        </w:tc>
        <w:tc>
          <w:tcPr>
            <w:tcW w:w="217" w:type="pct"/>
          </w:tcPr>
          <w:p w14:paraId="0BC229D7" w14:textId="77777777" w:rsidR="00BE7F86" w:rsidRPr="00AE5A6B" w:rsidRDefault="00BE7F86" w:rsidP="00553D8F">
            <w:pPr>
              <w:pStyle w:val="GOSTTableHead"/>
            </w:pPr>
            <w:r w:rsidRPr="00AE5A6B">
              <w:t>Обязательность</w:t>
            </w:r>
          </w:p>
        </w:tc>
        <w:tc>
          <w:tcPr>
            <w:tcW w:w="302" w:type="pct"/>
          </w:tcPr>
          <w:p w14:paraId="32CBE556" w14:textId="77777777" w:rsidR="00BE7F86" w:rsidRPr="00AE5A6B" w:rsidRDefault="00BE7F86" w:rsidP="00553D8F">
            <w:pPr>
              <w:pStyle w:val="GOSTTableHead"/>
            </w:pPr>
            <w:r w:rsidRPr="00AE5A6B">
              <w:t>Доступность для редактирования</w:t>
            </w:r>
          </w:p>
        </w:tc>
        <w:tc>
          <w:tcPr>
            <w:tcW w:w="217" w:type="pct"/>
          </w:tcPr>
          <w:p w14:paraId="5329F1FA" w14:textId="77777777" w:rsidR="00BE7F86" w:rsidRPr="00AE5A6B" w:rsidRDefault="00BE7F86" w:rsidP="00553D8F">
            <w:pPr>
              <w:pStyle w:val="GOSTTableHead"/>
            </w:pPr>
            <w:r w:rsidRPr="00AE5A6B">
              <w:t>Видимость</w:t>
            </w:r>
          </w:p>
        </w:tc>
        <w:tc>
          <w:tcPr>
            <w:tcW w:w="2795" w:type="pct"/>
          </w:tcPr>
          <w:p w14:paraId="0B34E694" w14:textId="77777777" w:rsidR="00BE7F86" w:rsidRPr="00AE5A6B" w:rsidRDefault="00BE7F86" w:rsidP="00553D8F">
            <w:pPr>
              <w:pStyle w:val="GOSTTableHead"/>
            </w:pPr>
            <w:r w:rsidRPr="00AE5A6B">
              <w:t>Правила заполнения реквизита</w:t>
            </w:r>
          </w:p>
        </w:tc>
        <w:tc>
          <w:tcPr>
            <w:tcW w:w="503" w:type="pct"/>
          </w:tcPr>
          <w:p w14:paraId="077E7EAE" w14:textId="77777777" w:rsidR="00BE7F86" w:rsidRPr="00AE5A6B" w:rsidRDefault="00BE7F86" w:rsidP="00553D8F">
            <w:pPr>
              <w:pStyle w:val="GOSTTableHead"/>
            </w:pPr>
            <w:r w:rsidRPr="00AE5A6B">
              <w:t>Примечание</w:t>
            </w:r>
          </w:p>
        </w:tc>
      </w:tr>
      <w:tr w:rsidR="003421C9" w:rsidRPr="00AE5A6B" w14:paraId="02106196" w14:textId="77777777" w:rsidTr="003421C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0225E009" w14:textId="77777777" w:rsidR="003421C9" w:rsidRPr="00AE5A6B" w:rsidRDefault="003421C9" w:rsidP="004E3090">
            <w:pPr>
              <w:pStyle w:val="GOSTTablenorm"/>
              <w:rPr>
                <w:rStyle w:val="GOSTSymBold"/>
              </w:rPr>
            </w:pPr>
            <w:r w:rsidRPr="00AE5A6B">
              <w:rPr>
                <w:rStyle w:val="GOSTSymBold"/>
              </w:rPr>
              <w:t>Блок «Аналитический код поступлений/выплат»</w:t>
            </w:r>
          </w:p>
        </w:tc>
      </w:tr>
      <w:tr w:rsidR="00BE7F86" w:rsidRPr="00AE5A6B" w14:paraId="348D0995"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97C6055" w14:textId="77777777" w:rsidR="00BE7F86" w:rsidRPr="00AE5A6B" w:rsidRDefault="00BE7F86" w:rsidP="00673878">
            <w:pPr>
              <w:pStyle w:val="GOSTTableNum"/>
              <w:numPr>
                <w:ilvl w:val="0"/>
                <w:numId w:val="93"/>
              </w:numPr>
            </w:pPr>
          </w:p>
        </w:tc>
        <w:tc>
          <w:tcPr>
            <w:tcW w:w="739" w:type="pct"/>
          </w:tcPr>
          <w:p w14:paraId="43886721" w14:textId="77777777" w:rsidR="00BE7F86" w:rsidRPr="00AE5A6B" w:rsidRDefault="00BE7F86" w:rsidP="00553D8F">
            <w:pPr>
              <w:pStyle w:val="GOSTTablenorm"/>
            </w:pPr>
            <w:r w:rsidRPr="00AE5A6B">
              <w:t>Аналитический код поступлений/выплат</w:t>
            </w:r>
          </w:p>
        </w:tc>
        <w:tc>
          <w:tcPr>
            <w:tcW w:w="217" w:type="pct"/>
          </w:tcPr>
          <w:p w14:paraId="62E92F68" w14:textId="77777777" w:rsidR="00BE7F86" w:rsidRPr="00AE5A6B" w:rsidRDefault="00BE7F86" w:rsidP="00553D8F">
            <w:pPr>
              <w:pStyle w:val="GOSTTablenorm"/>
            </w:pPr>
            <w:r w:rsidRPr="00AE5A6B">
              <w:t>Да</w:t>
            </w:r>
          </w:p>
        </w:tc>
        <w:tc>
          <w:tcPr>
            <w:tcW w:w="302" w:type="pct"/>
          </w:tcPr>
          <w:p w14:paraId="26CCA17E" w14:textId="77777777" w:rsidR="00BE7F86" w:rsidRPr="00AE5A6B" w:rsidRDefault="00BE7F86" w:rsidP="00553D8F">
            <w:pPr>
              <w:pStyle w:val="GOSTTablenorm"/>
            </w:pPr>
            <w:r w:rsidRPr="00AE5A6B">
              <w:t>Да</w:t>
            </w:r>
          </w:p>
        </w:tc>
        <w:tc>
          <w:tcPr>
            <w:tcW w:w="217" w:type="pct"/>
          </w:tcPr>
          <w:p w14:paraId="135C2A28" w14:textId="77777777" w:rsidR="00BE7F86" w:rsidRPr="00AE5A6B" w:rsidRDefault="00BE7F86" w:rsidP="00553D8F">
            <w:pPr>
              <w:pStyle w:val="GOSTTablenorm"/>
            </w:pPr>
            <w:r w:rsidRPr="00AE5A6B">
              <w:t>Да</w:t>
            </w:r>
          </w:p>
        </w:tc>
        <w:tc>
          <w:tcPr>
            <w:tcW w:w="2795" w:type="pct"/>
          </w:tcPr>
          <w:p w14:paraId="51C9E9AB" w14:textId="77777777" w:rsidR="003421C9" w:rsidRPr="00AE5A6B" w:rsidRDefault="003421C9" w:rsidP="003421C9">
            <w:pPr>
              <w:pStyle w:val="GOSTTableListNum10"/>
              <w:numPr>
                <w:ilvl w:val="0"/>
                <w:numId w:val="0"/>
              </w:numPr>
              <w:ind w:left="284" w:hanging="227"/>
            </w:pPr>
            <w:r w:rsidRPr="00AE5A6B">
              <w:t>Варианты заполнения</w:t>
            </w:r>
            <w:r w:rsidRPr="00AE5A6B">
              <w:rPr>
                <w:lang w:val="en-US"/>
              </w:rPr>
              <w:t>:</w:t>
            </w:r>
          </w:p>
          <w:p w14:paraId="4A16143F" w14:textId="77777777" w:rsidR="005B7B7A" w:rsidRPr="00AE5A6B" w:rsidRDefault="00BE7F86" w:rsidP="00673878">
            <w:pPr>
              <w:pStyle w:val="GOSTTableListNum1"/>
              <w:numPr>
                <w:ilvl w:val="0"/>
                <w:numId w:val="94"/>
              </w:numPr>
            </w:pPr>
            <w:r w:rsidRPr="00AE5A6B">
              <w:t xml:space="preserve">Выбор из справочника «Перечень источников поступлений целевых средств» или «Перечень направлений расходований ЦС». </w:t>
            </w:r>
          </w:p>
          <w:p w14:paraId="4C138788" w14:textId="77777777" w:rsidR="00BE7F86" w:rsidRPr="00AE5A6B" w:rsidRDefault="00BE7F86" w:rsidP="00673878">
            <w:pPr>
              <w:pStyle w:val="GOSTTableListNum1"/>
              <w:numPr>
                <w:ilvl w:val="0"/>
                <w:numId w:val="94"/>
              </w:numPr>
            </w:pPr>
            <w:r w:rsidRPr="00AE5A6B">
              <w:t xml:space="preserve">Ввод вручную. </w:t>
            </w:r>
          </w:p>
          <w:p w14:paraId="244353A9" w14:textId="77777777" w:rsidR="00BE7F86" w:rsidRPr="00AE5A6B" w:rsidRDefault="005B7B7A" w:rsidP="005B7B7A">
            <w:pPr>
              <w:pStyle w:val="GOSTTablenorm"/>
            </w:pPr>
            <w:r w:rsidRPr="00AE5A6B">
              <w:t>В указанных справочниках</w:t>
            </w:r>
            <w:r w:rsidR="00BE7F86" w:rsidRPr="00AE5A6B">
              <w:t xml:space="preserve"> настроен контекстный поиск. Если найдено несколько значений, открывается окно для выбора, если одно – данные подтягиваются автоматически сразу.</w:t>
            </w:r>
          </w:p>
          <w:p w14:paraId="45ED3969" w14:textId="77777777" w:rsidR="00BE7F86" w:rsidRPr="00AE5A6B" w:rsidRDefault="00BE7F86" w:rsidP="005B7B7A">
            <w:pPr>
              <w:pStyle w:val="GOSTTablenorm"/>
            </w:pPr>
            <w:r w:rsidRPr="00AE5A6B">
              <w:t>Если значение не найдено, то появляется вплывающее сообщение о результате поиска «Данные не найдены».</w:t>
            </w:r>
          </w:p>
          <w:p w14:paraId="38C041C5" w14:textId="77777777" w:rsidR="00BE7F86" w:rsidRPr="00AE5A6B" w:rsidRDefault="00BE7F86" w:rsidP="005B7B7A">
            <w:pPr>
              <w:pStyle w:val="GOSTTablenorm"/>
            </w:pPr>
            <w:r w:rsidRPr="00AE5A6B">
              <w:t>Фильтр так же устанавливается по периоду действия источника поступлений/направления расходования.</w:t>
            </w:r>
          </w:p>
          <w:p w14:paraId="42A7E720" w14:textId="77777777" w:rsidR="00BE7F86" w:rsidRPr="00AE5A6B" w:rsidRDefault="00BE7F86" w:rsidP="007E6E92">
            <w:pPr>
              <w:pStyle w:val="GOSTTableListNum1"/>
              <w:numPr>
                <w:ilvl w:val="0"/>
                <w:numId w:val="193"/>
              </w:numPr>
            </w:pPr>
            <w:r w:rsidRPr="00AE5A6B">
              <w:t>При импорте заполняется значением реквизита «Аналитический код поступлений/выплат» из импортируемого файла</w:t>
            </w:r>
          </w:p>
        </w:tc>
        <w:tc>
          <w:tcPr>
            <w:tcW w:w="503" w:type="pct"/>
          </w:tcPr>
          <w:p w14:paraId="3E5A982F" w14:textId="77777777" w:rsidR="00BE7F86" w:rsidRPr="00AE5A6B" w:rsidRDefault="00A0172D" w:rsidP="00553D8F">
            <w:pPr>
              <w:pStyle w:val="GOSTTablenorm"/>
            </w:pPr>
            <w:r w:rsidRPr="00AE5A6B">
              <w:t>–</w:t>
            </w:r>
          </w:p>
        </w:tc>
      </w:tr>
      <w:tr w:rsidR="00A0172D" w:rsidRPr="00AE5A6B" w14:paraId="6CE4B534"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1B5700C" w14:textId="77777777" w:rsidR="00A0172D" w:rsidRPr="00AE5A6B" w:rsidRDefault="00A0172D" w:rsidP="00A0172D">
            <w:pPr>
              <w:pStyle w:val="GOSTTableNum"/>
            </w:pPr>
          </w:p>
        </w:tc>
        <w:tc>
          <w:tcPr>
            <w:tcW w:w="739" w:type="pct"/>
          </w:tcPr>
          <w:p w14:paraId="48984ACF" w14:textId="77777777" w:rsidR="00A0172D" w:rsidRPr="00AE5A6B" w:rsidRDefault="00A0172D" w:rsidP="00A0172D">
            <w:pPr>
              <w:pStyle w:val="GOSTTablenorm"/>
            </w:pPr>
            <w:r w:rsidRPr="00AE5A6B">
              <w:t>Наименование</w:t>
            </w:r>
          </w:p>
        </w:tc>
        <w:tc>
          <w:tcPr>
            <w:tcW w:w="217" w:type="pct"/>
          </w:tcPr>
          <w:p w14:paraId="157AC7DC" w14:textId="77777777" w:rsidR="00A0172D" w:rsidRPr="00AE5A6B" w:rsidRDefault="00A0172D" w:rsidP="00A0172D">
            <w:pPr>
              <w:pStyle w:val="GOSTTablenorm"/>
            </w:pPr>
            <w:r w:rsidRPr="00AE5A6B">
              <w:t>Да</w:t>
            </w:r>
          </w:p>
        </w:tc>
        <w:tc>
          <w:tcPr>
            <w:tcW w:w="302" w:type="pct"/>
          </w:tcPr>
          <w:p w14:paraId="2252028A" w14:textId="77777777" w:rsidR="00A0172D" w:rsidRPr="00AE5A6B" w:rsidRDefault="00A0172D" w:rsidP="00A0172D">
            <w:pPr>
              <w:pStyle w:val="GOSTTablenorm"/>
            </w:pPr>
            <w:r w:rsidRPr="00AE5A6B">
              <w:t>Нет</w:t>
            </w:r>
          </w:p>
        </w:tc>
        <w:tc>
          <w:tcPr>
            <w:tcW w:w="217" w:type="pct"/>
          </w:tcPr>
          <w:p w14:paraId="3F3823C7" w14:textId="77777777" w:rsidR="00A0172D" w:rsidRPr="00AE5A6B" w:rsidRDefault="00A0172D" w:rsidP="00A0172D">
            <w:pPr>
              <w:pStyle w:val="GOSTTablenorm"/>
            </w:pPr>
            <w:r w:rsidRPr="00AE5A6B">
              <w:t>Да</w:t>
            </w:r>
          </w:p>
        </w:tc>
        <w:tc>
          <w:tcPr>
            <w:tcW w:w="2795" w:type="pct"/>
          </w:tcPr>
          <w:p w14:paraId="67C1533F" w14:textId="77777777" w:rsidR="00A0172D" w:rsidRPr="00AE5A6B" w:rsidRDefault="00A0172D" w:rsidP="00A0172D">
            <w:pPr>
              <w:pStyle w:val="GOSTTableListNum10"/>
              <w:numPr>
                <w:ilvl w:val="0"/>
                <w:numId w:val="0"/>
              </w:numPr>
              <w:ind w:left="284" w:hanging="227"/>
            </w:pPr>
            <w:r w:rsidRPr="00AE5A6B">
              <w:t>Варианты заполнения:</w:t>
            </w:r>
          </w:p>
          <w:p w14:paraId="7EA37C70" w14:textId="50F6D983" w:rsidR="00A0172D" w:rsidRPr="00AE5A6B" w:rsidRDefault="00A0172D" w:rsidP="00673878">
            <w:pPr>
              <w:pStyle w:val="GOSTTableListNum1"/>
              <w:numPr>
                <w:ilvl w:val="0"/>
                <w:numId w:val="95"/>
              </w:numPr>
            </w:pPr>
            <w:r w:rsidRPr="00AE5A6B">
              <w:t xml:space="preserve">Заполняется автоматически из справочника «Перечень источников поступлений целевых средств» </w:t>
            </w:r>
            <w:r w:rsidR="008B64DC" w:rsidRPr="00AE5A6B">
              <w:t>или «Перечень направлений расходования целевых средств» (из поля «Наименование») в соответствии с выбранной записью, соответствующей значению реквизита «Аналитический код поступлений/выплат»</w:t>
            </w:r>
            <w:r w:rsidRPr="00AE5A6B">
              <w:t>.</w:t>
            </w:r>
          </w:p>
          <w:p w14:paraId="60E9CBBF" w14:textId="77777777" w:rsidR="00A0172D" w:rsidRPr="00AE5A6B" w:rsidRDefault="00A0172D" w:rsidP="007E6E92">
            <w:pPr>
              <w:pStyle w:val="GOSTTableListNum1"/>
              <w:numPr>
                <w:ilvl w:val="0"/>
                <w:numId w:val="193"/>
              </w:numPr>
            </w:pPr>
            <w:r w:rsidRPr="00AE5A6B">
              <w:lastRenderedPageBreak/>
              <w:t>При импорте заполняется автоматически.</w:t>
            </w:r>
          </w:p>
          <w:p w14:paraId="043A505B" w14:textId="262210A9" w:rsidR="00A0172D" w:rsidRPr="00AE5A6B" w:rsidRDefault="00A0172D" w:rsidP="007E6E92">
            <w:pPr>
              <w:pStyle w:val="GOSTTableListNum1"/>
              <w:numPr>
                <w:ilvl w:val="0"/>
                <w:numId w:val="193"/>
              </w:numPr>
            </w:pPr>
            <w:r w:rsidRPr="00AE5A6B">
              <w:t xml:space="preserve">При копировании документа </w:t>
            </w:r>
            <w:r w:rsidR="008B64DC" w:rsidRPr="00AE5A6B">
              <w:t>поле заполняется автоматически</w:t>
            </w:r>
          </w:p>
        </w:tc>
        <w:tc>
          <w:tcPr>
            <w:tcW w:w="503" w:type="pct"/>
          </w:tcPr>
          <w:p w14:paraId="4C297119" w14:textId="77777777" w:rsidR="00A0172D" w:rsidRPr="00AE5A6B" w:rsidRDefault="00A0172D" w:rsidP="00A0172D">
            <w:pPr>
              <w:pStyle w:val="GOSTTablenorm"/>
            </w:pPr>
            <w:r w:rsidRPr="00AE5A6B">
              <w:lastRenderedPageBreak/>
              <w:t>–</w:t>
            </w:r>
          </w:p>
        </w:tc>
      </w:tr>
      <w:tr w:rsidR="00A0172D" w:rsidRPr="00AE5A6B" w14:paraId="3BD23F30"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D088607" w14:textId="77777777" w:rsidR="00A0172D" w:rsidRPr="00AE5A6B" w:rsidRDefault="00A0172D" w:rsidP="00A0172D">
            <w:pPr>
              <w:pStyle w:val="GOSTTableNum"/>
            </w:pPr>
          </w:p>
        </w:tc>
        <w:tc>
          <w:tcPr>
            <w:tcW w:w="739" w:type="pct"/>
          </w:tcPr>
          <w:p w14:paraId="6B0A7103" w14:textId="7258FB04" w:rsidR="00A0172D" w:rsidRPr="00AE5A6B" w:rsidRDefault="000E7FA0" w:rsidP="00A0172D">
            <w:pPr>
              <w:pStyle w:val="GOSTTablenorm"/>
            </w:pPr>
            <w:r w:rsidRPr="00AE5A6B">
              <w:t>УКО (КМИ)</w:t>
            </w:r>
          </w:p>
        </w:tc>
        <w:tc>
          <w:tcPr>
            <w:tcW w:w="217" w:type="pct"/>
          </w:tcPr>
          <w:p w14:paraId="0A9E8252" w14:textId="77777777" w:rsidR="00A0172D" w:rsidRPr="00AE5A6B" w:rsidRDefault="00A0172D" w:rsidP="00A0172D">
            <w:pPr>
              <w:pStyle w:val="GOSTTablenorm"/>
            </w:pPr>
            <w:r w:rsidRPr="00AE5A6B">
              <w:t>Нет</w:t>
            </w:r>
          </w:p>
        </w:tc>
        <w:tc>
          <w:tcPr>
            <w:tcW w:w="302" w:type="pct"/>
          </w:tcPr>
          <w:p w14:paraId="7DFA2B93" w14:textId="77777777" w:rsidR="00A0172D" w:rsidRPr="00AE5A6B" w:rsidRDefault="002F125F" w:rsidP="00A0172D">
            <w:pPr>
              <w:pStyle w:val="GOSTTablenorm"/>
            </w:pPr>
            <w:r w:rsidRPr="00AE5A6B">
              <w:t>Да</w:t>
            </w:r>
          </w:p>
        </w:tc>
        <w:tc>
          <w:tcPr>
            <w:tcW w:w="217" w:type="pct"/>
          </w:tcPr>
          <w:p w14:paraId="0166918E" w14:textId="77777777" w:rsidR="00A0172D" w:rsidRPr="00AE5A6B" w:rsidRDefault="00A0172D" w:rsidP="00A0172D">
            <w:pPr>
              <w:pStyle w:val="GOSTTablenorm"/>
            </w:pPr>
            <w:r w:rsidRPr="00AE5A6B">
              <w:t>Да</w:t>
            </w:r>
          </w:p>
        </w:tc>
        <w:tc>
          <w:tcPr>
            <w:tcW w:w="2795" w:type="pct"/>
          </w:tcPr>
          <w:p w14:paraId="02A13E10" w14:textId="2FC81629" w:rsidR="000E7FA0" w:rsidRPr="00AE5A6B" w:rsidRDefault="000E7FA0" w:rsidP="00A0172D">
            <w:pPr>
              <w:pStyle w:val="GOSTTableListNum10"/>
              <w:numPr>
                <w:ilvl w:val="0"/>
                <w:numId w:val="0"/>
              </w:numPr>
              <w:ind w:left="284" w:hanging="227"/>
            </w:pPr>
            <w:r w:rsidRPr="00AE5A6B">
              <w:t>Уникальный код объекта (код мероприятия по информации).</w:t>
            </w:r>
          </w:p>
          <w:p w14:paraId="56EA9E78" w14:textId="77777777" w:rsidR="00A0172D" w:rsidRPr="00AE5A6B" w:rsidRDefault="00A0172D" w:rsidP="00A0172D">
            <w:pPr>
              <w:pStyle w:val="GOSTTableListNum10"/>
              <w:numPr>
                <w:ilvl w:val="0"/>
                <w:numId w:val="0"/>
              </w:numPr>
              <w:ind w:left="284" w:hanging="227"/>
            </w:pPr>
            <w:r w:rsidRPr="00AE5A6B">
              <w:t>Варианты заполнения:</w:t>
            </w:r>
          </w:p>
          <w:p w14:paraId="01CE500B" w14:textId="78F84FD0" w:rsidR="00A0172D" w:rsidRPr="00AE5A6B" w:rsidRDefault="000E7FA0" w:rsidP="00673878">
            <w:pPr>
              <w:pStyle w:val="GOSTTableListNum1"/>
              <w:numPr>
                <w:ilvl w:val="0"/>
                <w:numId w:val="96"/>
              </w:numPr>
            </w:pPr>
            <w:r w:rsidRPr="00AE5A6B">
              <w:t xml:space="preserve">Выбор из справочника «Объекты капитального вложения (ОКВ)». Заполняется значением реквизита «Код ОКВ» выбранной записи. </w:t>
            </w:r>
            <w:r w:rsidR="008B64DC" w:rsidRPr="00AE5A6B">
              <w:t>На выбор отображаются актуальные записи и архивные записи, у которых значение реквизита «Признак актуальности» равно «</w:t>
            </w:r>
            <w:r w:rsidR="008B64DC" w:rsidRPr="00AE5A6B">
              <w:rPr>
                <w:lang w:val="en-US"/>
              </w:rPr>
              <w:t>true</w:t>
            </w:r>
            <w:r w:rsidR="008B64DC" w:rsidRPr="00AE5A6B">
              <w:t>»</w:t>
            </w:r>
            <w:r w:rsidR="00A0172D" w:rsidRPr="00AE5A6B">
              <w:t>.</w:t>
            </w:r>
          </w:p>
          <w:p w14:paraId="62E16AE5" w14:textId="49432FCE" w:rsidR="00A0172D" w:rsidRPr="00AE5A6B" w:rsidRDefault="000E7FA0" w:rsidP="007E6E92">
            <w:pPr>
              <w:pStyle w:val="GOSTTableListNum1"/>
              <w:numPr>
                <w:ilvl w:val="0"/>
                <w:numId w:val="193"/>
              </w:numPr>
            </w:pPr>
            <w:r w:rsidRPr="00AE5A6B">
              <w:t>При импорте заполня</w:t>
            </w:r>
            <w:r w:rsidR="008B64DC" w:rsidRPr="00AE5A6B">
              <w:t>ется значением реквизита «Код УКО (КМИ)</w:t>
            </w:r>
            <w:r w:rsidRPr="00AE5A6B">
              <w:t>» из импортируемого файла</w:t>
            </w:r>
            <w:r w:rsidR="002F125F" w:rsidRPr="00AE5A6B">
              <w:t>.</w:t>
            </w:r>
          </w:p>
          <w:p w14:paraId="7CCEB62C" w14:textId="77777777" w:rsidR="002F125F" w:rsidRPr="00AE5A6B" w:rsidRDefault="002F125F" w:rsidP="007E6E92">
            <w:pPr>
              <w:pStyle w:val="GOSTTableListNum1"/>
              <w:numPr>
                <w:ilvl w:val="0"/>
                <w:numId w:val="193"/>
              </w:numPr>
            </w:pPr>
            <w:r w:rsidRPr="00AE5A6B">
              <w:t>Ввод вручную</w:t>
            </w:r>
          </w:p>
        </w:tc>
        <w:tc>
          <w:tcPr>
            <w:tcW w:w="503" w:type="pct"/>
          </w:tcPr>
          <w:p w14:paraId="212FA4CE" w14:textId="77777777" w:rsidR="00A0172D" w:rsidRPr="00AE5A6B" w:rsidRDefault="00A0172D" w:rsidP="00A0172D">
            <w:pPr>
              <w:pStyle w:val="GOSTTablenorm"/>
            </w:pPr>
            <w:r w:rsidRPr="00AE5A6B">
              <w:t>–</w:t>
            </w:r>
          </w:p>
        </w:tc>
      </w:tr>
      <w:tr w:rsidR="00A0172D" w:rsidRPr="00AE5A6B" w14:paraId="16CC809F" w14:textId="77777777" w:rsidTr="001F2A55">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BCEF1CD" w14:textId="77777777" w:rsidR="00A0172D" w:rsidRPr="00AE5A6B" w:rsidRDefault="00A0172D" w:rsidP="00A0172D">
            <w:pPr>
              <w:pStyle w:val="GOSTTableNum"/>
            </w:pPr>
          </w:p>
        </w:tc>
        <w:tc>
          <w:tcPr>
            <w:tcW w:w="739" w:type="pct"/>
          </w:tcPr>
          <w:p w14:paraId="1D1F0564" w14:textId="77777777" w:rsidR="00A0172D" w:rsidRPr="00AE5A6B" w:rsidRDefault="00A0172D" w:rsidP="00A0172D">
            <w:pPr>
              <w:pStyle w:val="GOSTTablenorm"/>
            </w:pPr>
            <w:r w:rsidRPr="00AE5A6B">
              <w:t>Разрешенный к использованию остаток целевых средств</w:t>
            </w:r>
          </w:p>
        </w:tc>
        <w:tc>
          <w:tcPr>
            <w:tcW w:w="217" w:type="pct"/>
          </w:tcPr>
          <w:p w14:paraId="4A1E7E7B" w14:textId="77777777" w:rsidR="00A0172D" w:rsidRPr="00AE5A6B" w:rsidRDefault="00A0172D" w:rsidP="00A0172D">
            <w:pPr>
              <w:pStyle w:val="GOSTTablenorm"/>
            </w:pPr>
            <w:r w:rsidRPr="00AE5A6B">
              <w:t>Нет</w:t>
            </w:r>
          </w:p>
        </w:tc>
        <w:tc>
          <w:tcPr>
            <w:tcW w:w="302" w:type="pct"/>
          </w:tcPr>
          <w:p w14:paraId="0EE71485" w14:textId="77777777" w:rsidR="00A0172D" w:rsidRPr="00AE5A6B" w:rsidRDefault="00A0172D" w:rsidP="00A0172D">
            <w:pPr>
              <w:pStyle w:val="GOSTTablenorm"/>
            </w:pPr>
            <w:r w:rsidRPr="00AE5A6B">
              <w:t>Нет</w:t>
            </w:r>
          </w:p>
        </w:tc>
        <w:tc>
          <w:tcPr>
            <w:tcW w:w="217" w:type="pct"/>
          </w:tcPr>
          <w:p w14:paraId="520AF201" w14:textId="77777777" w:rsidR="00A0172D" w:rsidRPr="00AE5A6B" w:rsidRDefault="00A0172D" w:rsidP="00A0172D">
            <w:pPr>
              <w:pStyle w:val="GOSTTablenorm"/>
            </w:pPr>
            <w:r w:rsidRPr="00AE5A6B">
              <w:t>Да</w:t>
            </w:r>
          </w:p>
        </w:tc>
        <w:tc>
          <w:tcPr>
            <w:tcW w:w="2795" w:type="pct"/>
          </w:tcPr>
          <w:p w14:paraId="08F2F957" w14:textId="77777777" w:rsidR="00A0172D" w:rsidRPr="00AE5A6B" w:rsidRDefault="00A0172D" w:rsidP="00A0172D">
            <w:pPr>
              <w:pStyle w:val="GOSTTableListNum10"/>
              <w:numPr>
                <w:ilvl w:val="0"/>
                <w:numId w:val="0"/>
              </w:numPr>
              <w:ind w:left="284" w:hanging="227"/>
            </w:pPr>
            <w:r w:rsidRPr="00AE5A6B">
              <w:t>Варианты заполнения:</w:t>
            </w:r>
          </w:p>
          <w:p w14:paraId="6C544470" w14:textId="77777777" w:rsidR="00A0172D" w:rsidRPr="00AE5A6B" w:rsidRDefault="00A0172D" w:rsidP="00673878">
            <w:pPr>
              <w:pStyle w:val="GOSTTableListNum1"/>
              <w:numPr>
                <w:ilvl w:val="0"/>
                <w:numId w:val="97"/>
              </w:numPr>
            </w:pPr>
            <w:r w:rsidRPr="00AE5A6B">
              <w:t>Если значение реквизита «Код» выбрано из справочника «Перечень источников поступлений целевых средств», то ввод вручную.</w:t>
            </w:r>
          </w:p>
          <w:p w14:paraId="77D2619D" w14:textId="77777777" w:rsidR="00A0172D" w:rsidRPr="00AE5A6B" w:rsidRDefault="00A0172D" w:rsidP="007E6E92">
            <w:pPr>
              <w:pStyle w:val="GOSTTableListNum1"/>
              <w:numPr>
                <w:ilvl w:val="0"/>
                <w:numId w:val="193"/>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5CF7B7A6" w14:textId="77777777" w:rsidR="00A0172D" w:rsidRPr="00AE5A6B" w:rsidRDefault="00A0172D" w:rsidP="007E6E92">
            <w:pPr>
              <w:pStyle w:val="GOSTTableListNum1"/>
              <w:numPr>
                <w:ilvl w:val="0"/>
                <w:numId w:val="193"/>
              </w:numPr>
            </w:pPr>
            <w:r w:rsidRPr="00AE5A6B">
              <w:t>При импорте заполняется автоматически.</w:t>
            </w:r>
          </w:p>
          <w:p w14:paraId="264D3FA3" w14:textId="77777777" w:rsidR="00A0172D" w:rsidRPr="00AE5A6B" w:rsidRDefault="00A0172D" w:rsidP="007E6E92">
            <w:pPr>
              <w:pStyle w:val="GOSTTableListNum1"/>
              <w:numPr>
                <w:ilvl w:val="0"/>
                <w:numId w:val="193"/>
              </w:numPr>
            </w:pPr>
            <w:r w:rsidRPr="00AE5A6B">
              <w:t xml:space="preserve"> При перерегистрации в рамках процедуры закрытия года не копируется, заполняется автоматически.</w:t>
            </w:r>
          </w:p>
        </w:tc>
        <w:tc>
          <w:tcPr>
            <w:tcW w:w="503" w:type="pct"/>
          </w:tcPr>
          <w:p w14:paraId="7C8F0C01" w14:textId="77777777" w:rsidR="00A0172D" w:rsidRPr="00AE5A6B" w:rsidRDefault="00A0172D" w:rsidP="00A0172D">
            <w:pPr>
              <w:pStyle w:val="GOSTTablenorm"/>
            </w:pPr>
            <w:r w:rsidRPr="00AE5A6B">
              <w:t>–</w:t>
            </w:r>
          </w:p>
        </w:tc>
      </w:tr>
      <w:tr w:rsidR="00BE7F86" w:rsidRPr="00AE5A6B" w14:paraId="7E73E2F3"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E6F09C9" w14:textId="77777777" w:rsidR="00BE7F86" w:rsidRPr="00AE5A6B" w:rsidRDefault="00BE7F86" w:rsidP="002759E0">
            <w:pPr>
              <w:pStyle w:val="GOSTTableNum"/>
            </w:pPr>
          </w:p>
        </w:tc>
        <w:tc>
          <w:tcPr>
            <w:tcW w:w="739" w:type="pct"/>
          </w:tcPr>
          <w:p w14:paraId="44D73C6F" w14:textId="77777777" w:rsidR="00BE7F86" w:rsidRPr="00AE5A6B" w:rsidRDefault="00BE7F86" w:rsidP="00553D8F">
            <w:pPr>
              <w:pStyle w:val="GOSTTablenorm"/>
            </w:pPr>
            <w:r w:rsidRPr="00AE5A6B">
              <w:t>Сумма возврата дебиторской задолженности прошлых лет, разрешенная к использованию</w:t>
            </w:r>
          </w:p>
        </w:tc>
        <w:tc>
          <w:tcPr>
            <w:tcW w:w="217" w:type="pct"/>
          </w:tcPr>
          <w:p w14:paraId="1036550E" w14:textId="77777777" w:rsidR="00BE7F86" w:rsidRPr="00AE5A6B" w:rsidRDefault="00BE7F86" w:rsidP="00553D8F">
            <w:pPr>
              <w:pStyle w:val="GOSTTablenorm"/>
            </w:pPr>
            <w:r w:rsidRPr="00AE5A6B">
              <w:t>Нет</w:t>
            </w:r>
          </w:p>
        </w:tc>
        <w:tc>
          <w:tcPr>
            <w:tcW w:w="302" w:type="pct"/>
          </w:tcPr>
          <w:p w14:paraId="0F69AEB0" w14:textId="77777777" w:rsidR="00BE7F86" w:rsidRPr="00AE5A6B" w:rsidRDefault="00BE7F86" w:rsidP="00553D8F">
            <w:pPr>
              <w:pStyle w:val="GOSTTablenorm"/>
            </w:pPr>
            <w:r w:rsidRPr="00AE5A6B">
              <w:t>Нет</w:t>
            </w:r>
          </w:p>
        </w:tc>
        <w:tc>
          <w:tcPr>
            <w:tcW w:w="217" w:type="pct"/>
          </w:tcPr>
          <w:p w14:paraId="645F5D0B" w14:textId="77777777" w:rsidR="00BE7F86" w:rsidRPr="00AE5A6B" w:rsidRDefault="00BE7F86" w:rsidP="00553D8F">
            <w:pPr>
              <w:pStyle w:val="GOSTTablenorm"/>
            </w:pPr>
            <w:r w:rsidRPr="00AE5A6B">
              <w:t>Да</w:t>
            </w:r>
          </w:p>
        </w:tc>
        <w:tc>
          <w:tcPr>
            <w:tcW w:w="2795" w:type="pct"/>
          </w:tcPr>
          <w:p w14:paraId="3981574C" w14:textId="77777777" w:rsidR="00D12D29" w:rsidRPr="00AE5A6B" w:rsidRDefault="00D12D29" w:rsidP="00D12D29">
            <w:pPr>
              <w:pStyle w:val="GOSTTableListNum10"/>
              <w:numPr>
                <w:ilvl w:val="0"/>
                <w:numId w:val="0"/>
              </w:numPr>
              <w:ind w:left="284" w:hanging="227"/>
            </w:pPr>
            <w:r w:rsidRPr="00AE5A6B">
              <w:t>Варианты заполнения:</w:t>
            </w:r>
          </w:p>
          <w:p w14:paraId="31FED275" w14:textId="77777777" w:rsidR="00BE7F86" w:rsidRPr="00AE5A6B" w:rsidRDefault="00BE7F86" w:rsidP="00673878">
            <w:pPr>
              <w:pStyle w:val="GOSTTableListNum1"/>
              <w:numPr>
                <w:ilvl w:val="0"/>
                <w:numId w:val="98"/>
              </w:numPr>
            </w:pPr>
            <w:r w:rsidRPr="00AE5A6B">
              <w:t>Если значение реквизита «Код» выбрано из справочника «Перечень источников поступлений целевых средств», то ввод вручную.</w:t>
            </w:r>
          </w:p>
          <w:p w14:paraId="17DC8FCC" w14:textId="77777777" w:rsidR="00BE7F86" w:rsidRPr="00AE5A6B" w:rsidRDefault="00BE7F86" w:rsidP="007E6E92">
            <w:pPr>
              <w:pStyle w:val="GOSTTableListNum1"/>
              <w:numPr>
                <w:ilvl w:val="0"/>
                <w:numId w:val="193"/>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03854EEB" w14:textId="77777777" w:rsidR="00BE7F86" w:rsidRPr="00AE5A6B" w:rsidRDefault="00BE7F86" w:rsidP="007E6E92">
            <w:pPr>
              <w:pStyle w:val="GOSTTableListNum1"/>
              <w:numPr>
                <w:ilvl w:val="0"/>
                <w:numId w:val="193"/>
              </w:numPr>
            </w:pPr>
            <w:r w:rsidRPr="00AE5A6B">
              <w:t xml:space="preserve">При импорте заполняется </w:t>
            </w:r>
            <w:r w:rsidR="00D12D29" w:rsidRPr="00AE5A6B">
              <w:t>автоматически</w:t>
            </w:r>
            <w:r w:rsidRPr="00AE5A6B">
              <w:t>.</w:t>
            </w:r>
          </w:p>
          <w:p w14:paraId="2C313DA0" w14:textId="77777777" w:rsidR="00BE7F86" w:rsidRPr="00AE5A6B" w:rsidRDefault="00BE7F86" w:rsidP="007E6E92">
            <w:pPr>
              <w:pStyle w:val="GOSTTableListNum1"/>
              <w:numPr>
                <w:ilvl w:val="0"/>
                <w:numId w:val="193"/>
              </w:numPr>
            </w:pPr>
            <w:r w:rsidRPr="00AE5A6B">
              <w:t>При перерегистрации в рамках процедуры закрытия года не копируется</w:t>
            </w:r>
            <w:r w:rsidR="002F125F" w:rsidRPr="00AE5A6B">
              <w:t>, автоматическим заполняется значением суммы, рассчитанной по формуле</w:t>
            </w:r>
            <w:r w:rsidR="00D12D29" w:rsidRPr="00AE5A6B">
              <w:t>.</w:t>
            </w:r>
          </w:p>
        </w:tc>
        <w:tc>
          <w:tcPr>
            <w:tcW w:w="503" w:type="pct"/>
          </w:tcPr>
          <w:p w14:paraId="7815FC10" w14:textId="77777777" w:rsidR="00BE7F86" w:rsidRPr="00AE5A6B" w:rsidRDefault="00BE7F86" w:rsidP="00553D8F">
            <w:pPr>
              <w:pStyle w:val="GOSTTablenorm"/>
            </w:pPr>
            <w:r w:rsidRPr="00AE5A6B">
              <w:t>–</w:t>
            </w:r>
          </w:p>
        </w:tc>
      </w:tr>
      <w:tr w:rsidR="00D12D29" w:rsidRPr="00AE5A6B" w14:paraId="484321CF" w14:textId="77777777" w:rsidTr="00D12D2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3ED68F45" w14:textId="77777777" w:rsidR="00D12D29" w:rsidRPr="00AE5A6B" w:rsidRDefault="00D12D29" w:rsidP="00D12D29">
            <w:pPr>
              <w:pStyle w:val="GOSTTablenorm"/>
              <w:rPr>
                <w:rStyle w:val="GOSTSymBold"/>
              </w:rPr>
            </w:pPr>
            <w:r w:rsidRPr="00AE5A6B">
              <w:rPr>
                <w:rStyle w:val="GOSTSymBold"/>
              </w:rPr>
              <w:t>Блок «Планируемые поступления»</w:t>
            </w:r>
          </w:p>
        </w:tc>
      </w:tr>
      <w:tr w:rsidR="00BE7F86" w:rsidRPr="00AE5A6B" w14:paraId="00528E51"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274D093" w14:textId="77777777" w:rsidR="00BE7F86" w:rsidRPr="00AE5A6B" w:rsidRDefault="00BE7F86" w:rsidP="002759E0">
            <w:pPr>
              <w:pStyle w:val="GOSTTableNum"/>
            </w:pPr>
            <w:bookmarkStart w:id="1329" w:name="_Ref531187491"/>
          </w:p>
        </w:tc>
        <w:bookmarkEnd w:id="1329"/>
        <w:tc>
          <w:tcPr>
            <w:tcW w:w="739" w:type="pct"/>
          </w:tcPr>
          <w:p w14:paraId="66727117" w14:textId="77777777" w:rsidR="00BE7F86" w:rsidRPr="00AE5A6B" w:rsidRDefault="00BE7F86" w:rsidP="00553D8F">
            <w:pPr>
              <w:pStyle w:val="GOSTTablenorm"/>
            </w:pPr>
            <w:r w:rsidRPr="00AE5A6B">
              <w:t>Всего</w:t>
            </w:r>
          </w:p>
        </w:tc>
        <w:tc>
          <w:tcPr>
            <w:tcW w:w="217" w:type="pct"/>
          </w:tcPr>
          <w:p w14:paraId="4F696974" w14:textId="77777777" w:rsidR="00BE7F86" w:rsidRPr="00AE5A6B" w:rsidRDefault="00BE7F86" w:rsidP="00553D8F">
            <w:pPr>
              <w:pStyle w:val="GOSTTablenorm"/>
            </w:pPr>
            <w:r w:rsidRPr="00AE5A6B">
              <w:t>Н</w:t>
            </w:r>
            <w:r w:rsidRPr="00AE5A6B">
              <w:lastRenderedPageBreak/>
              <w:t>ет</w:t>
            </w:r>
          </w:p>
        </w:tc>
        <w:tc>
          <w:tcPr>
            <w:tcW w:w="302" w:type="pct"/>
          </w:tcPr>
          <w:p w14:paraId="19FF68C6" w14:textId="77777777" w:rsidR="00BE7F86" w:rsidRPr="00AE5A6B" w:rsidRDefault="00BE7F86" w:rsidP="00553D8F">
            <w:pPr>
              <w:pStyle w:val="GOSTTablenorm"/>
            </w:pPr>
            <w:r w:rsidRPr="00AE5A6B">
              <w:lastRenderedPageBreak/>
              <w:t>Нет</w:t>
            </w:r>
          </w:p>
        </w:tc>
        <w:tc>
          <w:tcPr>
            <w:tcW w:w="217" w:type="pct"/>
          </w:tcPr>
          <w:p w14:paraId="76634167" w14:textId="77777777" w:rsidR="00BE7F86" w:rsidRPr="00AE5A6B" w:rsidRDefault="00BE7F86" w:rsidP="00553D8F">
            <w:pPr>
              <w:pStyle w:val="GOSTTablenorm"/>
            </w:pPr>
            <w:r w:rsidRPr="00AE5A6B">
              <w:t>Да</w:t>
            </w:r>
          </w:p>
        </w:tc>
        <w:tc>
          <w:tcPr>
            <w:tcW w:w="2795" w:type="pct"/>
          </w:tcPr>
          <w:p w14:paraId="58D10593" w14:textId="77777777" w:rsidR="00D12D29" w:rsidRPr="00AE5A6B" w:rsidRDefault="00D12D29" w:rsidP="00D12D29">
            <w:pPr>
              <w:pStyle w:val="GOSTTableListNum10"/>
              <w:numPr>
                <w:ilvl w:val="0"/>
                <w:numId w:val="0"/>
              </w:numPr>
              <w:ind w:left="284" w:hanging="227"/>
            </w:pPr>
            <w:r w:rsidRPr="00AE5A6B">
              <w:t>Варианты заполнения:</w:t>
            </w:r>
          </w:p>
          <w:p w14:paraId="65CFCDAA" w14:textId="77777777" w:rsidR="00BE7F86" w:rsidRPr="00AE5A6B" w:rsidRDefault="00BE7F86" w:rsidP="00673878">
            <w:pPr>
              <w:pStyle w:val="GOSTTableListNum1"/>
              <w:numPr>
                <w:ilvl w:val="0"/>
                <w:numId w:val="99"/>
              </w:numPr>
            </w:pPr>
            <w:r w:rsidRPr="00AE5A6B">
              <w:lastRenderedPageBreak/>
              <w:t>Заполняется автоматически.</w:t>
            </w:r>
          </w:p>
          <w:p w14:paraId="7011D6DC" w14:textId="77777777" w:rsidR="00BE7F86" w:rsidRPr="00AE5A6B" w:rsidRDefault="00BE7F86" w:rsidP="00553D8F">
            <w:pPr>
              <w:pStyle w:val="GOSTTablenorm"/>
            </w:pPr>
            <w:r w:rsidRPr="00AE5A6B">
              <w:t>Сумма пересчитывается при редактировании значений реквизитов указанного блока.</w:t>
            </w:r>
          </w:p>
          <w:p w14:paraId="776CA988"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1EB0D11A" w14:textId="77777777" w:rsidR="00BE7F86" w:rsidRPr="00AE5A6B" w:rsidRDefault="00BE7F86" w:rsidP="00553D8F">
            <w:pPr>
              <w:pStyle w:val="GOSTTablenorm"/>
            </w:pPr>
            <w:r w:rsidRPr="00AE5A6B">
              <w:lastRenderedPageBreak/>
              <w:t>–</w:t>
            </w:r>
          </w:p>
        </w:tc>
      </w:tr>
      <w:tr w:rsidR="00BE7F86" w:rsidRPr="00AE5A6B" w14:paraId="403375C0"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A2A71EB" w14:textId="77777777" w:rsidR="00BE7F86" w:rsidRPr="00AE5A6B" w:rsidRDefault="00BE7F86" w:rsidP="002759E0">
            <w:pPr>
              <w:pStyle w:val="GOSTTableNum"/>
            </w:pPr>
            <w:bookmarkStart w:id="1330" w:name="_Ref531187499"/>
          </w:p>
        </w:tc>
        <w:bookmarkEnd w:id="1330"/>
        <w:tc>
          <w:tcPr>
            <w:tcW w:w="739" w:type="pct"/>
          </w:tcPr>
          <w:p w14:paraId="496142ED" w14:textId="77777777" w:rsidR="00BE7F86" w:rsidRPr="00AE5A6B" w:rsidRDefault="00BE7F86" w:rsidP="00553D8F">
            <w:pPr>
              <w:pStyle w:val="GOSTTablenorm"/>
            </w:pPr>
            <w:r w:rsidRPr="00AE5A6B">
              <w:t>Текущий финансовый год</w:t>
            </w:r>
          </w:p>
        </w:tc>
        <w:tc>
          <w:tcPr>
            <w:tcW w:w="217" w:type="pct"/>
          </w:tcPr>
          <w:p w14:paraId="33515E62" w14:textId="77777777" w:rsidR="00BE7F86" w:rsidRPr="00AE5A6B" w:rsidRDefault="00BE7F86" w:rsidP="00553D8F">
            <w:pPr>
              <w:pStyle w:val="GOSTTablenorm"/>
            </w:pPr>
            <w:r w:rsidRPr="00AE5A6B">
              <w:t>Нет</w:t>
            </w:r>
          </w:p>
        </w:tc>
        <w:tc>
          <w:tcPr>
            <w:tcW w:w="302" w:type="pct"/>
          </w:tcPr>
          <w:p w14:paraId="539E98BD" w14:textId="77777777" w:rsidR="00BE7F86" w:rsidRPr="00AE5A6B" w:rsidRDefault="00BE7F86" w:rsidP="00553D8F">
            <w:pPr>
              <w:pStyle w:val="GOSTTablenorm"/>
            </w:pPr>
            <w:r w:rsidRPr="00AE5A6B">
              <w:t>Да</w:t>
            </w:r>
          </w:p>
        </w:tc>
        <w:tc>
          <w:tcPr>
            <w:tcW w:w="217" w:type="pct"/>
          </w:tcPr>
          <w:p w14:paraId="06565AEA" w14:textId="77777777" w:rsidR="00BE7F86" w:rsidRPr="00AE5A6B" w:rsidRDefault="00BE7F86" w:rsidP="00553D8F">
            <w:pPr>
              <w:pStyle w:val="GOSTTablenorm"/>
            </w:pPr>
            <w:r w:rsidRPr="00AE5A6B">
              <w:t>Да</w:t>
            </w:r>
          </w:p>
        </w:tc>
        <w:tc>
          <w:tcPr>
            <w:tcW w:w="2795" w:type="pct"/>
          </w:tcPr>
          <w:p w14:paraId="39EA64BA" w14:textId="77777777" w:rsidR="0082010E" w:rsidRPr="00AE5A6B" w:rsidRDefault="0082010E" w:rsidP="0082010E">
            <w:pPr>
              <w:pStyle w:val="GOSTTableListNum10"/>
              <w:numPr>
                <w:ilvl w:val="0"/>
                <w:numId w:val="0"/>
              </w:numPr>
              <w:ind w:left="284" w:hanging="227"/>
            </w:pPr>
            <w:r w:rsidRPr="00AE5A6B">
              <w:t>Варианты заполнения:</w:t>
            </w:r>
          </w:p>
          <w:p w14:paraId="7027035E" w14:textId="77777777" w:rsidR="00BE7F86" w:rsidRPr="00AE5A6B" w:rsidRDefault="00BE7F86" w:rsidP="00673878">
            <w:pPr>
              <w:pStyle w:val="GOSTTableListNum1"/>
              <w:numPr>
                <w:ilvl w:val="0"/>
                <w:numId w:val="100"/>
              </w:numPr>
            </w:pPr>
            <w:r w:rsidRPr="00AE5A6B">
              <w:t>Если значение реквизита «Код» выбрано из справочника «Перечень источников поступлений целевых средств», то ввод вручную.</w:t>
            </w:r>
          </w:p>
          <w:p w14:paraId="23B91826" w14:textId="77777777" w:rsidR="00BE7F86" w:rsidRPr="00AE5A6B" w:rsidRDefault="00BE7F86" w:rsidP="007E6E92">
            <w:pPr>
              <w:pStyle w:val="GOSTTableListNum1"/>
              <w:numPr>
                <w:ilvl w:val="0"/>
                <w:numId w:val="193"/>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0EE02BF8" w14:textId="77777777" w:rsidR="00BE7F86" w:rsidRPr="00AE5A6B" w:rsidRDefault="00BE7F86" w:rsidP="007E6E92">
            <w:pPr>
              <w:pStyle w:val="GOSTTableListNum1"/>
              <w:numPr>
                <w:ilvl w:val="0"/>
                <w:numId w:val="193"/>
              </w:numPr>
            </w:pPr>
            <w:r w:rsidRPr="00AE5A6B">
              <w:t xml:space="preserve">При импорте заполняется </w:t>
            </w:r>
            <w:r w:rsidR="0082010E" w:rsidRPr="00AE5A6B">
              <w:t>автоматически</w:t>
            </w:r>
            <w:r w:rsidRPr="00AE5A6B">
              <w:t>.</w:t>
            </w:r>
          </w:p>
          <w:p w14:paraId="49038B7B" w14:textId="77777777" w:rsidR="00BE7F86" w:rsidRPr="00AE5A6B" w:rsidRDefault="00BE7F86" w:rsidP="007E6E92">
            <w:pPr>
              <w:pStyle w:val="GOSTTableListNum1"/>
              <w:numPr>
                <w:ilvl w:val="0"/>
                <w:numId w:val="193"/>
              </w:numPr>
            </w:pPr>
            <w:r w:rsidRPr="00AE5A6B">
              <w:t xml:space="preserve">При перерегистрации в рамках процедуры закрытия года не копируется, </w:t>
            </w:r>
            <w:r w:rsidR="0082010E" w:rsidRPr="00AE5A6B">
              <w:t xml:space="preserve">а </w:t>
            </w:r>
            <w:r w:rsidRPr="00AE5A6B">
              <w:t xml:space="preserve">вычисляется </w:t>
            </w:r>
            <w:r w:rsidR="0082010E" w:rsidRPr="00AE5A6B">
              <w:t>автоматически.</w:t>
            </w:r>
          </w:p>
        </w:tc>
        <w:tc>
          <w:tcPr>
            <w:tcW w:w="503" w:type="pct"/>
          </w:tcPr>
          <w:p w14:paraId="280AC4FA" w14:textId="77777777" w:rsidR="00BE7F86" w:rsidRPr="00AE5A6B" w:rsidRDefault="00000057" w:rsidP="00553D8F">
            <w:pPr>
              <w:pStyle w:val="GOSTTablenorm"/>
            </w:pPr>
            <w:r w:rsidRPr="00AE5A6B">
              <w:t>Запрос в ПУИО ЭБ выполняется первым днем нового года.</w:t>
            </w:r>
          </w:p>
        </w:tc>
      </w:tr>
      <w:tr w:rsidR="00BE7F86" w:rsidRPr="00AE5A6B" w14:paraId="3AF1AB5F"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13912CE" w14:textId="77777777" w:rsidR="00BE7F86" w:rsidRPr="00AE5A6B" w:rsidRDefault="00BE7F86" w:rsidP="002759E0">
            <w:pPr>
              <w:pStyle w:val="GOSTTableNum"/>
            </w:pPr>
            <w:bookmarkStart w:id="1331" w:name="_Ref531187508"/>
          </w:p>
        </w:tc>
        <w:bookmarkEnd w:id="1331"/>
        <w:tc>
          <w:tcPr>
            <w:tcW w:w="739" w:type="pct"/>
          </w:tcPr>
          <w:p w14:paraId="55932A53" w14:textId="77777777" w:rsidR="00BE7F86" w:rsidRPr="00AE5A6B" w:rsidRDefault="00BE7F86" w:rsidP="00553D8F">
            <w:pPr>
              <w:pStyle w:val="GOSTTablenorm"/>
            </w:pPr>
            <w:r w:rsidRPr="00AE5A6B">
              <w:t>Первый год планируемого периода</w:t>
            </w:r>
          </w:p>
        </w:tc>
        <w:tc>
          <w:tcPr>
            <w:tcW w:w="217" w:type="pct"/>
          </w:tcPr>
          <w:p w14:paraId="09CB828E" w14:textId="77777777" w:rsidR="00BE7F86" w:rsidRPr="00AE5A6B" w:rsidRDefault="00BE7F86" w:rsidP="00553D8F">
            <w:pPr>
              <w:pStyle w:val="GOSTTablenorm"/>
            </w:pPr>
            <w:r w:rsidRPr="00AE5A6B">
              <w:t>Нет</w:t>
            </w:r>
          </w:p>
        </w:tc>
        <w:tc>
          <w:tcPr>
            <w:tcW w:w="302" w:type="pct"/>
          </w:tcPr>
          <w:p w14:paraId="5F5C313D" w14:textId="77777777" w:rsidR="00BE7F86" w:rsidRPr="00AE5A6B" w:rsidRDefault="00BE7F86" w:rsidP="00553D8F">
            <w:pPr>
              <w:pStyle w:val="GOSTTablenorm"/>
            </w:pPr>
            <w:r w:rsidRPr="00AE5A6B">
              <w:t>Да</w:t>
            </w:r>
          </w:p>
        </w:tc>
        <w:tc>
          <w:tcPr>
            <w:tcW w:w="217" w:type="pct"/>
          </w:tcPr>
          <w:p w14:paraId="6ED9DF14" w14:textId="77777777" w:rsidR="00BE7F86" w:rsidRPr="00AE5A6B" w:rsidRDefault="00BE7F86" w:rsidP="00553D8F">
            <w:pPr>
              <w:pStyle w:val="GOSTTablenorm"/>
            </w:pPr>
            <w:r w:rsidRPr="00AE5A6B">
              <w:t>Да</w:t>
            </w:r>
          </w:p>
        </w:tc>
        <w:tc>
          <w:tcPr>
            <w:tcW w:w="2795" w:type="pct"/>
          </w:tcPr>
          <w:p w14:paraId="374FEE03" w14:textId="77777777" w:rsidR="0082010E" w:rsidRPr="00AE5A6B" w:rsidRDefault="0082010E" w:rsidP="0082010E">
            <w:pPr>
              <w:pStyle w:val="GOSTTableListNum10"/>
              <w:numPr>
                <w:ilvl w:val="0"/>
                <w:numId w:val="0"/>
              </w:numPr>
              <w:ind w:left="284" w:hanging="227"/>
            </w:pPr>
            <w:r w:rsidRPr="00AE5A6B">
              <w:t>Варианты заполнения:</w:t>
            </w:r>
          </w:p>
          <w:p w14:paraId="106ACABA" w14:textId="77777777" w:rsidR="00BE7F86" w:rsidRPr="00AE5A6B" w:rsidRDefault="00BE7F86" w:rsidP="00673878">
            <w:pPr>
              <w:pStyle w:val="GOSTTableListNum1"/>
              <w:numPr>
                <w:ilvl w:val="0"/>
                <w:numId w:val="101"/>
              </w:numPr>
            </w:pPr>
            <w:r w:rsidRPr="00AE5A6B">
              <w:t>Если значение реквизита «Код» выбрано из справочника «Перечень источников поступлений целевых средств», то ввод вручную.</w:t>
            </w:r>
          </w:p>
          <w:p w14:paraId="6BEFE8AE" w14:textId="77777777" w:rsidR="00BE7F86" w:rsidRPr="00AE5A6B" w:rsidRDefault="00BE7F86" w:rsidP="007E6E92">
            <w:pPr>
              <w:pStyle w:val="GOSTTableListNum1"/>
              <w:numPr>
                <w:ilvl w:val="0"/>
                <w:numId w:val="193"/>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6DBE545E" w14:textId="77777777" w:rsidR="00BE7F86" w:rsidRPr="00AE5A6B" w:rsidRDefault="00BE7F86" w:rsidP="007E6E92">
            <w:pPr>
              <w:pStyle w:val="GOSTTableListNum1"/>
              <w:numPr>
                <w:ilvl w:val="0"/>
                <w:numId w:val="193"/>
              </w:numPr>
            </w:pPr>
            <w:r w:rsidRPr="00AE5A6B">
              <w:t xml:space="preserve">При импорте заполняется </w:t>
            </w:r>
            <w:r w:rsidR="0082010E" w:rsidRPr="00AE5A6B">
              <w:t>автоматически</w:t>
            </w:r>
            <w:r w:rsidRPr="00AE5A6B">
              <w:t>.</w:t>
            </w:r>
          </w:p>
          <w:p w14:paraId="39B78F69" w14:textId="2889FFF9" w:rsidR="00BE7F86" w:rsidRPr="00AE5A6B" w:rsidRDefault="00BE7F86" w:rsidP="007E6E92">
            <w:pPr>
              <w:pStyle w:val="GOSTTableListNum1"/>
              <w:numPr>
                <w:ilvl w:val="0"/>
                <w:numId w:val="193"/>
              </w:numPr>
            </w:pPr>
            <w:r w:rsidRPr="00AE5A6B">
              <w:t xml:space="preserve">При перерегистрации в рамках процедуры закрытия года не копируется, заполняется </w:t>
            </w:r>
            <w:r w:rsidR="008B64DC" w:rsidRPr="00AE5A6B">
              <w:t>автоматически</w:t>
            </w:r>
          </w:p>
        </w:tc>
        <w:tc>
          <w:tcPr>
            <w:tcW w:w="503" w:type="pct"/>
          </w:tcPr>
          <w:p w14:paraId="52059353" w14:textId="77777777" w:rsidR="00BE7F86" w:rsidRPr="00AE5A6B" w:rsidRDefault="00000057" w:rsidP="00553D8F">
            <w:pPr>
              <w:pStyle w:val="GOSTTablenorm"/>
            </w:pPr>
            <w:r w:rsidRPr="00AE5A6B">
              <w:t>Запрос в ПУИО ЭБ выполняется первым днем нового года.</w:t>
            </w:r>
          </w:p>
        </w:tc>
      </w:tr>
      <w:tr w:rsidR="00BE7F86" w:rsidRPr="00AE5A6B" w14:paraId="353BC4BE"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4483BA5" w14:textId="77777777" w:rsidR="00BE7F86" w:rsidRPr="00AE5A6B" w:rsidRDefault="00BE7F86" w:rsidP="002759E0">
            <w:pPr>
              <w:pStyle w:val="GOSTTableNum"/>
            </w:pPr>
            <w:bookmarkStart w:id="1332" w:name="_Ref531187521"/>
          </w:p>
        </w:tc>
        <w:bookmarkEnd w:id="1332"/>
        <w:tc>
          <w:tcPr>
            <w:tcW w:w="739" w:type="pct"/>
          </w:tcPr>
          <w:p w14:paraId="42250481" w14:textId="77777777" w:rsidR="00BE7F86" w:rsidRPr="00AE5A6B" w:rsidRDefault="00BE7F86" w:rsidP="00553D8F">
            <w:pPr>
              <w:pStyle w:val="GOSTTablenorm"/>
            </w:pPr>
            <w:r w:rsidRPr="00AE5A6B">
              <w:t>Второй год планируемого периода</w:t>
            </w:r>
          </w:p>
        </w:tc>
        <w:tc>
          <w:tcPr>
            <w:tcW w:w="217" w:type="pct"/>
          </w:tcPr>
          <w:p w14:paraId="212AA15B" w14:textId="77777777" w:rsidR="00BE7F86" w:rsidRPr="00AE5A6B" w:rsidRDefault="00BE7F86" w:rsidP="00553D8F">
            <w:pPr>
              <w:pStyle w:val="GOSTTablenorm"/>
            </w:pPr>
            <w:r w:rsidRPr="00AE5A6B">
              <w:t>Нет</w:t>
            </w:r>
          </w:p>
        </w:tc>
        <w:tc>
          <w:tcPr>
            <w:tcW w:w="302" w:type="pct"/>
          </w:tcPr>
          <w:p w14:paraId="7B7CE763" w14:textId="77777777" w:rsidR="00BE7F86" w:rsidRPr="00AE5A6B" w:rsidRDefault="00BE7F86" w:rsidP="00553D8F">
            <w:pPr>
              <w:pStyle w:val="GOSTTablenorm"/>
            </w:pPr>
            <w:r w:rsidRPr="00AE5A6B">
              <w:t>Да</w:t>
            </w:r>
          </w:p>
        </w:tc>
        <w:tc>
          <w:tcPr>
            <w:tcW w:w="217" w:type="pct"/>
          </w:tcPr>
          <w:p w14:paraId="01C5BE2D" w14:textId="77777777" w:rsidR="00BE7F86" w:rsidRPr="00AE5A6B" w:rsidRDefault="00BE7F86" w:rsidP="00553D8F">
            <w:pPr>
              <w:pStyle w:val="GOSTTablenorm"/>
            </w:pPr>
            <w:r w:rsidRPr="00AE5A6B">
              <w:t>Да</w:t>
            </w:r>
          </w:p>
        </w:tc>
        <w:tc>
          <w:tcPr>
            <w:tcW w:w="2795" w:type="pct"/>
          </w:tcPr>
          <w:p w14:paraId="1A1D658B" w14:textId="77777777" w:rsidR="0082010E" w:rsidRPr="00AE5A6B" w:rsidRDefault="0082010E" w:rsidP="0082010E">
            <w:pPr>
              <w:pStyle w:val="GOSTTableListNum10"/>
              <w:numPr>
                <w:ilvl w:val="0"/>
                <w:numId w:val="0"/>
              </w:numPr>
              <w:ind w:left="284" w:hanging="227"/>
            </w:pPr>
            <w:r w:rsidRPr="00AE5A6B">
              <w:t>Варианты заполнения:</w:t>
            </w:r>
          </w:p>
          <w:p w14:paraId="74CD4AE1" w14:textId="77777777" w:rsidR="00BE7F86" w:rsidRPr="00AE5A6B" w:rsidRDefault="00BE7F86" w:rsidP="00673878">
            <w:pPr>
              <w:pStyle w:val="GOSTTableListNum1"/>
              <w:numPr>
                <w:ilvl w:val="0"/>
                <w:numId w:val="102"/>
              </w:numPr>
            </w:pPr>
            <w:r w:rsidRPr="00AE5A6B">
              <w:t>Если значение реквизита «Код» выбрано из справочника «Перечень источников поступлений целевых средств», то ввод вручную.</w:t>
            </w:r>
          </w:p>
          <w:p w14:paraId="02BE923A" w14:textId="77777777" w:rsidR="00BE7F86" w:rsidRPr="00AE5A6B" w:rsidRDefault="00BE7F86" w:rsidP="007E6E92">
            <w:pPr>
              <w:pStyle w:val="GOSTTableListNum1"/>
              <w:numPr>
                <w:ilvl w:val="0"/>
                <w:numId w:val="193"/>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63FC718B" w14:textId="77777777" w:rsidR="00BE7F86" w:rsidRPr="00AE5A6B" w:rsidRDefault="00BE7F86" w:rsidP="007E6E92">
            <w:pPr>
              <w:pStyle w:val="GOSTTableListNum1"/>
              <w:numPr>
                <w:ilvl w:val="0"/>
                <w:numId w:val="193"/>
              </w:numPr>
            </w:pPr>
            <w:r w:rsidRPr="00AE5A6B">
              <w:t xml:space="preserve">При импорте заполняется </w:t>
            </w:r>
            <w:r w:rsidR="0082010E" w:rsidRPr="00AE5A6B">
              <w:t>автоматически</w:t>
            </w:r>
            <w:r w:rsidRPr="00AE5A6B">
              <w:t>.</w:t>
            </w:r>
          </w:p>
          <w:p w14:paraId="669CBD5C" w14:textId="60ABE203" w:rsidR="00BE7F86" w:rsidRPr="00AE5A6B" w:rsidRDefault="00BE7F86" w:rsidP="007E6E92">
            <w:pPr>
              <w:pStyle w:val="GOSTTableListNum1"/>
              <w:numPr>
                <w:ilvl w:val="0"/>
                <w:numId w:val="193"/>
              </w:numPr>
            </w:pPr>
            <w:r w:rsidRPr="00AE5A6B">
              <w:t xml:space="preserve">При перерегистрации в рамках процедуры закрытия года не копируется, заполняется </w:t>
            </w:r>
            <w:r w:rsidR="008B64DC" w:rsidRPr="00AE5A6B">
              <w:t>автоматически</w:t>
            </w:r>
          </w:p>
        </w:tc>
        <w:tc>
          <w:tcPr>
            <w:tcW w:w="503" w:type="pct"/>
          </w:tcPr>
          <w:p w14:paraId="2619576D" w14:textId="77777777" w:rsidR="00BE7F86" w:rsidRPr="00AE5A6B" w:rsidRDefault="00000057" w:rsidP="00553D8F">
            <w:pPr>
              <w:pStyle w:val="GOSTTablenorm"/>
            </w:pPr>
            <w:r w:rsidRPr="00AE5A6B">
              <w:t>Запрос в ПУИО ЭБ выполняется первым днем нового года.</w:t>
            </w:r>
          </w:p>
        </w:tc>
      </w:tr>
      <w:tr w:rsidR="00BE7F86" w:rsidRPr="00AE5A6B" w14:paraId="29B8AC4F"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0F78630" w14:textId="77777777" w:rsidR="00BE7F86" w:rsidRPr="00AE5A6B" w:rsidRDefault="00BE7F86" w:rsidP="002759E0">
            <w:pPr>
              <w:pStyle w:val="GOSTTableNum"/>
            </w:pPr>
            <w:bookmarkStart w:id="1333" w:name="_Ref531187533"/>
          </w:p>
        </w:tc>
        <w:bookmarkEnd w:id="1333"/>
        <w:tc>
          <w:tcPr>
            <w:tcW w:w="739" w:type="pct"/>
          </w:tcPr>
          <w:p w14:paraId="42E3BF1F" w14:textId="77777777" w:rsidR="00BE7F86" w:rsidRPr="00AE5A6B" w:rsidRDefault="00BE7F86" w:rsidP="00553D8F">
            <w:pPr>
              <w:pStyle w:val="GOSTTablenorm"/>
            </w:pPr>
            <w:r w:rsidRPr="00AE5A6B">
              <w:t>Последующие годы</w:t>
            </w:r>
          </w:p>
        </w:tc>
        <w:tc>
          <w:tcPr>
            <w:tcW w:w="217" w:type="pct"/>
          </w:tcPr>
          <w:p w14:paraId="3627E061" w14:textId="77777777" w:rsidR="00BE7F86" w:rsidRPr="00AE5A6B" w:rsidRDefault="00BE7F86" w:rsidP="00553D8F">
            <w:pPr>
              <w:pStyle w:val="GOSTTablenorm"/>
            </w:pPr>
            <w:r w:rsidRPr="00AE5A6B">
              <w:t>Нет</w:t>
            </w:r>
          </w:p>
        </w:tc>
        <w:tc>
          <w:tcPr>
            <w:tcW w:w="302" w:type="pct"/>
          </w:tcPr>
          <w:p w14:paraId="32D7B418" w14:textId="77777777" w:rsidR="00BE7F86" w:rsidRPr="00AE5A6B" w:rsidRDefault="00BE7F86" w:rsidP="00553D8F">
            <w:pPr>
              <w:pStyle w:val="GOSTTablenorm"/>
            </w:pPr>
            <w:r w:rsidRPr="00AE5A6B">
              <w:t>Да</w:t>
            </w:r>
          </w:p>
        </w:tc>
        <w:tc>
          <w:tcPr>
            <w:tcW w:w="217" w:type="pct"/>
          </w:tcPr>
          <w:p w14:paraId="1824C1CE" w14:textId="77777777" w:rsidR="00BE7F86" w:rsidRPr="00AE5A6B" w:rsidRDefault="00BE7F86" w:rsidP="00553D8F">
            <w:pPr>
              <w:pStyle w:val="GOSTTablenorm"/>
            </w:pPr>
            <w:r w:rsidRPr="00AE5A6B">
              <w:t>Да</w:t>
            </w:r>
          </w:p>
        </w:tc>
        <w:tc>
          <w:tcPr>
            <w:tcW w:w="2795" w:type="pct"/>
          </w:tcPr>
          <w:p w14:paraId="552BC171" w14:textId="77777777" w:rsidR="0082010E" w:rsidRPr="00AE5A6B" w:rsidRDefault="0082010E" w:rsidP="0082010E">
            <w:pPr>
              <w:pStyle w:val="GOSTTableListNum10"/>
              <w:numPr>
                <w:ilvl w:val="0"/>
                <w:numId w:val="0"/>
              </w:numPr>
              <w:ind w:left="284" w:hanging="227"/>
            </w:pPr>
            <w:r w:rsidRPr="00AE5A6B">
              <w:t>Варианты заполнения:</w:t>
            </w:r>
          </w:p>
          <w:p w14:paraId="0AA90271" w14:textId="77777777" w:rsidR="00BE7F86" w:rsidRPr="00AE5A6B" w:rsidRDefault="00BE7F86" w:rsidP="00673878">
            <w:pPr>
              <w:pStyle w:val="GOSTTableListNum1"/>
              <w:numPr>
                <w:ilvl w:val="0"/>
                <w:numId w:val="103"/>
              </w:numPr>
            </w:pPr>
            <w:r w:rsidRPr="00AE5A6B">
              <w:t>Если значение реквизита «Код» выбрано из справочника «Перечень источников поступлений целе</w:t>
            </w:r>
            <w:r w:rsidRPr="00AE5A6B">
              <w:lastRenderedPageBreak/>
              <w:t>вых средств», то ввод вручную.</w:t>
            </w:r>
          </w:p>
          <w:p w14:paraId="10CF5C3B" w14:textId="77777777" w:rsidR="00BE7F86" w:rsidRPr="00AE5A6B" w:rsidRDefault="00BE7F86" w:rsidP="007E6E92">
            <w:pPr>
              <w:pStyle w:val="GOSTTableListNum1"/>
              <w:numPr>
                <w:ilvl w:val="0"/>
                <w:numId w:val="193"/>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7E11F93B" w14:textId="77777777" w:rsidR="00BE7F86" w:rsidRPr="00AE5A6B" w:rsidRDefault="00BE7F86" w:rsidP="007E6E92">
            <w:pPr>
              <w:pStyle w:val="GOSTTableListNum1"/>
              <w:numPr>
                <w:ilvl w:val="0"/>
                <w:numId w:val="193"/>
              </w:numPr>
            </w:pPr>
            <w:r w:rsidRPr="00AE5A6B">
              <w:t xml:space="preserve">При импорте заполняется </w:t>
            </w:r>
            <w:r w:rsidR="0082010E" w:rsidRPr="00AE5A6B">
              <w:t>автоматически</w:t>
            </w:r>
            <w:r w:rsidRPr="00AE5A6B">
              <w:t>.</w:t>
            </w:r>
          </w:p>
          <w:p w14:paraId="1293364F" w14:textId="3D0A6548" w:rsidR="00BE7F86" w:rsidRPr="00AE5A6B" w:rsidRDefault="00BE7F86" w:rsidP="007E6E92">
            <w:pPr>
              <w:pStyle w:val="GOSTTableListNum1"/>
              <w:numPr>
                <w:ilvl w:val="0"/>
                <w:numId w:val="193"/>
              </w:numPr>
            </w:pPr>
            <w:r w:rsidRPr="00AE5A6B">
              <w:t>При перерегистрации в рамках процедуры закрытия года не копируется</w:t>
            </w:r>
          </w:p>
        </w:tc>
        <w:tc>
          <w:tcPr>
            <w:tcW w:w="503" w:type="pct"/>
          </w:tcPr>
          <w:p w14:paraId="34974180" w14:textId="77777777" w:rsidR="00BE7F86" w:rsidRPr="00AE5A6B" w:rsidRDefault="00000057" w:rsidP="00553D8F">
            <w:pPr>
              <w:pStyle w:val="GOSTTablenorm"/>
            </w:pPr>
            <w:r w:rsidRPr="00AE5A6B">
              <w:lastRenderedPageBreak/>
              <w:t>Запрос в ПУИО ЭБ вы</w:t>
            </w:r>
            <w:r w:rsidRPr="00AE5A6B">
              <w:lastRenderedPageBreak/>
              <w:t>полняется первым днем нового года.</w:t>
            </w:r>
          </w:p>
        </w:tc>
      </w:tr>
      <w:tr w:rsidR="00D13405" w:rsidRPr="00AE5A6B" w14:paraId="085D1105" w14:textId="77777777" w:rsidTr="00D1340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2CB72040" w14:textId="77777777" w:rsidR="00D13405" w:rsidRPr="00AE5A6B" w:rsidRDefault="00D13405" w:rsidP="00D13405">
            <w:pPr>
              <w:pStyle w:val="GOSTTablenorm"/>
              <w:rPr>
                <w:rStyle w:val="GOSTSymBold"/>
              </w:rPr>
            </w:pPr>
            <w:r w:rsidRPr="00AE5A6B">
              <w:rPr>
                <w:rStyle w:val="GOSTSymBold"/>
              </w:rPr>
              <w:lastRenderedPageBreak/>
              <w:t>Блок «Итого к использованию»</w:t>
            </w:r>
          </w:p>
        </w:tc>
      </w:tr>
      <w:tr w:rsidR="00BE7F86" w:rsidRPr="00AE5A6B" w14:paraId="7B41FF5B"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5629127" w14:textId="77777777" w:rsidR="00BE7F86" w:rsidRPr="00AE5A6B" w:rsidRDefault="00BE7F86" w:rsidP="002759E0">
            <w:pPr>
              <w:pStyle w:val="GOSTTableNum"/>
            </w:pPr>
            <w:bookmarkStart w:id="1334" w:name="_Ref531187550"/>
          </w:p>
        </w:tc>
        <w:bookmarkEnd w:id="1334"/>
        <w:tc>
          <w:tcPr>
            <w:tcW w:w="739" w:type="pct"/>
          </w:tcPr>
          <w:p w14:paraId="6167890A" w14:textId="77777777" w:rsidR="00BE7F86" w:rsidRPr="00AE5A6B" w:rsidRDefault="00BE7F86" w:rsidP="00553D8F">
            <w:pPr>
              <w:pStyle w:val="GOSTTablenorm"/>
            </w:pPr>
            <w:r w:rsidRPr="00AE5A6B">
              <w:t>Всего</w:t>
            </w:r>
          </w:p>
        </w:tc>
        <w:tc>
          <w:tcPr>
            <w:tcW w:w="217" w:type="pct"/>
          </w:tcPr>
          <w:p w14:paraId="5C0138D8" w14:textId="77777777" w:rsidR="00BE7F86" w:rsidRPr="00AE5A6B" w:rsidRDefault="00BE7F86" w:rsidP="00553D8F">
            <w:pPr>
              <w:pStyle w:val="GOSTTablenorm"/>
            </w:pPr>
            <w:r w:rsidRPr="00AE5A6B">
              <w:t>Нет</w:t>
            </w:r>
          </w:p>
        </w:tc>
        <w:tc>
          <w:tcPr>
            <w:tcW w:w="302" w:type="pct"/>
          </w:tcPr>
          <w:p w14:paraId="35EEAC1B" w14:textId="77777777" w:rsidR="00BE7F86" w:rsidRPr="00AE5A6B" w:rsidRDefault="00BE7F86" w:rsidP="00553D8F">
            <w:pPr>
              <w:pStyle w:val="GOSTTablenorm"/>
            </w:pPr>
            <w:r w:rsidRPr="00AE5A6B">
              <w:t>Нет</w:t>
            </w:r>
          </w:p>
        </w:tc>
        <w:tc>
          <w:tcPr>
            <w:tcW w:w="217" w:type="pct"/>
          </w:tcPr>
          <w:p w14:paraId="204D6865" w14:textId="77777777" w:rsidR="00BE7F86" w:rsidRPr="00AE5A6B" w:rsidRDefault="00BE7F86" w:rsidP="00553D8F">
            <w:pPr>
              <w:pStyle w:val="GOSTTablenorm"/>
            </w:pPr>
            <w:r w:rsidRPr="00AE5A6B">
              <w:t>Да</w:t>
            </w:r>
          </w:p>
        </w:tc>
        <w:tc>
          <w:tcPr>
            <w:tcW w:w="2795" w:type="pct"/>
          </w:tcPr>
          <w:p w14:paraId="54AAA356" w14:textId="77777777" w:rsidR="00D13405" w:rsidRPr="00AE5A6B" w:rsidRDefault="00D13405" w:rsidP="00553D8F">
            <w:pPr>
              <w:pStyle w:val="GOSTTablenorm"/>
            </w:pPr>
            <w:r w:rsidRPr="00AE5A6B">
              <w:t>Варианты заполнения:</w:t>
            </w:r>
          </w:p>
          <w:p w14:paraId="3149005F" w14:textId="77777777" w:rsidR="00BE7F86" w:rsidRPr="00AE5A6B" w:rsidRDefault="00BE7F86" w:rsidP="00673878">
            <w:pPr>
              <w:pStyle w:val="GOSTTableListNum1"/>
              <w:numPr>
                <w:ilvl w:val="0"/>
                <w:numId w:val="104"/>
              </w:numPr>
            </w:pPr>
            <w:r w:rsidRPr="00AE5A6B">
              <w:t>Заполняется автоматически.</w:t>
            </w:r>
          </w:p>
          <w:p w14:paraId="58A00617" w14:textId="77777777" w:rsidR="00BE7F86" w:rsidRPr="00AE5A6B" w:rsidRDefault="00BE7F86" w:rsidP="00D13405">
            <w:pPr>
              <w:pStyle w:val="GOSTTablenorm"/>
            </w:pPr>
            <w:r w:rsidRPr="00AE5A6B">
              <w:t>Сумма пересчитывается при редактировании значений реквизитов указанного блока.</w:t>
            </w:r>
          </w:p>
          <w:p w14:paraId="0E16886F"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117CC944" w14:textId="77777777" w:rsidR="00BE7F86" w:rsidRPr="00AE5A6B" w:rsidRDefault="00BE7F86" w:rsidP="00553D8F">
            <w:pPr>
              <w:pStyle w:val="GOSTTablenorm"/>
            </w:pPr>
            <w:r w:rsidRPr="00AE5A6B">
              <w:t>–</w:t>
            </w:r>
          </w:p>
        </w:tc>
      </w:tr>
      <w:tr w:rsidR="00BE7F86" w:rsidRPr="00AE5A6B" w14:paraId="3A395045"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DEE351B" w14:textId="77777777" w:rsidR="00BE7F86" w:rsidRPr="00AE5A6B" w:rsidRDefault="00BE7F86" w:rsidP="002759E0">
            <w:pPr>
              <w:pStyle w:val="GOSTTableNum"/>
            </w:pPr>
            <w:bookmarkStart w:id="1335" w:name="_Ref531187555"/>
          </w:p>
        </w:tc>
        <w:bookmarkEnd w:id="1335"/>
        <w:tc>
          <w:tcPr>
            <w:tcW w:w="739" w:type="pct"/>
          </w:tcPr>
          <w:p w14:paraId="267807C7" w14:textId="77777777" w:rsidR="00BE7F86" w:rsidRPr="00AE5A6B" w:rsidRDefault="00BE7F86" w:rsidP="00553D8F">
            <w:pPr>
              <w:pStyle w:val="GOSTTablenorm"/>
            </w:pPr>
            <w:r w:rsidRPr="00AE5A6B">
              <w:t>Текущий финансовый год</w:t>
            </w:r>
          </w:p>
        </w:tc>
        <w:tc>
          <w:tcPr>
            <w:tcW w:w="217" w:type="pct"/>
          </w:tcPr>
          <w:p w14:paraId="65CF3542" w14:textId="77777777" w:rsidR="00BE7F86" w:rsidRPr="00AE5A6B" w:rsidRDefault="00BE7F86" w:rsidP="00553D8F">
            <w:pPr>
              <w:pStyle w:val="GOSTTablenorm"/>
            </w:pPr>
            <w:r w:rsidRPr="00AE5A6B">
              <w:t>Нет</w:t>
            </w:r>
          </w:p>
        </w:tc>
        <w:tc>
          <w:tcPr>
            <w:tcW w:w="302" w:type="pct"/>
          </w:tcPr>
          <w:p w14:paraId="593B0841" w14:textId="77777777" w:rsidR="00BE7F86" w:rsidRPr="00AE5A6B" w:rsidRDefault="00BE7F86" w:rsidP="00553D8F">
            <w:pPr>
              <w:pStyle w:val="GOSTTablenorm"/>
            </w:pPr>
            <w:r w:rsidRPr="00AE5A6B">
              <w:t>Нет</w:t>
            </w:r>
          </w:p>
        </w:tc>
        <w:tc>
          <w:tcPr>
            <w:tcW w:w="217" w:type="pct"/>
          </w:tcPr>
          <w:p w14:paraId="48B8994D" w14:textId="77777777" w:rsidR="00BE7F86" w:rsidRPr="00AE5A6B" w:rsidRDefault="00BE7F86" w:rsidP="00553D8F">
            <w:pPr>
              <w:pStyle w:val="GOSTTablenorm"/>
            </w:pPr>
            <w:r w:rsidRPr="00AE5A6B">
              <w:t>Да</w:t>
            </w:r>
          </w:p>
        </w:tc>
        <w:tc>
          <w:tcPr>
            <w:tcW w:w="2795" w:type="pct"/>
          </w:tcPr>
          <w:p w14:paraId="6CDE0A31" w14:textId="77777777" w:rsidR="00D13405" w:rsidRPr="00AE5A6B" w:rsidRDefault="00D13405" w:rsidP="00D13405">
            <w:pPr>
              <w:pStyle w:val="GOSTTablenorm"/>
            </w:pPr>
            <w:r w:rsidRPr="00AE5A6B">
              <w:t>Варианты заполнения:</w:t>
            </w:r>
          </w:p>
          <w:p w14:paraId="1D39F73C" w14:textId="77777777" w:rsidR="00D13405" w:rsidRPr="00AE5A6B" w:rsidRDefault="00BE7F86" w:rsidP="00673878">
            <w:pPr>
              <w:pStyle w:val="GOSTTableListNum1"/>
              <w:numPr>
                <w:ilvl w:val="0"/>
                <w:numId w:val="105"/>
              </w:numPr>
            </w:pPr>
            <w:r w:rsidRPr="00AE5A6B">
              <w:t xml:space="preserve">Заполняется автоматически </w:t>
            </w:r>
          </w:p>
          <w:p w14:paraId="53CE6EF8" w14:textId="77777777" w:rsidR="00BE7F86" w:rsidRPr="00AE5A6B" w:rsidRDefault="00BE7F86" w:rsidP="00D13405">
            <w:pPr>
              <w:pStyle w:val="GOSTTablenorm"/>
            </w:pPr>
            <w:r w:rsidRPr="00AE5A6B">
              <w:t>Сумма пересчитывается при редактировании значений перечисленных реквизитов.</w:t>
            </w:r>
          </w:p>
          <w:p w14:paraId="31840672" w14:textId="52DC4CFA" w:rsidR="00BE7F86" w:rsidRPr="00AE5A6B" w:rsidRDefault="00BE7F86" w:rsidP="007E6E92">
            <w:pPr>
              <w:pStyle w:val="GOSTTableListNum1"/>
              <w:numPr>
                <w:ilvl w:val="0"/>
                <w:numId w:val="193"/>
              </w:numPr>
            </w:pPr>
            <w:r w:rsidRPr="00AE5A6B">
              <w:t>При перерегистрации в рамках процедуры закрытия года не копируется, а вычисляется автоматически</w:t>
            </w:r>
          </w:p>
        </w:tc>
        <w:tc>
          <w:tcPr>
            <w:tcW w:w="503" w:type="pct"/>
          </w:tcPr>
          <w:p w14:paraId="30F821E6" w14:textId="77777777" w:rsidR="00BE7F86" w:rsidRPr="00AE5A6B" w:rsidRDefault="00BE7F86" w:rsidP="00553D8F">
            <w:pPr>
              <w:pStyle w:val="GOSTTablenorm"/>
            </w:pPr>
            <w:r w:rsidRPr="00AE5A6B">
              <w:t>–</w:t>
            </w:r>
          </w:p>
        </w:tc>
      </w:tr>
      <w:tr w:rsidR="00BE7F86" w:rsidRPr="00AE5A6B" w14:paraId="6EE8A7BD"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3C92721" w14:textId="77777777" w:rsidR="00BE7F86" w:rsidRPr="00AE5A6B" w:rsidRDefault="00BE7F86" w:rsidP="002759E0">
            <w:pPr>
              <w:pStyle w:val="GOSTTableNum"/>
            </w:pPr>
            <w:bookmarkStart w:id="1336" w:name="_Ref531187561"/>
          </w:p>
        </w:tc>
        <w:bookmarkEnd w:id="1336"/>
        <w:tc>
          <w:tcPr>
            <w:tcW w:w="739" w:type="pct"/>
          </w:tcPr>
          <w:p w14:paraId="16EF0272" w14:textId="77777777" w:rsidR="00BE7F86" w:rsidRPr="00AE5A6B" w:rsidRDefault="00BE7F86" w:rsidP="00553D8F">
            <w:pPr>
              <w:pStyle w:val="GOSTTablenorm"/>
            </w:pPr>
            <w:r w:rsidRPr="00AE5A6B">
              <w:t>Первый год планируемого периода</w:t>
            </w:r>
          </w:p>
        </w:tc>
        <w:tc>
          <w:tcPr>
            <w:tcW w:w="217" w:type="pct"/>
          </w:tcPr>
          <w:p w14:paraId="6A3D80A4" w14:textId="77777777" w:rsidR="00BE7F86" w:rsidRPr="00AE5A6B" w:rsidRDefault="00BE7F86" w:rsidP="00553D8F">
            <w:pPr>
              <w:pStyle w:val="GOSTTablenorm"/>
            </w:pPr>
            <w:r w:rsidRPr="00AE5A6B">
              <w:t>Нет</w:t>
            </w:r>
          </w:p>
        </w:tc>
        <w:tc>
          <w:tcPr>
            <w:tcW w:w="302" w:type="pct"/>
          </w:tcPr>
          <w:p w14:paraId="547CFA61" w14:textId="77777777" w:rsidR="00BE7F86" w:rsidRPr="00AE5A6B" w:rsidRDefault="00BE7F86" w:rsidP="00553D8F">
            <w:pPr>
              <w:pStyle w:val="GOSTTablenorm"/>
            </w:pPr>
            <w:r w:rsidRPr="00AE5A6B">
              <w:t>Да</w:t>
            </w:r>
          </w:p>
        </w:tc>
        <w:tc>
          <w:tcPr>
            <w:tcW w:w="217" w:type="pct"/>
          </w:tcPr>
          <w:p w14:paraId="599E3D2B" w14:textId="77777777" w:rsidR="00BE7F86" w:rsidRPr="00AE5A6B" w:rsidRDefault="00BE7F86" w:rsidP="00553D8F">
            <w:pPr>
              <w:pStyle w:val="GOSTTablenorm"/>
            </w:pPr>
            <w:r w:rsidRPr="00AE5A6B">
              <w:t>Да</w:t>
            </w:r>
          </w:p>
        </w:tc>
        <w:tc>
          <w:tcPr>
            <w:tcW w:w="2795" w:type="pct"/>
          </w:tcPr>
          <w:p w14:paraId="269D83F9" w14:textId="77777777" w:rsidR="00D13405" w:rsidRPr="00AE5A6B" w:rsidRDefault="00D13405" w:rsidP="00D13405">
            <w:pPr>
              <w:pStyle w:val="GOSTTablenorm"/>
            </w:pPr>
            <w:r w:rsidRPr="00AE5A6B">
              <w:t>Варианты заполнения:</w:t>
            </w:r>
          </w:p>
          <w:p w14:paraId="03DCA9C6" w14:textId="77777777" w:rsidR="00BE7F86" w:rsidRPr="00AE5A6B" w:rsidRDefault="00BE7F86" w:rsidP="00673878">
            <w:pPr>
              <w:pStyle w:val="GOSTTableListNum1"/>
              <w:numPr>
                <w:ilvl w:val="0"/>
                <w:numId w:val="106"/>
              </w:numPr>
            </w:pPr>
            <w:r w:rsidRPr="00AE5A6B">
              <w:t>Если значение реквизита «Код» выбрано из справочника «Перечень источников поступлений целевых средств», то ввод вручную.</w:t>
            </w:r>
          </w:p>
          <w:p w14:paraId="4369BAE4" w14:textId="77777777" w:rsidR="00BE7F86" w:rsidRPr="00AE5A6B" w:rsidRDefault="00BE7F86" w:rsidP="007E6E92">
            <w:pPr>
              <w:pStyle w:val="GOSTTableListNum1"/>
              <w:numPr>
                <w:ilvl w:val="0"/>
                <w:numId w:val="193"/>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4A338BE1" w14:textId="77777777" w:rsidR="00BE7F86" w:rsidRPr="00AE5A6B" w:rsidRDefault="00BE7F86" w:rsidP="007E6E92">
            <w:pPr>
              <w:pStyle w:val="GOSTTableListNum1"/>
              <w:numPr>
                <w:ilvl w:val="0"/>
                <w:numId w:val="193"/>
              </w:numPr>
            </w:pPr>
            <w:r w:rsidRPr="00AE5A6B">
              <w:t xml:space="preserve">При импорте заполняется </w:t>
            </w:r>
            <w:r w:rsidR="00D13405" w:rsidRPr="00AE5A6B">
              <w:t>автоматически</w:t>
            </w:r>
            <w:r w:rsidRPr="00AE5A6B">
              <w:t>.</w:t>
            </w:r>
          </w:p>
          <w:p w14:paraId="368A026B" w14:textId="6881FA25" w:rsidR="00BE7F86" w:rsidRPr="00AE5A6B" w:rsidRDefault="00BE7F86" w:rsidP="007E6E92">
            <w:pPr>
              <w:pStyle w:val="GOSTTableListNum1"/>
              <w:numPr>
                <w:ilvl w:val="0"/>
                <w:numId w:val="193"/>
              </w:numPr>
            </w:pPr>
            <w:r w:rsidRPr="00AE5A6B">
              <w:t>При перерегистрации в рамках процедуры закрытия года не копируется, а вычисляется автоматически</w:t>
            </w:r>
          </w:p>
        </w:tc>
        <w:tc>
          <w:tcPr>
            <w:tcW w:w="503" w:type="pct"/>
          </w:tcPr>
          <w:p w14:paraId="678B87E1" w14:textId="77777777" w:rsidR="00BE7F86" w:rsidRPr="00AE5A6B" w:rsidRDefault="00BE7F86" w:rsidP="00553D8F">
            <w:pPr>
              <w:pStyle w:val="GOSTTablenorm"/>
            </w:pPr>
            <w:r w:rsidRPr="00AE5A6B">
              <w:t>–</w:t>
            </w:r>
          </w:p>
        </w:tc>
      </w:tr>
      <w:tr w:rsidR="00BE7F86" w:rsidRPr="00AE5A6B" w14:paraId="305EF408"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E77F82A" w14:textId="77777777" w:rsidR="00BE7F86" w:rsidRPr="00AE5A6B" w:rsidRDefault="00BE7F86" w:rsidP="002759E0">
            <w:pPr>
              <w:pStyle w:val="GOSTTableNum"/>
            </w:pPr>
            <w:bookmarkStart w:id="1337" w:name="_Ref531187570"/>
          </w:p>
        </w:tc>
        <w:bookmarkEnd w:id="1337"/>
        <w:tc>
          <w:tcPr>
            <w:tcW w:w="739" w:type="pct"/>
          </w:tcPr>
          <w:p w14:paraId="0B7862DD" w14:textId="77777777" w:rsidR="00BE7F86" w:rsidRPr="00AE5A6B" w:rsidRDefault="00BE7F86" w:rsidP="00553D8F">
            <w:pPr>
              <w:pStyle w:val="GOSTTablenorm"/>
            </w:pPr>
            <w:r w:rsidRPr="00AE5A6B">
              <w:t>Второй год планируемого периода</w:t>
            </w:r>
          </w:p>
        </w:tc>
        <w:tc>
          <w:tcPr>
            <w:tcW w:w="217" w:type="pct"/>
          </w:tcPr>
          <w:p w14:paraId="247578A7" w14:textId="77777777" w:rsidR="00BE7F86" w:rsidRPr="00AE5A6B" w:rsidRDefault="00BE7F86" w:rsidP="00553D8F">
            <w:pPr>
              <w:pStyle w:val="GOSTTablenorm"/>
            </w:pPr>
            <w:r w:rsidRPr="00AE5A6B">
              <w:t>Нет</w:t>
            </w:r>
          </w:p>
        </w:tc>
        <w:tc>
          <w:tcPr>
            <w:tcW w:w="302" w:type="pct"/>
          </w:tcPr>
          <w:p w14:paraId="49A25344" w14:textId="77777777" w:rsidR="00BE7F86" w:rsidRPr="00AE5A6B" w:rsidRDefault="00BE7F86" w:rsidP="00553D8F">
            <w:pPr>
              <w:pStyle w:val="GOSTTablenorm"/>
            </w:pPr>
            <w:r w:rsidRPr="00AE5A6B">
              <w:t>Да</w:t>
            </w:r>
          </w:p>
        </w:tc>
        <w:tc>
          <w:tcPr>
            <w:tcW w:w="217" w:type="pct"/>
          </w:tcPr>
          <w:p w14:paraId="7361452C" w14:textId="77777777" w:rsidR="00BE7F86" w:rsidRPr="00AE5A6B" w:rsidRDefault="00BE7F86" w:rsidP="00553D8F">
            <w:pPr>
              <w:pStyle w:val="GOSTTablenorm"/>
            </w:pPr>
            <w:r w:rsidRPr="00AE5A6B">
              <w:t>Да</w:t>
            </w:r>
          </w:p>
        </w:tc>
        <w:tc>
          <w:tcPr>
            <w:tcW w:w="2795" w:type="pct"/>
          </w:tcPr>
          <w:p w14:paraId="75A79148" w14:textId="77777777" w:rsidR="00D13405" w:rsidRPr="00AE5A6B" w:rsidRDefault="00D13405" w:rsidP="00D13405">
            <w:pPr>
              <w:pStyle w:val="GOSTTablenorm"/>
            </w:pPr>
            <w:r w:rsidRPr="00AE5A6B">
              <w:t>Варианты заполнения:</w:t>
            </w:r>
          </w:p>
          <w:p w14:paraId="387D715D" w14:textId="77777777" w:rsidR="00BE7F86" w:rsidRPr="00AE5A6B" w:rsidRDefault="00BE7F86" w:rsidP="00673878">
            <w:pPr>
              <w:pStyle w:val="GOSTTableListNum1"/>
              <w:numPr>
                <w:ilvl w:val="0"/>
                <w:numId w:val="107"/>
              </w:numPr>
            </w:pPr>
            <w:r w:rsidRPr="00AE5A6B">
              <w:t>Если значение реквизита «Код» выбрано из справочника «Перечень источников поступлений целевых средств», то ввод вручную.</w:t>
            </w:r>
          </w:p>
          <w:p w14:paraId="3F72E084" w14:textId="77777777" w:rsidR="00BE7F86" w:rsidRPr="00AE5A6B" w:rsidRDefault="00BE7F86" w:rsidP="007E6E92">
            <w:pPr>
              <w:pStyle w:val="GOSTTableListNum1"/>
              <w:numPr>
                <w:ilvl w:val="0"/>
                <w:numId w:val="193"/>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351BF8BA" w14:textId="77777777" w:rsidR="00BE7F86" w:rsidRPr="00AE5A6B" w:rsidRDefault="00BE7F86" w:rsidP="007E6E92">
            <w:pPr>
              <w:pStyle w:val="GOSTTableListNum1"/>
              <w:numPr>
                <w:ilvl w:val="0"/>
                <w:numId w:val="193"/>
              </w:numPr>
            </w:pPr>
            <w:r w:rsidRPr="00AE5A6B">
              <w:lastRenderedPageBreak/>
              <w:t xml:space="preserve">При импорте заполняется </w:t>
            </w:r>
            <w:r w:rsidR="00D13405" w:rsidRPr="00AE5A6B">
              <w:t>автоматически</w:t>
            </w:r>
            <w:r w:rsidRPr="00AE5A6B">
              <w:t>.</w:t>
            </w:r>
          </w:p>
          <w:p w14:paraId="0D21CA12" w14:textId="77777777" w:rsidR="00BE7F86" w:rsidRPr="00AE5A6B" w:rsidRDefault="00BE7F86" w:rsidP="007E6E92">
            <w:pPr>
              <w:pStyle w:val="GOSTTableListNum1"/>
              <w:numPr>
                <w:ilvl w:val="0"/>
                <w:numId w:val="193"/>
              </w:numPr>
            </w:pPr>
            <w:r w:rsidRPr="00AE5A6B">
              <w:t>При перерегистрации в рамках процедуры закрытия года не копируется, а вычисляется автоматически</w:t>
            </w:r>
          </w:p>
        </w:tc>
        <w:tc>
          <w:tcPr>
            <w:tcW w:w="503" w:type="pct"/>
          </w:tcPr>
          <w:p w14:paraId="6451C77D" w14:textId="77777777" w:rsidR="00BE7F86" w:rsidRPr="00AE5A6B" w:rsidRDefault="00BE7F86" w:rsidP="00553D8F">
            <w:pPr>
              <w:pStyle w:val="GOSTTablenorm"/>
            </w:pPr>
            <w:r w:rsidRPr="00AE5A6B">
              <w:lastRenderedPageBreak/>
              <w:t>–</w:t>
            </w:r>
          </w:p>
        </w:tc>
      </w:tr>
      <w:tr w:rsidR="00BE7F86" w:rsidRPr="00AE5A6B" w14:paraId="22AC1CC3"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5C4A6C8" w14:textId="77777777" w:rsidR="00BE7F86" w:rsidRPr="00AE5A6B" w:rsidRDefault="00BE7F86" w:rsidP="002759E0">
            <w:pPr>
              <w:pStyle w:val="GOSTTableNum"/>
            </w:pPr>
            <w:bookmarkStart w:id="1338" w:name="_Ref531187579"/>
          </w:p>
        </w:tc>
        <w:bookmarkEnd w:id="1338"/>
        <w:tc>
          <w:tcPr>
            <w:tcW w:w="739" w:type="pct"/>
          </w:tcPr>
          <w:p w14:paraId="243F1243" w14:textId="77777777" w:rsidR="00BE7F86" w:rsidRPr="00AE5A6B" w:rsidRDefault="00BE7F86" w:rsidP="00553D8F">
            <w:pPr>
              <w:pStyle w:val="GOSTTablenorm"/>
            </w:pPr>
            <w:r w:rsidRPr="00AE5A6B">
              <w:t>Последующие годы</w:t>
            </w:r>
          </w:p>
        </w:tc>
        <w:tc>
          <w:tcPr>
            <w:tcW w:w="217" w:type="pct"/>
          </w:tcPr>
          <w:p w14:paraId="22AC5262" w14:textId="77777777" w:rsidR="00BE7F86" w:rsidRPr="00AE5A6B" w:rsidRDefault="00BE7F86" w:rsidP="00553D8F">
            <w:pPr>
              <w:pStyle w:val="GOSTTablenorm"/>
            </w:pPr>
            <w:r w:rsidRPr="00AE5A6B">
              <w:t>Нет</w:t>
            </w:r>
          </w:p>
        </w:tc>
        <w:tc>
          <w:tcPr>
            <w:tcW w:w="302" w:type="pct"/>
          </w:tcPr>
          <w:p w14:paraId="47E13C5D" w14:textId="77777777" w:rsidR="00BE7F86" w:rsidRPr="00AE5A6B" w:rsidRDefault="00BE7F86" w:rsidP="00553D8F">
            <w:pPr>
              <w:pStyle w:val="GOSTTablenorm"/>
            </w:pPr>
            <w:r w:rsidRPr="00AE5A6B">
              <w:t>Да</w:t>
            </w:r>
          </w:p>
        </w:tc>
        <w:tc>
          <w:tcPr>
            <w:tcW w:w="217" w:type="pct"/>
          </w:tcPr>
          <w:p w14:paraId="26D58F8F" w14:textId="77777777" w:rsidR="00BE7F86" w:rsidRPr="00AE5A6B" w:rsidRDefault="00BE7F86" w:rsidP="00553D8F">
            <w:pPr>
              <w:pStyle w:val="GOSTTablenorm"/>
            </w:pPr>
            <w:r w:rsidRPr="00AE5A6B">
              <w:t>Да</w:t>
            </w:r>
          </w:p>
        </w:tc>
        <w:tc>
          <w:tcPr>
            <w:tcW w:w="2795" w:type="pct"/>
          </w:tcPr>
          <w:p w14:paraId="69F11745" w14:textId="77777777" w:rsidR="00D13405" w:rsidRPr="00AE5A6B" w:rsidRDefault="00D13405" w:rsidP="00D13405">
            <w:pPr>
              <w:pStyle w:val="GOSTTablenorm"/>
            </w:pPr>
            <w:r w:rsidRPr="00AE5A6B">
              <w:t>Варианты заполнения:</w:t>
            </w:r>
          </w:p>
          <w:p w14:paraId="6116A65A" w14:textId="77777777" w:rsidR="00BE7F86" w:rsidRPr="00AE5A6B" w:rsidRDefault="00BE7F86" w:rsidP="00673878">
            <w:pPr>
              <w:pStyle w:val="GOSTTableListNum1"/>
              <w:numPr>
                <w:ilvl w:val="0"/>
                <w:numId w:val="108"/>
              </w:numPr>
            </w:pPr>
            <w:r w:rsidRPr="00AE5A6B">
              <w:t>Если значение реквизита «Код» выбрано из справочника «Перечень источников поступлений целевых средств», то ввод вручную.</w:t>
            </w:r>
          </w:p>
          <w:p w14:paraId="3CF8C74D" w14:textId="77777777" w:rsidR="00BE7F86" w:rsidRPr="00AE5A6B" w:rsidRDefault="00BE7F86" w:rsidP="007E6E92">
            <w:pPr>
              <w:pStyle w:val="GOSTTableListNum1"/>
              <w:numPr>
                <w:ilvl w:val="0"/>
                <w:numId w:val="193"/>
              </w:numPr>
            </w:pPr>
            <w:r w:rsidRPr="00AE5A6B">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2F02B16F" w14:textId="77777777" w:rsidR="00BE7F86" w:rsidRPr="00AE5A6B" w:rsidRDefault="00BE7F86" w:rsidP="007E6E92">
            <w:pPr>
              <w:pStyle w:val="GOSTTableListNum1"/>
              <w:numPr>
                <w:ilvl w:val="0"/>
                <w:numId w:val="193"/>
              </w:numPr>
            </w:pPr>
            <w:r w:rsidRPr="00AE5A6B">
              <w:t xml:space="preserve">При импорте заполняется </w:t>
            </w:r>
            <w:r w:rsidR="00D13405" w:rsidRPr="00AE5A6B">
              <w:t>автоматически</w:t>
            </w:r>
            <w:r w:rsidRPr="00AE5A6B">
              <w:t>.</w:t>
            </w:r>
          </w:p>
          <w:p w14:paraId="155DCEB6" w14:textId="77777777" w:rsidR="00BE7F86" w:rsidRPr="00AE5A6B" w:rsidRDefault="00BE7F86" w:rsidP="007E6E92">
            <w:pPr>
              <w:pStyle w:val="GOSTTableListNum1"/>
              <w:numPr>
                <w:ilvl w:val="0"/>
                <w:numId w:val="193"/>
              </w:numPr>
            </w:pPr>
            <w:r w:rsidRPr="00AE5A6B">
              <w:t>При перерегистрации в рамках процедуры закрытия года не копируется, а вычисляется автоматически</w:t>
            </w:r>
          </w:p>
        </w:tc>
        <w:tc>
          <w:tcPr>
            <w:tcW w:w="503" w:type="pct"/>
          </w:tcPr>
          <w:p w14:paraId="4ACFD85C" w14:textId="77777777" w:rsidR="00BE7F86" w:rsidRPr="00AE5A6B" w:rsidRDefault="00BE7F86" w:rsidP="00553D8F">
            <w:pPr>
              <w:pStyle w:val="GOSTTablenorm"/>
            </w:pPr>
            <w:r w:rsidRPr="00AE5A6B">
              <w:t>–</w:t>
            </w:r>
          </w:p>
        </w:tc>
      </w:tr>
      <w:tr w:rsidR="00D13405" w:rsidRPr="00AE5A6B" w14:paraId="6293B14A" w14:textId="77777777" w:rsidTr="00D1340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3FD8286D" w14:textId="77777777" w:rsidR="00D13405" w:rsidRPr="00AE5A6B" w:rsidRDefault="00D13405" w:rsidP="00D13405">
            <w:pPr>
              <w:pStyle w:val="GOSTTablenorm"/>
              <w:rPr>
                <w:rStyle w:val="GOSTSymBold"/>
              </w:rPr>
            </w:pPr>
            <w:r w:rsidRPr="00AE5A6B">
              <w:rPr>
                <w:rStyle w:val="GOSTSymBold"/>
              </w:rPr>
              <w:t>Блок «Выплаты»</w:t>
            </w:r>
          </w:p>
        </w:tc>
      </w:tr>
      <w:tr w:rsidR="00BE7F86" w:rsidRPr="00AE5A6B" w14:paraId="6D7ABB00"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7055FF7" w14:textId="77777777" w:rsidR="00BE7F86" w:rsidRPr="00AE5A6B" w:rsidRDefault="00BE7F86" w:rsidP="002759E0">
            <w:pPr>
              <w:pStyle w:val="GOSTTableNum"/>
            </w:pPr>
            <w:bookmarkStart w:id="1339" w:name="_Ref531187594"/>
          </w:p>
        </w:tc>
        <w:bookmarkEnd w:id="1339"/>
        <w:tc>
          <w:tcPr>
            <w:tcW w:w="739" w:type="pct"/>
          </w:tcPr>
          <w:p w14:paraId="043F58C8" w14:textId="77777777" w:rsidR="00BE7F86" w:rsidRPr="00AE5A6B" w:rsidRDefault="00BE7F86" w:rsidP="00553D8F">
            <w:pPr>
              <w:pStyle w:val="GOSTTablenorm"/>
            </w:pPr>
            <w:r w:rsidRPr="00AE5A6B">
              <w:t>Всего</w:t>
            </w:r>
          </w:p>
        </w:tc>
        <w:tc>
          <w:tcPr>
            <w:tcW w:w="217" w:type="pct"/>
          </w:tcPr>
          <w:p w14:paraId="0D3DA02A" w14:textId="77777777" w:rsidR="00BE7F86" w:rsidRPr="00AE5A6B" w:rsidRDefault="00BE7F86" w:rsidP="00553D8F">
            <w:pPr>
              <w:pStyle w:val="GOSTTablenorm"/>
            </w:pPr>
            <w:r w:rsidRPr="00AE5A6B">
              <w:t>Нет</w:t>
            </w:r>
          </w:p>
        </w:tc>
        <w:tc>
          <w:tcPr>
            <w:tcW w:w="302" w:type="pct"/>
          </w:tcPr>
          <w:p w14:paraId="103624E2" w14:textId="77777777" w:rsidR="00BE7F86" w:rsidRPr="00AE5A6B" w:rsidRDefault="00BE7F86" w:rsidP="00553D8F">
            <w:pPr>
              <w:pStyle w:val="GOSTTablenorm"/>
            </w:pPr>
            <w:r w:rsidRPr="00AE5A6B">
              <w:t>Да</w:t>
            </w:r>
          </w:p>
        </w:tc>
        <w:tc>
          <w:tcPr>
            <w:tcW w:w="217" w:type="pct"/>
          </w:tcPr>
          <w:p w14:paraId="0831995E" w14:textId="77777777" w:rsidR="00BE7F86" w:rsidRPr="00AE5A6B" w:rsidRDefault="00BE7F86" w:rsidP="00553D8F">
            <w:pPr>
              <w:pStyle w:val="GOSTTablenorm"/>
            </w:pPr>
            <w:r w:rsidRPr="00AE5A6B">
              <w:t>Да</w:t>
            </w:r>
          </w:p>
        </w:tc>
        <w:tc>
          <w:tcPr>
            <w:tcW w:w="2795" w:type="pct"/>
          </w:tcPr>
          <w:p w14:paraId="71D56584" w14:textId="77777777" w:rsidR="00EB44E0" w:rsidRPr="00AE5A6B" w:rsidRDefault="00EB44E0" w:rsidP="00EB44E0">
            <w:pPr>
              <w:pStyle w:val="GOSTTablenorm"/>
            </w:pPr>
            <w:r w:rsidRPr="00AE5A6B">
              <w:t>Варианты заполнения:</w:t>
            </w:r>
          </w:p>
          <w:p w14:paraId="22A465E7" w14:textId="77777777" w:rsidR="00BE7F86" w:rsidRPr="00AE5A6B" w:rsidRDefault="00BE7F86" w:rsidP="00673878">
            <w:pPr>
              <w:pStyle w:val="GOSTTableListNum1"/>
              <w:numPr>
                <w:ilvl w:val="0"/>
                <w:numId w:val="109"/>
              </w:numPr>
            </w:pPr>
            <w:r w:rsidRPr="00AE5A6B">
              <w:t>Заполняется автоматически.</w:t>
            </w:r>
          </w:p>
          <w:p w14:paraId="17E60698" w14:textId="77777777" w:rsidR="00BE7F86" w:rsidRPr="00AE5A6B" w:rsidRDefault="00BE7F86" w:rsidP="00EB44E0">
            <w:pPr>
              <w:pStyle w:val="GOSTTablenorm"/>
            </w:pPr>
            <w:r w:rsidRPr="00AE5A6B">
              <w:t xml:space="preserve">Сумма пересчитывается при редактировании значений реквизитов указанного столбца </w:t>
            </w:r>
          </w:p>
          <w:p w14:paraId="6E97A71E"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4AF3290D" w14:textId="77777777" w:rsidR="00BE7F86" w:rsidRPr="00AE5A6B" w:rsidRDefault="00BE7F86" w:rsidP="00553D8F">
            <w:pPr>
              <w:pStyle w:val="GOSTTablenorm"/>
            </w:pPr>
            <w:r w:rsidRPr="00AE5A6B">
              <w:t>–</w:t>
            </w:r>
          </w:p>
        </w:tc>
      </w:tr>
      <w:tr w:rsidR="0004204B" w:rsidRPr="00AE5A6B" w14:paraId="0BDF8CA0"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864E2B1" w14:textId="77777777" w:rsidR="0004204B" w:rsidRPr="00AE5A6B" w:rsidRDefault="0004204B" w:rsidP="002759E0">
            <w:pPr>
              <w:pStyle w:val="GOSTTableNum"/>
            </w:pPr>
            <w:bookmarkStart w:id="1340" w:name="_Ref531187600"/>
          </w:p>
        </w:tc>
        <w:bookmarkEnd w:id="1340"/>
        <w:tc>
          <w:tcPr>
            <w:tcW w:w="739" w:type="pct"/>
          </w:tcPr>
          <w:p w14:paraId="71596528" w14:textId="77777777" w:rsidR="0004204B" w:rsidRPr="00AE5A6B" w:rsidRDefault="0004204B" w:rsidP="00553D8F">
            <w:pPr>
              <w:pStyle w:val="GOSTTablenorm"/>
            </w:pPr>
            <w:r w:rsidRPr="00AE5A6B">
              <w:t>Текущий финансовый год</w:t>
            </w:r>
          </w:p>
        </w:tc>
        <w:tc>
          <w:tcPr>
            <w:tcW w:w="217" w:type="pct"/>
          </w:tcPr>
          <w:p w14:paraId="0D8AACF7" w14:textId="77777777" w:rsidR="0004204B" w:rsidRPr="00AE5A6B" w:rsidRDefault="0004204B" w:rsidP="00553D8F">
            <w:pPr>
              <w:pStyle w:val="GOSTTablenorm"/>
            </w:pPr>
            <w:r w:rsidRPr="00AE5A6B">
              <w:t>Нет</w:t>
            </w:r>
          </w:p>
        </w:tc>
        <w:tc>
          <w:tcPr>
            <w:tcW w:w="302" w:type="pct"/>
          </w:tcPr>
          <w:p w14:paraId="1C1A35E8" w14:textId="77777777" w:rsidR="0004204B" w:rsidRPr="00AE5A6B" w:rsidRDefault="0004204B" w:rsidP="00553D8F">
            <w:pPr>
              <w:pStyle w:val="GOSTTablenorm"/>
            </w:pPr>
            <w:r w:rsidRPr="00AE5A6B">
              <w:t>Да</w:t>
            </w:r>
          </w:p>
        </w:tc>
        <w:tc>
          <w:tcPr>
            <w:tcW w:w="217" w:type="pct"/>
          </w:tcPr>
          <w:p w14:paraId="3492C545" w14:textId="77777777" w:rsidR="0004204B" w:rsidRPr="00AE5A6B" w:rsidRDefault="0004204B" w:rsidP="00553D8F">
            <w:pPr>
              <w:pStyle w:val="GOSTTablenorm"/>
            </w:pPr>
            <w:r w:rsidRPr="00AE5A6B">
              <w:t>Да</w:t>
            </w:r>
          </w:p>
        </w:tc>
        <w:tc>
          <w:tcPr>
            <w:tcW w:w="2795" w:type="pct"/>
          </w:tcPr>
          <w:p w14:paraId="7DA6C68C" w14:textId="77777777" w:rsidR="0004204B" w:rsidRPr="00AE5A6B" w:rsidRDefault="0004204B" w:rsidP="00EB44E0">
            <w:pPr>
              <w:pStyle w:val="GOSTTablenorm"/>
            </w:pPr>
            <w:r w:rsidRPr="00AE5A6B">
              <w:t>Варианты заполнения:</w:t>
            </w:r>
          </w:p>
          <w:p w14:paraId="021BEAF0" w14:textId="77777777" w:rsidR="0004204B" w:rsidRPr="00AE5A6B" w:rsidRDefault="0004204B" w:rsidP="00673878">
            <w:pPr>
              <w:pStyle w:val="GOSTTableListNum1"/>
              <w:numPr>
                <w:ilvl w:val="0"/>
                <w:numId w:val="110"/>
              </w:numPr>
            </w:pPr>
            <w:r w:rsidRPr="00AE5A6B">
              <w:t>Если значение реквизита «Код» выбрано из справочника «Перечень направлений расходования целевых средств», то ввод вручную.</w:t>
            </w:r>
          </w:p>
          <w:p w14:paraId="0410B941" w14:textId="77777777" w:rsidR="0004204B" w:rsidRPr="00AE5A6B" w:rsidRDefault="0004204B" w:rsidP="007E6E92">
            <w:pPr>
              <w:pStyle w:val="GOSTTableListNum1"/>
              <w:numPr>
                <w:ilvl w:val="0"/>
                <w:numId w:val="193"/>
              </w:numPr>
            </w:pPr>
            <w:r w:rsidRPr="00AE5A6B">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109FB1B5" w14:textId="77777777" w:rsidR="0004204B" w:rsidRPr="00AE5A6B" w:rsidRDefault="0004204B" w:rsidP="007E6E92">
            <w:pPr>
              <w:pStyle w:val="GOSTTableListNum1"/>
              <w:numPr>
                <w:ilvl w:val="0"/>
                <w:numId w:val="193"/>
              </w:numPr>
            </w:pPr>
            <w:r w:rsidRPr="00AE5A6B">
              <w:t>При импорте заполняется автоматически.</w:t>
            </w:r>
          </w:p>
          <w:p w14:paraId="597134F9" w14:textId="382996E3" w:rsidR="0004204B" w:rsidRPr="00AE5A6B" w:rsidRDefault="0004204B" w:rsidP="007E6E92">
            <w:pPr>
              <w:pStyle w:val="GOSTTableListNum1"/>
              <w:numPr>
                <w:ilvl w:val="0"/>
                <w:numId w:val="193"/>
              </w:numPr>
            </w:pPr>
            <w:r w:rsidRPr="00AE5A6B">
              <w:t>При перерегистрации в рамках процедуры закрытия года не копируется, заполняется значением, которое рассчитывается автомат</w:t>
            </w:r>
            <w:r w:rsidR="008B64DC" w:rsidRPr="00AE5A6B">
              <w:t>ически</w:t>
            </w:r>
          </w:p>
        </w:tc>
        <w:tc>
          <w:tcPr>
            <w:tcW w:w="503" w:type="pct"/>
          </w:tcPr>
          <w:p w14:paraId="670A294E" w14:textId="77777777" w:rsidR="0004204B" w:rsidRPr="00AE5A6B" w:rsidRDefault="0004204B" w:rsidP="00553D8F">
            <w:pPr>
              <w:pStyle w:val="GOSTTablenorm"/>
            </w:pPr>
            <w:r w:rsidRPr="00AE5A6B">
              <w:t>Запрос в ПУИО ЭБ выполняется первым днем нового года</w:t>
            </w:r>
          </w:p>
        </w:tc>
      </w:tr>
      <w:tr w:rsidR="0004204B" w:rsidRPr="00AE5A6B" w14:paraId="29F44FE6"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A229032" w14:textId="77777777" w:rsidR="0004204B" w:rsidRPr="00AE5A6B" w:rsidRDefault="0004204B" w:rsidP="002759E0">
            <w:pPr>
              <w:pStyle w:val="GOSTTableNum"/>
            </w:pPr>
            <w:bookmarkStart w:id="1341" w:name="_Ref531187607"/>
          </w:p>
        </w:tc>
        <w:bookmarkEnd w:id="1341"/>
        <w:tc>
          <w:tcPr>
            <w:tcW w:w="739" w:type="pct"/>
          </w:tcPr>
          <w:p w14:paraId="3B029F3D" w14:textId="77777777" w:rsidR="0004204B" w:rsidRPr="00AE5A6B" w:rsidRDefault="0004204B" w:rsidP="00553D8F">
            <w:pPr>
              <w:pStyle w:val="GOSTTablenorm"/>
            </w:pPr>
            <w:r w:rsidRPr="00AE5A6B">
              <w:t>Первый год планируемого периода</w:t>
            </w:r>
          </w:p>
        </w:tc>
        <w:tc>
          <w:tcPr>
            <w:tcW w:w="217" w:type="pct"/>
          </w:tcPr>
          <w:p w14:paraId="6EA3AF2A" w14:textId="77777777" w:rsidR="0004204B" w:rsidRPr="00AE5A6B" w:rsidRDefault="0004204B" w:rsidP="00553D8F">
            <w:pPr>
              <w:pStyle w:val="GOSTTablenorm"/>
            </w:pPr>
            <w:r w:rsidRPr="00AE5A6B">
              <w:t>Нет</w:t>
            </w:r>
          </w:p>
        </w:tc>
        <w:tc>
          <w:tcPr>
            <w:tcW w:w="302" w:type="pct"/>
          </w:tcPr>
          <w:p w14:paraId="1883CD74" w14:textId="77777777" w:rsidR="0004204B" w:rsidRPr="00AE5A6B" w:rsidRDefault="0004204B" w:rsidP="00553D8F">
            <w:pPr>
              <w:pStyle w:val="GOSTTablenorm"/>
            </w:pPr>
            <w:r w:rsidRPr="00AE5A6B">
              <w:t>Да</w:t>
            </w:r>
          </w:p>
        </w:tc>
        <w:tc>
          <w:tcPr>
            <w:tcW w:w="217" w:type="pct"/>
          </w:tcPr>
          <w:p w14:paraId="136DA3E6" w14:textId="77777777" w:rsidR="0004204B" w:rsidRPr="00AE5A6B" w:rsidRDefault="0004204B" w:rsidP="00553D8F">
            <w:pPr>
              <w:pStyle w:val="GOSTTablenorm"/>
            </w:pPr>
            <w:r w:rsidRPr="00AE5A6B">
              <w:t>Да</w:t>
            </w:r>
          </w:p>
        </w:tc>
        <w:tc>
          <w:tcPr>
            <w:tcW w:w="2795" w:type="pct"/>
          </w:tcPr>
          <w:p w14:paraId="70357057" w14:textId="77777777" w:rsidR="0004204B" w:rsidRPr="00AE5A6B" w:rsidRDefault="0004204B" w:rsidP="008667CF">
            <w:pPr>
              <w:pStyle w:val="GOSTTablenorm"/>
            </w:pPr>
            <w:r w:rsidRPr="00AE5A6B">
              <w:t>Варианты заполнения:</w:t>
            </w:r>
          </w:p>
          <w:p w14:paraId="4D23A5E0" w14:textId="77777777" w:rsidR="0004204B" w:rsidRPr="00AE5A6B" w:rsidRDefault="0004204B" w:rsidP="00673878">
            <w:pPr>
              <w:pStyle w:val="GOSTTableListNum1"/>
              <w:numPr>
                <w:ilvl w:val="0"/>
                <w:numId w:val="111"/>
              </w:numPr>
            </w:pPr>
            <w:r w:rsidRPr="00AE5A6B">
              <w:t>Если значение реквизита «Код» выбрано из справочника «Перечень направлений расходования целевых средств», то ввод вручную.</w:t>
            </w:r>
          </w:p>
          <w:p w14:paraId="6B9F6E58" w14:textId="77777777" w:rsidR="0004204B" w:rsidRPr="00AE5A6B" w:rsidRDefault="0004204B" w:rsidP="007E6E92">
            <w:pPr>
              <w:pStyle w:val="GOSTTableListNum1"/>
              <w:numPr>
                <w:ilvl w:val="0"/>
                <w:numId w:val="193"/>
              </w:numPr>
            </w:pPr>
            <w:r w:rsidRPr="00AE5A6B">
              <w:t>Если значение реквизита «Код» выбрано из справочника «Перечень источников поступлений целевых средств», то поле недоступно для редактирова</w:t>
            </w:r>
            <w:r w:rsidRPr="00AE5A6B">
              <w:lastRenderedPageBreak/>
              <w:t>ния.</w:t>
            </w:r>
          </w:p>
          <w:p w14:paraId="5E591C5B" w14:textId="77777777" w:rsidR="0004204B" w:rsidRPr="00AE5A6B" w:rsidRDefault="0004204B" w:rsidP="007E6E92">
            <w:pPr>
              <w:pStyle w:val="GOSTTableListNum1"/>
              <w:numPr>
                <w:ilvl w:val="0"/>
                <w:numId w:val="193"/>
              </w:numPr>
            </w:pPr>
            <w:r w:rsidRPr="00AE5A6B">
              <w:t>При импорте заполняется автоматически.</w:t>
            </w:r>
          </w:p>
          <w:p w14:paraId="1BA1A89A" w14:textId="2355F217" w:rsidR="0004204B" w:rsidRPr="00AE5A6B" w:rsidRDefault="0004204B" w:rsidP="007E6E92">
            <w:pPr>
              <w:pStyle w:val="GOSTTableListNum1"/>
              <w:numPr>
                <w:ilvl w:val="0"/>
                <w:numId w:val="193"/>
              </w:numPr>
            </w:pPr>
            <w:r w:rsidRPr="00AE5A6B">
              <w:t>При перерегистрации в рамках процедуры закрытия года не копируется, заполняется а</w:t>
            </w:r>
            <w:r w:rsidR="008B64DC" w:rsidRPr="00AE5A6B">
              <w:t>втоматически</w:t>
            </w:r>
          </w:p>
        </w:tc>
        <w:tc>
          <w:tcPr>
            <w:tcW w:w="503" w:type="pct"/>
          </w:tcPr>
          <w:p w14:paraId="23CDD1BF" w14:textId="77777777" w:rsidR="0004204B" w:rsidRPr="00AE5A6B" w:rsidRDefault="0004204B" w:rsidP="00553D8F">
            <w:pPr>
              <w:pStyle w:val="GOSTTablenorm"/>
            </w:pPr>
            <w:r w:rsidRPr="00AE5A6B">
              <w:lastRenderedPageBreak/>
              <w:t xml:space="preserve">Запрос в ПУИО ЭБ выполняется первым днем </w:t>
            </w:r>
            <w:r w:rsidRPr="00AE5A6B">
              <w:lastRenderedPageBreak/>
              <w:t>нового года</w:t>
            </w:r>
          </w:p>
        </w:tc>
      </w:tr>
      <w:tr w:rsidR="0004204B" w:rsidRPr="00AE5A6B" w14:paraId="72DE656D"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CA9F749" w14:textId="77777777" w:rsidR="0004204B" w:rsidRPr="00AE5A6B" w:rsidRDefault="0004204B" w:rsidP="002759E0">
            <w:pPr>
              <w:pStyle w:val="GOSTTableNum"/>
            </w:pPr>
            <w:bookmarkStart w:id="1342" w:name="_Ref531187612"/>
          </w:p>
        </w:tc>
        <w:bookmarkEnd w:id="1342"/>
        <w:tc>
          <w:tcPr>
            <w:tcW w:w="739" w:type="pct"/>
          </w:tcPr>
          <w:p w14:paraId="3F805EFF" w14:textId="77777777" w:rsidR="0004204B" w:rsidRPr="00AE5A6B" w:rsidRDefault="0004204B" w:rsidP="00553D8F">
            <w:pPr>
              <w:pStyle w:val="GOSTTablenorm"/>
            </w:pPr>
            <w:r w:rsidRPr="00AE5A6B">
              <w:t>Второй год планируемого периода</w:t>
            </w:r>
          </w:p>
        </w:tc>
        <w:tc>
          <w:tcPr>
            <w:tcW w:w="217" w:type="pct"/>
          </w:tcPr>
          <w:p w14:paraId="3AC92E4F" w14:textId="77777777" w:rsidR="0004204B" w:rsidRPr="00AE5A6B" w:rsidRDefault="0004204B" w:rsidP="00553D8F">
            <w:pPr>
              <w:pStyle w:val="GOSTTablenorm"/>
            </w:pPr>
            <w:r w:rsidRPr="00AE5A6B">
              <w:t>Нет</w:t>
            </w:r>
          </w:p>
        </w:tc>
        <w:tc>
          <w:tcPr>
            <w:tcW w:w="302" w:type="pct"/>
          </w:tcPr>
          <w:p w14:paraId="53026616" w14:textId="77777777" w:rsidR="0004204B" w:rsidRPr="00AE5A6B" w:rsidRDefault="0004204B" w:rsidP="00553D8F">
            <w:pPr>
              <w:pStyle w:val="GOSTTablenorm"/>
            </w:pPr>
            <w:r w:rsidRPr="00AE5A6B">
              <w:t>Да</w:t>
            </w:r>
          </w:p>
        </w:tc>
        <w:tc>
          <w:tcPr>
            <w:tcW w:w="217" w:type="pct"/>
          </w:tcPr>
          <w:p w14:paraId="1E134E95" w14:textId="77777777" w:rsidR="0004204B" w:rsidRPr="00AE5A6B" w:rsidRDefault="0004204B" w:rsidP="00553D8F">
            <w:pPr>
              <w:pStyle w:val="GOSTTablenorm"/>
            </w:pPr>
            <w:r w:rsidRPr="00AE5A6B">
              <w:t>Да</w:t>
            </w:r>
          </w:p>
        </w:tc>
        <w:tc>
          <w:tcPr>
            <w:tcW w:w="2795" w:type="pct"/>
          </w:tcPr>
          <w:p w14:paraId="65BA75E1" w14:textId="77777777" w:rsidR="0004204B" w:rsidRPr="00AE5A6B" w:rsidRDefault="0004204B" w:rsidP="001000E6">
            <w:pPr>
              <w:pStyle w:val="GOSTTablenorm"/>
            </w:pPr>
            <w:r w:rsidRPr="00AE5A6B">
              <w:t>Варианты заполнения:</w:t>
            </w:r>
          </w:p>
          <w:p w14:paraId="3D492B14" w14:textId="77777777" w:rsidR="0004204B" w:rsidRPr="00AE5A6B" w:rsidRDefault="0004204B" w:rsidP="00673878">
            <w:pPr>
              <w:pStyle w:val="GOSTTableListNum1"/>
              <w:numPr>
                <w:ilvl w:val="0"/>
                <w:numId w:val="113"/>
              </w:numPr>
            </w:pPr>
            <w:r w:rsidRPr="00AE5A6B">
              <w:t>Если значение реквизита «Код» выбрано из справочника «Перечень направлений расходования целевых средств», то ввод вручную.</w:t>
            </w:r>
          </w:p>
          <w:p w14:paraId="3B067F26" w14:textId="77777777" w:rsidR="0004204B" w:rsidRPr="00AE5A6B" w:rsidRDefault="0004204B" w:rsidP="007E6E92">
            <w:pPr>
              <w:pStyle w:val="GOSTTableListNum1"/>
              <w:numPr>
                <w:ilvl w:val="0"/>
                <w:numId w:val="193"/>
              </w:numPr>
            </w:pPr>
            <w:r w:rsidRPr="00AE5A6B">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0348A954" w14:textId="77777777" w:rsidR="0004204B" w:rsidRPr="00AE5A6B" w:rsidRDefault="0004204B" w:rsidP="007E6E92">
            <w:pPr>
              <w:pStyle w:val="GOSTTableListNum1"/>
              <w:numPr>
                <w:ilvl w:val="0"/>
                <w:numId w:val="193"/>
              </w:numPr>
            </w:pPr>
            <w:r w:rsidRPr="00AE5A6B">
              <w:t>При импорте заполняется автоматически.</w:t>
            </w:r>
          </w:p>
          <w:p w14:paraId="1594AACC" w14:textId="1B30908E" w:rsidR="0004204B" w:rsidRPr="00AE5A6B" w:rsidRDefault="0004204B" w:rsidP="007E6E92">
            <w:pPr>
              <w:pStyle w:val="GOSTTableListNum1"/>
              <w:numPr>
                <w:ilvl w:val="0"/>
                <w:numId w:val="193"/>
              </w:numPr>
            </w:pPr>
            <w:r w:rsidRPr="00AE5A6B">
              <w:t>При перерегистрации в рамках процедуры закрытия года не копируется, заполня</w:t>
            </w:r>
            <w:r w:rsidR="008B64DC" w:rsidRPr="00AE5A6B">
              <w:t>ется автоматически</w:t>
            </w:r>
          </w:p>
        </w:tc>
        <w:tc>
          <w:tcPr>
            <w:tcW w:w="503" w:type="pct"/>
          </w:tcPr>
          <w:p w14:paraId="03691F32" w14:textId="77777777" w:rsidR="0004204B" w:rsidRPr="00AE5A6B" w:rsidRDefault="0004204B" w:rsidP="00553D8F">
            <w:pPr>
              <w:pStyle w:val="GOSTTablenorm"/>
            </w:pPr>
            <w:r w:rsidRPr="00AE5A6B">
              <w:t>Запрос в ПУИО ЭБ выполняется первым днем нового года</w:t>
            </w:r>
          </w:p>
        </w:tc>
      </w:tr>
      <w:tr w:rsidR="00BE7F86" w:rsidRPr="00AE5A6B" w14:paraId="24769507"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8E60380" w14:textId="77777777" w:rsidR="00BE7F86" w:rsidRPr="00AE5A6B" w:rsidRDefault="00BE7F86" w:rsidP="002759E0">
            <w:pPr>
              <w:pStyle w:val="GOSTTableNum"/>
            </w:pPr>
            <w:bookmarkStart w:id="1343" w:name="_Ref531187621"/>
          </w:p>
        </w:tc>
        <w:bookmarkEnd w:id="1343"/>
        <w:tc>
          <w:tcPr>
            <w:tcW w:w="739" w:type="pct"/>
          </w:tcPr>
          <w:p w14:paraId="0B213DEA" w14:textId="77777777" w:rsidR="00BE7F86" w:rsidRPr="00AE5A6B" w:rsidRDefault="00BE7F86" w:rsidP="00553D8F">
            <w:pPr>
              <w:pStyle w:val="GOSTTablenorm"/>
            </w:pPr>
            <w:r w:rsidRPr="00AE5A6B">
              <w:t>Последующие годы</w:t>
            </w:r>
          </w:p>
        </w:tc>
        <w:tc>
          <w:tcPr>
            <w:tcW w:w="217" w:type="pct"/>
          </w:tcPr>
          <w:p w14:paraId="1550E984" w14:textId="77777777" w:rsidR="00BE7F86" w:rsidRPr="00AE5A6B" w:rsidRDefault="00BE7F86" w:rsidP="00553D8F">
            <w:pPr>
              <w:pStyle w:val="GOSTTablenorm"/>
            </w:pPr>
            <w:r w:rsidRPr="00AE5A6B">
              <w:t>Нет</w:t>
            </w:r>
          </w:p>
        </w:tc>
        <w:tc>
          <w:tcPr>
            <w:tcW w:w="302" w:type="pct"/>
          </w:tcPr>
          <w:p w14:paraId="5C1B2692" w14:textId="77777777" w:rsidR="00BE7F86" w:rsidRPr="00AE5A6B" w:rsidRDefault="00BE7F86" w:rsidP="00553D8F">
            <w:pPr>
              <w:pStyle w:val="GOSTTablenorm"/>
            </w:pPr>
            <w:r w:rsidRPr="00AE5A6B">
              <w:t>Да</w:t>
            </w:r>
          </w:p>
        </w:tc>
        <w:tc>
          <w:tcPr>
            <w:tcW w:w="217" w:type="pct"/>
          </w:tcPr>
          <w:p w14:paraId="18A3A308" w14:textId="77777777" w:rsidR="00BE7F86" w:rsidRPr="00AE5A6B" w:rsidRDefault="00BE7F86" w:rsidP="00553D8F">
            <w:pPr>
              <w:pStyle w:val="GOSTTablenorm"/>
            </w:pPr>
            <w:r w:rsidRPr="00AE5A6B">
              <w:t>Да</w:t>
            </w:r>
          </w:p>
        </w:tc>
        <w:tc>
          <w:tcPr>
            <w:tcW w:w="2795" w:type="pct"/>
          </w:tcPr>
          <w:p w14:paraId="58B22446" w14:textId="77777777" w:rsidR="001000E6" w:rsidRPr="00AE5A6B" w:rsidRDefault="001000E6" w:rsidP="001000E6">
            <w:pPr>
              <w:pStyle w:val="GOSTTablenorm"/>
            </w:pPr>
            <w:r w:rsidRPr="00AE5A6B">
              <w:t>Варианты заполнения:</w:t>
            </w:r>
          </w:p>
          <w:p w14:paraId="45267E60" w14:textId="77777777" w:rsidR="00BE7F86" w:rsidRPr="00AE5A6B" w:rsidRDefault="00BE7F86" w:rsidP="00673878">
            <w:pPr>
              <w:pStyle w:val="GOSTTableListNum1"/>
              <w:numPr>
                <w:ilvl w:val="0"/>
                <w:numId w:val="114"/>
              </w:numPr>
            </w:pPr>
            <w:r w:rsidRPr="00AE5A6B">
              <w:t>Если значение реквизита «Код» выбрано из справочника «Перечень направлений расходования целевых средств», то ввод вручную.</w:t>
            </w:r>
          </w:p>
          <w:p w14:paraId="70CB06C2" w14:textId="77777777" w:rsidR="00BE7F86" w:rsidRPr="00AE5A6B" w:rsidRDefault="00BE7F86" w:rsidP="007E6E92">
            <w:pPr>
              <w:pStyle w:val="GOSTTableListNum1"/>
              <w:numPr>
                <w:ilvl w:val="0"/>
                <w:numId w:val="193"/>
              </w:numPr>
            </w:pPr>
            <w:r w:rsidRPr="00AE5A6B">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37CF312B" w14:textId="77777777" w:rsidR="00BE7F86" w:rsidRPr="00AE5A6B" w:rsidRDefault="00BE7F86" w:rsidP="007E6E92">
            <w:pPr>
              <w:pStyle w:val="GOSTTableListNum1"/>
              <w:numPr>
                <w:ilvl w:val="0"/>
                <w:numId w:val="193"/>
              </w:numPr>
            </w:pPr>
            <w:r w:rsidRPr="00AE5A6B">
              <w:t xml:space="preserve">При импорте заполняется </w:t>
            </w:r>
            <w:r w:rsidR="001000E6" w:rsidRPr="00AE5A6B">
              <w:t>автоматически</w:t>
            </w:r>
            <w:r w:rsidRPr="00AE5A6B">
              <w:t xml:space="preserve">. </w:t>
            </w:r>
          </w:p>
          <w:p w14:paraId="229E1FA8" w14:textId="77777777" w:rsidR="00BE7F86" w:rsidRPr="00AE5A6B" w:rsidRDefault="00BE7F86" w:rsidP="007E6E92">
            <w:pPr>
              <w:pStyle w:val="GOSTTableListNum1"/>
              <w:numPr>
                <w:ilvl w:val="0"/>
                <w:numId w:val="193"/>
              </w:numPr>
            </w:pPr>
            <w:r w:rsidRPr="00AE5A6B">
              <w:t>При перерегистрации в рамках процедуры закрытия года не копируетс</w:t>
            </w:r>
            <w:r w:rsidR="001000E6" w:rsidRPr="00AE5A6B">
              <w:t>я, заполняется автоматически</w:t>
            </w:r>
          </w:p>
        </w:tc>
        <w:tc>
          <w:tcPr>
            <w:tcW w:w="503" w:type="pct"/>
          </w:tcPr>
          <w:p w14:paraId="27312C20" w14:textId="77777777" w:rsidR="00BE7F86" w:rsidRPr="00AE5A6B" w:rsidRDefault="00BE7F86" w:rsidP="00553D8F">
            <w:pPr>
              <w:pStyle w:val="GOSTTablenorm"/>
            </w:pPr>
            <w:r w:rsidRPr="00AE5A6B">
              <w:t>–</w:t>
            </w:r>
          </w:p>
        </w:tc>
      </w:tr>
      <w:tr w:rsidR="001000E6" w:rsidRPr="00AE5A6B" w14:paraId="554E8475" w14:textId="77777777" w:rsidTr="001000E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743FF95E" w14:textId="68178731" w:rsidR="001000E6" w:rsidRPr="00AE5A6B" w:rsidRDefault="001000E6" w:rsidP="001000E6">
            <w:pPr>
              <w:pStyle w:val="GOSTTablenorm"/>
            </w:pPr>
            <w:r w:rsidRPr="00AE5A6B">
              <w:rPr>
                <w:rStyle w:val="GOSTSymBold"/>
              </w:rPr>
              <w:t xml:space="preserve">Итоговые поля по таблице </w:t>
            </w:r>
            <w:r w:rsidR="007956E4" w:rsidRPr="00AE5A6B">
              <w:rPr>
                <w:rStyle w:val="GOSTSymBold"/>
              </w:rPr>
              <w:t>«</w:t>
            </w:r>
            <w:r w:rsidRPr="00AE5A6B">
              <w:rPr>
                <w:rStyle w:val="GOSTSymBold"/>
              </w:rPr>
              <w:t>Целевые средства</w:t>
            </w:r>
            <w:r w:rsidR="007956E4" w:rsidRPr="00AE5A6B">
              <w:rPr>
                <w:rStyle w:val="GOSTSymBold"/>
              </w:rPr>
              <w:t>»</w:t>
            </w:r>
            <w:r w:rsidRPr="00AE5A6B">
              <w:t xml:space="preserve"> (строка </w:t>
            </w:r>
            <w:r w:rsidR="0004204B" w:rsidRPr="00AE5A6B">
              <w:t>«</w:t>
            </w:r>
            <w:r w:rsidRPr="00AE5A6B">
              <w:t>Всего</w:t>
            </w:r>
            <w:r w:rsidR="0004204B" w:rsidRPr="00AE5A6B">
              <w:t>»</w:t>
            </w:r>
            <w:r w:rsidRPr="00AE5A6B">
              <w:t>)</w:t>
            </w:r>
          </w:p>
        </w:tc>
      </w:tr>
      <w:tr w:rsidR="00BE7F86" w:rsidRPr="00AE5A6B" w14:paraId="4AEA7561" w14:textId="77777777" w:rsidTr="001F2A55">
        <w:trPr>
          <w:cnfStyle w:val="000000010000" w:firstRow="0" w:lastRow="0" w:firstColumn="0" w:lastColumn="0" w:oddVBand="0" w:evenVBand="0" w:oddHBand="0" w:evenHBand="1" w:firstRowFirstColumn="0" w:firstRowLastColumn="0" w:lastRowFirstColumn="0" w:lastRowLastColumn="0"/>
          <w:trHeight w:val="618"/>
        </w:trPr>
        <w:tc>
          <w:tcPr>
            <w:tcW w:w="227" w:type="pct"/>
          </w:tcPr>
          <w:p w14:paraId="403C5957" w14:textId="77777777" w:rsidR="00BE7F86" w:rsidRPr="00AE5A6B" w:rsidRDefault="00BE7F86" w:rsidP="002759E0">
            <w:pPr>
              <w:pStyle w:val="GOSTTableNum"/>
            </w:pPr>
          </w:p>
        </w:tc>
        <w:tc>
          <w:tcPr>
            <w:tcW w:w="739" w:type="pct"/>
          </w:tcPr>
          <w:p w14:paraId="663C3A77" w14:textId="77777777" w:rsidR="00BE7F86" w:rsidRPr="00AE5A6B" w:rsidRDefault="00BE7F86" w:rsidP="00553D8F">
            <w:pPr>
              <w:pStyle w:val="GOSTTablenorm"/>
            </w:pPr>
            <w:r w:rsidRPr="00AE5A6B">
              <w:t>Разрешенный к использованию остаток целевых средств</w:t>
            </w:r>
          </w:p>
        </w:tc>
        <w:tc>
          <w:tcPr>
            <w:tcW w:w="217" w:type="pct"/>
          </w:tcPr>
          <w:p w14:paraId="2F9BDB98" w14:textId="77777777" w:rsidR="00BE7F86" w:rsidRPr="00AE5A6B" w:rsidRDefault="00BE7F86" w:rsidP="00553D8F">
            <w:pPr>
              <w:pStyle w:val="GOSTTablenorm"/>
            </w:pPr>
            <w:r w:rsidRPr="00AE5A6B">
              <w:t>Нет</w:t>
            </w:r>
          </w:p>
        </w:tc>
        <w:tc>
          <w:tcPr>
            <w:tcW w:w="302" w:type="pct"/>
          </w:tcPr>
          <w:p w14:paraId="0944336F" w14:textId="77777777" w:rsidR="00BE7F86" w:rsidRPr="00AE5A6B" w:rsidRDefault="00BE7F86" w:rsidP="00553D8F">
            <w:pPr>
              <w:pStyle w:val="GOSTTablenorm"/>
            </w:pPr>
            <w:r w:rsidRPr="00AE5A6B">
              <w:t>Нет</w:t>
            </w:r>
          </w:p>
        </w:tc>
        <w:tc>
          <w:tcPr>
            <w:tcW w:w="217" w:type="pct"/>
          </w:tcPr>
          <w:p w14:paraId="1875DB4E" w14:textId="77777777" w:rsidR="00BE7F86" w:rsidRPr="00AE5A6B" w:rsidRDefault="00BE7F86" w:rsidP="00553D8F">
            <w:pPr>
              <w:pStyle w:val="GOSTTablenorm"/>
            </w:pPr>
            <w:r w:rsidRPr="00AE5A6B">
              <w:t>Да</w:t>
            </w:r>
          </w:p>
        </w:tc>
        <w:tc>
          <w:tcPr>
            <w:tcW w:w="2795" w:type="pct"/>
          </w:tcPr>
          <w:p w14:paraId="7C6AF8BA" w14:textId="77777777" w:rsidR="00237B5C" w:rsidRPr="00AE5A6B" w:rsidRDefault="00237B5C" w:rsidP="00237B5C">
            <w:pPr>
              <w:pStyle w:val="GOSTTablenorm"/>
            </w:pPr>
            <w:r w:rsidRPr="00AE5A6B">
              <w:t>Варианты заполнения:</w:t>
            </w:r>
          </w:p>
          <w:p w14:paraId="2ED4FD05" w14:textId="77777777" w:rsidR="00237B5C" w:rsidRPr="00AE5A6B" w:rsidRDefault="00BE7F86" w:rsidP="00673878">
            <w:pPr>
              <w:pStyle w:val="GOSTTableListNum1"/>
              <w:numPr>
                <w:ilvl w:val="0"/>
                <w:numId w:val="115"/>
              </w:numPr>
            </w:pPr>
            <w:r w:rsidRPr="00AE5A6B">
              <w:t xml:space="preserve">Заполняется автоматически </w:t>
            </w:r>
            <w:r w:rsidR="0004204B" w:rsidRPr="00AE5A6B">
              <w:t>суммой значений реквизитов.</w:t>
            </w:r>
          </w:p>
          <w:p w14:paraId="3BFB6FA0" w14:textId="77777777" w:rsidR="00BE7F86" w:rsidRPr="00AE5A6B" w:rsidRDefault="00BE7F86" w:rsidP="00237B5C">
            <w:pPr>
              <w:pStyle w:val="GOSTTablenorm"/>
            </w:pPr>
            <w:r w:rsidRPr="00AE5A6B">
              <w:t>Сумма пересчитывается при редактировании значений реквизитов указанного столбца.</w:t>
            </w:r>
          </w:p>
          <w:p w14:paraId="37F6198D"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773F1A8C" w14:textId="77777777" w:rsidR="00BE7F86" w:rsidRPr="00AE5A6B" w:rsidRDefault="0004204B" w:rsidP="00553D8F">
            <w:pPr>
              <w:pStyle w:val="GOSTTablenorm"/>
            </w:pPr>
            <w:r w:rsidRPr="00AE5A6B">
              <w:t>–</w:t>
            </w:r>
          </w:p>
        </w:tc>
      </w:tr>
      <w:tr w:rsidR="00BE7F86" w:rsidRPr="00AE5A6B" w14:paraId="3D071308"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FA5E248" w14:textId="77777777" w:rsidR="00BE7F86" w:rsidRPr="00AE5A6B" w:rsidRDefault="00BE7F86" w:rsidP="002759E0">
            <w:pPr>
              <w:pStyle w:val="GOSTTableNum"/>
            </w:pPr>
          </w:p>
        </w:tc>
        <w:tc>
          <w:tcPr>
            <w:tcW w:w="739" w:type="pct"/>
          </w:tcPr>
          <w:p w14:paraId="39E6A80B" w14:textId="77777777" w:rsidR="00BE7F86" w:rsidRPr="00AE5A6B" w:rsidRDefault="00BE7F86" w:rsidP="00553D8F">
            <w:pPr>
              <w:pStyle w:val="GOSTTablenorm"/>
            </w:pPr>
            <w:r w:rsidRPr="00AE5A6B">
              <w:t>Сумма возврата дебиторской задолженности прошлых лет, разре</w:t>
            </w:r>
            <w:r w:rsidRPr="00AE5A6B">
              <w:lastRenderedPageBreak/>
              <w:t>шенная к использованию</w:t>
            </w:r>
          </w:p>
        </w:tc>
        <w:tc>
          <w:tcPr>
            <w:tcW w:w="217" w:type="pct"/>
          </w:tcPr>
          <w:p w14:paraId="60C97733" w14:textId="77777777" w:rsidR="00BE7F86" w:rsidRPr="00AE5A6B" w:rsidRDefault="00BE7F86" w:rsidP="00553D8F">
            <w:pPr>
              <w:pStyle w:val="GOSTTablenorm"/>
            </w:pPr>
            <w:r w:rsidRPr="00AE5A6B">
              <w:lastRenderedPageBreak/>
              <w:t>Нет</w:t>
            </w:r>
          </w:p>
        </w:tc>
        <w:tc>
          <w:tcPr>
            <w:tcW w:w="302" w:type="pct"/>
          </w:tcPr>
          <w:p w14:paraId="2BEECB20" w14:textId="77777777" w:rsidR="00BE7F86" w:rsidRPr="00AE5A6B" w:rsidRDefault="00BE7F86" w:rsidP="00553D8F">
            <w:pPr>
              <w:pStyle w:val="GOSTTablenorm"/>
            </w:pPr>
            <w:r w:rsidRPr="00AE5A6B">
              <w:t>Нет</w:t>
            </w:r>
          </w:p>
        </w:tc>
        <w:tc>
          <w:tcPr>
            <w:tcW w:w="217" w:type="pct"/>
          </w:tcPr>
          <w:p w14:paraId="02F35E2D" w14:textId="77777777" w:rsidR="00BE7F86" w:rsidRPr="00AE5A6B" w:rsidRDefault="00BE7F86" w:rsidP="00553D8F">
            <w:pPr>
              <w:pStyle w:val="GOSTTablenorm"/>
            </w:pPr>
            <w:r w:rsidRPr="00AE5A6B">
              <w:t>Да</w:t>
            </w:r>
          </w:p>
        </w:tc>
        <w:tc>
          <w:tcPr>
            <w:tcW w:w="2795" w:type="pct"/>
          </w:tcPr>
          <w:p w14:paraId="4D7085C4" w14:textId="77777777" w:rsidR="00237B5C" w:rsidRPr="00AE5A6B" w:rsidRDefault="00237B5C" w:rsidP="00237B5C">
            <w:pPr>
              <w:pStyle w:val="GOSTTablenorm"/>
            </w:pPr>
            <w:r w:rsidRPr="00AE5A6B">
              <w:t>Варианты заполнения:</w:t>
            </w:r>
          </w:p>
          <w:p w14:paraId="70C88A7E" w14:textId="77777777" w:rsidR="00BE7F86" w:rsidRPr="00AE5A6B" w:rsidRDefault="00BE7F86" w:rsidP="00673878">
            <w:pPr>
              <w:pStyle w:val="GOSTTableListNum1"/>
              <w:numPr>
                <w:ilvl w:val="0"/>
                <w:numId w:val="116"/>
              </w:numPr>
            </w:pPr>
            <w:r w:rsidRPr="00AE5A6B">
              <w:t>Заполняется автоматически суммой значений реквизитов</w:t>
            </w:r>
            <w:r w:rsidR="0004204B" w:rsidRPr="00AE5A6B">
              <w:t>.</w:t>
            </w:r>
          </w:p>
          <w:p w14:paraId="5875EFE5" w14:textId="77777777" w:rsidR="00BE7F86" w:rsidRPr="00AE5A6B" w:rsidRDefault="00BE7F86" w:rsidP="00237B5C">
            <w:pPr>
              <w:pStyle w:val="GOSTTablenorm"/>
            </w:pPr>
            <w:r w:rsidRPr="00AE5A6B">
              <w:t>Сумма пересчитывается при редактировании значений реквизитов указанного столбца</w:t>
            </w:r>
            <w:r w:rsidRPr="00AE5A6B" w:rsidDel="00C47595">
              <w:t xml:space="preserve"> </w:t>
            </w:r>
          </w:p>
          <w:p w14:paraId="3F81023A"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w:t>
            </w:r>
            <w:r w:rsidRPr="00AE5A6B">
              <w:lastRenderedPageBreak/>
              <w:t>тически</w:t>
            </w:r>
          </w:p>
        </w:tc>
        <w:tc>
          <w:tcPr>
            <w:tcW w:w="503" w:type="pct"/>
          </w:tcPr>
          <w:p w14:paraId="533F4356" w14:textId="77777777" w:rsidR="00BE7F86" w:rsidRPr="00AE5A6B" w:rsidRDefault="0004204B" w:rsidP="00553D8F">
            <w:pPr>
              <w:pStyle w:val="GOSTTablenorm"/>
            </w:pPr>
            <w:r w:rsidRPr="00AE5A6B">
              <w:lastRenderedPageBreak/>
              <w:t>–</w:t>
            </w:r>
          </w:p>
        </w:tc>
      </w:tr>
      <w:tr w:rsidR="00237B5C" w:rsidRPr="00AE5A6B" w14:paraId="570807E4" w14:textId="77777777" w:rsidTr="00237B5C">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14:paraId="5371FD1C" w14:textId="5B4C5615" w:rsidR="00237B5C" w:rsidRPr="00AE5A6B" w:rsidRDefault="00237B5C" w:rsidP="00237B5C">
            <w:pPr>
              <w:pStyle w:val="GOSTTablenorm"/>
              <w:rPr>
                <w:rStyle w:val="GOSTSymBold"/>
              </w:rPr>
            </w:pPr>
            <w:r w:rsidRPr="00AE5A6B">
              <w:rPr>
                <w:rStyle w:val="GOSTSymBold"/>
              </w:rPr>
              <w:t xml:space="preserve">Блок </w:t>
            </w:r>
            <w:r w:rsidR="007956E4" w:rsidRPr="00AE5A6B">
              <w:rPr>
                <w:rStyle w:val="GOSTSymBold"/>
              </w:rPr>
              <w:t>«</w:t>
            </w:r>
            <w:r w:rsidRPr="00AE5A6B">
              <w:rPr>
                <w:rStyle w:val="GOSTSymBold"/>
              </w:rPr>
              <w:t>Планируемые поступления</w:t>
            </w:r>
            <w:r w:rsidR="007956E4" w:rsidRPr="00AE5A6B">
              <w:rPr>
                <w:rStyle w:val="GOSTSymBold"/>
              </w:rPr>
              <w:t>»</w:t>
            </w:r>
          </w:p>
        </w:tc>
      </w:tr>
      <w:tr w:rsidR="00BE7F86" w:rsidRPr="00AE5A6B" w14:paraId="23B151BD"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A23A52B" w14:textId="77777777" w:rsidR="00BE7F86" w:rsidRPr="00AE5A6B" w:rsidRDefault="00BE7F86" w:rsidP="002759E0">
            <w:pPr>
              <w:pStyle w:val="GOSTTableNum"/>
            </w:pPr>
            <w:bookmarkStart w:id="1344" w:name="_Ref531189227"/>
          </w:p>
        </w:tc>
        <w:bookmarkEnd w:id="1344"/>
        <w:tc>
          <w:tcPr>
            <w:tcW w:w="739" w:type="pct"/>
          </w:tcPr>
          <w:p w14:paraId="74845FAC" w14:textId="77777777" w:rsidR="00BE7F86" w:rsidRPr="00AE5A6B" w:rsidRDefault="00BE7F86" w:rsidP="00553D8F">
            <w:pPr>
              <w:pStyle w:val="GOSTTablenorm"/>
            </w:pPr>
            <w:r w:rsidRPr="00AE5A6B">
              <w:t>Всего</w:t>
            </w:r>
          </w:p>
        </w:tc>
        <w:tc>
          <w:tcPr>
            <w:tcW w:w="217" w:type="pct"/>
          </w:tcPr>
          <w:p w14:paraId="15574FC2" w14:textId="77777777" w:rsidR="00BE7F86" w:rsidRPr="00AE5A6B" w:rsidRDefault="00BE7F86" w:rsidP="00553D8F">
            <w:pPr>
              <w:pStyle w:val="GOSTTablenorm"/>
            </w:pPr>
            <w:r w:rsidRPr="00AE5A6B">
              <w:t>Нет</w:t>
            </w:r>
          </w:p>
        </w:tc>
        <w:tc>
          <w:tcPr>
            <w:tcW w:w="302" w:type="pct"/>
          </w:tcPr>
          <w:p w14:paraId="519B8C22" w14:textId="77777777" w:rsidR="00BE7F86" w:rsidRPr="00AE5A6B" w:rsidRDefault="00BE7F86" w:rsidP="00553D8F">
            <w:pPr>
              <w:pStyle w:val="GOSTTablenorm"/>
            </w:pPr>
            <w:r w:rsidRPr="00AE5A6B">
              <w:t>Нет</w:t>
            </w:r>
          </w:p>
        </w:tc>
        <w:tc>
          <w:tcPr>
            <w:tcW w:w="217" w:type="pct"/>
          </w:tcPr>
          <w:p w14:paraId="575BD934" w14:textId="77777777" w:rsidR="00BE7F86" w:rsidRPr="00AE5A6B" w:rsidRDefault="00BE7F86" w:rsidP="00553D8F">
            <w:pPr>
              <w:pStyle w:val="GOSTTablenorm"/>
            </w:pPr>
            <w:r w:rsidRPr="00AE5A6B">
              <w:t>Да</w:t>
            </w:r>
          </w:p>
        </w:tc>
        <w:tc>
          <w:tcPr>
            <w:tcW w:w="2795" w:type="pct"/>
          </w:tcPr>
          <w:p w14:paraId="79A88C75" w14:textId="77777777" w:rsidR="00237B5C" w:rsidRPr="00AE5A6B" w:rsidRDefault="00237B5C" w:rsidP="00237B5C">
            <w:pPr>
              <w:pStyle w:val="GOSTTablenorm"/>
            </w:pPr>
            <w:r w:rsidRPr="00AE5A6B">
              <w:t>Варианты заполнения:</w:t>
            </w:r>
          </w:p>
          <w:p w14:paraId="52216C46" w14:textId="77777777" w:rsidR="00237B5C" w:rsidRPr="00AE5A6B" w:rsidRDefault="00BE7F86" w:rsidP="00673878">
            <w:pPr>
              <w:pStyle w:val="GOSTTableListNum1"/>
              <w:numPr>
                <w:ilvl w:val="0"/>
                <w:numId w:val="117"/>
              </w:numPr>
            </w:pPr>
            <w:r w:rsidRPr="00AE5A6B">
              <w:t xml:space="preserve">Заполняется автоматически </w:t>
            </w:r>
          </w:p>
          <w:p w14:paraId="6743985D" w14:textId="77777777" w:rsidR="00BE7F86" w:rsidRPr="00AE5A6B" w:rsidRDefault="00BE7F86" w:rsidP="00237B5C">
            <w:pPr>
              <w:pStyle w:val="GOSTTablenorm"/>
            </w:pPr>
            <w:r w:rsidRPr="00AE5A6B">
              <w:t>Сумма пересчитывается при редактировании значений реквизитов указанного столбца.</w:t>
            </w:r>
          </w:p>
          <w:p w14:paraId="273906F2"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51CC3F9D" w14:textId="77777777" w:rsidR="00BE7F86" w:rsidRPr="00AE5A6B" w:rsidRDefault="00BE7F86" w:rsidP="00553D8F">
            <w:pPr>
              <w:pStyle w:val="GOSTTablenorm"/>
            </w:pPr>
            <w:r w:rsidRPr="00AE5A6B">
              <w:t>–</w:t>
            </w:r>
          </w:p>
        </w:tc>
      </w:tr>
      <w:tr w:rsidR="00BE7F86" w:rsidRPr="00AE5A6B" w14:paraId="14D2F359"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499821F" w14:textId="77777777" w:rsidR="00BE7F86" w:rsidRPr="00AE5A6B" w:rsidRDefault="00BE7F86" w:rsidP="002759E0">
            <w:pPr>
              <w:pStyle w:val="GOSTTableNum"/>
            </w:pPr>
            <w:bookmarkStart w:id="1345" w:name="_Ref531190214"/>
          </w:p>
        </w:tc>
        <w:bookmarkEnd w:id="1345"/>
        <w:tc>
          <w:tcPr>
            <w:tcW w:w="739" w:type="pct"/>
          </w:tcPr>
          <w:p w14:paraId="7021BD85" w14:textId="77777777" w:rsidR="00BE7F86" w:rsidRPr="00AE5A6B" w:rsidRDefault="00BE7F86" w:rsidP="00553D8F">
            <w:pPr>
              <w:pStyle w:val="GOSTTablenorm"/>
            </w:pPr>
            <w:r w:rsidRPr="00AE5A6B">
              <w:t>Текущий финансовый год</w:t>
            </w:r>
          </w:p>
        </w:tc>
        <w:tc>
          <w:tcPr>
            <w:tcW w:w="217" w:type="pct"/>
          </w:tcPr>
          <w:p w14:paraId="5970847C" w14:textId="77777777" w:rsidR="00BE7F86" w:rsidRPr="00AE5A6B" w:rsidRDefault="00BE7F86" w:rsidP="00553D8F">
            <w:pPr>
              <w:pStyle w:val="GOSTTablenorm"/>
            </w:pPr>
            <w:r w:rsidRPr="00AE5A6B">
              <w:t>Нет</w:t>
            </w:r>
          </w:p>
        </w:tc>
        <w:tc>
          <w:tcPr>
            <w:tcW w:w="302" w:type="pct"/>
          </w:tcPr>
          <w:p w14:paraId="4C977BE9" w14:textId="77777777" w:rsidR="00BE7F86" w:rsidRPr="00AE5A6B" w:rsidRDefault="00BE7F86" w:rsidP="00553D8F">
            <w:pPr>
              <w:pStyle w:val="GOSTTablenorm"/>
            </w:pPr>
            <w:r w:rsidRPr="00AE5A6B">
              <w:t>Нет</w:t>
            </w:r>
          </w:p>
        </w:tc>
        <w:tc>
          <w:tcPr>
            <w:tcW w:w="217" w:type="pct"/>
          </w:tcPr>
          <w:p w14:paraId="6A7984F1" w14:textId="77777777" w:rsidR="00BE7F86" w:rsidRPr="00AE5A6B" w:rsidRDefault="00BE7F86" w:rsidP="00553D8F">
            <w:pPr>
              <w:pStyle w:val="GOSTTablenorm"/>
            </w:pPr>
            <w:r w:rsidRPr="00AE5A6B">
              <w:t>Да</w:t>
            </w:r>
          </w:p>
        </w:tc>
        <w:tc>
          <w:tcPr>
            <w:tcW w:w="2795" w:type="pct"/>
          </w:tcPr>
          <w:p w14:paraId="52EDEF96" w14:textId="77777777" w:rsidR="00237B5C" w:rsidRPr="00AE5A6B" w:rsidRDefault="00237B5C" w:rsidP="00237B5C">
            <w:pPr>
              <w:pStyle w:val="GOSTTablenorm"/>
            </w:pPr>
            <w:r w:rsidRPr="00AE5A6B">
              <w:t>Варианты заполнения:</w:t>
            </w:r>
          </w:p>
          <w:p w14:paraId="0D0D25C3" w14:textId="77777777" w:rsidR="00237B5C" w:rsidRPr="00AE5A6B" w:rsidRDefault="00237B5C" w:rsidP="00673878">
            <w:pPr>
              <w:pStyle w:val="GOSTTableListNum1"/>
              <w:numPr>
                <w:ilvl w:val="0"/>
                <w:numId w:val="118"/>
              </w:numPr>
            </w:pPr>
            <w:r w:rsidRPr="00AE5A6B">
              <w:t>Заполняется автоматически</w:t>
            </w:r>
          </w:p>
          <w:p w14:paraId="4C6E5C44" w14:textId="77777777" w:rsidR="00BE7F86" w:rsidRPr="00AE5A6B" w:rsidRDefault="00BE7F86" w:rsidP="00237B5C">
            <w:pPr>
              <w:pStyle w:val="GOSTTableListNum1"/>
              <w:numPr>
                <w:ilvl w:val="0"/>
                <w:numId w:val="0"/>
              </w:numPr>
              <w:ind w:left="57"/>
            </w:pPr>
            <w:r w:rsidRPr="00AE5A6B">
              <w:rPr>
                <w:rStyle w:val="GOSTTablenorm0"/>
              </w:rPr>
              <w:t>Сумма пересчитывается при редактировании значений реквизитов указанного столбца</w:t>
            </w:r>
            <w:r w:rsidRPr="00AE5A6B">
              <w:t>.</w:t>
            </w:r>
          </w:p>
          <w:p w14:paraId="40D67FE9"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7FF5D400" w14:textId="77777777" w:rsidR="00BE7F86" w:rsidRPr="00AE5A6B" w:rsidRDefault="00BE7F86" w:rsidP="00553D8F">
            <w:pPr>
              <w:pStyle w:val="GOSTTablenorm"/>
            </w:pPr>
            <w:r w:rsidRPr="00AE5A6B">
              <w:t>–</w:t>
            </w:r>
          </w:p>
        </w:tc>
      </w:tr>
      <w:tr w:rsidR="00BE7F86" w:rsidRPr="00AE5A6B" w14:paraId="06707770"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BCE4DCF" w14:textId="77777777" w:rsidR="00BE7F86" w:rsidRPr="00AE5A6B" w:rsidRDefault="00BE7F86" w:rsidP="002759E0">
            <w:pPr>
              <w:pStyle w:val="GOSTTableNum"/>
            </w:pPr>
            <w:bookmarkStart w:id="1346" w:name="_Ref531190219"/>
          </w:p>
        </w:tc>
        <w:bookmarkEnd w:id="1346"/>
        <w:tc>
          <w:tcPr>
            <w:tcW w:w="739" w:type="pct"/>
          </w:tcPr>
          <w:p w14:paraId="348BEC0C" w14:textId="77777777" w:rsidR="00BE7F86" w:rsidRPr="00AE5A6B" w:rsidRDefault="00BE7F86" w:rsidP="00553D8F">
            <w:pPr>
              <w:pStyle w:val="GOSTTablenorm"/>
            </w:pPr>
            <w:r w:rsidRPr="00AE5A6B">
              <w:t>Первый год планируемого периода</w:t>
            </w:r>
          </w:p>
        </w:tc>
        <w:tc>
          <w:tcPr>
            <w:tcW w:w="217" w:type="pct"/>
          </w:tcPr>
          <w:p w14:paraId="76EB46EC" w14:textId="77777777" w:rsidR="00BE7F86" w:rsidRPr="00AE5A6B" w:rsidRDefault="00BE7F86" w:rsidP="00553D8F">
            <w:pPr>
              <w:pStyle w:val="GOSTTablenorm"/>
            </w:pPr>
            <w:r w:rsidRPr="00AE5A6B">
              <w:t>Нет</w:t>
            </w:r>
          </w:p>
        </w:tc>
        <w:tc>
          <w:tcPr>
            <w:tcW w:w="302" w:type="pct"/>
          </w:tcPr>
          <w:p w14:paraId="3B0CBF46" w14:textId="77777777" w:rsidR="00BE7F86" w:rsidRPr="00AE5A6B" w:rsidRDefault="00BE7F86" w:rsidP="00553D8F">
            <w:pPr>
              <w:pStyle w:val="GOSTTablenorm"/>
            </w:pPr>
            <w:r w:rsidRPr="00AE5A6B">
              <w:t>Нет</w:t>
            </w:r>
          </w:p>
        </w:tc>
        <w:tc>
          <w:tcPr>
            <w:tcW w:w="217" w:type="pct"/>
          </w:tcPr>
          <w:p w14:paraId="7312BDDD" w14:textId="77777777" w:rsidR="00BE7F86" w:rsidRPr="00AE5A6B" w:rsidRDefault="00BE7F86" w:rsidP="00553D8F">
            <w:pPr>
              <w:pStyle w:val="GOSTTablenorm"/>
            </w:pPr>
            <w:r w:rsidRPr="00AE5A6B">
              <w:t>Да</w:t>
            </w:r>
          </w:p>
        </w:tc>
        <w:tc>
          <w:tcPr>
            <w:tcW w:w="2795" w:type="pct"/>
          </w:tcPr>
          <w:p w14:paraId="310AB488" w14:textId="77777777" w:rsidR="00237B5C" w:rsidRPr="00AE5A6B" w:rsidRDefault="00237B5C" w:rsidP="00237B5C">
            <w:pPr>
              <w:pStyle w:val="GOSTTablenorm"/>
            </w:pPr>
            <w:r w:rsidRPr="00AE5A6B">
              <w:t>Варианты заполнения:</w:t>
            </w:r>
          </w:p>
          <w:p w14:paraId="02BC98F5" w14:textId="77777777" w:rsidR="00237B5C" w:rsidRPr="00AE5A6B" w:rsidRDefault="00BE7F86" w:rsidP="00673878">
            <w:pPr>
              <w:pStyle w:val="GOSTTableListNum1"/>
              <w:numPr>
                <w:ilvl w:val="0"/>
                <w:numId w:val="119"/>
              </w:numPr>
            </w:pPr>
            <w:r w:rsidRPr="00AE5A6B">
              <w:t xml:space="preserve">Заполняется автоматически </w:t>
            </w:r>
          </w:p>
          <w:p w14:paraId="1844906D" w14:textId="77777777" w:rsidR="00BE7F86" w:rsidRPr="00AE5A6B" w:rsidRDefault="00BE7F86" w:rsidP="00237B5C">
            <w:pPr>
              <w:pStyle w:val="GOSTTableListNum1"/>
              <w:numPr>
                <w:ilvl w:val="0"/>
                <w:numId w:val="0"/>
              </w:numPr>
              <w:ind w:left="57"/>
            </w:pPr>
            <w:r w:rsidRPr="00AE5A6B">
              <w:t>Сумма пересчитывается при редактировании значений реквизитов указанного столбца.</w:t>
            </w:r>
          </w:p>
          <w:p w14:paraId="19655987"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602855CD" w14:textId="77777777" w:rsidR="00BE7F86" w:rsidRPr="00AE5A6B" w:rsidRDefault="00BE7F86" w:rsidP="00553D8F">
            <w:pPr>
              <w:pStyle w:val="GOSTTablenorm"/>
            </w:pPr>
            <w:r w:rsidRPr="00AE5A6B">
              <w:t>–</w:t>
            </w:r>
          </w:p>
        </w:tc>
      </w:tr>
      <w:tr w:rsidR="00BE7F86" w:rsidRPr="00AE5A6B" w14:paraId="404FA65D"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3A2AEA0" w14:textId="77777777" w:rsidR="00BE7F86" w:rsidRPr="00AE5A6B" w:rsidRDefault="00BE7F86" w:rsidP="002759E0">
            <w:pPr>
              <w:pStyle w:val="GOSTTableNum"/>
            </w:pPr>
            <w:bookmarkStart w:id="1347" w:name="_Ref531190227"/>
          </w:p>
        </w:tc>
        <w:bookmarkEnd w:id="1347"/>
        <w:tc>
          <w:tcPr>
            <w:tcW w:w="739" w:type="pct"/>
          </w:tcPr>
          <w:p w14:paraId="3311E6AD" w14:textId="77777777" w:rsidR="00BE7F86" w:rsidRPr="00AE5A6B" w:rsidRDefault="00BE7F86" w:rsidP="00553D8F">
            <w:pPr>
              <w:pStyle w:val="GOSTTablenorm"/>
            </w:pPr>
            <w:r w:rsidRPr="00AE5A6B">
              <w:t>Второй год планируемого периода</w:t>
            </w:r>
          </w:p>
        </w:tc>
        <w:tc>
          <w:tcPr>
            <w:tcW w:w="217" w:type="pct"/>
          </w:tcPr>
          <w:p w14:paraId="50CB3750" w14:textId="77777777" w:rsidR="00BE7F86" w:rsidRPr="00AE5A6B" w:rsidRDefault="00BE7F86" w:rsidP="00553D8F">
            <w:pPr>
              <w:pStyle w:val="GOSTTablenorm"/>
            </w:pPr>
            <w:r w:rsidRPr="00AE5A6B">
              <w:t>Нет</w:t>
            </w:r>
          </w:p>
        </w:tc>
        <w:tc>
          <w:tcPr>
            <w:tcW w:w="302" w:type="pct"/>
          </w:tcPr>
          <w:p w14:paraId="1F15E84F" w14:textId="77777777" w:rsidR="00BE7F86" w:rsidRPr="00AE5A6B" w:rsidRDefault="00BE7F86" w:rsidP="00553D8F">
            <w:pPr>
              <w:pStyle w:val="GOSTTablenorm"/>
            </w:pPr>
            <w:r w:rsidRPr="00AE5A6B">
              <w:t>Нет</w:t>
            </w:r>
          </w:p>
        </w:tc>
        <w:tc>
          <w:tcPr>
            <w:tcW w:w="217" w:type="pct"/>
          </w:tcPr>
          <w:p w14:paraId="267DD5EC" w14:textId="77777777" w:rsidR="00BE7F86" w:rsidRPr="00AE5A6B" w:rsidRDefault="00BE7F86" w:rsidP="00553D8F">
            <w:pPr>
              <w:pStyle w:val="GOSTTablenorm"/>
            </w:pPr>
            <w:r w:rsidRPr="00AE5A6B">
              <w:t>Да</w:t>
            </w:r>
          </w:p>
        </w:tc>
        <w:tc>
          <w:tcPr>
            <w:tcW w:w="2795" w:type="pct"/>
          </w:tcPr>
          <w:p w14:paraId="4484938E" w14:textId="77777777" w:rsidR="00237B5C" w:rsidRPr="00AE5A6B" w:rsidRDefault="00237B5C" w:rsidP="00237B5C">
            <w:pPr>
              <w:pStyle w:val="GOSTTablenorm"/>
            </w:pPr>
            <w:r w:rsidRPr="00AE5A6B">
              <w:t>Варианты заполнения:</w:t>
            </w:r>
          </w:p>
          <w:p w14:paraId="2D1D79BE" w14:textId="77777777" w:rsidR="00237B5C" w:rsidRPr="00AE5A6B" w:rsidRDefault="00BE7F86" w:rsidP="00673878">
            <w:pPr>
              <w:pStyle w:val="GOSTTableListNum1"/>
              <w:numPr>
                <w:ilvl w:val="0"/>
                <w:numId w:val="120"/>
              </w:numPr>
            </w:pPr>
            <w:r w:rsidRPr="00AE5A6B">
              <w:t xml:space="preserve">Заполняется автоматически </w:t>
            </w:r>
          </w:p>
          <w:p w14:paraId="5ED4289E" w14:textId="77777777" w:rsidR="00BE7F86" w:rsidRPr="00AE5A6B" w:rsidRDefault="00BE7F86" w:rsidP="00237B5C">
            <w:pPr>
              <w:pStyle w:val="GOSTTableListNum1"/>
              <w:numPr>
                <w:ilvl w:val="0"/>
                <w:numId w:val="0"/>
              </w:numPr>
              <w:ind w:left="57"/>
            </w:pPr>
            <w:r w:rsidRPr="00AE5A6B">
              <w:t>Сумма пересчитывается при редактировании значений реквизитов указанного столбца.</w:t>
            </w:r>
          </w:p>
          <w:p w14:paraId="0C2710E4"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51BFA5FC" w14:textId="77777777" w:rsidR="00BE7F86" w:rsidRPr="00AE5A6B" w:rsidRDefault="00BE7F86" w:rsidP="00553D8F">
            <w:pPr>
              <w:pStyle w:val="GOSTTablenorm"/>
            </w:pPr>
            <w:r w:rsidRPr="00AE5A6B">
              <w:t>–</w:t>
            </w:r>
          </w:p>
        </w:tc>
      </w:tr>
      <w:tr w:rsidR="00BE7F86" w:rsidRPr="00AE5A6B" w14:paraId="4176F5ED"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AAE1441" w14:textId="77777777" w:rsidR="00BE7F86" w:rsidRPr="00AE5A6B" w:rsidRDefault="00BE7F86" w:rsidP="002759E0">
            <w:pPr>
              <w:pStyle w:val="GOSTTableNum"/>
            </w:pPr>
            <w:bookmarkStart w:id="1348" w:name="_Ref531190234"/>
          </w:p>
        </w:tc>
        <w:bookmarkEnd w:id="1348"/>
        <w:tc>
          <w:tcPr>
            <w:tcW w:w="739" w:type="pct"/>
          </w:tcPr>
          <w:p w14:paraId="134BCC9F" w14:textId="77777777" w:rsidR="00BE7F86" w:rsidRPr="00AE5A6B" w:rsidRDefault="00BE7F86" w:rsidP="00553D8F">
            <w:pPr>
              <w:pStyle w:val="GOSTTablenorm"/>
            </w:pPr>
            <w:r w:rsidRPr="00AE5A6B">
              <w:t>Последующие годы</w:t>
            </w:r>
          </w:p>
        </w:tc>
        <w:tc>
          <w:tcPr>
            <w:tcW w:w="217" w:type="pct"/>
          </w:tcPr>
          <w:p w14:paraId="5DF59C6B" w14:textId="77777777" w:rsidR="00BE7F86" w:rsidRPr="00AE5A6B" w:rsidRDefault="00BE7F86" w:rsidP="00553D8F">
            <w:pPr>
              <w:pStyle w:val="GOSTTablenorm"/>
            </w:pPr>
            <w:r w:rsidRPr="00AE5A6B">
              <w:t>Нет</w:t>
            </w:r>
          </w:p>
        </w:tc>
        <w:tc>
          <w:tcPr>
            <w:tcW w:w="302" w:type="pct"/>
          </w:tcPr>
          <w:p w14:paraId="327E989A" w14:textId="77777777" w:rsidR="00BE7F86" w:rsidRPr="00AE5A6B" w:rsidRDefault="00BE7F86" w:rsidP="00553D8F">
            <w:pPr>
              <w:pStyle w:val="GOSTTablenorm"/>
            </w:pPr>
            <w:r w:rsidRPr="00AE5A6B">
              <w:t>Нет</w:t>
            </w:r>
          </w:p>
        </w:tc>
        <w:tc>
          <w:tcPr>
            <w:tcW w:w="217" w:type="pct"/>
          </w:tcPr>
          <w:p w14:paraId="3DB11CB8" w14:textId="77777777" w:rsidR="00BE7F86" w:rsidRPr="00AE5A6B" w:rsidRDefault="00BE7F86" w:rsidP="00553D8F">
            <w:pPr>
              <w:pStyle w:val="GOSTTablenorm"/>
            </w:pPr>
            <w:r w:rsidRPr="00AE5A6B">
              <w:t>Да</w:t>
            </w:r>
          </w:p>
        </w:tc>
        <w:tc>
          <w:tcPr>
            <w:tcW w:w="2795" w:type="pct"/>
          </w:tcPr>
          <w:p w14:paraId="4EA79157" w14:textId="77777777" w:rsidR="00237B5C" w:rsidRPr="00AE5A6B" w:rsidRDefault="00237B5C" w:rsidP="00237B5C">
            <w:pPr>
              <w:pStyle w:val="GOSTTablenorm"/>
            </w:pPr>
            <w:r w:rsidRPr="00AE5A6B">
              <w:t>Варианты заполнения:</w:t>
            </w:r>
          </w:p>
          <w:p w14:paraId="0D7F8FEC" w14:textId="77777777" w:rsidR="00237B5C" w:rsidRPr="00AE5A6B" w:rsidRDefault="00BE7F86" w:rsidP="00673878">
            <w:pPr>
              <w:pStyle w:val="GOSTTableListNum1"/>
              <w:numPr>
                <w:ilvl w:val="0"/>
                <w:numId w:val="121"/>
              </w:numPr>
            </w:pPr>
            <w:r w:rsidRPr="00AE5A6B">
              <w:t>Заполняется автоматически</w:t>
            </w:r>
          </w:p>
          <w:p w14:paraId="71C117FD" w14:textId="77777777" w:rsidR="00BE7F86" w:rsidRPr="00AE5A6B" w:rsidRDefault="00BE7F86" w:rsidP="00237B5C">
            <w:pPr>
              <w:pStyle w:val="GOSTTableListNum1"/>
              <w:numPr>
                <w:ilvl w:val="0"/>
                <w:numId w:val="0"/>
              </w:numPr>
              <w:ind w:left="57"/>
            </w:pPr>
            <w:r w:rsidRPr="00AE5A6B">
              <w:t>Сумма пересчитывается при редактировании значений реквизитов указанного столбца.</w:t>
            </w:r>
          </w:p>
          <w:p w14:paraId="17C23B26"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1163EC8F" w14:textId="77777777" w:rsidR="00BE7F86" w:rsidRPr="00AE5A6B" w:rsidRDefault="00BE7F86" w:rsidP="00553D8F">
            <w:pPr>
              <w:pStyle w:val="GOSTTablenorm"/>
            </w:pPr>
            <w:r w:rsidRPr="00AE5A6B">
              <w:t>–</w:t>
            </w:r>
          </w:p>
        </w:tc>
      </w:tr>
      <w:tr w:rsidR="00237B5C" w:rsidRPr="00AE5A6B" w14:paraId="2EE622B4" w14:textId="77777777" w:rsidTr="00237B5C">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14:paraId="0BC565FC" w14:textId="77777777" w:rsidR="00237B5C" w:rsidRPr="00AE5A6B" w:rsidRDefault="00237B5C" w:rsidP="00237B5C">
            <w:pPr>
              <w:pStyle w:val="GOSTTablenorm"/>
              <w:rPr>
                <w:rStyle w:val="GOSTSymBold"/>
              </w:rPr>
            </w:pPr>
            <w:r w:rsidRPr="00AE5A6B">
              <w:rPr>
                <w:rStyle w:val="GOSTSymBold"/>
              </w:rPr>
              <w:t>Блок «Итого к использованию»</w:t>
            </w:r>
          </w:p>
        </w:tc>
      </w:tr>
      <w:tr w:rsidR="00BE7F86" w:rsidRPr="00AE5A6B" w14:paraId="419FE4FC"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DCE2908" w14:textId="77777777" w:rsidR="00BE7F86" w:rsidRPr="00AE5A6B" w:rsidRDefault="00BE7F86" w:rsidP="002759E0">
            <w:pPr>
              <w:pStyle w:val="GOSTTableNum"/>
            </w:pPr>
            <w:bookmarkStart w:id="1349" w:name="_Ref531190263"/>
          </w:p>
        </w:tc>
        <w:bookmarkEnd w:id="1349"/>
        <w:tc>
          <w:tcPr>
            <w:tcW w:w="739" w:type="pct"/>
          </w:tcPr>
          <w:p w14:paraId="79090958" w14:textId="77777777" w:rsidR="00BE7F86" w:rsidRPr="00AE5A6B" w:rsidRDefault="00BE7F86" w:rsidP="00553D8F">
            <w:pPr>
              <w:pStyle w:val="GOSTTablenorm"/>
            </w:pPr>
            <w:r w:rsidRPr="00AE5A6B">
              <w:t>Всего</w:t>
            </w:r>
          </w:p>
        </w:tc>
        <w:tc>
          <w:tcPr>
            <w:tcW w:w="217" w:type="pct"/>
          </w:tcPr>
          <w:p w14:paraId="6AB87552" w14:textId="77777777" w:rsidR="00BE7F86" w:rsidRPr="00AE5A6B" w:rsidRDefault="00BE7F86" w:rsidP="00553D8F">
            <w:pPr>
              <w:pStyle w:val="GOSTTablenorm"/>
            </w:pPr>
            <w:r w:rsidRPr="00AE5A6B">
              <w:t>Нет</w:t>
            </w:r>
          </w:p>
        </w:tc>
        <w:tc>
          <w:tcPr>
            <w:tcW w:w="302" w:type="pct"/>
          </w:tcPr>
          <w:p w14:paraId="4179AA79" w14:textId="77777777" w:rsidR="00BE7F86" w:rsidRPr="00AE5A6B" w:rsidRDefault="00BE7F86" w:rsidP="00553D8F">
            <w:pPr>
              <w:pStyle w:val="GOSTTablenorm"/>
            </w:pPr>
            <w:r w:rsidRPr="00AE5A6B">
              <w:t>Нет</w:t>
            </w:r>
          </w:p>
        </w:tc>
        <w:tc>
          <w:tcPr>
            <w:tcW w:w="217" w:type="pct"/>
          </w:tcPr>
          <w:p w14:paraId="738DBC12" w14:textId="77777777" w:rsidR="00BE7F86" w:rsidRPr="00AE5A6B" w:rsidRDefault="00BE7F86" w:rsidP="00553D8F">
            <w:pPr>
              <w:pStyle w:val="GOSTTablenorm"/>
            </w:pPr>
            <w:r w:rsidRPr="00AE5A6B">
              <w:t>Да</w:t>
            </w:r>
          </w:p>
        </w:tc>
        <w:tc>
          <w:tcPr>
            <w:tcW w:w="2795" w:type="pct"/>
          </w:tcPr>
          <w:p w14:paraId="1F74EFC2" w14:textId="77777777" w:rsidR="00237B5C" w:rsidRPr="00AE5A6B" w:rsidRDefault="00237B5C" w:rsidP="00237B5C">
            <w:pPr>
              <w:pStyle w:val="GOSTTablenorm"/>
            </w:pPr>
            <w:r w:rsidRPr="00AE5A6B">
              <w:t>Варианты заполнения:</w:t>
            </w:r>
          </w:p>
          <w:p w14:paraId="641EAAA2" w14:textId="77777777" w:rsidR="005F101F" w:rsidRPr="00AE5A6B" w:rsidRDefault="00BE7F86" w:rsidP="00673878">
            <w:pPr>
              <w:pStyle w:val="GOSTTableListNum1"/>
              <w:numPr>
                <w:ilvl w:val="0"/>
                <w:numId w:val="122"/>
              </w:numPr>
            </w:pPr>
            <w:r w:rsidRPr="00AE5A6B">
              <w:t xml:space="preserve">Заполняется </w:t>
            </w:r>
            <w:r w:rsidR="005F101F" w:rsidRPr="00AE5A6B">
              <w:t>автоматически</w:t>
            </w:r>
          </w:p>
          <w:p w14:paraId="0784FBCC" w14:textId="77777777" w:rsidR="00BE7F86" w:rsidRPr="00AE5A6B" w:rsidRDefault="00BE7F86" w:rsidP="005F101F">
            <w:pPr>
              <w:pStyle w:val="GOSTTablenorm"/>
            </w:pPr>
            <w:r w:rsidRPr="00AE5A6B">
              <w:t>Сумма пересчитывается при редактировании значений реквизитов указанного столбца.</w:t>
            </w:r>
          </w:p>
          <w:p w14:paraId="13BC66A7"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w:t>
            </w:r>
            <w:r w:rsidRPr="00AE5A6B">
              <w:lastRenderedPageBreak/>
              <w:t>тически</w:t>
            </w:r>
          </w:p>
        </w:tc>
        <w:tc>
          <w:tcPr>
            <w:tcW w:w="503" w:type="pct"/>
          </w:tcPr>
          <w:p w14:paraId="3DBAC838" w14:textId="77777777" w:rsidR="00BE7F86" w:rsidRPr="00AE5A6B" w:rsidRDefault="00BE7F86" w:rsidP="00553D8F">
            <w:pPr>
              <w:pStyle w:val="GOSTTablenorm"/>
            </w:pPr>
            <w:r w:rsidRPr="00AE5A6B">
              <w:lastRenderedPageBreak/>
              <w:t>–</w:t>
            </w:r>
          </w:p>
        </w:tc>
      </w:tr>
      <w:tr w:rsidR="00BE7F86" w:rsidRPr="00AE5A6B" w14:paraId="1B9F0894"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E206CD1" w14:textId="77777777" w:rsidR="00BE7F86" w:rsidRPr="00AE5A6B" w:rsidRDefault="00BE7F86" w:rsidP="002759E0">
            <w:pPr>
              <w:pStyle w:val="GOSTTableNum"/>
            </w:pPr>
            <w:bookmarkStart w:id="1350" w:name="_Ref531190268"/>
          </w:p>
        </w:tc>
        <w:bookmarkEnd w:id="1350"/>
        <w:tc>
          <w:tcPr>
            <w:tcW w:w="739" w:type="pct"/>
          </w:tcPr>
          <w:p w14:paraId="2CFB5C87" w14:textId="77777777" w:rsidR="00BE7F86" w:rsidRPr="00AE5A6B" w:rsidRDefault="00BE7F86" w:rsidP="00553D8F">
            <w:pPr>
              <w:pStyle w:val="GOSTTablenorm"/>
            </w:pPr>
            <w:r w:rsidRPr="00AE5A6B">
              <w:t>Текущий финансовый год</w:t>
            </w:r>
          </w:p>
        </w:tc>
        <w:tc>
          <w:tcPr>
            <w:tcW w:w="217" w:type="pct"/>
          </w:tcPr>
          <w:p w14:paraId="42196F46" w14:textId="77777777" w:rsidR="00BE7F86" w:rsidRPr="00AE5A6B" w:rsidRDefault="00BE7F86" w:rsidP="00553D8F">
            <w:pPr>
              <w:pStyle w:val="GOSTTablenorm"/>
            </w:pPr>
            <w:r w:rsidRPr="00AE5A6B">
              <w:t>Нет</w:t>
            </w:r>
          </w:p>
        </w:tc>
        <w:tc>
          <w:tcPr>
            <w:tcW w:w="302" w:type="pct"/>
          </w:tcPr>
          <w:p w14:paraId="64CEAE2A" w14:textId="77777777" w:rsidR="00BE7F86" w:rsidRPr="00AE5A6B" w:rsidRDefault="00BE7F86" w:rsidP="00553D8F">
            <w:pPr>
              <w:pStyle w:val="GOSTTablenorm"/>
            </w:pPr>
            <w:r w:rsidRPr="00AE5A6B">
              <w:t>Нет</w:t>
            </w:r>
          </w:p>
        </w:tc>
        <w:tc>
          <w:tcPr>
            <w:tcW w:w="217" w:type="pct"/>
          </w:tcPr>
          <w:p w14:paraId="67FC6403" w14:textId="77777777" w:rsidR="00BE7F86" w:rsidRPr="00AE5A6B" w:rsidRDefault="00BE7F86" w:rsidP="00553D8F">
            <w:pPr>
              <w:pStyle w:val="GOSTTablenorm"/>
            </w:pPr>
            <w:r w:rsidRPr="00AE5A6B">
              <w:t>Да</w:t>
            </w:r>
          </w:p>
        </w:tc>
        <w:tc>
          <w:tcPr>
            <w:tcW w:w="2795" w:type="pct"/>
          </w:tcPr>
          <w:p w14:paraId="5895B05D" w14:textId="77777777" w:rsidR="00237B5C" w:rsidRPr="00AE5A6B" w:rsidRDefault="00237B5C" w:rsidP="00237B5C">
            <w:pPr>
              <w:pStyle w:val="GOSTTablenorm"/>
            </w:pPr>
            <w:r w:rsidRPr="00AE5A6B">
              <w:t>Варианты заполнения:</w:t>
            </w:r>
          </w:p>
          <w:p w14:paraId="019BC17F" w14:textId="77777777" w:rsidR="005F101F" w:rsidRPr="00AE5A6B" w:rsidRDefault="00BE7F86" w:rsidP="00673878">
            <w:pPr>
              <w:pStyle w:val="GOSTTableListNum1"/>
              <w:numPr>
                <w:ilvl w:val="0"/>
                <w:numId w:val="123"/>
              </w:numPr>
            </w:pPr>
            <w:r w:rsidRPr="00AE5A6B">
              <w:t xml:space="preserve">Заполняется автоматически </w:t>
            </w:r>
          </w:p>
          <w:p w14:paraId="4F5AD338" w14:textId="77777777" w:rsidR="00BE7F86" w:rsidRPr="00AE5A6B" w:rsidRDefault="00BE7F86" w:rsidP="005F101F">
            <w:pPr>
              <w:pStyle w:val="GOSTTableListNum1"/>
              <w:numPr>
                <w:ilvl w:val="0"/>
                <w:numId w:val="0"/>
              </w:numPr>
            </w:pPr>
            <w:r w:rsidRPr="00AE5A6B">
              <w:t>Сумма пересчитывается при редактировании значений реквизитов указанного столбца.</w:t>
            </w:r>
          </w:p>
          <w:p w14:paraId="6A65DA04"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p w14:paraId="6069CC7A" w14:textId="2681C652" w:rsidR="00BE7F86" w:rsidRPr="00AE5A6B" w:rsidRDefault="00BE7F86" w:rsidP="007E6E92">
            <w:pPr>
              <w:pStyle w:val="GOSTTableListNum1"/>
              <w:numPr>
                <w:ilvl w:val="0"/>
                <w:numId w:val="193"/>
              </w:numPr>
            </w:pPr>
            <w:r w:rsidRPr="00AE5A6B">
              <w:t>При перерегистрации документа, в рамках процедуры закрытия года, если значение данного реквизита меньше или равно 0, то такой документ автоматичес</w:t>
            </w:r>
            <w:r w:rsidR="008B64DC" w:rsidRPr="00AE5A6B">
              <w:t>ки переходит на статус «Удален»</w:t>
            </w:r>
          </w:p>
        </w:tc>
        <w:tc>
          <w:tcPr>
            <w:tcW w:w="503" w:type="pct"/>
          </w:tcPr>
          <w:p w14:paraId="55D65C48" w14:textId="77777777" w:rsidR="00BE7F86" w:rsidRPr="00AE5A6B" w:rsidRDefault="00BE7F86" w:rsidP="00553D8F">
            <w:pPr>
              <w:pStyle w:val="GOSTTablenorm"/>
            </w:pPr>
            <w:r w:rsidRPr="00AE5A6B">
              <w:t>–</w:t>
            </w:r>
          </w:p>
        </w:tc>
      </w:tr>
      <w:tr w:rsidR="00BE7F86" w:rsidRPr="00AE5A6B" w14:paraId="3123EB0F"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F18E81D" w14:textId="77777777" w:rsidR="00BE7F86" w:rsidRPr="00AE5A6B" w:rsidRDefault="00BE7F86" w:rsidP="002759E0">
            <w:pPr>
              <w:pStyle w:val="GOSTTableNum"/>
            </w:pPr>
            <w:bookmarkStart w:id="1351" w:name="_Ref531190272"/>
          </w:p>
        </w:tc>
        <w:bookmarkEnd w:id="1351"/>
        <w:tc>
          <w:tcPr>
            <w:tcW w:w="739" w:type="pct"/>
          </w:tcPr>
          <w:p w14:paraId="398D6BEA" w14:textId="77777777" w:rsidR="00BE7F86" w:rsidRPr="00AE5A6B" w:rsidRDefault="00BE7F86" w:rsidP="00553D8F">
            <w:pPr>
              <w:pStyle w:val="GOSTTablenorm"/>
            </w:pPr>
            <w:r w:rsidRPr="00AE5A6B">
              <w:t>Первый год планируемого периода</w:t>
            </w:r>
          </w:p>
        </w:tc>
        <w:tc>
          <w:tcPr>
            <w:tcW w:w="217" w:type="pct"/>
          </w:tcPr>
          <w:p w14:paraId="0171BF83" w14:textId="77777777" w:rsidR="00BE7F86" w:rsidRPr="00AE5A6B" w:rsidRDefault="00BE7F86" w:rsidP="00553D8F">
            <w:pPr>
              <w:pStyle w:val="GOSTTablenorm"/>
            </w:pPr>
            <w:r w:rsidRPr="00AE5A6B">
              <w:t>Нет</w:t>
            </w:r>
          </w:p>
        </w:tc>
        <w:tc>
          <w:tcPr>
            <w:tcW w:w="302" w:type="pct"/>
          </w:tcPr>
          <w:p w14:paraId="03CCAD5B" w14:textId="77777777" w:rsidR="00BE7F86" w:rsidRPr="00AE5A6B" w:rsidRDefault="00BE7F86" w:rsidP="00553D8F">
            <w:pPr>
              <w:pStyle w:val="GOSTTablenorm"/>
            </w:pPr>
            <w:r w:rsidRPr="00AE5A6B">
              <w:t>Нет</w:t>
            </w:r>
          </w:p>
        </w:tc>
        <w:tc>
          <w:tcPr>
            <w:tcW w:w="217" w:type="pct"/>
          </w:tcPr>
          <w:p w14:paraId="5E232857" w14:textId="77777777" w:rsidR="00BE7F86" w:rsidRPr="00AE5A6B" w:rsidRDefault="00BE7F86" w:rsidP="00553D8F">
            <w:pPr>
              <w:pStyle w:val="GOSTTablenorm"/>
            </w:pPr>
            <w:r w:rsidRPr="00AE5A6B">
              <w:t>Да</w:t>
            </w:r>
          </w:p>
        </w:tc>
        <w:tc>
          <w:tcPr>
            <w:tcW w:w="2795" w:type="pct"/>
          </w:tcPr>
          <w:p w14:paraId="05CF845B" w14:textId="77777777" w:rsidR="00237B5C" w:rsidRPr="00AE5A6B" w:rsidRDefault="00237B5C" w:rsidP="00237B5C">
            <w:pPr>
              <w:pStyle w:val="GOSTTablenorm"/>
            </w:pPr>
            <w:r w:rsidRPr="00AE5A6B">
              <w:t>Варианты заполнения:</w:t>
            </w:r>
          </w:p>
          <w:p w14:paraId="05155D1F" w14:textId="77777777" w:rsidR="0089460E" w:rsidRPr="00AE5A6B" w:rsidRDefault="00BE7F86" w:rsidP="00673878">
            <w:pPr>
              <w:pStyle w:val="GOSTTableListNum1"/>
              <w:numPr>
                <w:ilvl w:val="0"/>
                <w:numId w:val="124"/>
              </w:numPr>
            </w:pPr>
            <w:r w:rsidRPr="00AE5A6B">
              <w:t>Заполняется автоматически</w:t>
            </w:r>
          </w:p>
          <w:p w14:paraId="1FA21B5F" w14:textId="77777777" w:rsidR="00BE7F86" w:rsidRPr="00AE5A6B" w:rsidRDefault="00BE7F86" w:rsidP="0089460E">
            <w:pPr>
              <w:pStyle w:val="GOSTTableListNum1"/>
              <w:numPr>
                <w:ilvl w:val="0"/>
                <w:numId w:val="0"/>
              </w:numPr>
            </w:pPr>
            <w:r w:rsidRPr="00AE5A6B">
              <w:rPr>
                <w:rStyle w:val="GOSTTablenorm0"/>
              </w:rPr>
              <w:t>Сумма пересчитывается при редактировании значений реквизитов указанного столбца</w:t>
            </w:r>
            <w:r w:rsidRPr="00AE5A6B">
              <w:t>.</w:t>
            </w:r>
          </w:p>
          <w:p w14:paraId="2900CC54"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1EAB6A90" w14:textId="77777777" w:rsidR="00BE7F86" w:rsidRPr="00AE5A6B" w:rsidRDefault="00BE7F86" w:rsidP="00553D8F">
            <w:pPr>
              <w:pStyle w:val="GOSTTablenorm"/>
            </w:pPr>
            <w:r w:rsidRPr="00AE5A6B">
              <w:t>–</w:t>
            </w:r>
          </w:p>
        </w:tc>
      </w:tr>
      <w:tr w:rsidR="00BE7F86" w:rsidRPr="00AE5A6B" w14:paraId="5FC06469"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9FD62A2" w14:textId="77777777" w:rsidR="00BE7F86" w:rsidRPr="00AE5A6B" w:rsidRDefault="00BE7F86" w:rsidP="002759E0">
            <w:pPr>
              <w:pStyle w:val="GOSTTableNum"/>
            </w:pPr>
            <w:bookmarkStart w:id="1352" w:name="_Ref531190289"/>
          </w:p>
        </w:tc>
        <w:bookmarkEnd w:id="1352"/>
        <w:tc>
          <w:tcPr>
            <w:tcW w:w="739" w:type="pct"/>
          </w:tcPr>
          <w:p w14:paraId="18BDC5EF" w14:textId="77777777" w:rsidR="00BE7F86" w:rsidRPr="00AE5A6B" w:rsidRDefault="00BE7F86" w:rsidP="00553D8F">
            <w:pPr>
              <w:pStyle w:val="GOSTTablenorm"/>
            </w:pPr>
            <w:r w:rsidRPr="00AE5A6B">
              <w:t>Второй год планируемого периода</w:t>
            </w:r>
          </w:p>
        </w:tc>
        <w:tc>
          <w:tcPr>
            <w:tcW w:w="217" w:type="pct"/>
          </w:tcPr>
          <w:p w14:paraId="435F1693" w14:textId="77777777" w:rsidR="00BE7F86" w:rsidRPr="00AE5A6B" w:rsidRDefault="00BE7F86" w:rsidP="00553D8F">
            <w:pPr>
              <w:pStyle w:val="GOSTTablenorm"/>
            </w:pPr>
            <w:r w:rsidRPr="00AE5A6B">
              <w:t>Нет</w:t>
            </w:r>
          </w:p>
        </w:tc>
        <w:tc>
          <w:tcPr>
            <w:tcW w:w="302" w:type="pct"/>
          </w:tcPr>
          <w:p w14:paraId="31F1DA72" w14:textId="77777777" w:rsidR="00BE7F86" w:rsidRPr="00AE5A6B" w:rsidRDefault="00BE7F86" w:rsidP="00553D8F">
            <w:pPr>
              <w:pStyle w:val="GOSTTablenorm"/>
            </w:pPr>
            <w:r w:rsidRPr="00AE5A6B">
              <w:t>Нет</w:t>
            </w:r>
          </w:p>
        </w:tc>
        <w:tc>
          <w:tcPr>
            <w:tcW w:w="217" w:type="pct"/>
          </w:tcPr>
          <w:p w14:paraId="26562779" w14:textId="77777777" w:rsidR="00BE7F86" w:rsidRPr="00AE5A6B" w:rsidRDefault="00BE7F86" w:rsidP="00553D8F">
            <w:pPr>
              <w:pStyle w:val="GOSTTablenorm"/>
            </w:pPr>
            <w:r w:rsidRPr="00AE5A6B">
              <w:t>Да</w:t>
            </w:r>
          </w:p>
        </w:tc>
        <w:tc>
          <w:tcPr>
            <w:tcW w:w="2795" w:type="pct"/>
          </w:tcPr>
          <w:p w14:paraId="5235218D" w14:textId="77777777" w:rsidR="00237B5C" w:rsidRPr="00AE5A6B" w:rsidRDefault="00237B5C" w:rsidP="00237B5C">
            <w:pPr>
              <w:pStyle w:val="GOSTTablenorm"/>
            </w:pPr>
            <w:r w:rsidRPr="00AE5A6B">
              <w:t>Варианты заполнения:</w:t>
            </w:r>
          </w:p>
          <w:p w14:paraId="5B54FAD5" w14:textId="77777777" w:rsidR="0089460E" w:rsidRPr="00AE5A6B" w:rsidRDefault="0089460E" w:rsidP="00673878">
            <w:pPr>
              <w:pStyle w:val="GOSTTableListNum1"/>
              <w:numPr>
                <w:ilvl w:val="0"/>
                <w:numId w:val="125"/>
              </w:numPr>
            </w:pPr>
            <w:r w:rsidRPr="00AE5A6B">
              <w:t>Заполняется автоматически</w:t>
            </w:r>
          </w:p>
          <w:p w14:paraId="6627AAB3" w14:textId="77777777"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14:paraId="1ACC6F65"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2FDA2B6B" w14:textId="77777777" w:rsidR="00BE7F86" w:rsidRPr="00AE5A6B" w:rsidRDefault="00BE7F86" w:rsidP="00553D8F">
            <w:pPr>
              <w:pStyle w:val="GOSTTablenorm"/>
            </w:pPr>
            <w:r w:rsidRPr="00AE5A6B">
              <w:t>–</w:t>
            </w:r>
          </w:p>
        </w:tc>
      </w:tr>
      <w:tr w:rsidR="00BE7F86" w:rsidRPr="00AE5A6B" w14:paraId="7951C979"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2D9075A" w14:textId="77777777" w:rsidR="00BE7F86" w:rsidRPr="00AE5A6B" w:rsidRDefault="00BE7F86" w:rsidP="002759E0">
            <w:pPr>
              <w:pStyle w:val="GOSTTableNum"/>
            </w:pPr>
            <w:bookmarkStart w:id="1353" w:name="_Ref531190293"/>
          </w:p>
        </w:tc>
        <w:bookmarkEnd w:id="1353"/>
        <w:tc>
          <w:tcPr>
            <w:tcW w:w="739" w:type="pct"/>
          </w:tcPr>
          <w:p w14:paraId="0AFC0787" w14:textId="77777777" w:rsidR="00BE7F86" w:rsidRPr="00AE5A6B" w:rsidRDefault="00BE7F86" w:rsidP="00553D8F">
            <w:pPr>
              <w:pStyle w:val="GOSTTablenorm"/>
            </w:pPr>
            <w:r w:rsidRPr="00AE5A6B">
              <w:t>Последующие годы</w:t>
            </w:r>
          </w:p>
        </w:tc>
        <w:tc>
          <w:tcPr>
            <w:tcW w:w="217" w:type="pct"/>
          </w:tcPr>
          <w:p w14:paraId="01B97507" w14:textId="77777777" w:rsidR="00BE7F86" w:rsidRPr="00AE5A6B" w:rsidRDefault="00BE7F86" w:rsidP="00553D8F">
            <w:pPr>
              <w:pStyle w:val="GOSTTablenorm"/>
            </w:pPr>
            <w:r w:rsidRPr="00AE5A6B">
              <w:t>Нет</w:t>
            </w:r>
          </w:p>
        </w:tc>
        <w:tc>
          <w:tcPr>
            <w:tcW w:w="302" w:type="pct"/>
          </w:tcPr>
          <w:p w14:paraId="42CB3CBF" w14:textId="77777777" w:rsidR="00BE7F86" w:rsidRPr="00AE5A6B" w:rsidRDefault="00BE7F86" w:rsidP="00553D8F">
            <w:pPr>
              <w:pStyle w:val="GOSTTablenorm"/>
            </w:pPr>
            <w:r w:rsidRPr="00AE5A6B">
              <w:t>Нет</w:t>
            </w:r>
          </w:p>
        </w:tc>
        <w:tc>
          <w:tcPr>
            <w:tcW w:w="217" w:type="pct"/>
          </w:tcPr>
          <w:p w14:paraId="09E655DE" w14:textId="77777777" w:rsidR="00BE7F86" w:rsidRPr="00AE5A6B" w:rsidRDefault="00BE7F86" w:rsidP="00553D8F">
            <w:pPr>
              <w:pStyle w:val="GOSTTablenorm"/>
            </w:pPr>
            <w:r w:rsidRPr="00AE5A6B">
              <w:t>Да</w:t>
            </w:r>
          </w:p>
        </w:tc>
        <w:tc>
          <w:tcPr>
            <w:tcW w:w="2795" w:type="pct"/>
          </w:tcPr>
          <w:p w14:paraId="6478CE08" w14:textId="77777777" w:rsidR="00237B5C" w:rsidRPr="00AE5A6B" w:rsidRDefault="00237B5C" w:rsidP="00237B5C">
            <w:pPr>
              <w:pStyle w:val="GOSTTablenorm"/>
            </w:pPr>
            <w:r w:rsidRPr="00AE5A6B">
              <w:t>Варианты заполнения:</w:t>
            </w:r>
          </w:p>
          <w:p w14:paraId="09850571" w14:textId="77777777" w:rsidR="0089460E" w:rsidRPr="00AE5A6B" w:rsidRDefault="0089460E" w:rsidP="00E02A71">
            <w:pPr>
              <w:pStyle w:val="GOSTTableListNum1"/>
              <w:numPr>
                <w:ilvl w:val="0"/>
                <w:numId w:val="514"/>
              </w:numPr>
            </w:pPr>
            <w:r w:rsidRPr="00AE5A6B">
              <w:t>Заполняется автоматически</w:t>
            </w:r>
          </w:p>
          <w:p w14:paraId="4F2E6F2E" w14:textId="77777777"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14:paraId="436C1B37"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255CEF37" w14:textId="77777777" w:rsidR="00BE7F86" w:rsidRPr="00AE5A6B" w:rsidRDefault="00BE7F86" w:rsidP="00553D8F">
            <w:pPr>
              <w:pStyle w:val="GOSTTablenorm"/>
            </w:pPr>
            <w:r w:rsidRPr="00AE5A6B">
              <w:t>–</w:t>
            </w:r>
          </w:p>
        </w:tc>
      </w:tr>
      <w:tr w:rsidR="00237B5C" w:rsidRPr="00AE5A6B" w14:paraId="2DCAE47D" w14:textId="77777777" w:rsidTr="00237B5C">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tcPr>
          <w:p w14:paraId="51AB2583" w14:textId="77777777" w:rsidR="00237B5C" w:rsidRPr="00AE5A6B" w:rsidRDefault="00237B5C" w:rsidP="0089460E">
            <w:pPr>
              <w:pStyle w:val="GOSTTablenorm"/>
              <w:rPr>
                <w:rStyle w:val="GOSTSymBold"/>
              </w:rPr>
            </w:pPr>
            <w:r w:rsidRPr="00AE5A6B">
              <w:rPr>
                <w:rStyle w:val="GOSTSymBold"/>
              </w:rPr>
              <w:t>Блок «Выплаты»</w:t>
            </w:r>
          </w:p>
        </w:tc>
      </w:tr>
      <w:tr w:rsidR="00BE7F86" w:rsidRPr="00AE5A6B" w14:paraId="001A25AE"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BAC5757" w14:textId="0A589686" w:rsidR="00BE7F86" w:rsidRPr="00AE5A6B" w:rsidRDefault="00E02A71" w:rsidP="002759E0">
            <w:pPr>
              <w:pStyle w:val="GOSTTableNum"/>
            </w:pPr>
            <w:bookmarkStart w:id="1354" w:name="_Ref531190347"/>
            <w:r w:rsidRPr="00AE5A6B">
              <w:t xml:space="preserve"> </w:t>
            </w:r>
          </w:p>
        </w:tc>
        <w:bookmarkEnd w:id="1354"/>
        <w:tc>
          <w:tcPr>
            <w:tcW w:w="739" w:type="pct"/>
          </w:tcPr>
          <w:p w14:paraId="7D9F8CD4" w14:textId="77777777" w:rsidR="00BE7F86" w:rsidRPr="00AE5A6B" w:rsidRDefault="00BE7F86" w:rsidP="00553D8F">
            <w:pPr>
              <w:pStyle w:val="GOSTTablenorm"/>
            </w:pPr>
            <w:r w:rsidRPr="00AE5A6B">
              <w:t>Всего</w:t>
            </w:r>
          </w:p>
        </w:tc>
        <w:tc>
          <w:tcPr>
            <w:tcW w:w="217" w:type="pct"/>
          </w:tcPr>
          <w:p w14:paraId="6CEA9441" w14:textId="77777777" w:rsidR="00BE7F86" w:rsidRPr="00AE5A6B" w:rsidRDefault="00BE7F86" w:rsidP="00553D8F">
            <w:pPr>
              <w:pStyle w:val="GOSTTablenorm"/>
            </w:pPr>
            <w:r w:rsidRPr="00AE5A6B">
              <w:t>Нет</w:t>
            </w:r>
          </w:p>
        </w:tc>
        <w:tc>
          <w:tcPr>
            <w:tcW w:w="302" w:type="pct"/>
          </w:tcPr>
          <w:p w14:paraId="7E466989" w14:textId="77777777" w:rsidR="00BE7F86" w:rsidRPr="00AE5A6B" w:rsidRDefault="00BE7F86" w:rsidP="00553D8F">
            <w:pPr>
              <w:pStyle w:val="GOSTTablenorm"/>
            </w:pPr>
            <w:r w:rsidRPr="00AE5A6B">
              <w:t>Нет</w:t>
            </w:r>
          </w:p>
        </w:tc>
        <w:tc>
          <w:tcPr>
            <w:tcW w:w="217" w:type="pct"/>
          </w:tcPr>
          <w:p w14:paraId="6E4BAA92" w14:textId="77777777" w:rsidR="00BE7F86" w:rsidRPr="00AE5A6B" w:rsidRDefault="00BE7F86" w:rsidP="00553D8F">
            <w:pPr>
              <w:pStyle w:val="GOSTTablenorm"/>
            </w:pPr>
            <w:r w:rsidRPr="00AE5A6B">
              <w:t>Да</w:t>
            </w:r>
          </w:p>
        </w:tc>
        <w:tc>
          <w:tcPr>
            <w:tcW w:w="2795" w:type="pct"/>
          </w:tcPr>
          <w:p w14:paraId="67DBA257" w14:textId="77777777" w:rsidR="00237B5C" w:rsidRPr="00AE5A6B" w:rsidRDefault="00237B5C" w:rsidP="00237B5C">
            <w:pPr>
              <w:pStyle w:val="GOSTTablenorm"/>
            </w:pPr>
            <w:r w:rsidRPr="00AE5A6B">
              <w:t>Варианты заполнения:</w:t>
            </w:r>
          </w:p>
          <w:p w14:paraId="6FEFD4D2" w14:textId="77777777" w:rsidR="0089460E" w:rsidRPr="00AE5A6B" w:rsidRDefault="00BE7F86" w:rsidP="00673878">
            <w:pPr>
              <w:pStyle w:val="GOSTTableListNum1"/>
              <w:numPr>
                <w:ilvl w:val="0"/>
                <w:numId w:val="127"/>
              </w:numPr>
            </w:pPr>
            <w:r w:rsidRPr="00AE5A6B">
              <w:t xml:space="preserve">Заполняется автоматически </w:t>
            </w:r>
          </w:p>
          <w:p w14:paraId="5EC467BC" w14:textId="77777777"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14:paraId="2FCC836B"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53DA7DD5" w14:textId="77777777" w:rsidR="00BE7F86" w:rsidRPr="00AE5A6B" w:rsidRDefault="00BE7F86" w:rsidP="00553D8F">
            <w:pPr>
              <w:pStyle w:val="GOSTTablenorm"/>
            </w:pPr>
            <w:r w:rsidRPr="00AE5A6B">
              <w:t>–</w:t>
            </w:r>
          </w:p>
        </w:tc>
      </w:tr>
      <w:tr w:rsidR="00BE7F86" w:rsidRPr="00AE5A6B" w14:paraId="2C6B7FEF"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6243AC3" w14:textId="77777777" w:rsidR="00BE7F86" w:rsidRPr="00AE5A6B" w:rsidRDefault="00BE7F86" w:rsidP="002759E0">
            <w:pPr>
              <w:pStyle w:val="GOSTTableNum"/>
            </w:pPr>
            <w:bookmarkStart w:id="1355" w:name="_Ref531190352"/>
          </w:p>
        </w:tc>
        <w:bookmarkEnd w:id="1355"/>
        <w:tc>
          <w:tcPr>
            <w:tcW w:w="739" w:type="pct"/>
          </w:tcPr>
          <w:p w14:paraId="36EF074F" w14:textId="77777777" w:rsidR="00BE7F86" w:rsidRPr="00AE5A6B" w:rsidRDefault="00BE7F86" w:rsidP="00553D8F">
            <w:pPr>
              <w:pStyle w:val="GOSTTablenorm"/>
            </w:pPr>
            <w:r w:rsidRPr="00AE5A6B">
              <w:t>Текущий финансовый год</w:t>
            </w:r>
          </w:p>
        </w:tc>
        <w:tc>
          <w:tcPr>
            <w:tcW w:w="217" w:type="pct"/>
          </w:tcPr>
          <w:p w14:paraId="0AF839F4" w14:textId="77777777" w:rsidR="00BE7F86" w:rsidRPr="00AE5A6B" w:rsidRDefault="00BE7F86" w:rsidP="00553D8F">
            <w:pPr>
              <w:pStyle w:val="GOSTTablenorm"/>
            </w:pPr>
            <w:r w:rsidRPr="00AE5A6B">
              <w:t>Нет</w:t>
            </w:r>
          </w:p>
        </w:tc>
        <w:tc>
          <w:tcPr>
            <w:tcW w:w="302" w:type="pct"/>
          </w:tcPr>
          <w:p w14:paraId="6FD40793" w14:textId="77777777" w:rsidR="00BE7F86" w:rsidRPr="00AE5A6B" w:rsidRDefault="00BE7F86" w:rsidP="00553D8F">
            <w:pPr>
              <w:pStyle w:val="GOSTTablenorm"/>
            </w:pPr>
            <w:r w:rsidRPr="00AE5A6B">
              <w:t>Нет</w:t>
            </w:r>
          </w:p>
        </w:tc>
        <w:tc>
          <w:tcPr>
            <w:tcW w:w="217" w:type="pct"/>
          </w:tcPr>
          <w:p w14:paraId="34338C9D" w14:textId="77777777" w:rsidR="00BE7F86" w:rsidRPr="00AE5A6B" w:rsidRDefault="00BE7F86" w:rsidP="00553D8F">
            <w:pPr>
              <w:pStyle w:val="GOSTTablenorm"/>
            </w:pPr>
            <w:r w:rsidRPr="00AE5A6B">
              <w:t>Да</w:t>
            </w:r>
          </w:p>
        </w:tc>
        <w:tc>
          <w:tcPr>
            <w:tcW w:w="2795" w:type="pct"/>
          </w:tcPr>
          <w:p w14:paraId="38A62067" w14:textId="77777777" w:rsidR="00237B5C" w:rsidRPr="00AE5A6B" w:rsidRDefault="00237B5C" w:rsidP="00237B5C">
            <w:pPr>
              <w:pStyle w:val="GOSTTablenorm"/>
            </w:pPr>
            <w:r w:rsidRPr="00AE5A6B">
              <w:t>Варианты заполнения:</w:t>
            </w:r>
          </w:p>
          <w:p w14:paraId="5835E031" w14:textId="77777777" w:rsidR="0089460E" w:rsidRPr="00AE5A6B" w:rsidRDefault="00BE7F86" w:rsidP="00673878">
            <w:pPr>
              <w:pStyle w:val="GOSTTableListNum1"/>
              <w:numPr>
                <w:ilvl w:val="0"/>
                <w:numId w:val="128"/>
              </w:numPr>
            </w:pPr>
            <w:r w:rsidRPr="00AE5A6B">
              <w:t xml:space="preserve">Заполняется автоматически </w:t>
            </w:r>
          </w:p>
          <w:p w14:paraId="25E68A4C" w14:textId="77777777" w:rsidR="00BE7F86" w:rsidRPr="00AE5A6B" w:rsidRDefault="00BE7F86" w:rsidP="0089460E">
            <w:pPr>
              <w:pStyle w:val="GOSTTablenorm"/>
            </w:pPr>
            <w:r w:rsidRPr="00AE5A6B">
              <w:t xml:space="preserve">Сумма пересчитывается при редактировании значений </w:t>
            </w:r>
            <w:r w:rsidRPr="00AE5A6B">
              <w:lastRenderedPageBreak/>
              <w:t>реквизитов указанного столбца.</w:t>
            </w:r>
          </w:p>
          <w:p w14:paraId="18545EED"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77CA715A" w14:textId="77777777" w:rsidR="00BE7F86" w:rsidRPr="00AE5A6B" w:rsidRDefault="00BE7F86" w:rsidP="00553D8F">
            <w:pPr>
              <w:pStyle w:val="GOSTTablenorm"/>
            </w:pPr>
            <w:r w:rsidRPr="00AE5A6B">
              <w:lastRenderedPageBreak/>
              <w:t>–</w:t>
            </w:r>
          </w:p>
        </w:tc>
      </w:tr>
      <w:tr w:rsidR="00BE7F86" w:rsidRPr="00AE5A6B" w14:paraId="001EF39E"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317BF94" w14:textId="77777777" w:rsidR="00BE7F86" w:rsidRPr="00AE5A6B" w:rsidRDefault="00BE7F86" w:rsidP="002759E0">
            <w:pPr>
              <w:pStyle w:val="GOSTTableNum"/>
            </w:pPr>
            <w:bookmarkStart w:id="1356" w:name="_Ref531190356"/>
          </w:p>
        </w:tc>
        <w:bookmarkEnd w:id="1356"/>
        <w:tc>
          <w:tcPr>
            <w:tcW w:w="739" w:type="pct"/>
          </w:tcPr>
          <w:p w14:paraId="311D5CBF" w14:textId="77777777" w:rsidR="00BE7F86" w:rsidRPr="00AE5A6B" w:rsidRDefault="00BE7F86" w:rsidP="00553D8F">
            <w:pPr>
              <w:pStyle w:val="GOSTTablenorm"/>
            </w:pPr>
            <w:r w:rsidRPr="00AE5A6B">
              <w:t>Первый год планируемого периода</w:t>
            </w:r>
          </w:p>
        </w:tc>
        <w:tc>
          <w:tcPr>
            <w:tcW w:w="217" w:type="pct"/>
          </w:tcPr>
          <w:p w14:paraId="4E7BC5E8" w14:textId="77777777" w:rsidR="00BE7F86" w:rsidRPr="00AE5A6B" w:rsidRDefault="00BE7F86" w:rsidP="00553D8F">
            <w:pPr>
              <w:pStyle w:val="GOSTTablenorm"/>
            </w:pPr>
            <w:r w:rsidRPr="00AE5A6B">
              <w:t>Нет</w:t>
            </w:r>
          </w:p>
        </w:tc>
        <w:tc>
          <w:tcPr>
            <w:tcW w:w="302" w:type="pct"/>
          </w:tcPr>
          <w:p w14:paraId="7D6429CC" w14:textId="77777777" w:rsidR="00BE7F86" w:rsidRPr="00AE5A6B" w:rsidRDefault="00BE7F86" w:rsidP="00553D8F">
            <w:pPr>
              <w:pStyle w:val="GOSTTablenorm"/>
            </w:pPr>
            <w:r w:rsidRPr="00AE5A6B">
              <w:t>Нет</w:t>
            </w:r>
          </w:p>
        </w:tc>
        <w:tc>
          <w:tcPr>
            <w:tcW w:w="217" w:type="pct"/>
          </w:tcPr>
          <w:p w14:paraId="06A4731F" w14:textId="77777777" w:rsidR="00BE7F86" w:rsidRPr="00AE5A6B" w:rsidRDefault="00BE7F86" w:rsidP="00553D8F">
            <w:pPr>
              <w:pStyle w:val="GOSTTablenorm"/>
            </w:pPr>
            <w:r w:rsidRPr="00AE5A6B">
              <w:t>Да</w:t>
            </w:r>
          </w:p>
        </w:tc>
        <w:tc>
          <w:tcPr>
            <w:tcW w:w="2795" w:type="pct"/>
          </w:tcPr>
          <w:p w14:paraId="6DE1110D" w14:textId="77777777" w:rsidR="00237B5C" w:rsidRPr="00AE5A6B" w:rsidRDefault="00237B5C" w:rsidP="00237B5C">
            <w:pPr>
              <w:pStyle w:val="GOSTTablenorm"/>
            </w:pPr>
            <w:r w:rsidRPr="00AE5A6B">
              <w:t>Варианты заполнения:</w:t>
            </w:r>
          </w:p>
          <w:p w14:paraId="6E5800AD" w14:textId="77777777" w:rsidR="0089460E" w:rsidRPr="00AE5A6B" w:rsidRDefault="00BE7F86" w:rsidP="00673878">
            <w:pPr>
              <w:pStyle w:val="GOSTTableListNum1"/>
              <w:numPr>
                <w:ilvl w:val="0"/>
                <w:numId w:val="129"/>
              </w:numPr>
            </w:pPr>
            <w:r w:rsidRPr="00AE5A6B">
              <w:t xml:space="preserve">Заполняется автоматически </w:t>
            </w:r>
          </w:p>
          <w:p w14:paraId="411EEED9" w14:textId="77777777"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14:paraId="5ABDDA5D"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406F1254" w14:textId="77777777" w:rsidR="00BE7F86" w:rsidRPr="00AE5A6B" w:rsidRDefault="00BE7F86" w:rsidP="00553D8F">
            <w:pPr>
              <w:pStyle w:val="GOSTTablenorm"/>
            </w:pPr>
            <w:r w:rsidRPr="00AE5A6B">
              <w:t>–</w:t>
            </w:r>
          </w:p>
        </w:tc>
      </w:tr>
      <w:tr w:rsidR="00BE7F86" w:rsidRPr="00AE5A6B" w14:paraId="5108F628"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E74925F" w14:textId="77777777" w:rsidR="00BE7F86" w:rsidRPr="00AE5A6B" w:rsidRDefault="00BE7F86" w:rsidP="002759E0">
            <w:pPr>
              <w:pStyle w:val="GOSTTableNum"/>
            </w:pPr>
            <w:bookmarkStart w:id="1357" w:name="_Ref531190361"/>
          </w:p>
        </w:tc>
        <w:bookmarkEnd w:id="1357"/>
        <w:tc>
          <w:tcPr>
            <w:tcW w:w="739" w:type="pct"/>
          </w:tcPr>
          <w:p w14:paraId="1920132B" w14:textId="77777777" w:rsidR="00BE7F86" w:rsidRPr="00AE5A6B" w:rsidRDefault="00BE7F86" w:rsidP="00553D8F">
            <w:pPr>
              <w:pStyle w:val="GOSTTablenorm"/>
            </w:pPr>
            <w:r w:rsidRPr="00AE5A6B">
              <w:t>Второй год планируемого периода</w:t>
            </w:r>
          </w:p>
        </w:tc>
        <w:tc>
          <w:tcPr>
            <w:tcW w:w="217" w:type="pct"/>
          </w:tcPr>
          <w:p w14:paraId="7E8C1383" w14:textId="77777777" w:rsidR="00BE7F86" w:rsidRPr="00AE5A6B" w:rsidRDefault="00BE7F86" w:rsidP="00553D8F">
            <w:pPr>
              <w:pStyle w:val="GOSTTablenorm"/>
            </w:pPr>
            <w:r w:rsidRPr="00AE5A6B">
              <w:t>Нет</w:t>
            </w:r>
          </w:p>
        </w:tc>
        <w:tc>
          <w:tcPr>
            <w:tcW w:w="302" w:type="pct"/>
          </w:tcPr>
          <w:p w14:paraId="5ED57FF3" w14:textId="77777777" w:rsidR="00BE7F86" w:rsidRPr="00AE5A6B" w:rsidRDefault="00BE7F86" w:rsidP="00553D8F">
            <w:pPr>
              <w:pStyle w:val="GOSTTablenorm"/>
            </w:pPr>
            <w:r w:rsidRPr="00AE5A6B">
              <w:t>Нет</w:t>
            </w:r>
          </w:p>
        </w:tc>
        <w:tc>
          <w:tcPr>
            <w:tcW w:w="217" w:type="pct"/>
          </w:tcPr>
          <w:p w14:paraId="3F9A74C1" w14:textId="77777777" w:rsidR="00BE7F86" w:rsidRPr="00AE5A6B" w:rsidRDefault="00BE7F86" w:rsidP="00553D8F">
            <w:pPr>
              <w:pStyle w:val="GOSTTablenorm"/>
            </w:pPr>
            <w:r w:rsidRPr="00AE5A6B">
              <w:t>Да</w:t>
            </w:r>
          </w:p>
        </w:tc>
        <w:tc>
          <w:tcPr>
            <w:tcW w:w="2795" w:type="pct"/>
          </w:tcPr>
          <w:p w14:paraId="237DE409" w14:textId="77777777" w:rsidR="00237B5C" w:rsidRPr="00AE5A6B" w:rsidRDefault="00237B5C" w:rsidP="00237B5C">
            <w:pPr>
              <w:pStyle w:val="GOSTTablenorm"/>
            </w:pPr>
            <w:r w:rsidRPr="00AE5A6B">
              <w:t>Варианты заполнения:</w:t>
            </w:r>
          </w:p>
          <w:p w14:paraId="2FA1F188" w14:textId="77777777" w:rsidR="0089460E" w:rsidRPr="00AE5A6B" w:rsidRDefault="00BE7F86" w:rsidP="00673878">
            <w:pPr>
              <w:pStyle w:val="GOSTTableListNum1"/>
              <w:numPr>
                <w:ilvl w:val="0"/>
                <w:numId w:val="130"/>
              </w:numPr>
            </w:pPr>
            <w:r w:rsidRPr="00AE5A6B">
              <w:t xml:space="preserve">Заполняется автоматически </w:t>
            </w:r>
          </w:p>
          <w:p w14:paraId="72BBB416" w14:textId="77777777" w:rsidR="00BE7F86" w:rsidRPr="00AE5A6B" w:rsidRDefault="00BE7F86" w:rsidP="0089460E">
            <w:pPr>
              <w:pStyle w:val="GOSTTablenorm"/>
            </w:pPr>
            <w:r w:rsidRPr="00AE5A6B">
              <w:t>Сумма пересчитывается при редактировании значений реквизитов указанного столбца.</w:t>
            </w:r>
          </w:p>
          <w:p w14:paraId="25F8AD59"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501F04D3" w14:textId="77777777" w:rsidR="00BE7F86" w:rsidRPr="00AE5A6B" w:rsidRDefault="00BE7F86" w:rsidP="00553D8F">
            <w:pPr>
              <w:pStyle w:val="GOSTTablenorm"/>
            </w:pPr>
            <w:r w:rsidRPr="00AE5A6B">
              <w:t>–</w:t>
            </w:r>
          </w:p>
        </w:tc>
      </w:tr>
      <w:tr w:rsidR="00BE7F86" w:rsidRPr="00AE5A6B" w14:paraId="4185F1A3"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FD83EC3" w14:textId="77777777" w:rsidR="00BE7F86" w:rsidRPr="00AE5A6B" w:rsidRDefault="00BE7F86" w:rsidP="002759E0">
            <w:pPr>
              <w:pStyle w:val="GOSTTableNum"/>
            </w:pPr>
            <w:bookmarkStart w:id="1358" w:name="_Ref531190364"/>
          </w:p>
        </w:tc>
        <w:bookmarkEnd w:id="1358"/>
        <w:tc>
          <w:tcPr>
            <w:tcW w:w="739" w:type="pct"/>
          </w:tcPr>
          <w:p w14:paraId="05EC9DB4" w14:textId="77777777" w:rsidR="00BE7F86" w:rsidRPr="00AE5A6B" w:rsidRDefault="00BE7F86" w:rsidP="00553D8F">
            <w:pPr>
              <w:pStyle w:val="GOSTTablenorm"/>
            </w:pPr>
            <w:r w:rsidRPr="00AE5A6B">
              <w:t>Последующие годы</w:t>
            </w:r>
          </w:p>
        </w:tc>
        <w:tc>
          <w:tcPr>
            <w:tcW w:w="217" w:type="pct"/>
          </w:tcPr>
          <w:p w14:paraId="616AB437" w14:textId="77777777" w:rsidR="00BE7F86" w:rsidRPr="00AE5A6B" w:rsidRDefault="00BE7F86" w:rsidP="00553D8F">
            <w:pPr>
              <w:pStyle w:val="GOSTTablenorm"/>
            </w:pPr>
            <w:r w:rsidRPr="00AE5A6B">
              <w:t>Нет</w:t>
            </w:r>
          </w:p>
        </w:tc>
        <w:tc>
          <w:tcPr>
            <w:tcW w:w="302" w:type="pct"/>
          </w:tcPr>
          <w:p w14:paraId="55909A2A" w14:textId="77777777" w:rsidR="00BE7F86" w:rsidRPr="00AE5A6B" w:rsidRDefault="00BE7F86" w:rsidP="00553D8F">
            <w:pPr>
              <w:pStyle w:val="GOSTTablenorm"/>
            </w:pPr>
            <w:r w:rsidRPr="00AE5A6B">
              <w:t>Нет</w:t>
            </w:r>
          </w:p>
        </w:tc>
        <w:tc>
          <w:tcPr>
            <w:tcW w:w="217" w:type="pct"/>
          </w:tcPr>
          <w:p w14:paraId="27772496" w14:textId="77777777" w:rsidR="00BE7F86" w:rsidRPr="00AE5A6B" w:rsidRDefault="00BE7F86" w:rsidP="00553D8F">
            <w:pPr>
              <w:pStyle w:val="GOSTTablenorm"/>
            </w:pPr>
            <w:r w:rsidRPr="00AE5A6B">
              <w:t>Да</w:t>
            </w:r>
          </w:p>
        </w:tc>
        <w:tc>
          <w:tcPr>
            <w:tcW w:w="2795" w:type="pct"/>
          </w:tcPr>
          <w:p w14:paraId="20C3547A" w14:textId="77777777" w:rsidR="00237B5C" w:rsidRPr="00AE5A6B" w:rsidRDefault="00237B5C" w:rsidP="00237B5C">
            <w:pPr>
              <w:pStyle w:val="GOSTTablenorm"/>
            </w:pPr>
            <w:r w:rsidRPr="00AE5A6B">
              <w:t>Варианты заполнения:</w:t>
            </w:r>
          </w:p>
          <w:p w14:paraId="008C98D4" w14:textId="77777777" w:rsidR="0004204B" w:rsidRPr="00AE5A6B" w:rsidRDefault="00BE7F86" w:rsidP="00CA231E">
            <w:pPr>
              <w:pStyle w:val="GOSTTableListNum1"/>
              <w:numPr>
                <w:ilvl w:val="0"/>
                <w:numId w:val="245"/>
              </w:numPr>
            </w:pPr>
            <w:r w:rsidRPr="00AE5A6B">
              <w:t>Заполняется автоматически суммой значений реквизитов</w:t>
            </w:r>
            <w:r w:rsidR="0004204B" w:rsidRPr="00AE5A6B">
              <w:t xml:space="preserve"> </w:t>
            </w:r>
            <w:r w:rsidRPr="00AE5A6B">
              <w:t xml:space="preserve">по столбцу «Последующие годы» текущего блока. </w:t>
            </w:r>
          </w:p>
          <w:p w14:paraId="2CCF9B96" w14:textId="77777777" w:rsidR="00BE7F86" w:rsidRPr="00AE5A6B" w:rsidRDefault="00BE7F86" w:rsidP="0004204B">
            <w:pPr>
              <w:pStyle w:val="GOSTTablenorm"/>
            </w:pPr>
            <w:r w:rsidRPr="00AE5A6B">
              <w:t>Сумма пересчитывается при редактировании значений реквизитов указанного столбца.</w:t>
            </w:r>
          </w:p>
          <w:p w14:paraId="3390A788" w14:textId="77777777" w:rsidR="00BE7F86" w:rsidRPr="00AE5A6B" w:rsidRDefault="00BE7F86" w:rsidP="007E6E92">
            <w:pPr>
              <w:pStyle w:val="GOSTTableListNum1"/>
              <w:numPr>
                <w:ilvl w:val="0"/>
                <w:numId w:val="193"/>
              </w:numPr>
            </w:pPr>
            <w:r w:rsidRPr="00AE5A6B">
              <w:t>При импорте и копировании рассчитывается автоматически</w:t>
            </w:r>
          </w:p>
        </w:tc>
        <w:tc>
          <w:tcPr>
            <w:tcW w:w="503" w:type="pct"/>
          </w:tcPr>
          <w:p w14:paraId="4F77C9CF" w14:textId="77777777" w:rsidR="00BE7F86" w:rsidRPr="00AE5A6B" w:rsidRDefault="00BE7F86" w:rsidP="00553D8F">
            <w:pPr>
              <w:pStyle w:val="GOSTTablenorm"/>
            </w:pPr>
            <w:r w:rsidRPr="00AE5A6B">
              <w:t>–</w:t>
            </w:r>
          </w:p>
        </w:tc>
      </w:tr>
    </w:tbl>
    <w:p w14:paraId="4A93DDDF" w14:textId="4D9BFFD5" w:rsidR="00BE7F86" w:rsidRPr="00AE5A6B" w:rsidRDefault="0089460E" w:rsidP="0089460E">
      <w:pPr>
        <w:pStyle w:val="GOSTNormal"/>
        <w:keepNext/>
      </w:pPr>
      <w:r w:rsidRPr="00AE5A6B">
        <w:t>Правила заполнения реквизитов на закладке «Подписи» (рис.</w:t>
      </w:r>
      <w:r w:rsidR="00124267" w:rsidRPr="00AE5A6B">
        <w:t> </w:t>
      </w:r>
      <w:r w:rsidRPr="00AE5A6B">
        <w:fldChar w:fldCharType="begin"/>
      </w:r>
      <w:r w:rsidRPr="00AE5A6B">
        <w:instrText xml:space="preserve"> REF _Ref38458474 \h </w:instrText>
      </w:r>
      <w:r w:rsidR="007F7184" w:rsidRPr="00AE5A6B">
        <w:instrText xml:space="preserve"> \* MERGEFORMAT </w:instrText>
      </w:r>
      <w:r w:rsidRPr="00AE5A6B">
        <w:fldChar w:fldCharType="separate"/>
      </w:r>
      <w:r w:rsidR="00EB64FB">
        <w:rPr>
          <w:noProof/>
        </w:rPr>
        <w:t>28</w:t>
      </w:r>
      <w:r w:rsidRPr="00AE5A6B">
        <w:fldChar w:fldCharType="end"/>
      </w:r>
      <w:r w:rsidRPr="00AE5A6B">
        <w:t xml:space="preserve">) приведены </w:t>
      </w:r>
      <w:r w:rsidR="00091069" w:rsidRPr="00AE5A6B">
        <w:t>в таблице </w:t>
      </w:r>
      <w:r w:rsidRPr="00AE5A6B">
        <w:fldChar w:fldCharType="begin"/>
      </w:r>
      <w:r w:rsidRPr="00AE5A6B">
        <w:instrText xml:space="preserve"> REF _Ref38458492 \h </w:instrText>
      </w:r>
      <w:r w:rsidR="007F7184" w:rsidRPr="00AE5A6B">
        <w:instrText xml:space="preserve"> \* MERGEFORMAT </w:instrText>
      </w:r>
      <w:r w:rsidRPr="00AE5A6B">
        <w:fldChar w:fldCharType="separate"/>
      </w:r>
      <w:r w:rsidR="00EB64FB">
        <w:rPr>
          <w:noProof/>
        </w:rPr>
        <w:t>8</w:t>
      </w:r>
      <w:r w:rsidRPr="00AE5A6B">
        <w:fldChar w:fldCharType="end"/>
      </w:r>
      <w:r w:rsidRPr="00AE5A6B">
        <w:t>.</w:t>
      </w:r>
    </w:p>
    <w:p w14:paraId="25B37DD1" w14:textId="5508893B" w:rsidR="0056497E" w:rsidRPr="00AE5A6B" w:rsidRDefault="00124267" w:rsidP="0056497E">
      <w:pPr>
        <w:pStyle w:val="GOSTFigure"/>
      </w:pPr>
      <w:r w:rsidRPr="00AE5A6B">
        <w:rPr>
          <w:noProof/>
        </w:rPr>
        <w:drawing>
          <wp:inline distT="0" distB="0" distL="0" distR="0" wp14:anchorId="3A65455B" wp14:editId="28F95CA2">
            <wp:extent cx="6111240" cy="2027032"/>
            <wp:effectExtent l="0" t="0" r="3810" b="0"/>
            <wp:docPr id="47" name="Рисунок 47" descr="E:\Ната\РАБОТА\Скриншоты\рис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рис 17.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39015" cy="2036245"/>
                    </a:xfrm>
                    <a:prstGeom prst="rect">
                      <a:avLst/>
                    </a:prstGeom>
                    <a:noFill/>
                    <a:ln>
                      <a:noFill/>
                    </a:ln>
                  </pic:spPr>
                </pic:pic>
              </a:graphicData>
            </a:graphic>
          </wp:inline>
        </w:drawing>
      </w:r>
    </w:p>
    <w:p w14:paraId="71EE918A" w14:textId="2A9C8E06" w:rsidR="0056497E" w:rsidRPr="00AE5A6B"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59" w:name="_Ref38458474"/>
      <w:bookmarkStart w:id="1360" w:name="_Toc111012025"/>
      <w:bookmarkStart w:id="1361" w:name="_Toc184383240"/>
      <w:r w:rsidR="00EB64FB">
        <w:rPr>
          <w:noProof/>
        </w:rPr>
        <w:t>28</w:t>
      </w:r>
      <w:bookmarkEnd w:id="1359"/>
      <w:r w:rsidRPr="00AE5A6B">
        <w:rPr>
          <w:noProof/>
        </w:rPr>
        <w:fldChar w:fldCharType="end"/>
      </w:r>
      <w:r w:rsidR="0056497E" w:rsidRPr="00AE5A6B">
        <w:t>.</w:t>
      </w:r>
      <w:r w:rsidR="001F2A55" w:rsidRPr="00AE5A6B">
        <w:t xml:space="preserve"> ВФ формуляра «Сведения об операциях с ЦС (ф.0501213)». Закладка «Подписи»</w:t>
      </w:r>
      <w:bookmarkEnd w:id="1360"/>
      <w:bookmarkEnd w:id="1361"/>
    </w:p>
    <w:p w14:paraId="68525A6F" w14:textId="5B6395CA" w:rsidR="00BE7F86" w:rsidRPr="00AE5A6B" w:rsidRDefault="00DF264D" w:rsidP="00BE7F86">
      <w:pPr>
        <w:pStyle w:val="GOSTNameTable"/>
      </w:pPr>
      <w:r w:rsidRPr="00AE5A6B">
        <w:rPr>
          <w:noProof/>
        </w:rPr>
        <w:lastRenderedPageBreak/>
        <w:fldChar w:fldCharType="begin"/>
      </w:r>
      <w:r w:rsidRPr="00AE5A6B">
        <w:rPr>
          <w:noProof/>
        </w:rPr>
        <w:instrText xml:space="preserve"> SEQ Таблица \* ARABIC </w:instrText>
      </w:r>
      <w:r w:rsidRPr="00AE5A6B">
        <w:rPr>
          <w:noProof/>
        </w:rPr>
        <w:fldChar w:fldCharType="separate"/>
      </w:r>
      <w:bookmarkStart w:id="1362" w:name="_Ref38458492"/>
      <w:bookmarkStart w:id="1363" w:name="_Toc184383198"/>
      <w:r w:rsidR="00EB64FB">
        <w:rPr>
          <w:noProof/>
        </w:rPr>
        <w:t>8</w:t>
      </w:r>
      <w:bookmarkEnd w:id="1362"/>
      <w:r w:rsidRPr="00AE5A6B">
        <w:rPr>
          <w:noProof/>
        </w:rPr>
        <w:fldChar w:fldCharType="end"/>
      </w:r>
      <w:r w:rsidR="00BE7F86" w:rsidRPr="00AE5A6B">
        <w:t xml:space="preserve">. </w:t>
      </w:r>
      <w:r w:rsidR="001F2A55" w:rsidRPr="00AE5A6B">
        <w:t>Правила заполнения реквизитов на закладке «Подписи»</w:t>
      </w:r>
      <w:bookmarkEnd w:id="1363"/>
    </w:p>
    <w:tbl>
      <w:tblPr>
        <w:tblStyle w:val="GOSTTable"/>
        <w:tblW w:w="5000" w:type="pct"/>
        <w:tblLayout w:type="fixed"/>
        <w:tblLook w:val="00A0" w:firstRow="1" w:lastRow="0" w:firstColumn="1" w:lastColumn="0" w:noHBand="0" w:noVBand="0"/>
      </w:tblPr>
      <w:tblGrid>
        <w:gridCol w:w="439"/>
        <w:gridCol w:w="1497"/>
        <w:gridCol w:w="359"/>
        <w:gridCol w:w="586"/>
        <w:gridCol w:w="421"/>
        <w:gridCol w:w="5436"/>
        <w:gridCol w:w="956"/>
      </w:tblGrid>
      <w:tr w:rsidR="00BE7F86" w:rsidRPr="00AE5A6B" w14:paraId="58876C99" w14:textId="77777777" w:rsidTr="00BF3372">
        <w:trPr>
          <w:cnfStyle w:val="100000000000" w:firstRow="1" w:lastRow="0" w:firstColumn="0" w:lastColumn="0" w:oddVBand="0" w:evenVBand="0" w:oddHBand="0" w:evenHBand="0" w:firstRowFirstColumn="0" w:firstRowLastColumn="0" w:lastRowFirstColumn="0" w:lastRowLastColumn="0"/>
        </w:trPr>
        <w:tc>
          <w:tcPr>
            <w:tcW w:w="227" w:type="pct"/>
          </w:tcPr>
          <w:p w14:paraId="3A64458B" w14:textId="77777777" w:rsidR="00BE7F86" w:rsidRPr="00AE5A6B" w:rsidRDefault="00BE7F86" w:rsidP="00553D8F">
            <w:pPr>
              <w:pStyle w:val="GOSTTableHead"/>
            </w:pPr>
            <w:r w:rsidRPr="00AE5A6B">
              <w:t>Структура</w:t>
            </w:r>
          </w:p>
        </w:tc>
        <w:tc>
          <w:tcPr>
            <w:tcW w:w="772" w:type="pct"/>
          </w:tcPr>
          <w:p w14:paraId="33CCAA95" w14:textId="77777777" w:rsidR="00BE7F86" w:rsidRPr="00AE5A6B" w:rsidRDefault="00BE7F86" w:rsidP="00553D8F">
            <w:pPr>
              <w:pStyle w:val="GOSTTableHead"/>
            </w:pPr>
            <w:r w:rsidRPr="00AE5A6B">
              <w:t>Наименование реквизита</w:t>
            </w:r>
          </w:p>
        </w:tc>
        <w:tc>
          <w:tcPr>
            <w:tcW w:w="185" w:type="pct"/>
          </w:tcPr>
          <w:p w14:paraId="4DB8DBBD" w14:textId="77777777" w:rsidR="00BE7F86" w:rsidRPr="00AE5A6B" w:rsidRDefault="00BE7F86" w:rsidP="00553D8F">
            <w:pPr>
              <w:pStyle w:val="GOSTTableHead"/>
            </w:pPr>
            <w:r w:rsidRPr="00AE5A6B">
              <w:t>Обязательность</w:t>
            </w:r>
          </w:p>
        </w:tc>
        <w:tc>
          <w:tcPr>
            <w:tcW w:w="302" w:type="pct"/>
          </w:tcPr>
          <w:p w14:paraId="47D2B1AF" w14:textId="77777777" w:rsidR="00BE7F86" w:rsidRPr="00AE5A6B" w:rsidRDefault="00BE7F86" w:rsidP="00553D8F">
            <w:pPr>
              <w:pStyle w:val="GOSTTableHead"/>
            </w:pPr>
            <w:r w:rsidRPr="00AE5A6B">
              <w:t>Доступность для редактирования</w:t>
            </w:r>
          </w:p>
        </w:tc>
        <w:tc>
          <w:tcPr>
            <w:tcW w:w="217" w:type="pct"/>
          </w:tcPr>
          <w:p w14:paraId="78F7601C" w14:textId="77777777" w:rsidR="00BE7F86" w:rsidRPr="00AE5A6B" w:rsidRDefault="00BE7F86" w:rsidP="00553D8F">
            <w:pPr>
              <w:pStyle w:val="GOSTTableHead"/>
            </w:pPr>
            <w:r w:rsidRPr="00AE5A6B">
              <w:t>Видимость</w:t>
            </w:r>
          </w:p>
        </w:tc>
        <w:tc>
          <w:tcPr>
            <w:tcW w:w="2804" w:type="pct"/>
          </w:tcPr>
          <w:p w14:paraId="452F14B2" w14:textId="77777777" w:rsidR="00BE7F86" w:rsidRPr="00AE5A6B" w:rsidRDefault="00BE7F86" w:rsidP="00553D8F">
            <w:pPr>
              <w:pStyle w:val="GOSTTableHead"/>
            </w:pPr>
            <w:r w:rsidRPr="00AE5A6B">
              <w:t>Правила заполнения реквизита</w:t>
            </w:r>
          </w:p>
        </w:tc>
        <w:tc>
          <w:tcPr>
            <w:tcW w:w="493" w:type="pct"/>
          </w:tcPr>
          <w:p w14:paraId="3A39DAB0" w14:textId="77777777" w:rsidR="00BE7F86" w:rsidRPr="00AE5A6B" w:rsidRDefault="00BE7F86" w:rsidP="00553D8F">
            <w:pPr>
              <w:pStyle w:val="GOSTTableHead"/>
            </w:pPr>
            <w:r w:rsidRPr="00AE5A6B">
              <w:t>Примечание</w:t>
            </w:r>
          </w:p>
        </w:tc>
      </w:tr>
      <w:tr w:rsidR="001F2A55" w:rsidRPr="00AE5A6B" w14:paraId="5C39A3EA"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5E5E218A" w14:textId="77777777" w:rsidR="001F2A55" w:rsidRPr="00AE5A6B" w:rsidRDefault="001F2A55" w:rsidP="001F2A55">
            <w:pPr>
              <w:pStyle w:val="GOSTTablenorm"/>
              <w:rPr>
                <w:rStyle w:val="GOSTSymBold"/>
              </w:rPr>
            </w:pPr>
            <w:r w:rsidRPr="00AE5A6B">
              <w:rPr>
                <w:rStyle w:val="GOSTSymBold"/>
              </w:rPr>
              <w:t>Раздел «Подписи исполнителя»</w:t>
            </w:r>
          </w:p>
        </w:tc>
      </w:tr>
      <w:tr w:rsidR="00BE7F86" w:rsidRPr="00AE5A6B" w14:paraId="45773653"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A5240B8" w14:textId="77777777" w:rsidR="00BE7F86" w:rsidRPr="00AE5A6B" w:rsidRDefault="00BE7F86" w:rsidP="00673878">
            <w:pPr>
              <w:pStyle w:val="GOSTTableNum"/>
              <w:numPr>
                <w:ilvl w:val="0"/>
                <w:numId w:val="131"/>
              </w:numPr>
            </w:pPr>
          </w:p>
        </w:tc>
        <w:tc>
          <w:tcPr>
            <w:tcW w:w="772" w:type="pct"/>
          </w:tcPr>
          <w:p w14:paraId="30899E39" w14:textId="77777777" w:rsidR="00BE7F86" w:rsidRPr="00AE5A6B" w:rsidRDefault="00BE7F86" w:rsidP="00553D8F">
            <w:pPr>
              <w:pStyle w:val="GOSTTablenorm"/>
            </w:pPr>
            <w:r w:rsidRPr="00AE5A6B">
              <w:t>Должность</w:t>
            </w:r>
          </w:p>
        </w:tc>
        <w:tc>
          <w:tcPr>
            <w:tcW w:w="185" w:type="pct"/>
          </w:tcPr>
          <w:p w14:paraId="2A87C035" w14:textId="77777777" w:rsidR="00BE7F86" w:rsidRPr="00AE5A6B" w:rsidRDefault="00BE7F86" w:rsidP="00553D8F">
            <w:pPr>
              <w:pStyle w:val="GOSTTablenorm"/>
            </w:pPr>
            <w:r w:rsidRPr="00AE5A6B">
              <w:t>Нет</w:t>
            </w:r>
          </w:p>
        </w:tc>
        <w:tc>
          <w:tcPr>
            <w:tcW w:w="302" w:type="pct"/>
          </w:tcPr>
          <w:p w14:paraId="34E58061" w14:textId="77777777" w:rsidR="00BE7F86" w:rsidRPr="00AE5A6B" w:rsidRDefault="00BE7F86" w:rsidP="00553D8F">
            <w:pPr>
              <w:pStyle w:val="GOSTTablenorm"/>
            </w:pPr>
            <w:r w:rsidRPr="00AE5A6B">
              <w:t>Нет</w:t>
            </w:r>
          </w:p>
        </w:tc>
        <w:tc>
          <w:tcPr>
            <w:tcW w:w="217" w:type="pct"/>
          </w:tcPr>
          <w:p w14:paraId="637ADBE2" w14:textId="77777777" w:rsidR="00BE7F86" w:rsidRPr="00AE5A6B" w:rsidRDefault="00BE7F86" w:rsidP="00553D8F">
            <w:pPr>
              <w:pStyle w:val="GOSTTablenorm"/>
            </w:pPr>
            <w:r w:rsidRPr="00AE5A6B">
              <w:t>Да</w:t>
            </w:r>
          </w:p>
        </w:tc>
        <w:tc>
          <w:tcPr>
            <w:tcW w:w="2804" w:type="pct"/>
          </w:tcPr>
          <w:p w14:paraId="7B525459" w14:textId="77777777" w:rsidR="001F2A55" w:rsidRPr="00AE5A6B" w:rsidRDefault="001F2A55" w:rsidP="001F2A55">
            <w:pPr>
              <w:pStyle w:val="GOSTTableListNum1"/>
              <w:numPr>
                <w:ilvl w:val="0"/>
                <w:numId w:val="0"/>
              </w:numPr>
              <w:ind w:left="227" w:hanging="227"/>
              <w:rPr>
                <w:lang w:val="en-US"/>
              </w:rPr>
            </w:pPr>
            <w:r w:rsidRPr="00AE5A6B">
              <w:t>Правила заполнения</w:t>
            </w:r>
            <w:r w:rsidRPr="00AE5A6B">
              <w:rPr>
                <w:lang w:val="en-US"/>
              </w:rPr>
              <w:t>:</w:t>
            </w:r>
          </w:p>
          <w:p w14:paraId="207AE613" w14:textId="01C0605F" w:rsidR="00BE7F86" w:rsidRPr="00AE5A6B" w:rsidRDefault="00BE7F86" w:rsidP="00673878">
            <w:pPr>
              <w:pStyle w:val="GOSTTableListNum1"/>
              <w:numPr>
                <w:ilvl w:val="0"/>
                <w:numId w:val="132"/>
              </w:numPr>
            </w:pPr>
            <w:r w:rsidRPr="00AE5A6B">
              <w:t xml:space="preserve">Если значение реквизита «Код ТОФК» блока «ТОФК по месту обращения» не заполнено, то заполняется автоматически при направлении документа на согласование из </w:t>
            </w:r>
            <w:r w:rsidR="00FB216A" w:rsidRPr="00AE5A6B">
              <w:t>ПОИБ</w:t>
            </w:r>
            <w:r w:rsidRPr="00AE5A6B">
              <w:t xml:space="preserve"> </w:t>
            </w:r>
            <w:r w:rsidR="00B56DF3" w:rsidRPr="00AE5A6B">
              <w:t xml:space="preserve">СОБИ ФК </w:t>
            </w:r>
            <w:r w:rsidRPr="00AE5A6B">
              <w:t>при помощи сервиса ОШС ПОИ должностью пользователя, выполняющего операцию «На согласование».</w:t>
            </w:r>
          </w:p>
          <w:p w14:paraId="25D9379A" w14:textId="77777777" w:rsidR="00BE7F86" w:rsidRPr="00AE5A6B" w:rsidRDefault="00BE7F86" w:rsidP="007E6E92">
            <w:pPr>
              <w:pStyle w:val="GOSTTableListNum1"/>
              <w:numPr>
                <w:ilvl w:val="0"/>
                <w:numId w:val="193"/>
              </w:numPr>
            </w:pPr>
            <w:r w:rsidRPr="00AE5A6B">
              <w:t>Если значение реквизита «Код ТОФК» блока «ТОФК по месту обращения» заполнено, то ввод вручную.</w:t>
            </w:r>
          </w:p>
          <w:p w14:paraId="1936DA7A" w14:textId="77777777" w:rsidR="00BE7F86" w:rsidRPr="00AE5A6B" w:rsidRDefault="00BE7F86" w:rsidP="007E6E92">
            <w:pPr>
              <w:pStyle w:val="GOSTTableListNum1"/>
              <w:numPr>
                <w:ilvl w:val="0"/>
                <w:numId w:val="193"/>
              </w:numPr>
            </w:pPr>
            <w:r w:rsidRPr="00AE5A6B">
              <w:t>В случае импорта заполняется по тем же правилам.</w:t>
            </w:r>
          </w:p>
          <w:p w14:paraId="68683164" w14:textId="77777777" w:rsidR="00BE7F86" w:rsidRPr="00AE5A6B" w:rsidRDefault="00BE7F86" w:rsidP="007E6E92">
            <w:pPr>
              <w:pStyle w:val="GOSTTableListNum1"/>
              <w:numPr>
                <w:ilvl w:val="0"/>
                <w:numId w:val="193"/>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14:paraId="003BB694" w14:textId="77777777" w:rsidR="00BE7F86" w:rsidRPr="00AE5A6B" w:rsidRDefault="00BE7F86" w:rsidP="007E6E92">
            <w:pPr>
              <w:pStyle w:val="GOSTTableListNum1"/>
              <w:numPr>
                <w:ilvl w:val="0"/>
                <w:numId w:val="193"/>
              </w:numPr>
            </w:pPr>
            <w:r w:rsidRPr="00AE5A6B">
              <w:t>Если признак «Перерегистрация» = «Да», то поле не обязательно к заполнению</w:t>
            </w:r>
          </w:p>
          <w:p w14:paraId="0DD7F8CD" w14:textId="794A1ED6"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AE5A6B">
              <w:t xml:space="preserve"> перезаписываются автоматически</w:t>
            </w:r>
          </w:p>
        </w:tc>
        <w:tc>
          <w:tcPr>
            <w:tcW w:w="493" w:type="pct"/>
          </w:tcPr>
          <w:p w14:paraId="31708A52" w14:textId="77777777" w:rsidR="00BE7F86" w:rsidRPr="00AE5A6B" w:rsidRDefault="00BE7F86" w:rsidP="00553D8F">
            <w:pPr>
              <w:pStyle w:val="GOSTTablenorm"/>
            </w:pPr>
            <w:r w:rsidRPr="00AE5A6B">
              <w:t>–</w:t>
            </w:r>
          </w:p>
        </w:tc>
      </w:tr>
      <w:tr w:rsidR="00BE7F86" w:rsidRPr="00AE5A6B" w14:paraId="663CE803"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96BE599" w14:textId="77777777" w:rsidR="00BE7F86" w:rsidRPr="00AE5A6B" w:rsidRDefault="00BE7F86" w:rsidP="001F2A55">
            <w:pPr>
              <w:pStyle w:val="GOSTTableNum"/>
            </w:pPr>
          </w:p>
        </w:tc>
        <w:tc>
          <w:tcPr>
            <w:tcW w:w="772" w:type="pct"/>
          </w:tcPr>
          <w:p w14:paraId="0B53D116" w14:textId="77777777" w:rsidR="00BE7F86" w:rsidRPr="00AE5A6B" w:rsidRDefault="00BE7F86" w:rsidP="00553D8F">
            <w:pPr>
              <w:pStyle w:val="GOSTTablenorm"/>
            </w:pPr>
            <w:r w:rsidRPr="00AE5A6B">
              <w:t>ФИО</w:t>
            </w:r>
          </w:p>
        </w:tc>
        <w:tc>
          <w:tcPr>
            <w:tcW w:w="185" w:type="pct"/>
          </w:tcPr>
          <w:p w14:paraId="2988FCCE" w14:textId="77777777" w:rsidR="00BE7F86" w:rsidRPr="00AE5A6B" w:rsidRDefault="00BE7F86" w:rsidP="00553D8F">
            <w:pPr>
              <w:pStyle w:val="GOSTTablenorm"/>
            </w:pPr>
            <w:r w:rsidRPr="00AE5A6B">
              <w:t>Нет</w:t>
            </w:r>
          </w:p>
        </w:tc>
        <w:tc>
          <w:tcPr>
            <w:tcW w:w="302" w:type="pct"/>
          </w:tcPr>
          <w:p w14:paraId="07572D14" w14:textId="77777777" w:rsidR="00BE7F86" w:rsidRPr="00AE5A6B" w:rsidRDefault="00BE7F86" w:rsidP="00553D8F">
            <w:pPr>
              <w:pStyle w:val="GOSTTablenorm"/>
            </w:pPr>
            <w:r w:rsidRPr="00AE5A6B">
              <w:t>Нет</w:t>
            </w:r>
          </w:p>
        </w:tc>
        <w:tc>
          <w:tcPr>
            <w:tcW w:w="217" w:type="pct"/>
          </w:tcPr>
          <w:p w14:paraId="3668FB42" w14:textId="77777777" w:rsidR="00BE7F86" w:rsidRPr="00AE5A6B" w:rsidRDefault="00BE7F86" w:rsidP="00553D8F">
            <w:pPr>
              <w:pStyle w:val="GOSTTablenorm"/>
            </w:pPr>
            <w:r w:rsidRPr="00AE5A6B">
              <w:t>Да</w:t>
            </w:r>
          </w:p>
        </w:tc>
        <w:tc>
          <w:tcPr>
            <w:tcW w:w="2804" w:type="pct"/>
          </w:tcPr>
          <w:p w14:paraId="747BE625" w14:textId="77777777" w:rsidR="001F2A55" w:rsidRPr="00AE5A6B" w:rsidRDefault="001F2A55" w:rsidP="001F2A55">
            <w:pPr>
              <w:pStyle w:val="GOSTTableListNum1"/>
              <w:numPr>
                <w:ilvl w:val="0"/>
                <w:numId w:val="0"/>
              </w:numPr>
              <w:ind w:left="227" w:hanging="227"/>
              <w:rPr>
                <w:lang w:val="en-US"/>
              </w:rPr>
            </w:pPr>
            <w:r w:rsidRPr="00AE5A6B">
              <w:t>Правила заполнения</w:t>
            </w:r>
            <w:r w:rsidRPr="00AE5A6B">
              <w:rPr>
                <w:lang w:val="en-US"/>
              </w:rPr>
              <w:t>:</w:t>
            </w:r>
          </w:p>
          <w:p w14:paraId="50390B1B" w14:textId="49CC5837" w:rsidR="00BE7F86" w:rsidRPr="00AE5A6B" w:rsidRDefault="00BE7F86" w:rsidP="00673878">
            <w:pPr>
              <w:pStyle w:val="GOSTTableListNum1"/>
              <w:numPr>
                <w:ilvl w:val="0"/>
                <w:numId w:val="133"/>
              </w:numPr>
            </w:pPr>
            <w:r w:rsidRPr="00AE5A6B">
              <w:t xml:space="preserve">Если значение реквизита «Код ТОФК» блока «ТОФК по месту обращения» не заполнено, то заполняется автоматически при направлении документа на согласование из </w:t>
            </w:r>
            <w:r w:rsidR="00FB216A" w:rsidRPr="00AE5A6B">
              <w:t>ПОИБ</w:t>
            </w:r>
            <w:r w:rsidRPr="00AE5A6B">
              <w:t xml:space="preserve"> </w:t>
            </w:r>
            <w:r w:rsidR="00B56DF3" w:rsidRPr="00AE5A6B">
              <w:t xml:space="preserve">СОБИ ФК </w:t>
            </w:r>
            <w:r w:rsidRPr="00AE5A6B">
              <w:t>при помощи сервиса ОШС ПОИ ФИО пользователя, выполняющего операцию «На согласование».</w:t>
            </w:r>
          </w:p>
          <w:p w14:paraId="376BF9C7" w14:textId="77777777" w:rsidR="00BE7F86" w:rsidRPr="00AE5A6B" w:rsidRDefault="00BE7F86" w:rsidP="007E6E92">
            <w:pPr>
              <w:pStyle w:val="GOSTTableListNum1"/>
              <w:numPr>
                <w:ilvl w:val="0"/>
                <w:numId w:val="193"/>
              </w:numPr>
            </w:pPr>
            <w:r w:rsidRPr="00AE5A6B">
              <w:t>Если значение реквизита «Код ТОФК» блока «ТОФК по месту обращения» заполнено, то ввод вручную.</w:t>
            </w:r>
          </w:p>
          <w:p w14:paraId="445A2182" w14:textId="77777777" w:rsidR="00BE7F86" w:rsidRPr="00AE5A6B" w:rsidRDefault="00BE7F86" w:rsidP="007E6E92">
            <w:pPr>
              <w:pStyle w:val="GOSTTableListNum1"/>
              <w:numPr>
                <w:ilvl w:val="0"/>
                <w:numId w:val="193"/>
              </w:numPr>
            </w:pPr>
            <w:r w:rsidRPr="00AE5A6B">
              <w:t>В случае импорта заполняется по тем же правилам.</w:t>
            </w:r>
          </w:p>
          <w:p w14:paraId="50C44660" w14:textId="77777777" w:rsidR="00BE7F86" w:rsidRPr="00AE5A6B" w:rsidRDefault="00BE7F86" w:rsidP="007E6E92">
            <w:pPr>
              <w:pStyle w:val="GOSTTableListNum1"/>
              <w:numPr>
                <w:ilvl w:val="0"/>
                <w:numId w:val="193"/>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14:paraId="14CCBC07" w14:textId="77777777" w:rsidR="00BE7F86" w:rsidRPr="00AE5A6B" w:rsidRDefault="00BE7F86" w:rsidP="007E6E92">
            <w:pPr>
              <w:pStyle w:val="GOSTTableListNum1"/>
              <w:numPr>
                <w:ilvl w:val="0"/>
                <w:numId w:val="193"/>
              </w:numPr>
            </w:pPr>
            <w:r w:rsidRPr="00AE5A6B">
              <w:t>Если признак «Перерегистрация» = «Да», то поле не обязательно к заполнению</w:t>
            </w:r>
          </w:p>
          <w:p w14:paraId="0D560248" w14:textId="1206A55F"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AE5A6B">
              <w:t xml:space="preserve"> перезаписываются автоматиче</w:t>
            </w:r>
            <w:r w:rsidR="00FB216A" w:rsidRPr="00AE5A6B">
              <w:lastRenderedPageBreak/>
              <w:t>ски</w:t>
            </w:r>
          </w:p>
        </w:tc>
        <w:tc>
          <w:tcPr>
            <w:tcW w:w="493" w:type="pct"/>
          </w:tcPr>
          <w:p w14:paraId="37A23E4D" w14:textId="77777777" w:rsidR="00BE7F86" w:rsidRPr="00AE5A6B" w:rsidRDefault="00BE7F86" w:rsidP="00553D8F">
            <w:pPr>
              <w:pStyle w:val="GOSTTablenorm"/>
            </w:pPr>
            <w:r w:rsidRPr="00AE5A6B">
              <w:lastRenderedPageBreak/>
              <w:t>–</w:t>
            </w:r>
          </w:p>
        </w:tc>
      </w:tr>
      <w:tr w:rsidR="00BE7F86" w:rsidRPr="00AE5A6B" w14:paraId="445AC8FD"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99DA557" w14:textId="77777777" w:rsidR="00BE7F86" w:rsidRPr="00AE5A6B" w:rsidRDefault="00BE7F86" w:rsidP="001F2A55">
            <w:pPr>
              <w:pStyle w:val="GOSTTableNum"/>
            </w:pPr>
          </w:p>
        </w:tc>
        <w:tc>
          <w:tcPr>
            <w:tcW w:w="772" w:type="pct"/>
          </w:tcPr>
          <w:p w14:paraId="3FDCC3D0" w14:textId="77777777" w:rsidR="00BE7F86" w:rsidRPr="00AE5A6B" w:rsidRDefault="00BE7F86" w:rsidP="00553D8F">
            <w:pPr>
              <w:pStyle w:val="GOSTTablenorm"/>
            </w:pPr>
            <w:r w:rsidRPr="00AE5A6B">
              <w:t>Телефон ответственного исполнителя</w:t>
            </w:r>
          </w:p>
        </w:tc>
        <w:tc>
          <w:tcPr>
            <w:tcW w:w="185" w:type="pct"/>
          </w:tcPr>
          <w:p w14:paraId="1350C7CD" w14:textId="77777777" w:rsidR="00BE7F86" w:rsidRPr="00AE5A6B" w:rsidRDefault="00BE7F86" w:rsidP="00553D8F">
            <w:pPr>
              <w:pStyle w:val="GOSTTablenorm"/>
            </w:pPr>
            <w:r w:rsidRPr="00AE5A6B">
              <w:t>Нет</w:t>
            </w:r>
          </w:p>
        </w:tc>
        <w:tc>
          <w:tcPr>
            <w:tcW w:w="302" w:type="pct"/>
          </w:tcPr>
          <w:p w14:paraId="1D0DB0A8" w14:textId="77777777" w:rsidR="00BE7F86" w:rsidRPr="00AE5A6B" w:rsidRDefault="00BE7F86" w:rsidP="00553D8F">
            <w:pPr>
              <w:pStyle w:val="GOSTTablenorm"/>
            </w:pPr>
            <w:r w:rsidRPr="00AE5A6B">
              <w:t>Да</w:t>
            </w:r>
          </w:p>
        </w:tc>
        <w:tc>
          <w:tcPr>
            <w:tcW w:w="217" w:type="pct"/>
          </w:tcPr>
          <w:p w14:paraId="313EE4D0" w14:textId="77777777" w:rsidR="00BE7F86" w:rsidRPr="00AE5A6B" w:rsidRDefault="00BE7F86" w:rsidP="00553D8F">
            <w:pPr>
              <w:pStyle w:val="GOSTTablenorm"/>
            </w:pPr>
            <w:r w:rsidRPr="00AE5A6B">
              <w:t>Да</w:t>
            </w:r>
          </w:p>
        </w:tc>
        <w:tc>
          <w:tcPr>
            <w:tcW w:w="2804" w:type="pct"/>
          </w:tcPr>
          <w:p w14:paraId="54DCD9DA" w14:textId="77777777" w:rsidR="001F2A55" w:rsidRPr="00AE5A6B" w:rsidRDefault="001F2A55" w:rsidP="001F2A55">
            <w:pPr>
              <w:pStyle w:val="GOSTTableListNum1"/>
              <w:numPr>
                <w:ilvl w:val="0"/>
                <w:numId w:val="0"/>
              </w:numPr>
              <w:ind w:left="227" w:hanging="227"/>
              <w:rPr>
                <w:lang w:val="en-US"/>
              </w:rPr>
            </w:pPr>
            <w:r w:rsidRPr="00AE5A6B">
              <w:t>Правила заполнения</w:t>
            </w:r>
            <w:r w:rsidRPr="00AE5A6B">
              <w:rPr>
                <w:lang w:val="en-US"/>
              </w:rPr>
              <w:t>:</w:t>
            </w:r>
          </w:p>
          <w:p w14:paraId="379E5551" w14:textId="3C582C9B" w:rsidR="00BE7F86" w:rsidRPr="00AE5A6B" w:rsidRDefault="00BE7F86" w:rsidP="00673878">
            <w:pPr>
              <w:pStyle w:val="GOSTTableListNum1"/>
              <w:numPr>
                <w:ilvl w:val="0"/>
                <w:numId w:val="134"/>
              </w:numPr>
            </w:pPr>
            <w:r w:rsidRPr="00AE5A6B">
              <w:t>Заполняется автоматически на шаге заполнения данны</w:t>
            </w:r>
            <w:r w:rsidR="00FB216A" w:rsidRPr="00AE5A6B">
              <w:t>х о пользователе из данных ПОИБ</w:t>
            </w:r>
            <w:r w:rsidR="00B56DF3" w:rsidRPr="00AE5A6B">
              <w:t xml:space="preserve"> СОБИ ФК</w:t>
            </w:r>
            <w:r w:rsidRPr="00AE5A6B">
              <w:t xml:space="preserve"> при помощи сервиса ОШС ПОИ (в </w:t>
            </w:r>
            <w:r w:rsidR="00FB216A" w:rsidRPr="00AE5A6B">
              <w:t>ПОИБ</w:t>
            </w:r>
            <w:r w:rsidRPr="00AE5A6B">
              <w:t xml:space="preserve"> </w:t>
            </w:r>
            <w:r w:rsidR="00B56DF3" w:rsidRPr="00AE5A6B">
              <w:t xml:space="preserve">СОБИ ФК </w:t>
            </w:r>
            <w:r w:rsidRPr="00AE5A6B">
              <w:t>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14:paraId="503BC517" w14:textId="77777777" w:rsidR="00BE7F86" w:rsidRPr="00AE5A6B" w:rsidRDefault="00BE7F86" w:rsidP="007E6E92">
            <w:pPr>
              <w:pStyle w:val="GOSTTableListNum1"/>
              <w:numPr>
                <w:ilvl w:val="0"/>
                <w:numId w:val="193"/>
              </w:numPr>
            </w:pPr>
            <w:r w:rsidRPr="00AE5A6B">
              <w:t xml:space="preserve">Ввод вручную, если значение реквизита не заполнилось автоматически. </w:t>
            </w:r>
          </w:p>
          <w:p w14:paraId="2004D3D5" w14:textId="77777777" w:rsidR="00BE7F86" w:rsidRPr="00AE5A6B" w:rsidRDefault="00BE7F86" w:rsidP="007E6E92">
            <w:pPr>
              <w:pStyle w:val="GOSTTableListNum1"/>
              <w:numPr>
                <w:ilvl w:val="0"/>
                <w:numId w:val="193"/>
              </w:numPr>
            </w:pPr>
            <w:r w:rsidRPr="00AE5A6B">
              <w:t>В случае импорта заполняется по тем же правилам.</w:t>
            </w:r>
          </w:p>
          <w:p w14:paraId="743F4900" w14:textId="77777777" w:rsidR="00BE7F86" w:rsidRPr="00AE5A6B" w:rsidRDefault="00BE7F86" w:rsidP="007E6E92">
            <w:pPr>
              <w:pStyle w:val="GOSTTableListNum1"/>
              <w:numPr>
                <w:ilvl w:val="0"/>
                <w:numId w:val="193"/>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14:paraId="3AE06ECD" w14:textId="77777777" w:rsidR="00BE7F86" w:rsidRPr="00AE5A6B" w:rsidRDefault="00BE7F86" w:rsidP="007E6E92">
            <w:pPr>
              <w:pStyle w:val="GOSTTableListNum1"/>
              <w:numPr>
                <w:ilvl w:val="0"/>
                <w:numId w:val="193"/>
              </w:numPr>
            </w:pPr>
            <w:r w:rsidRPr="00AE5A6B">
              <w:t>Если признак «Перерегистрация» = «Да», то поле не обязательно к заполнению</w:t>
            </w:r>
          </w:p>
          <w:p w14:paraId="4F542FE2" w14:textId="77777777"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AE5A6B">
              <w:t xml:space="preserve"> перезаписываются автоматически</w:t>
            </w:r>
            <w:r w:rsidR="008B64DC" w:rsidRPr="00AE5A6B">
              <w:t>.</w:t>
            </w:r>
          </w:p>
          <w:p w14:paraId="4F07743B" w14:textId="71E5B541" w:rsidR="008B64DC" w:rsidRPr="00AE5A6B" w:rsidRDefault="008B64DC" w:rsidP="007E6E92">
            <w:pPr>
              <w:pStyle w:val="GOSTTableListNum1"/>
              <w:numPr>
                <w:ilvl w:val="0"/>
                <w:numId w:val="193"/>
              </w:numPr>
            </w:pPr>
            <w:r w:rsidRPr="00AE5A6B">
              <w:t>При копировании документа заполняется по правилам п.</w:t>
            </w:r>
          </w:p>
        </w:tc>
        <w:tc>
          <w:tcPr>
            <w:tcW w:w="493" w:type="pct"/>
          </w:tcPr>
          <w:p w14:paraId="6C02D964" w14:textId="77777777" w:rsidR="00BE7F86" w:rsidRPr="00AE5A6B" w:rsidRDefault="0004204B" w:rsidP="00553D8F">
            <w:pPr>
              <w:pStyle w:val="GOSTTablenorm"/>
            </w:pPr>
            <w:r w:rsidRPr="00AE5A6B">
              <w:t>–</w:t>
            </w:r>
          </w:p>
        </w:tc>
      </w:tr>
      <w:tr w:rsidR="00BE7F86" w:rsidRPr="00AE5A6B" w14:paraId="7EE197CB"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9DD6EE5" w14:textId="6BBDDE1F" w:rsidR="00BE7F86" w:rsidRPr="00AE5A6B" w:rsidRDefault="00BE7F86" w:rsidP="001F2A55">
            <w:pPr>
              <w:pStyle w:val="GOSTTableNum"/>
            </w:pPr>
          </w:p>
        </w:tc>
        <w:tc>
          <w:tcPr>
            <w:tcW w:w="772" w:type="pct"/>
          </w:tcPr>
          <w:p w14:paraId="6EF430FD" w14:textId="77777777" w:rsidR="00BE7F86" w:rsidRPr="00AE5A6B" w:rsidRDefault="00BE7F86" w:rsidP="00553D8F">
            <w:pPr>
              <w:pStyle w:val="GOSTTablenorm"/>
            </w:pPr>
            <w:r w:rsidRPr="00AE5A6B">
              <w:t>Дата подписания</w:t>
            </w:r>
          </w:p>
        </w:tc>
        <w:tc>
          <w:tcPr>
            <w:tcW w:w="185" w:type="pct"/>
          </w:tcPr>
          <w:p w14:paraId="29084609" w14:textId="77777777" w:rsidR="00BE7F86" w:rsidRPr="00AE5A6B" w:rsidRDefault="00BE7F86" w:rsidP="00553D8F">
            <w:pPr>
              <w:pStyle w:val="GOSTTablenorm"/>
            </w:pPr>
            <w:r w:rsidRPr="00AE5A6B">
              <w:t>Нет</w:t>
            </w:r>
          </w:p>
        </w:tc>
        <w:tc>
          <w:tcPr>
            <w:tcW w:w="302" w:type="pct"/>
          </w:tcPr>
          <w:p w14:paraId="3D737EF1" w14:textId="77777777" w:rsidR="00BE7F86" w:rsidRPr="00AE5A6B" w:rsidRDefault="00BE7F86" w:rsidP="00553D8F">
            <w:pPr>
              <w:pStyle w:val="GOSTTablenorm"/>
            </w:pPr>
            <w:r w:rsidRPr="00AE5A6B">
              <w:t>Нет</w:t>
            </w:r>
          </w:p>
        </w:tc>
        <w:tc>
          <w:tcPr>
            <w:tcW w:w="217" w:type="pct"/>
          </w:tcPr>
          <w:p w14:paraId="12D9BBD2" w14:textId="77777777" w:rsidR="00BE7F86" w:rsidRPr="00AE5A6B" w:rsidRDefault="00BE7F86" w:rsidP="00553D8F">
            <w:pPr>
              <w:pStyle w:val="GOSTTablenorm"/>
            </w:pPr>
            <w:r w:rsidRPr="00AE5A6B">
              <w:t>Да</w:t>
            </w:r>
          </w:p>
        </w:tc>
        <w:tc>
          <w:tcPr>
            <w:tcW w:w="2804" w:type="pct"/>
          </w:tcPr>
          <w:p w14:paraId="460719B7" w14:textId="77777777" w:rsidR="001F2A55" w:rsidRPr="00AE5A6B" w:rsidRDefault="001F2A55" w:rsidP="001F2A55">
            <w:pPr>
              <w:pStyle w:val="GOSTTableListNum1"/>
              <w:numPr>
                <w:ilvl w:val="0"/>
                <w:numId w:val="0"/>
              </w:numPr>
              <w:ind w:left="227" w:hanging="227"/>
              <w:rPr>
                <w:lang w:val="en-US"/>
              </w:rPr>
            </w:pPr>
            <w:r w:rsidRPr="00AE5A6B">
              <w:t>Правила заполнения</w:t>
            </w:r>
            <w:r w:rsidRPr="00AE5A6B">
              <w:rPr>
                <w:lang w:val="en-US"/>
              </w:rPr>
              <w:t>:</w:t>
            </w:r>
          </w:p>
          <w:p w14:paraId="197264B0" w14:textId="77777777" w:rsidR="00BE7F86" w:rsidRPr="00AE5A6B" w:rsidRDefault="00BE7F86" w:rsidP="00673878">
            <w:pPr>
              <w:pStyle w:val="GOSTTableListNum1"/>
              <w:numPr>
                <w:ilvl w:val="0"/>
                <w:numId w:val="135"/>
              </w:numPr>
            </w:pPr>
            <w:r w:rsidRPr="00AE5A6B">
              <w:t xml:space="preserve">Если значение реквизита «Код ТОФК» блока «ТОФК по месту обращения» не заполнено, то заполняется автоматически при переходе документа на статус «На согласовании» датой утверждения документа ответственным исполнителем. </w:t>
            </w:r>
          </w:p>
          <w:p w14:paraId="548D7A4B" w14:textId="77777777" w:rsidR="00BE7F86" w:rsidRPr="00AE5A6B" w:rsidRDefault="00BE7F86" w:rsidP="0004204B">
            <w:pPr>
              <w:pStyle w:val="GOSTTablenorm"/>
            </w:pPr>
            <w:r w:rsidRPr="00AE5A6B">
              <w:t>Формат «ДД.ММ.ГГГГ».</w:t>
            </w:r>
          </w:p>
          <w:p w14:paraId="52997E97" w14:textId="77777777" w:rsidR="00BE7F86" w:rsidRPr="00AE5A6B" w:rsidRDefault="00BE7F86" w:rsidP="007E6E92">
            <w:pPr>
              <w:pStyle w:val="GOSTTableListNum1"/>
              <w:numPr>
                <w:ilvl w:val="0"/>
                <w:numId w:val="193"/>
              </w:numPr>
            </w:pPr>
            <w:r w:rsidRPr="00AE5A6B">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659A3D8C" w14:textId="77777777" w:rsidR="00BE7F86" w:rsidRPr="00AE5A6B" w:rsidRDefault="00BE7F86" w:rsidP="007E6E92">
            <w:pPr>
              <w:pStyle w:val="GOSTTableListNum1"/>
              <w:numPr>
                <w:ilvl w:val="0"/>
                <w:numId w:val="193"/>
              </w:numPr>
            </w:pPr>
            <w:r w:rsidRPr="00AE5A6B">
              <w:t>В случае импорта заполняется по тем же правилам.</w:t>
            </w:r>
          </w:p>
          <w:p w14:paraId="693803C4" w14:textId="77777777" w:rsidR="00BE7F86" w:rsidRPr="00AE5A6B" w:rsidRDefault="00BE7F86" w:rsidP="007E6E92">
            <w:pPr>
              <w:pStyle w:val="GOSTTableListNum1"/>
              <w:numPr>
                <w:ilvl w:val="0"/>
                <w:numId w:val="193"/>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14:paraId="24F5633A" w14:textId="77777777" w:rsidR="00BE7F86" w:rsidRPr="00AE5A6B" w:rsidRDefault="00BE7F86" w:rsidP="007E6E92">
            <w:pPr>
              <w:pStyle w:val="GOSTTableListNum1"/>
              <w:numPr>
                <w:ilvl w:val="0"/>
                <w:numId w:val="193"/>
              </w:numPr>
            </w:pPr>
            <w:r w:rsidRPr="00AE5A6B">
              <w:t>Если признак «Перерегистрация» = «Да», то поле не обязательно к заполнению</w:t>
            </w:r>
          </w:p>
          <w:p w14:paraId="74EC668F" w14:textId="10F1E219"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w:t>
            </w:r>
            <w:r w:rsidRPr="00AE5A6B">
              <w:lastRenderedPageBreak/>
              <w:t>вания, при этом при направлении на согласование документа данные не</w:t>
            </w:r>
            <w:r w:rsidR="00FB216A" w:rsidRPr="00AE5A6B">
              <w:t xml:space="preserve"> перезаписываются автоматически</w:t>
            </w:r>
          </w:p>
        </w:tc>
        <w:tc>
          <w:tcPr>
            <w:tcW w:w="493" w:type="pct"/>
          </w:tcPr>
          <w:p w14:paraId="2C276886" w14:textId="77777777" w:rsidR="00BE7F86" w:rsidRPr="00AE5A6B" w:rsidRDefault="00BE7F86" w:rsidP="00553D8F">
            <w:pPr>
              <w:pStyle w:val="GOSTTablenorm"/>
            </w:pPr>
            <w:r w:rsidRPr="00AE5A6B">
              <w:lastRenderedPageBreak/>
              <w:t>–</w:t>
            </w:r>
          </w:p>
        </w:tc>
      </w:tr>
      <w:tr w:rsidR="001F2A55" w:rsidRPr="00AE5A6B" w14:paraId="42427521"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2F895303" w14:textId="77777777" w:rsidR="001F2A55" w:rsidRPr="00AE5A6B" w:rsidRDefault="0004204B" w:rsidP="001F2A55">
            <w:pPr>
              <w:pStyle w:val="GOSTTablenorm"/>
              <w:rPr>
                <w:rStyle w:val="GOSTSymBold"/>
              </w:rPr>
            </w:pPr>
            <w:r w:rsidRPr="00AE5A6B">
              <w:rPr>
                <w:rStyle w:val="GOSTSymBold"/>
              </w:rPr>
              <w:t>Раздел</w:t>
            </w:r>
            <w:r w:rsidR="001F2A55" w:rsidRPr="00AE5A6B">
              <w:rPr>
                <w:rStyle w:val="GOSTSymBold"/>
              </w:rPr>
              <w:t xml:space="preserve"> «Руководитель (уполномоченное лицо)»</w:t>
            </w:r>
          </w:p>
        </w:tc>
      </w:tr>
      <w:tr w:rsidR="00BE7F86" w:rsidRPr="00AE5A6B" w14:paraId="7D32C04B"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A944111" w14:textId="77777777" w:rsidR="00BE7F86" w:rsidRPr="00AE5A6B" w:rsidRDefault="00BE7F86" w:rsidP="007B2BAB">
            <w:pPr>
              <w:pStyle w:val="GOSTTableNum"/>
            </w:pPr>
          </w:p>
        </w:tc>
        <w:tc>
          <w:tcPr>
            <w:tcW w:w="772" w:type="pct"/>
          </w:tcPr>
          <w:p w14:paraId="7490E6FD" w14:textId="77777777" w:rsidR="00BE7F86" w:rsidRPr="00AE5A6B" w:rsidRDefault="00BE7F86" w:rsidP="00553D8F">
            <w:pPr>
              <w:pStyle w:val="GOSTTablenorm"/>
            </w:pPr>
            <w:r w:rsidRPr="00AE5A6B">
              <w:t>Должность</w:t>
            </w:r>
          </w:p>
        </w:tc>
        <w:tc>
          <w:tcPr>
            <w:tcW w:w="185" w:type="pct"/>
          </w:tcPr>
          <w:p w14:paraId="75FA727D" w14:textId="77777777" w:rsidR="00BE7F86" w:rsidRPr="00AE5A6B" w:rsidRDefault="00BE7F86" w:rsidP="00553D8F">
            <w:pPr>
              <w:pStyle w:val="GOSTTablenorm"/>
            </w:pPr>
            <w:r w:rsidRPr="00AE5A6B">
              <w:t>Нет</w:t>
            </w:r>
          </w:p>
        </w:tc>
        <w:tc>
          <w:tcPr>
            <w:tcW w:w="302" w:type="pct"/>
          </w:tcPr>
          <w:p w14:paraId="24072BE9" w14:textId="77777777" w:rsidR="00BE7F86" w:rsidRPr="00AE5A6B" w:rsidRDefault="00BE7F86" w:rsidP="00553D8F">
            <w:pPr>
              <w:pStyle w:val="GOSTTablenorm"/>
            </w:pPr>
            <w:r w:rsidRPr="00AE5A6B">
              <w:t>Нет</w:t>
            </w:r>
          </w:p>
        </w:tc>
        <w:tc>
          <w:tcPr>
            <w:tcW w:w="217" w:type="pct"/>
          </w:tcPr>
          <w:p w14:paraId="422C3EEB" w14:textId="77777777" w:rsidR="00BE7F86" w:rsidRPr="00AE5A6B" w:rsidRDefault="00BE7F86" w:rsidP="00553D8F">
            <w:pPr>
              <w:pStyle w:val="GOSTTablenorm"/>
            </w:pPr>
            <w:r w:rsidRPr="00AE5A6B">
              <w:t>Да</w:t>
            </w:r>
          </w:p>
        </w:tc>
        <w:tc>
          <w:tcPr>
            <w:tcW w:w="2804" w:type="pct"/>
          </w:tcPr>
          <w:p w14:paraId="36769CD5" w14:textId="77777777" w:rsidR="006F5A21" w:rsidRPr="00AE5A6B" w:rsidRDefault="006F5A21" w:rsidP="006F5A21">
            <w:pPr>
              <w:pStyle w:val="GOSTTableListNum1"/>
              <w:numPr>
                <w:ilvl w:val="0"/>
                <w:numId w:val="0"/>
              </w:numPr>
              <w:ind w:left="227" w:hanging="227"/>
              <w:rPr>
                <w:lang w:val="en-US"/>
              </w:rPr>
            </w:pPr>
            <w:r w:rsidRPr="00AE5A6B">
              <w:t>Правила заполнения</w:t>
            </w:r>
            <w:r w:rsidRPr="00AE5A6B">
              <w:rPr>
                <w:lang w:val="en-US"/>
              </w:rPr>
              <w:t>:</w:t>
            </w:r>
          </w:p>
          <w:p w14:paraId="7E08CBF2" w14:textId="77777777" w:rsidR="008B64DC" w:rsidRPr="00AE5A6B" w:rsidRDefault="008B64DC" w:rsidP="006C2970">
            <w:pPr>
              <w:pStyle w:val="GOSTTableListNum1"/>
              <w:numPr>
                <w:ilvl w:val="0"/>
                <w:numId w:val="507"/>
              </w:numPr>
            </w:pPr>
            <w:r w:rsidRPr="00AE5A6B">
              <w:t>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из ПОИБ СОБИ ФК при помощи сервиса ОШС ПОИ должностью пользователя, выполняющего операцию «Утвердить».</w:t>
            </w:r>
          </w:p>
          <w:p w14:paraId="547F2A12" w14:textId="328504C4" w:rsidR="00BE7F86" w:rsidRPr="00AE5A6B" w:rsidRDefault="008B64DC" w:rsidP="007E6E92">
            <w:pPr>
              <w:pStyle w:val="GOSTTableListNum1"/>
              <w:numPr>
                <w:ilvl w:val="0"/>
                <w:numId w:val="193"/>
              </w:numPr>
            </w:pPr>
            <w:r w:rsidRPr="00AE5A6B">
              <w:t>Если значение реквизита «Код ТОФК» блока «ТОФК по месту обращения» заполнено, то ввод вручную</w:t>
            </w:r>
            <w:r w:rsidR="00BE7F86" w:rsidRPr="00AE5A6B">
              <w:t>.</w:t>
            </w:r>
          </w:p>
          <w:p w14:paraId="2D7DDEDD" w14:textId="77777777" w:rsidR="00BE7F86" w:rsidRPr="00AE5A6B" w:rsidRDefault="00BE7F86" w:rsidP="007E6E92">
            <w:pPr>
              <w:pStyle w:val="GOSTTableListNum1"/>
              <w:numPr>
                <w:ilvl w:val="0"/>
                <w:numId w:val="193"/>
              </w:numPr>
            </w:pPr>
            <w:r w:rsidRPr="00AE5A6B">
              <w:t>В случае импорта заполняется по тем же правилам.</w:t>
            </w:r>
          </w:p>
          <w:p w14:paraId="50DB9475" w14:textId="77777777" w:rsidR="00BE7F86" w:rsidRPr="00AE5A6B" w:rsidRDefault="00BE7F86" w:rsidP="007E6E92">
            <w:pPr>
              <w:pStyle w:val="GOSTTableListNum1"/>
              <w:numPr>
                <w:ilvl w:val="0"/>
                <w:numId w:val="193"/>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14:paraId="12DB33FC" w14:textId="77777777" w:rsidR="00BE7F86" w:rsidRPr="00AE5A6B" w:rsidRDefault="00BE7F86" w:rsidP="007E6E92">
            <w:pPr>
              <w:pStyle w:val="GOSTTableListNum1"/>
              <w:numPr>
                <w:ilvl w:val="0"/>
                <w:numId w:val="193"/>
              </w:numPr>
            </w:pPr>
            <w:r w:rsidRPr="00AE5A6B">
              <w:t>Если признак «Перерегистрация» = «Да», то поле не обязательно к заполнению</w:t>
            </w:r>
          </w:p>
          <w:p w14:paraId="7E65F81A" w14:textId="0CD5B805"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rsidRPr="00AE5A6B">
              <w:t xml:space="preserve"> перезаписываются автоматически</w:t>
            </w:r>
          </w:p>
        </w:tc>
        <w:tc>
          <w:tcPr>
            <w:tcW w:w="493" w:type="pct"/>
          </w:tcPr>
          <w:p w14:paraId="28EBE812" w14:textId="77777777" w:rsidR="00BE7F86" w:rsidRPr="00AE5A6B" w:rsidRDefault="00BE7F86" w:rsidP="00553D8F">
            <w:pPr>
              <w:pStyle w:val="GOSTTablenorm"/>
            </w:pPr>
            <w:r w:rsidRPr="00AE5A6B">
              <w:t>–</w:t>
            </w:r>
          </w:p>
        </w:tc>
      </w:tr>
      <w:tr w:rsidR="00BE7F86" w:rsidRPr="00AE5A6B" w14:paraId="4DC5FD2E"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F080192" w14:textId="77777777" w:rsidR="00BE7F86" w:rsidRPr="00AE5A6B" w:rsidRDefault="00BE7F86" w:rsidP="007B2BAB">
            <w:pPr>
              <w:pStyle w:val="GOSTTableNum"/>
            </w:pPr>
          </w:p>
        </w:tc>
        <w:tc>
          <w:tcPr>
            <w:tcW w:w="772" w:type="pct"/>
          </w:tcPr>
          <w:p w14:paraId="11310F7D" w14:textId="77777777" w:rsidR="00BE7F86" w:rsidRPr="00AE5A6B" w:rsidRDefault="00BE7F86" w:rsidP="00553D8F">
            <w:pPr>
              <w:pStyle w:val="GOSTTablenorm"/>
            </w:pPr>
            <w:r w:rsidRPr="00AE5A6B">
              <w:t>ФИО</w:t>
            </w:r>
          </w:p>
        </w:tc>
        <w:tc>
          <w:tcPr>
            <w:tcW w:w="185" w:type="pct"/>
          </w:tcPr>
          <w:p w14:paraId="222BF2E6" w14:textId="77777777" w:rsidR="00BE7F86" w:rsidRPr="00AE5A6B" w:rsidRDefault="00BE7F86" w:rsidP="00553D8F">
            <w:pPr>
              <w:pStyle w:val="GOSTTablenorm"/>
            </w:pPr>
            <w:r w:rsidRPr="00AE5A6B">
              <w:t>Нет</w:t>
            </w:r>
          </w:p>
        </w:tc>
        <w:tc>
          <w:tcPr>
            <w:tcW w:w="302" w:type="pct"/>
          </w:tcPr>
          <w:p w14:paraId="0B1215C9" w14:textId="77777777" w:rsidR="00BE7F86" w:rsidRPr="00AE5A6B" w:rsidRDefault="00BE7F86" w:rsidP="00553D8F">
            <w:pPr>
              <w:pStyle w:val="GOSTTablenorm"/>
            </w:pPr>
            <w:r w:rsidRPr="00AE5A6B">
              <w:t>Нет</w:t>
            </w:r>
          </w:p>
        </w:tc>
        <w:tc>
          <w:tcPr>
            <w:tcW w:w="217" w:type="pct"/>
          </w:tcPr>
          <w:p w14:paraId="4FDA6449" w14:textId="77777777" w:rsidR="00BE7F86" w:rsidRPr="00AE5A6B" w:rsidRDefault="00BE7F86" w:rsidP="00553D8F">
            <w:pPr>
              <w:pStyle w:val="GOSTTablenorm"/>
            </w:pPr>
            <w:r w:rsidRPr="00AE5A6B">
              <w:t>Да</w:t>
            </w:r>
          </w:p>
        </w:tc>
        <w:tc>
          <w:tcPr>
            <w:tcW w:w="2804" w:type="pct"/>
          </w:tcPr>
          <w:p w14:paraId="08461B11" w14:textId="77777777" w:rsidR="007B2BAB" w:rsidRPr="00AE5A6B" w:rsidRDefault="007B2BAB" w:rsidP="007B2BAB">
            <w:pPr>
              <w:pStyle w:val="GOSTTablenorm"/>
              <w:rPr>
                <w:lang w:val="en-US"/>
              </w:rPr>
            </w:pPr>
            <w:r w:rsidRPr="00AE5A6B">
              <w:t>Правила заполнения</w:t>
            </w:r>
            <w:r w:rsidRPr="00AE5A6B">
              <w:rPr>
                <w:lang w:val="en-US"/>
              </w:rPr>
              <w:t>:</w:t>
            </w:r>
          </w:p>
          <w:p w14:paraId="1CAE979D" w14:textId="77777777" w:rsidR="008B64DC" w:rsidRPr="00AE5A6B" w:rsidRDefault="008B64DC" w:rsidP="006C2970">
            <w:pPr>
              <w:pStyle w:val="GOSTTableListNum1"/>
              <w:numPr>
                <w:ilvl w:val="0"/>
                <w:numId w:val="508"/>
              </w:numPr>
            </w:pPr>
            <w:r w:rsidRPr="00AE5A6B">
              <w:t>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из ПОИБ СОБИ ФК при помощи сервиса ОШС ПОИ ФИО пользователя, выполняющего операцию «Утвердить».</w:t>
            </w:r>
          </w:p>
          <w:p w14:paraId="17D61BEC" w14:textId="70FB2398" w:rsidR="00BE7F86" w:rsidRPr="00AE5A6B" w:rsidRDefault="008B64DC" w:rsidP="007E6E92">
            <w:pPr>
              <w:pStyle w:val="GOSTTableListNum1"/>
              <w:numPr>
                <w:ilvl w:val="0"/>
                <w:numId w:val="193"/>
              </w:numPr>
            </w:pPr>
            <w:r w:rsidRPr="00AE5A6B">
              <w:t>Если значение реквизита «Код ТОФК» блока «ТОФК по месту обращения» заполнено, то ввод вручную</w:t>
            </w:r>
            <w:r w:rsidR="00BE7F86" w:rsidRPr="00AE5A6B">
              <w:t>.</w:t>
            </w:r>
          </w:p>
          <w:p w14:paraId="0BF9EA7B" w14:textId="77777777" w:rsidR="00BE7F86" w:rsidRPr="00AE5A6B" w:rsidRDefault="00BE7F86" w:rsidP="007E6E92">
            <w:pPr>
              <w:pStyle w:val="GOSTTableListNum1"/>
              <w:numPr>
                <w:ilvl w:val="0"/>
                <w:numId w:val="193"/>
              </w:numPr>
            </w:pPr>
            <w:r w:rsidRPr="00AE5A6B">
              <w:t>В случае импорта заполняется по тем же правилам.</w:t>
            </w:r>
          </w:p>
          <w:p w14:paraId="0DA51793" w14:textId="77777777" w:rsidR="00BE7F86" w:rsidRPr="00AE5A6B" w:rsidRDefault="00BE7F86" w:rsidP="007E6E92">
            <w:pPr>
              <w:pStyle w:val="GOSTTableListNum1"/>
              <w:numPr>
                <w:ilvl w:val="0"/>
                <w:numId w:val="193"/>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14:paraId="1186204C" w14:textId="51688518" w:rsidR="00BE7F86" w:rsidRPr="00AE5A6B" w:rsidRDefault="00BE7F86" w:rsidP="007E6E92">
            <w:pPr>
              <w:pStyle w:val="GOSTTableListNum1"/>
              <w:numPr>
                <w:ilvl w:val="0"/>
                <w:numId w:val="193"/>
              </w:numPr>
            </w:pPr>
            <w:r w:rsidRPr="00AE5A6B">
              <w:t xml:space="preserve">Если признак «Перерегистрация» = «Да», то поле не </w:t>
            </w:r>
            <w:r w:rsidRPr="00AE5A6B">
              <w:lastRenderedPageBreak/>
              <w:t>обязательно к заполнению</w:t>
            </w:r>
            <w:r w:rsidR="006C2970" w:rsidRPr="00AE5A6B">
              <w:t>.</w:t>
            </w:r>
          </w:p>
          <w:p w14:paraId="6191B86F" w14:textId="27CFEBA2"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rsidRPr="00AE5A6B">
              <w:t xml:space="preserve"> перезаписываются автоматически</w:t>
            </w:r>
          </w:p>
        </w:tc>
        <w:tc>
          <w:tcPr>
            <w:tcW w:w="493" w:type="pct"/>
          </w:tcPr>
          <w:p w14:paraId="2E5D5656" w14:textId="77777777" w:rsidR="00BE7F86" w:rsidRPr="00AE5A6B" w:rsidRDefault="00BE7F86" w:rsidP="00553D8F">
            <w:pPr>
              <w:pStyle w:val="GOSTTablenorm"/>
            </w:pPr>
            <w:r w:rsidRPr="00AE5A6B">
              <w:lastRenderedPageBreak/>
              <w:t>–</w:t>
            </w:r>
          </w:p>
        </w:tc>
      </w:tr>
      <w:tr w:rsidR="00BE7F86" w:rsidRPr="00AE5A6B" w14:paraId="79699C49"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F8EA2AE" w14:textId="77777777" w:rsidR="00BE7F86" w:rsidRPr="00AE5A6B" w:rsidRDefault="00BE7F86" w:rsidP="007B2BAB">
            <w:pPr>
              <w:pStyle w:val="GOSTTableNum"/>
            </w:pPr>
          </w:p>
        </w:tc>
        <w:tc>
          <w:tcPr>
            <w:tcW w:w="772" w:type="pct"/>
          </w:tcPr>
          <w:p w14:paraId="5E03C64D" w14:textId="77777777" w:rsidR="00BE7F86" w:rsidRPr="00AE5A6B" w:rsidRDefault="00BE7F86" w:rsidP="00553D8F">
            <w:pPr>
              <w:pStyle w:val="GOSTTablenorm"/>
            </w:pPr>
            <w:r w:rsidRPr="00AE5A6B">
              <w:t>Дата подписания</w:t>
            </w:r>
          </w:p>
        </w:tc>
        <w:tc>
          <w:tcPr>
            <w:tcW w:w="185" w:type="pct"/>
          </w:tcPr>
          <w:p w14:paraId="51DB50B0" w14:textId="77777777" w:rsidR="00BE7F86" w:rsidRPr="00AE5A6B" w:rsidRDefault="00BE7F86" w:rsidP="00553D8F">
            <w:pPr>
              <w:pStyle w:val="GOSTTablenorm"/>
            </w:pPr>
            <w:r w:rsidRPr="00AE5A6B">
              <w:t>Нет</w:t>
            </w:r>
          </w:p>
        </w:tc>
        <w:tc>
          <w:tcPr>
            <w:tcW w:w="302" w:type="pct"/>
          </w:tcPr>
          <w:p w14:paraId="65B34C2C" w14:textId="77777777" w:rsidR="00BE7F86" w:rsidRPr="00AE5A6B" w:rsidRDefault="00BE7F86" w:rsidP="00553D8F">
            <w:pPr>
              <w:pStyle w:val="GOSTTablenorm"/>
            </w:pPr>
            <w:r w:rsidRPr="00AE5A6B">
              <w:t>Нет</w:t>
            </w:r>
          </w:p>
        </w:tc>
        <w:tc>
          <w:tcPr>
            <w:tcW w:w="217" w:type="pct"/>
          </w:tcPr>
          <w:p w14:paraId="2A7E24D4" w14:textId="77777777" w:rsidR="00BE7F86" w:rsidRPr="00AE5A6B" w:rsidRDefault="00BE7F86" w:rsidP="00553D8F">
            <w:pPr>
              <w:pStyle w:val="GOSTTablenorm"/>
            </w:pPr>
            <w:r w:rsidRPr="00AE5A6B">
              <w:t>Да</w:t>
            </w:r>
          </w:p>
        </w:tc>
        <w:tc>
          <w:tcPr>
            <w:tcW w:w="2804" w:type="pct"/>
          </w:tcPr>
          <w:p w14:paraId="4457A19F" w14:textId="77777777" w:rsidR="00FF5EF2" w:rsidRPr="00AE5A6B" w:rsidRDefault="000C7616" w:rsidP="00FF5EF2">
            <w:pPr>
              <w:pStyle w:val="GOSTTableListNum10"/>
              <w:numPr>
                <w:ilvl w:val="0"/>
                <w:numId w:val="0"/>
              </w:numPr>
              <w:ind w:left="284" w:hanging="227"/>
            </w:pPr>
            <w:r w:rsidRPr="00AE5A6B">
              <w:t>Правила заполнения</w:t>
            </w:r>
            <w:r w:rsidRPr="00AE5A6B">
              <w:rPr>
                <w:lang w:val="en-US"/>
              </w:rPr>
              <w:t>:</w:t>
            </w:r>
          </w:p>
          <w:p w14:paraId="70E02AF9" w14:textId="77777777" w:rsidR="00BE7F86" w:rsidRPr="00AE5A6B" w:rsidRDefault="00BE7F86" w:rsidP="00673878">
            <w:pPr>
              <w:pStyle w:val="GOSTTableListNum1"/>
              <w:numPr>
                <w:ilvl w:val="0"/>
                <w:numId w:val="138"/>
              </w:numPr>
            </w:pPr>
            <w:r w:rsidRPr="00AE5A6B">
              <w:t>Если значение реквизита «Код ТОФК» блока «ТОФК по месту обращения» не заполнено, то заполняется автоматически при переходе документа на этап «Утверждение Клиентом завершено» датой утверждения документа руководителем.</w:t>
            </w:r>
          </w:p>
          <w:p w14:paraId="62DD86F8" w14:textId="77777777" w:rsidR="0004204B" w:rsidRPr="00AE5A6B" w:rsidRDefault="0004204B" w:rsidP="0004204B">
            <w:pPr>
              <w:pStyle w:val="GOSTTablenorm"/>
            </w:pPr>
            <w:r w:rsidRPr="00AE5A6B">
              <w:t>Формат «ДД.ММ.ГГГГ».</w:t>
            </w:r>
          </w:p>
          <w:p w14:paraId="678FC350" w14:textId="77777777" w:rsidR="00BE7F86" w:rsidRPr="00AE5A6B" w:rsidRDefault="00BE7F86" w:rsidP="007E6E92">
            <w:pPr>
              <w:pStyle w:val="GOSTTableListNum1"/>
              <w:numPr>
                <w:ilvl w:val="0"/>
                <w:numId w:val="193"/>
              </w:numPr>
            </w:pPr>
            <w:r w:rsidRPr="00AE5A6B">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1144D17F" w14:textId="77777777" w:rsidR="00BE7F86" w:rsidRPr="00AE5A6B" w:rsidRDefault="00BE7F86" w:rsidP="007E6E92">
            <w:pPr>
              <w:pStyle w:val="GOSTTableListNum1"/>
              <w:numPr>
                <w:ilvl w:val="0"/>
                <w:numId w:val="193"/>
              </w:numPr>
            </w:pPr>
            <w:r w:rsidRPr="00AE5A6B">
              <w:t>В случае импорта заполняется по тем же правилам.</w:t>
            </w:r>
          </w:p>
          <w:p w14:paraId="1825AB2A" w14:textId="77777777" w:rsidR="00BE7F86" w:rsidRPr="00AE5A6B" w:rsidRDefault="00BE7F86" w:rsidP="007E6E92">
            <w:pPr>
              <w:pStyle w:val="GOSTTableListNum1"/>
              <w:numPr>
                <w:ilvl w:val="0"/>
                <w:numId w:val="193"/>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14:paraId="3442D45A" w14:textId="02D9482E" w:rsidR="006C2970" w:rsidRPr="00AE5A6B" w:rsidRDefault="006C2970" w:rsidP="007E6E92">
            <w:pPr>
              <w:pStyle w:val="GOSTTableListNum1"/>
              <w:numPr>
                <w:ilvl w:val="0"/>
                <w:numId w:val="193"/>
              </w:numPr>
            </w:pPr>
            <w:r w:rsidRPr="00AE5A6B">
              <w:t>Если признак «Перерегистрация» = «Да», то поле не обязательно к заполнению.</w:t>
            </w:r>
          </w:p>
          <w:p w14:paraId="1C5EE96E" w14:textId="35987649"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rsidRPr="00AE5A6B">
              <w:t xml:space="preserve"> перезаписываются автоматически</w:t>
            </w:r>
          </w:p>
        </w:tc>
        <w:tc>
          <w:tcPr>
            <w:tcW w:w="493" w:type="pct"/>
          </w:tcPr>
          <w:p w14:paraId="002DD5A4" w14:textId="77777777" w:rsidR="00BE7F86" w:rsidRPr="00AE5A6B" w:rsidRDefault="00BE7F86" w:rsidP="00553D8F">
            <w:pPr>
              <w:pStyle w:val="GOSTTablenorm"/>
            </w:pPr>
            <w:r w:rsidRPr="00AE5A6B">
              <w:t>–</w:t>
            </w:r>
          </w:p>
        </w:tc>
      </w:tr>
      <w:tr w:rsidR="007B2BAB" w:rsidRPr="00AE5A6B" w14:paraId="321EF37F" w14:textId="77777777" w:rsidTr="007B2BAB">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639DA710" w14:textId="77777777" w:rsidR="007B2BAB" w:rsidRPr="00AE5A6B" w:rsidRDefault="0004204B" w:rsidP="007B2BAB">
            <w:pPr>
              <w:pStyle w:val="GOSTTablenorm"/>
              <w:rPr>
                <w:rStyle w:val="GOSTSymBold"/>
              </w:rPr>
            </w:pPr>
            <w:r w:rsidRPr="00AE5A6B">
              <w:rPr>
                <w:rStyle w:val="GOSTSymBold"/>
              </w:rPr>
              <w:t>Раздел</w:t>
            </w:r>
            <w:r w:rsidR="007B2BAB" w:rsidRPr="00AE5A6B">
              <w:rPr>
                <w:rStyle w:val="GOSTSymBold"/>
              </w:rPr>
              <w:t xml:space="preserve"> «Руководитель финансово-экономической службы»</w:t>
            </w:r>
          </w:p>
        </w:tc>
      </w:tr>
      <w:tr w:rsidR="00BE7F86" w:rsidRPr="00AE5A6B" w14:paraId="193DFD97"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8700B14" w14:textId="77777777" w:rsidR="00BE7F86" w:rsidRPr="00AE5A6B" w:rsidRDefault="00BE7F86" w:rsidP="00573F7B">
            <w:pPr>
              <w:pStyle w:val="GOSTTableNum"/>
            </w:pPr>
          </w:p>
        </w:tc>
        <w:tc>
          <w:tcPr>
            <w:tcW w:w="772" w:type="pct"/>
          </w:tcPr>
          <w:p w14:paraId="2D65E418" w14:textId="77777777" w:rsidR="00BE7F86" w:rsidRPr="00AE5A6B" w:rsidRDefault="00BE7F86" w:rsidP="00553D8F">
            <w:pPr>
              <w:pStyle w:val="GOSTTablenorm"/>
            </w:pPr>
            <w:r w:rsidRPr="00AE5A6B">
              <w:t xml:space="preserve">Должность </w:t>
            </w:r>
          </w:p>
        </w:tc>
        <w:tc>
          <w:tcPr>
            <w:tcW w:w="185" w:type="pct"/>
          </w:tcPr>
          <w:p w14:paraId="38EC40CA" w14:textId="77777777" w:rsidR="00BE7F86" w:rsidRPr="00AE5A6B" w:rsidRDefault="00BE7F86" w:rsidP="00553D8F">
            <w:pPr>
              <w:pStyle w:val="GOSTTablenorm"/>
            </w:pPr>
            <w:r w:rsidRPr="00AE5A6B">
              <w:t>Нет</w:t>
            </w:r>
          </w:p>
        </w:tc>
        <w:tc>
          <w:tcPr>
            <w:tcW w:w="302" w:type="pct"/>
          </w:tcPr>
          <w:p w14:paraId="5A7E5794" w14:textId="77777777" w:rsidR="00BE7F86" w:rsidRPr="00AE5A6B" w:rsidRDefault="00BE7F86" w:rsidP="00553D8F">
            <w:pPr>
              <w:pStyle w:val="GOSTTablenorm"/>
            </w:pPr>
            <w:r w:rsidRPr="00AE5A6B">
              <w:t>Нет</w:t>
            </w:r>
          </w:p>
        </w:tc>
        <w:tc>
          <w:tcPr>
            <w:tcW w:w="217" w:type="pct"/>
          </w:tcPr>
          <w:p w14:paraId="3BF2AC92" w14:textId="77777777" w:rsidR="00BE7F86" w:rsidRPr="00AE5A6B" w:rsidRDefault="00BE7F86" w:rsidP="00553D8F">
            <w:pPr>
              <w:pStyle w:val="GOSTTablenorm"/>
            </w:pPr>
            <w:r w:rsidRPr="00AE5A6B">
              <w:t>Да</w:t>
            </w:r>
          </w:p>
        </w:tc>
        <w:tc>
          <w:tcPr>
            <w:tcW w:w="2804" w:type="pct"/>
          </w:tcPr>
          <w:p w14:paraId="67D334C7" w14:textId="77777777" w:rsidR="007B2BAB" w:rsidRPr="00AE5A6B" w:rsidRDefault="000C7616" w:rsidP="007B2BAB">
            <w:pPr>
              <w:pStyle w:val="GOSTTableListNum10"/>
              <w:numPr>
                <w:ilvl w:val="0"/>
                <w:numId w:val="0"/>
              </w:numPr>
              <w:ind w:left="284" w:hanging="227"/>
            </w:pPr>
            <w:r w:rsidRPr="00AE5A6B">
              <w:t>Правила заполнения</w:t>
            </w:r>
            <w:r w:rsidRPr="00AE5A6B">
              <w:rPr>
                <w:lang w:val="en-US"/>
              </w:rPr>
              <w:t>:</w:t>
            </w:r>
          </w:p>
          <w:p w14:paraId="2C9CAB08" w14:textId="6431B028" w:rsidR="00BE7F86" w:rsidRPr="00AE5A6B" w:rsidRDefault="00BE7F86" w:rsidP="00673878">
            <w:pPr>
              <w:pStyle w:val="GOSTTableListNum1"/>
              <w:numPr>
                <w:ilvl w:val="0"/>
                <w:numId w:val="139"/>
              </w:numPr>
            </w:pPr>
            <w:r w:rsidRPr="00AE5A6B">
              <w:t xml:space="preserve">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ФЭС», из </w:t>
            </w:r>
            <w:r w:rsidR="00FB216A" w:rsidRPr="00AE5A6B">
              <w:t>ПОИБ</w:t>
            </w:r>
            <w:r w:rsidRPr="00AE5A6B">
              <w:t xml:space="preserve"> </w:t>
            </w:r>
            <w:r w:rsidR="00B56DF3" w:rsidRPr="00AE5A6B">
              <w:t xml:space="preserve">СОБИ ФК </w:t>
            </w:r>
            <w:r w:rsidRPr="00AE5A6B">
              <w:t>при помощи сервиса ОШС ПОИ должностью пользователя, выполняющего операцию «Утвердить».</w:t>
            </w:r>
          </w:p>
          <w:p w14:paraId="115A2B99" w14:textId="77777777" w:rsidR="00BE7F86" w:rsidRPr="00AE5A6B" w:rsidRDefault="00BE7F86" w:rsidP="007E6E92">
            <w:pPr>
              <w:pStyle w:val="GOSTTableListNum1"/>
              <w:numPr>
                <w:ilvl w:val="0"/>
                <w:numId w:val="193"/>
              </w:numPr>
            </w:pPr>
            <w:r w:rsidRPr="00AE5A6B">
              <w:t>Если значение реквизита «Код ТОФК» блока «ТОФК по месту обращения» заполнено, то ввод вручную.</w:t>
            </w:r>
          </w:p>
          <w:p w14:paraId="4B475051" w14:textId="77777777" w:rsidR="00BE7F86" w:rsidRPr="00AE5A6B" w:rsidRDefault="00BE7F86" w:rsidP="007E6E92">
            <w:pPr>
              <w:pStyle w:val="GOSTTableListNum1"/>
              <w:numPr>
                <w:ilvl w:val="0"/>
                <w:numId w:val="193"/>
              </w:numPr>
            </w:pPr>
            <w:r w:rsidRPr="00AE5A6B">
              <w:lastRenderedPageBreak/>
              <w:t>В случае импорта заполняется по тем же правилам.</w:t>
            </w:r>
          </w:p>
          <w:p w14:paraId="09E11510" w14:textId="77777777" w:rsidR="00BE7F86" w:rsidRPr="00AE5A6B" w:rsidRDefault="00BE7F86" w:rsidP="007E6E92">
            <w:pPr>
              <w:pStyle w:val="GOSTTableListNum1"/>
              <w:numPr>
                <w:ilvl w:val="0"/>
                <w:numId w:val="193"/>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14:paraId="44AA2FE5" w14:textId="2D0C4CBC"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w:t>
            </w:r>
            <w:r w:rsidR="00FB216A" w:rsidRPr="00AE5A6B">
              <w:t xml:space="preserve"> перезаписываются автоматически</w:t>
            </w:r>
          </w:p>
        </w:tc>
        <w:tc>
          <w:tcPr>
            <w:tcW w:w="493" w:type="pct"/>
          </w:tcPr>
          <w:p w14:paraId="4FFC3304" w14:textId="77777777" w:rsidR="00BE7F86" w:rsidRPr="00AE5A6B" w:rsidRDefault="00BE7F86" w:rsidP="00553D8F">
            <w:pPr>
              <w:pStyle w:val="GOSTTablenorm"/>
            </w:pPr>
            <w:r w:rsidRPr="00AE5A6B">
              <w:lastRenderedPageBreak/>
              <w:t>–</w:t>
            </w:r>
          </w:p>
        </w:tc>
      </w:tr>
      <w:tr w:rsidR="00BE7F86" w:rsidRPr="00AE5A6B" w14:paraId="4FDA2FC8"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A365B39" w14:textId="77777777" w:rsidR="00BE7F86" w:rsidRPr="00AE5A6B" w:rsidRDefault="00BE7F86" w:rsidP="00573F7B">
            <w:pPr>
              <w:pStyle w:val="GOSTTableNum"/>
            </w:pPr>
          </w:p>
        </w:tc>
        <w:tc>
          <w:tcPr>
            <w:tcW w:w="772" w:type="pct"/>
          </w:tcPr>
          <w:p w14:paraId="1256A3F4" w14:textId="77777777" w:rsidR="00BE7F86" w:rsidRPr="00AE5A6B" w:rsidRDefault="00BE7F86" w:rsidP="00553D8F">
            <w:pPr>
              <w:pStyle w:val="GOSTTablenorm"/>
            </w:pPr>
            <w:r w:rsidRPr="00AE5A6B">
              <w:t>ФИО</w:t>
            </w:r>
          </w:p>
        </w:tc>
        <w:tc>
          <w:tcPr>
            <w:tcW w:w="185" w:type="pct"/>
          </w:tcPr>
          <w:p w14:paraId="20DC8010" w14:textId="77777777" w:rsidR="00BE7F86" w:rsidRPr="00AE5A6B" w:rsidRDefault="00BE7F86" w:rsidP="00553D8F">
            <w:pPr>
              <w:pStyle w:val="GOSTTablenorm"/>
            </w:pPr>
            <w:r w:rsidRPr="00AE5A6B">
              <w:t>Нет</w:t>
            </w:r>
          </w:p>
        </w:tc>
        <w:tc>
          <w:tcPr>
            <w:tcW w:w="302" w:type="pct"/>
          </w:tcPr>
          <w:p w14:paraId="4629B709" w14:textId="77777777" w:rsidR="00BE7F86" w:rsidRPr="00AE5A6B" w:rsidRDefault="00BE7F86" w:rsidP="00553D8F">
            <w:pPr>
              <w:pStyle w:val="GOSTTablenorm"/>
            </w:pPr>
            <w:r w:rsidRPr="00AE5A6B">
              <w:t>Нет</w:t>
            </w:r>
          </w:p>
        </w:tc>
        <w:tc>
          <w:tcPr>
            <w:tcW w:w="217" w:type="pct"/>
          </w:tcPr>
          <w:p w14:paraId="495FAA36" w14:textId="77777777" w:rsidR="00BE7F86" w:rsidRPr="00AE5A6B" w:rsidRDefault="00BE7F86" w:rsidP="00553D8F">
            <w:pPr>
              <w:pStyle w:val="GOSTTablenorm"/>
            </w:pPr>
            <w:r w:rsidRPr="00AE5A6B">
              <w:t>Да</w:t>
            </w:r>
          </w:p>
        </w:tc>
        <w:tc>
          <w:tcPr>
            <w:tcW w:w="2804" w:type="pct"/>
          </w:tcPr>
          <w:p w14:paraId="7611C091" w14:textId="77777777" w:rsidR="000C7616" w:rsidRPr="00AE5A6B" w:rsidRDefault="000C7616" w:rsidP="000C7616">
            <w:pPr>
              <w:pStyle w:val="GOSTTableListNum10"/>
              <w:numPr>
                <w:ilvl w:val="0"/>
                <w:numId w:val="0"/>
              </w:numPr>
              <w:ind w:left="284" w:hanging="227"/>
            </w:pPr>
            <w:r w:rsidRPr="00AE5A6B">
              <w:t>Правила заполнения</w:t>
            </w:r>
            <w:r w:rsidRPr="00AE5A6B">
              <w:rPr>
                <w:lang w:val="en-US"/>
              </w:rPr>
              <w:t>:</w:t>
            </w:r>
          </w:p>
          <w:p w14:paraId="50F75DF2" w14:textId="77777777" w:rsidR="006C2970" w:rsidRPr="00AE5A6B" w:rsidRDefault="006C2970" w:rsidP="00A1174A">
            <w:pPr>
              <w:pStyle w:val="GOSTTableListNum1"/>
              <w:numPr>
                <w:ilvl w:val="0"/>
                <w:numId w:val="509"/>
              </w:numPr>
            </w:pPr>
            <w:r w:rsidRPr="00AE5A6B">
              <w:t>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ФЭС», из ПОИБ СОБИ ФК при помощи сервиса ОШС ПОИ ФИО пользователя, выполняющего операцию «Утвердить».</w:t>
            </w:r>
          </w:p>
          <w:p w14:paraId="2AA537AE" w14:textId="3CDBFCB5" w:rsidR="00BE7F86" w:rsidRPr="00AE5A6B" w:rsidRDefault="006C2970" w:rsidP="007E6E92">
            <w:pPr>
              <w:pStyle w:val="GOSTTableListNum1"/>
              <w:numPr>
                <w:ilvl w:val="0"/>
                <w:numId w:val="193"/>
              </w:numPr>
            </w:pPr>
            <w:r w:rsidRPr="00AE5A6B">
              <w:t>Если значение реквизита «Код ТОФК» блока «ТОФК по месту обращения» заполнено, то ввод вручную</w:t>
            </w:r>
            <w:r w:rsidR="00BE7F86" w:rsidRPr="00AE5A6B">
              <w:t>.</w:t>
            </w:r>
          </w:p>
          <w:p w14:paraId="1F55D83E" w14:textId="77777777" w:rsidR="00BE7F86" w:rsidRPr="00AE5A6B" w:rsidRDefault="00BE7F86" w:rsidP="007E6E92">
            <w:pPr>
              <w:pStyle w:val="GOSTTableListNum1"/>
              <w:numPr>
                <w:ilvl w:val="0"/>
                <w:numId w:val="193"/>
              </w:numPr>
            </w:pPr>
            <w:r w:rsidRPr="00AE5A6B">
              <w:t>В случае импорта заполняется по тем же правилам.</w:t>
            </w:r>
          </w:p>
          <w:p w14:paraId="3B5587AF" w14:textId="77777777" w:rsidR="00BE7F86" w:rsidRPr="00AE5A6B" w:rsidRDefault="00BE7F86" w:rsidP="007E6E92">
            <w:pPr>
              <w:pStyle w:val="GOSTTableListNum1"/>
              <w:numPr>
                <w:ilvl w:val="0"/>
                <w:numId w:val="193"/>
              </w:numPr>
            </w:pPr>
            <w:r w:rsidRPr="00AE5A6B">
              <w:t>В случае сервисного приема документа из внешней системы указывается значение соответствующего реквизита из загруженного файла.</w:t>
            </w:r>
          </w:p>
          <w:p w14:paraId="36F5D112" w14:textId="1F104F15"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w:t>
            </w:r>
            <w:r w:rsidR="00FB216A" w:rsidRPr="00AE5A6B">
              <w:t xml:space="preserve"> перезаписываются автоматически</w:t>
            </w:r>
          </w:p>
        </w:tc>
        <w:tc>
          <w:tcPr>
            <w:tcW w:w="493" w:type="pct"/>
          </w:tcPr>
          <w:p w14:paraId="0F627975" w14:textId="77777777" w:rsidR="00BE7F86" w:rsidRPr="00AE5A6B" w:rsidRDefault="00BE7F86" w:rsidP="00553D8F">
            <w:pPr>
              <w:pStyle w:val="GOSTTablenorm"/>
            </w:pPr>
            <w:r w:rsidRPr="00AE5A6B">
              <w:t>–</w:t>
            </w:r>
          </w:p>
        </w:tc>
      </w:tr>
      <w:tr w:rsidR="00BE7F86" w:rsidRPr="00AE5A6B" w14:paraId="719ADA38" w14:textId="77777777" w:rsidTr="00FB216A">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067E0EE" w14:textId="77777777" w:rsidR="00BE7F86" w:rsidRPr="00AE5A6B" w:rsidRDefault="00BE7F86" w:rsidP="00573F7B">
            <w:pPr>
              <w:pStyle w:val="GOSTTableNum"/>
            </w:pPr>
          </w:p>
        </w:tc>
        <w:tc>
          <w:tcPr>
            <w:tcW w:w="772" w:type="pct"/>
          </w:tcPr>
          <w:p w14:paraId="2C2CB2B3" w14:textId="77777777" w:rsidR="00BE7F86" w:rsidRPr="00AE5A6B" w:rsidRDefault="00BE7F86" w:rsidP="00553D8F">
            <w:pPr>
              <w:pStyle w:val="GOSTTablenorm"/>
            </w:pPr>
            <w:r w:rsidRPr="00AE5A6B">
              <w:t>Дата подписания</w:t>
            </w:r>
          </w:p>
        </w:tc>
        <w:tc>
          <w:tcPr>
            <w:tcW w:w="185" w:type="pct"/>
          </w:tcPr>
          <w:p w14:paraId="49D04542" w14:textId="77777777" w:rsidR="00BE7F86" w:rsidRPr="00AE5A6B" w:rsidRDefault="00BE7F86" w:rsidP="00553D8F">
            <w:pPr>
              <w:pStyle w:val="GOSTTablenorm"/>
            </w:pPr>
            <w:r w:rsidRPr="00AE5A6B">
              <w:t>Нет</w:t>
            </w:r>
          </w:p>
        </w:tc>
        <w:tc>
          <w:tcPr>
            <w:tcW w:w="302" w:type="pct"/>
          </w:tcPr>
          <w:p w14:paraId="55FDE119" w14:textId="77777777" w:rsidR="00BE7F86" w:rsidRPr="00AE5A6B" w:rsidRDefault="00BE7F86" w:rsidP="00553D8F">
            <w:pPr>
              <w:pStyle w:val="GOSTTablenorm"/>
            </w:pPr>
            <w:r w:rsidRPr="00AE5A6B">
              <w:t>Нет</w:t>
            </w:r>
          </w:p>
        </w:tc>
        <w:tc>
          <w:tcPr>
            <w:tcW w:w="217" w:type="pct"/>
          </w:tcPr>
          <w:p w14:paraId="07B15A0C" w14:textId="77777777" w:rsidR="00BE7F86" w:rsidRPr="00AE5A6B" w:rsidRDefault="00BE7F86" w:rsidP="00553D8F">
            <w:pPr>
              <w:pStyle w:val="GOSTTablenorm"/>
            </w:pPr>
            <w:r w:rsidRPr="00AE5A6B">
              <w:t>Да</w:t>
            </w:r>
          </w:p>
        </w:tc>
        <w:tc>
          <w:tcPr>
            <w:tcW w:w="2804" w:type="pct"/>
          </w:tcPr>
          <w:p w14:paraId="39D8294B" w14:textId="77777777" w:rsidR="00573F7B" w:rsidRPr="00AE5A6B" w:rsidRDefault="00573F7B" w:rsidP="00573F7B">
            <w:pPr>
              <w:pStyle w:val="GOSTTableListNum10"/>
              <w:numPr>
                <w:ilvl w:val="0"/>
                <w:numId w:val="0"/>
              </w:numPr>
              <w:ind w:left="284" w:hanging="227"/>
            </w:pPr>
            <w:r w:rsidRPr="00AE5A6B">
              <w:t>Правила заполнения</w:t>
            </w:r>
            <w:r w:rsidRPr="00AE5A6B">
              <w:rPr>
                <w:lang w:val="en-US"/>
              </w:rPr>
              <w:t>:</w:t>
            </w:r>
          </w:p>
          <w:p w14:paraId="34B4FF28" w14:textId="77777777" w:rsidR="00BE7F86" w:rsidRPr="00AE5A6B" w:rsidRDefault="00BE7F86" w:rsidP="00673878">
            <w:pPr>
              <w:pStyle w:val="GOSTTableListNum1"/>
              <w:numPr>
                <w:ilvl w:val="0"/>
                <w:numId w:val="141"/>
              </w:numPr>
            </w:pPr>
            <w:r w:rsidRPr="00AE5A6B">
              <w:t>Если значение реквизита «Код ТОФК» блока «ТОФК по месту обращения» не заполнено, то заполняется автоматически при переходе документа на этап «Утверждение руководителем» датой утверждения документа руководителем ФЭС.</w:t>
            </w:r>
          </w:p>
          <w:p w14:paraId="1EAD845D" w14:textId="77777777" w:rsidR="0004204B" w:rsidRPr="00AE5A6B" w:rsidRDefault="0004204B" w:rsidP="0004204B">
            <w:pPr>
              <w:pStyle w:val="GOSTTablenorm"/>
            </w:pPr>
            <w:r w:rsidRPr="00AE5A6B">
              <w:t>Формат «ДД.ММ.ГГГГ».</w:t>
            </w:r>
          </w:p>
          <w:p w14:paraId="01BBADAB" w14:textId="77777777" w:rsidR="00BE7F86" w:rsidRPr="00AE5A6B" w:rsidRDefault="00BE7F86" w:rsidP="007E6E92">
            <w:pPr>
              <w:pStyle w:val="GOSTTableListNum1"/>
              <w:numPr>
                <w:ilvl w:val="0"/>
                <w:numId w:val="193"/>
              </w:numPr>
            </w:pPr>
            <w:r w:rsidRPr="00AE5A6B">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18023059" w14:textId="77777777" w:rsidR="00BE7F86" w:rsidRPr="00AE5A6B" w:rsidRDefault="00BE7F86" w:rsidP="007E6E92">
            <w:pPr>
              <w:pStyle w:val="GOSTTableListNum1"/>
              <w:numPr>
                <w:ilvl w:val="0"/>
                <w:numId w:val="193"/>
              </w:numPr>
            </w:pPr>
            <w:r w:rsidRPr="00AE5A6B">
              <w:t>В случае импорта заполняется по тем же правилам.</w:t>
            </w:r>
          </w:p>
          <w:p w14:paraId="270574CB" w14:textId="77777777" w:rsidR="00BE7F86" w:rsidRPr="00AE5A6B" w:rsidRDefault="00BE7F86" w:rsidP="007E6E92">
            <w:pPr>
              <w:pStyle w:val="GOSTTableListNum1"/>
              <w:numPr>
                <w:ilvl w:val="0"/>
                <w:numId w:val="193"/>
              </w:numPr>
            </w:pPr>
            <w:r w:rsidRPr="00AE5A6B">
              <w:lastRenderedPageBreak/>
              <w:t>В случае сервисного приема документа из внешней системы указывается значение соответствующего реквизита из загруженного файла.</w:t>
            </w:r>
          </w:p>
          <w:p w14:paraId="1784C507" w14:textId="7F2332BD"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 переза</w:t>
            </w:r>
            <w:r w:rsidR="00BF3372" w:rsidRPr="00AE5A6B">
              <w:t>писываются автоматически</w:t>
            </w:r>
          </w:p>
        </w:tc>
        <w:tc>
          <w:tcPr>
            <w:tcW w:w="493" w:type="pct"/>
          </w:tcPr>
          <w:p w14:paraId="5B87537D" w14:textId="77777777" w:rsidR="00BE7F86" w:rsidRPr="00AE5A6B" w:rsidRDefault="00BE7F86" w:rsidP="00553D8F">
            <w:pPr>
              <w:pStyle w:val="GOSTTablenorm"/>
            </w:pPr>
            <w:r w:rsidRPr="00AE5A6B">
              <w:lastRenderedPageBreak/>
              <w:t>–</w:t>
            </w:r>
          </w:p>
        </w:tc>
      </w:tr>
      <w:tr w:rsidR="00573F7B" w:rsidRPr="00AE5A6B" w14:paraId="47130F8A" w14:textId="77777777" w:rsidTr="00573F7B">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2A06FD69" w14:textId="77777777" w:rsidR="00573F7B" w:rsidRPr="00AE5A6B" w:rsidRDefault="0004204B" w:rsidP="00573F7B">
            <w:pPr>
              <w:pStyle w:val="GOSTTablenorm"/>
              <w:rPr>
                <w:rStyle w:val="GOSTSymBold"/>
              </w:rPr>
            </w:pPr>
            <w:r w:rsidRPr="00AE5A6B">
              <w:rPr>
                <w:rStyle w:val="GOSTSymBold"/>
              </w:rPr>
              <w:t>Раздел</w:t>
            </w:r>
            <w:r w:rsidR="00573F7B" w:rsidRPr="00AE5A6B">
              <w:rPr>
                <w:rStyle w:val="GOSTSymBold"/>
              </w:rPr>
              <w:t xml:space="preserve"> «Подписи Заказчика»</w:t>
            </w:r>
          </w:p>
          <w:p w14:paraId="5CB28131" w14:textId="387A2577" w:rsidR="000E7FA0" w:rsidRPr="00AE5A6B" w:rsidRDefault="000E7FA0" w:rsidP="00573F7B">
            <w:pPr>
              <w:pStyle w:val="GOSTTablenorm"/>
              <w:rPr>
                <w:rStyle w:val="GOSTSymBold"/>
              </w:rPr>
            </w:pPr>
            <w:r w:rsidRPr="00AE5A6B">
              <w:t>После установки чекбокса «Сведения утверждает Головное ЮЛ» блок становится невидимым и все реквизиты данного блока зачищаются. Блок зачищается, если установлен чекбокс «Получено разрешение Заказчика на утверждение Сведений» или установлен чекбокс «Сведения у</w:t>
            </w:r>
            <w:r w:rsidR="00BF3372" w:rsidRPr="00AE5A6B">
              <w:t>тверждены на бумажном носителе»</w:t>
            </w:r>
          </w:p>
        </w:tc>
      </w:tr>
      <w:tr w:rsidR="00BE7F86" w:rsidRPr="00AE5A6B" w14:paraId="2305D6E9"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147F9B3" w14:textId="77777777" w:rsidR="00BE7F86" w:rsidRPr="00AE5A6B" w:rsidRDefault="00BE7F86" w:rsidP="00573F7B">
            <w:pPr>
              <w:pStyle w:val="GOSTTableNum"/>
            </w:pPr>
          </w:p>
        </w:tc>
        <w:tc>
          <w:tcPr>
            <w:tcW w:w="772" w:type="pct"/>
          </w:tcPr>
          <w:p w14:paraId="01431655" w14:textId="77777777" w:rsidR="00BE7F86" w:rsidRPr="00AE5A6B" w:rsidRDefault="00BE7F86" w:rsidP="00553D8F">
            <w:pPr>
              <w:pStyle w:val="GOSTTablenorm"/>
            </w:pPr>
            <w:r w:rsidRPr="00AE5A6B">
              <w:t>Должность Руководителя (уполномоченного лица) государственного (муниципального) заказчика, заказчика, получателя бюджетных средств, заключившего соглашение</w:t>
            </w:r>
          </w:p>
        </w:tc>
        <w:tc>
          <w:tcPr>
            <w:tcW w:w="185" w:type="pct"/>
          </w:tcPr>
          <w:p w14:paraId="05BC673E" w14:textId="77777777" w:rsidR="00BE7F86" w:rsidRPr="00AE5A6B" w:rsidRDefault="00BE7F86" w:rsidP="00553D8F">
            <w:pPr>
              <w:pStyle w:val="GOSTTablenorm"/>
            </w:pPr>
            <w:r w:rsidRPr="00AE5A6B">
              <w:t>Нет</w:t>
            </w:r>
          </w:p>
        </w:tc>
        <w:tc>
          <w:tcPr>
            <w:tcW w:w="302" w:type="pct"/>
          </w:tcPr>
          <w:p w14:paraId="27D15705" w14:textId="77777777" w:rsidR="00BE7F86" w:rsidRPr="00AE5A6B" w:rsidRDefault="00BE7F86" w:rsidP="00553D8F">
            <w:pPr>
              <w:pStyle w:val="GOSTTablenorm"/>
            </w:pPr>
            <w:r w:rsidRPr="00AE5A6B">
              <w:t>Нет</w:t>
            </w:r>
          </w:p>
        </w:tc>
        <w:tc>
          <w:tcPr>
            <w:tcW w:w="217" w:type="pct"/>
          </w:tcPr>
          <w:p w14:paraId="25042135" w14:textId="77777777" w:rsidR="00BE7F86" w:rsidRPr="00AE5A6B" w:rsidRDefault="00BE7F86" w:rsidP="00553D8F">
            <w:pPr>
              <w:pStyle w:val="GOSTTablenorm"/>
            </w:pPr>
            <w:r w:rsidRPr="00AE5A6B">
              <w:t>Да</w:t>
            </w:r>
          </w:p>
        </w:tc>
        <w:tc>
          <w:tcPr>
            <w:tcW w:w="2804" w:type="pct"/>
          </w:tcPr>
          <w:p w14:paraId="2A7AC642" w14:textId="77777777" w:rsidR="00573F7B" w:rsidRPr="00AE5A6B" w:rsidRDefault="00573F7B" w:rsidP="00573F7B">
            <w:pPr>
              <w:pStyle w:val="GOSTTableListNum10"/>
              <w:numPr>
                <w:ilvl w:val="0"/>
                <w:numId w:val="0"/>
              </w:numPr>
              <w:ind w:left="284" w:hanging="227"/>
            </w:pPr>
            <w:r w:rsidRPr="00AE5A6B">
              <w:t>Правила заполнения</w:t>
            </w:r>
            <w:r w:rsidRPr="00AE5A6B">
              <w:rPr>
                <w:lang w:val="en-US"/>
              </w:rPr>
              <w:t>:</w:t>
            </w:r>
          </w:p>
          <w:p w14:paraId="4314A58F" w14:textId="6E255624" w:rsidR="00BE7F86" w:rsidRPr="00AE5A6B" w:rsidRDefault="00AC29F5" w:rsidP="00673878">
            <w:pPr>
              <w:pStyle w:val="GOSTTableListNum1"/>
              <w:numPr>
                <w:ilvl w:val="0"/>
                <w:numId w:val="142"/>
              </w:numPr>
            </w:pPr>
            <w:r w:rsidRPr="00AE5A6B">
              <w:t>Если значение реквизита «Код ТОФК» блока «ТОФК по месту обращения» не заполнено, то заполняется автоматически при утверждении документа на стороне Заказчика/Головного ЮЛ из ПОИБ СОБИ ФК при помощи сервиса ОШС ПОИ должностью пользователя, выполняющего операцию «Утвердить»</w:t>
            </w:r>
            <w:r w:rsidR="00BE7F86" w:rsidRPr="00AE5A6B">
              <w:t>.</w:t>
            </w:r>
          </w:p>
          <w:p w14:paraId="0A203D66" w14:textId="77777777" w:rsidR="00BE7F86" w:rsidRPr="00AE5A6B" w:rsidRDefault="00BE7F86" w:rsidP="007E6E92">
            <w:pPr>
              <w:pStyle w:val="GOSTTableListNum1"/>
              <w:numPr>
                <w:ilvl w:val="0"/>
                <w:numId w:val="193"/>
              </w:numPr>
            </w:pPr>
            <w:r w:rsidRPr="00AE5A6B">
              <w:t>Если значение реквизита «Код ТОФК» блока «ТОФК по месту обращения» заполнено, то ввод вручную.</w:t>
            </w:r>
          </w:p>
          <w:p w14:paraId="11E03724" w14:textId="77777777" w:rsidR="00BE7F86" w:rsidRPr="00AE5A6B" w:rsidRDefault="00BE7F86" w:rsidP="007E6E92">
            <w:pPr>
              <w:pStyle w:val="GOSTTableListNum1"/>
              <w:numPr>
                <w:ilvl w:val="0"/>
                <w:numId w:val="193"/>
              </w:numPr>
            </w:pPr>
            <w:r w:rsidRPr="00AE5A6B">
              <w:t>В случае импорта и сервисного приема документа из внешней системы заполняется по тем же правилам</w:t>
            </w:r>
          </w:p>
          <w:p w14:paraId="61B025AF" w14:textId="2FE5250C"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w:t>
            </w:r>
            <w:r w:rsidR="00BF3372" w:rsidRPr="00AE5A6B">
              <w:t>оле доступно для редактирования</w:t>
            </w:r>
          </w:p>
        </w:tc>
        <w:tc>
          <w:tcPr>
            <w:tcW w:w="493" w:type="pct"/>
          </w:tcPr>
          <w:p w14:paraId="3DA2A0F6" w14:textId="77777777" w:rsidR="00BE7F86" w:rsidRPr="00AE5A6B" w:rsidRDefault="00BE7F86" w:rsidP="00553D8F">
            <w:pPr>
              <w:pStyle w:val="GOSTTablenorm"/>
            </w:pPr>
            <w:r w:rsidRPr="00AE5A6B">
              <w:t>–</w:t>
            </w:r>
          </w:p>
        </w:tc>
      </w:tr>
      <w:tr w:rsidR="00BE7F86" w:rsidRPr="00AE5A6B" w14:paraId="205098EB"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2125E72" w14:textId="77777777" w:rsidR="00BE7F86" w:rsidRPr="00AE5A6B" w:rsidRDefault="00BE7F86" w:rsidP="00573F7B">
            <w:pPr>
              <w:pStyle w:val="GOSTTableNum"/>
            </w:pPr>
          </w:p>
        </w:tc>
        <w:tc>
          <w:tcPr>
            <w:tcW w:w="772" w:type="pct"/>
          </w:tcPr>
          <w:p w14:paraId="05BDFEEE" w14:textId="77777777" w:rsidR="00BE7F86" w:rsidRPr="00AE5A6B" w:rsidRDefault="00BE7F86" w:rsidP="00553D8F">
            <w:pPr>
              <w:pStyle w:val="GOSTTablenorm"/>
            </w:pPr>
            <w:r w:rsidRPr="00AE5A6B">
              <w:t>ФИО</w:t>
            </w:r>
          </w:p>
        </w:tc>
        <w:tc>
          <w:tcPr>
            <w:tcW w:w="185" w:type="pct"/>
          </w:tcPr>
          <w:p w14:paraId="64E996D3" w14:textId="77777777" w:rsidR="00BE7F86" w:rsidRPr="00AE5A6B" w:rsidRDefault="00BE7F86" w:rsidP="00553D8F">
            <w:pPr>
              <w:pStyle w:val="GOSTTablenorm"/>
            </w:pPr>
            <w:r w:rsidRPr="00AE5A6B">
              <w:t>Нет</w:t>
            </w:r>
          </w:p>
        </w:tc>
        <w:tc>
          <w:tcPr>
            <w:tcW w:w="302" w:type="pct"/>
          </w:tcPr>
          <w:p w14:paraId="704BF67D" w14:textId="77777777" w:rsidR="00BE7F86" w:rsidRPr="00AE5A6B" w:rsidRDefault="00BE7F86" w:rsidP="00553D8F">
            <w:pPr>
              <w:pStyle w:val="GOSTTablenorm"/>
            </w:pPr>
            <w:r w:rsidRPr="00AE5A6B">
              <w:t>Нет</w:t>
            </w:r>
          </w:p>
        </w:tc>
        <w:tc>
          <w:tcPr>
            <w:tcW w:w="217" w:type="pct"/>
          </w:tcPr>
          <w:p w14:paraId="2D3C1172" w14:textId="77777777" w:rsidR="00BE7F86" w:rsidRPr="00AE5A6B" w:rsidRDefault="00BE7F86" w:rsidP="00553D8F">
            <w:pPr>
              <w:pStyle w:val="GOSTTablenorm"/>
            </w:pPr>
            <w:r w:rsidRPr="00AE5A6B">
              <w:t>Да</w:t>
            </w:r>
          </w:p>
        </w:tc>
        <w:tc>
          <w:tcPr>
            <w:tcW w:w="2804" w:type="pct"/>
          </w:tcPr>
          <w:p w14:paraId="74761BF3" w14:textId="77777777" w:rsidR="00573F7B" w:rsidRPr="00AE5A6B" w:rsidRDefault="00573F7B" w:rsidP="00573F7B">
            <w:pPr>
              <w:pStyle w:val="GOSTTableListNum10"/>
              <w:numPr>
                <w:ilvl w:val="0"/>
                <w:numId w:val="0"/>
              </w:numPr>
              <w:ind w:left="284" w:hanging="227"/>
            </w:pPr>
            <w:r w:rsidRPr="00AE5A6B">
              <w:t>Правила заполнения</w:t>
            </w:r>
            <w:r w:rsidRPr="00AE5A6B">
              <w:rPr>
                <w:lang w:val="en-US"/>
              </w:rPr>
              <w:t>:</w:t>
            </w:r>
          </w:p>
          <w:p w14:paraId="721B3BCD" w14:textId="43717C08" w:rsidR="00BE7F86" w:rsidRPr="00AE5A6B" w:rsidRDefault="00AC29F5" w:rsidP="00673878">
            <w:pPr>
              <w:pStyle w:val="GOSTTableListNum1"/>
              <w:numPr>
                <w:ilvl w:val="0"/>
                <w:numId w:val="143"/>
              </w:numPr>
            </w:pPr>
            <w:r w:rsidRPr="00AE5A6B">
              <w:t>Если значение реквизита «Код ТОФК» блока «ТОФК по месту обращения» не заполнено, то заполняется автоматически при утверждении документа на стороне Заказчика/Головного ЮЛ из ПОИБ СОБИ ФК при помощи сервиса ОШС ПОИ ФИО пользователя, выполняющего операцию «Утвердить».</w:t>
            </w:r>
          </w:p>
          <w:p w14:paraId="19D21180" w14:textId="77777777" w:rsidR="00BE7F86" w:rsidRPr="00AE5A6B" w:rsidRDefault="00BE7F86" w:rsidP="007E6E92">
            <w:pPr>
              <w:pStyle w:val="GOSTTableListNum1"/>
              <w:numPr>
                <w:ilvl w:val="0"/>
                <w:numId w:val="193"/>
              </w:numPr>
            </w:pPr>
            <w:r w:rsidRPr="00AE5A6B">
              <w:t>Если значение реквизита «Код ТОФК» блока «ТОФК по месту обращения» заполнено, то ввод вручную.</w:t>
            </w:r>
          </w:p>
          <w:p w14:paraId="2AF60FE0" w14:textId="77777777" w:rsidR="00BE7F86" w:rsidRPr="00AE5A6B" w:rsidRDefault="00BE7F86" w:rsidP="007E6E92">
            <w:pPr>
              <w:pStyle w:val="GOSTTableListNum1"/>
              <w:numPr>
                <w:ilvl w:val="0"/>
                <w:numId w:val="193"/>
              </w:numPr>
            </w:pPr>
            <w:r w:rsidRPr="00AE5A6B">
              <w:t>В случае импорта и сервисного приема документа из внешней системы заполняется по тем же правилам</w:t>
            </w:r>
          </w:p>
          <w:p w14:paraId="3CCBDCF1" w14:textId="20D0AFF3" w:rsidR="00BE7F86" w:rsidRPr="00AE5A6B" w:rsidRDefault="00BE7F86" w:rsidP="007E6E92">
            <w:pPr>
              <w:pStyle w:val="GOSTTableListNum1"/>
              <w:numPr>
                <w:ilvl w:val="0"/>
                <w:numId w:val="193"/>
              </w:numPr>
            </w:pPr>
            <w:r w:rsidRPr="00AE5A6B">
              <w:t xml:space="preserve">Если признак «Сведения утверждены на бумажном </w:t>
            </w:r>
            <w:r w:rsidRPr="00AE5A6B">
              <w:lastRenderedPageBreak/>
              <w:t>носителе» = «Да», то п</w:t>
            </w:r>
            <w:r w:rsidR="00BF3372" w:rsidRPr="00AE5A6B">
              <w:t>оле доступно для редактирования</w:t>
            </w:r>
          </w:p>
        </w:tc>
        <w:tc>
          <w:tcPr>
            <w:tcW w:w="493" w:type="pct"/>
          </w:tcPr>
          <w:p w14:paraId="73E7D7D9" w14:textId="77777777" w:rsidR="00BE7F86" w:rsidRPr="00AE5A6B" w:rsidRDefault="00BE7F86" w:rsidP="00553D8F">
            <w:pPr>
              <w:pStyle w:val="GOSTTablenorm"/>
            </w:pPr>
            <w:r w:rsidRPr="00AE5A6B">
              <w:lastRenderedPageBreak/>
              <w:t>–</w:t>
            </w:r>
          </w:p>
        </w:tc>
      </w:tr>
      <w:tr w:rsidR="00BE7F86" w:rsidRPr="00AE5A6B" w14:paraId="556E3F6B"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F07373A" w14:textId="77777777" w:rsidR="00BE7F86" w:rsidRPr="00AE5A6B" w:rsidRDefault="00BE7F86" w:rsidP="00573F7B">
            <w:pPr>
              <w:pStyle w:val="GOSTTableNum"/>
            </w:pPr>
          </w:p>
        </w:tc>
        <w:tc>
          <w:tcPr>
            <w:tcW w:w="772" w:type="pct"/>
          </w:tcPr>
          <w:p w14:paraId="62DE8D53" w14:textId="77777777" w:rsidR="00BE7F86" w:rsidRPr="00AE5A6B" w:rsidRDefault="00BE7F86" w:rsidP="00553D8F">
            <w:pPr>
              <w:pStyle w:val="GOSTTablenorm"/>
            </w:pPr>
            <w:r w:rsidRPr="00AE5A6B">
              <w:t>Дата подписания</w:t>
            </w:r>
          </w:p>
        </w:tc>
        <w:tc>
          <w:tcPr>
            <w:tcW w:w="185" w:type="pct"/>
          </w:tcPr>
          <w:p w14:paraId="0EE0A084" w14:textId="77777777" w:rsidR="00BE7F86" w:rsidRPr="00AE5A6B" w:rsidRDefault="00BE7F86" w:rsidP="00553D8F">
            <w:pPr>
              <w:pStyle w:val="GOSTTablenorm"/>
            </w:pPr>
            <w:r w:rsidRPr="00AE5A6B">
              <w:t>Нет</w:t>
            </w:r>
          </w:p>
        </w:tc>
        <w:tc>
          <w:tcPr>
            <w:tcW w:w="302" w:type="pct"/>
          </w:tcPr>
          <w:p w14:paraId="5A7AA8FD" w14:textId="77777777" w:rsidR="00BE7F86" w:rsidRPr="00AE5A6B" w:rsidRDefault="00BE7F86" w:rsidP="00553D8F">
            <w:pPr>
              <w:pStyle w:val="GOSTTablenorm"/>
            </w:pPr>
            <w:r w:rsidRPr="00AE5A6B">
              <w:t>Нет</w:t>
            </w:r>
          </w:p>
        </w:tc>
        <w:tc>
          <w:tcPr>
            <w:tcW w:w="217" w:type="pct"/>
          </w:tcPr>
          <w:p w14:paraId="2EB1E53A" w14:textId="77777777" w:rsidR="00BE7F86" w:rsidRPr="00AE5A6B" w:rsidRDefault="00BE7F86" w:rsidP="00553D8F">
            <w:pPr>
              <w:pStyle w:val="GOSTTablenorm"/>
            </w:pPr>
            <w:r w:rsidRPr="00AE5A6B">
              <w:t>Да</w:t>
            </w:r>
          </w:p>
        </w:tc>
        <w:tc>
          <w:tcPr>
            <w:tcW w:w="2804" w:type="pct"/>
          </w:tcPr>
          <w:p w14:paraId="79B3AA73" w14:textId="77777777" w:rsidR="00573F7B" w:rsidRPr="00AE5A6B" w:rsidRDefault="00573F7B" w:rsidP="00573F7B">
            <w:pPr>
              <w:pStyle w:val="GOSTTableListNum10"/>
              <w:numPr>
                <w:ilvl w:val="0"/>
                <w:numId w:val="0"/>
              </w:numPr>
              <w:ind w:left="284" w:hanging="227"/>
            </w:pPr>
            <w:r w:rsidRPr="00AE5A6B">
              <w:t>Правила заполнения</w:t>
            </w:r>
            <w:r w:rsidRPr="00AE5A6B">
              <w:rPr>
                <w:lang w:val="en-US"/>
              </w:rPr>
              <w:t>:</w:t>
            </w:r>
          </w:p>
          <w:p w14:paraId="7C9EE972" w14:textId="77777777" w:rsidR="00BE7F86" w:rsidRPr="00AE5A6B" w:rsidRDefault="00BE7F86" w:rsidP="00673878">
            <w:pPr>
              <w:pStyle w:val="GOSTTableListNum1"/>
              <w:numPr>
                <w:ilvl w:val="0"/>
                <w:numId w:val="144"/>
              </w:numPr>
            </w:pPr>
            <w:r w:rsidRPr="00AE5A6B">
              <w:t>Если документ создает Исполнитель, т.е. поле «Код ТОФК» пусто, то заполняется автоматически при выполнении операции утверждения и подписания ЭП датой утверждения документа на стороне Заказчика/Головного ЮЛ (дата перехода документа со статуса «На утверждении заказчика/На утверждении головного ЮЛ» на статус «На исполнении ЦС»).</w:t>
            </w:r>
          </w:p>
          <w:p w14:paraId="776EBB5D" w14:textId="77777777" w:rsidR="00BE7F86" w:rsidRPr="00AE5A6B" w:rsidRDefault="00BE7F86" w:rsidP="007E6E92">
            <w:pPr>
              <w:pStyle w:val="GOSTTableListNum1"/>
              <w:numPr>
                <w:ilvl w:val="0"/>
                <w:numId w:val="193"/>
              </w:numPr>
            </w:pPr>
            <w:r w:rsidRPr="00AE5A6B">
              <w:t xml:space="preserve">Если документ формирует ТОФК по месту обращения, т.е. поле «Код ТОФК» заполнено, то поле заполняется вручную и доступно для редактирования. </w:t>
            </w:r>
          </w:p>
          <w:p w14:paraId="6E16CFD9" w14:textId="77777777" w:rsidR="00BE7F86" w:rsidRPr="00AE5A6B" w:rsidRDefault="00BE7F86" w:rsidP="007E6E92">
            <w:pPr>
              <w:pStyle w:val="GOSTTableListNum1"/>
              <w:numPr>
                <w:ilvl w:val="0"/>
                <w:numId w:val="193"/>
              </w:numPr>
            </w:pPr>
            <w:r w:rsidRPr="00AE5A6B">
              <w:t>В случае импорта и сервисного приема документа из внешней системы заполняется по тем же правилам</w:t>
            </w:r>
          </w:p>
          <w:p w14:paraId="7C30BBC7" w14:textId="6FC700B6" w:rsidR="00BE7F86" w:rsidRPr="00AE5A6B" w:rsidRDefault="00BE7F86" w:rsidP="007E6E92">
            <w:pPr>
              <w:pStyle w:val="GOSTTableListNum1"/>
              <w:numPr>
                <w:ilvl w:val="0"/>
                <w:numId w:val="193"/>
              </w:numPr>
            </w:pPr>
            <w:r w:rsidRPr="00AE5A6B">
              <w:t>Если признак «Сведения утверждены на бумажном носителе» = «Да», то п</w:t>
            </w:r>
            <w:r w:rsidR="00BF3372" w:rsidRPr="00AE5A6B">
              <w:t>оле доступно для редактирования</w:t>
            </w:r>
          </w:p>
        </w:tc>
        <w:tc>
          <w:tcPr>
            <w:tcW w:w="493" w:type="pct"/>
          </w:tcPr>
          <w:p w14:paraId="74A0BC8C" w14:textId="77777777" w:rsidR="00BE7F86" w:rsidRPr="00AE5A6B" w:rsidRDefault="00BE7F86" w:rsidP="00553D8F">
            <w:pPr>
              <w:pStyle w:val="GOSTTablenorm"/>
            </w:pPr>
            <w:r w:rsidRPr="00AE5A6B">
              <w:t>–</w:t>
            </w:r>
          </w:p>
        </w:tc>
      </w:tr>
      <w:tr w:rsidR="00BF3372" w:rsidRPr="00AE5A6B" w14:paraId="738F03ED" w14:textId="77777777" w:rsidTr="00BF3372">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shd w:val="clear" w:color="auto" w:fill="FFFFFF" w:themeFill="background1"/>
          </w:tcPr>
          <w:p w14:paraId="08974029" w14:textId="77777777" w:rsidR="00BF3372" w:rsidRPr="00AE5A6B" w:rsidRDefault="00BF3372" w:rsidP="00BF3372">
            <w:pPr>
              <w:pStyle w:val="GOSTTablenorm"/>
              <w:rPr>
                <w:rStyle w:val="GOSTSymBold"/>
              </w:rPr>
            </w:pPr>
            <w:r w:rsidRPr="00AE5A6B">
              <w:rPr>
                <w:rStyle w:val="GOSTSymBold"/>
              </w:rPr>
              <w:t>Раздел «Подписи Головного ЮЛ»</w:t>
            </w:r>
          </w:p>
          <w:p w14:paraId="2D851EBE" w14:textId="77777777" w:rsidR="00BF3372" w:rsidRPr="00AE5A6B" w:rsidRDefault="00BF3372" w:rsidP="00BF3372">
            <w:pPr>
              <w:pStyle w:val="GOSTTablenorm"/>
            </w:pPr>
            <w:r w:rsidRPr="00AE5A6B">
              <w:t>Блок по умолчанию на визуальной форме не видим, становится видимым после установки чекбокса «Сведения утверждает Головное ЮЛ».</w:t>
            </w:r>
          </w:p>
          <w:p w14:paraId="5664C965" w14:textId="66F91B30" w:rsidR="00BF3372" w:rsidRPr="00AE5A6B" w:rsidRDefault="00BF3372" w:rsidP="00BF3372">
            <w:pPr>
              <w:pStyle w:val="GOSTTablenorm"/>
              <w:rPr>
                <w:rStyle w:val="GOSTSymBold"/>
              </w:rPr>
            </w:pPr>
            <w:r w:rsidRPr="00AE5A6B">
              <w:t>Блок зачищается, если установлен чекбокс «Получено разрешение Заказчика на утверждение Сведений» или установлен чекбокс «Сведения утверждены на бумажном носителе», или чекбокс «Сведения утверждает Головное ЮЛ» выключен</w:t>
            </w:r>
          </w:p>
        </w:tc>
      </w:tr>
      <w:tr w:rsidR="00BF3372" w:rsidRPr="00AE5A6B" w14:paraId="4653B4CB" w14:textId="77777777" w:rsidTr="00BF3372">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50968BF0" w14:textId="77777777" w:rsidR="00BF3372" w:rsidRPr="00AE5A6B" w:rsidRDefault="00BF3372" w:rsidP="00BF3372">
            <w:pPr>
              <w:pStyle w:val="GOSTTableNum"/>
            </w:pPr>
          </w:p>
        </w:tc>
        <w:tc>
          <w:tcPr>
            <w:tcW w:w="772" w:type="pct"/>
          </w:tcPr>
          <w:p w14:paraId="3A83654F" w14:textId="6072B708" w:rsidR="00BF3372" w:rsidRPr="00AE5A6B" w:rsidRDefault="00BF3372" w:rsidP="00BF3372">
            <w:pPr>
              <w:pStyle w:val="GOSTTablenorm"/>
            </w:pPr>
            <w:r w:rsidRPr="00AE5A6B">
              <w:t>Должность руководителя (уполномоченного лица) Головного ЮЛ</w:t>
            </w:r>
          </w:p>
        </w:tc>
        <w:tc>
          <w:tcPr>
            <w:tcW w:w="185" w:type="pct"/>
          </w:tcPr>
          <w:p w14:paraId="5DD2497C" w14:textId="2BE4A45F" w:rsidR="00BF3372" w:rsidRPr="00AE5A6B" w:rsidRDefault="00BF3372" w:rsidP="00BF3372">
            <w:pPr>
              <w:pStyle w:val="GOSTTablenorm"/>
            </w:pPr>
            <w:r w:rsidRPr="00AE5A6B">
              <w:t>Нет</w:t>
            </w:r>
          </w:p>
        </w:tc>
        <w:tc>
          <w:tcPr>
            <w:tcW w:w="302" w:type="pct"/>
          </w:tcPr>
          <w:p w14:paraId="675A0651" w14:textId="7D828AA7" w:rsidR="00BF3372" w:rsidRPr="00AE5A6B" w:rsidRDefault="00BF3372" w:rsidP="00BF3372">
            <w:pPr>
              <w:pStyle w:val="GOSTTablenorm"/>
            </w:pPr>
            <w:r w:rsidRPr="00AE5A6B">
              <w:t>Нет</w:t>
            </w:r>
          </w:p>
        </w:tc>
        <w:tc>
          <w:tcPr>
            <w:tcW w:w="217" w:type="pct"/>
          </w:tcPr>
          <w:p w14:paraId="03B13D54" w14:textId="140E2713" w:rsidR="00BF3372" w:rsidRPr="00AE5A6B" w:rsidRDefault="00BF3372" w:rsidP="00BF3372">
            <w:pPr>
              <w:pStyle w:val="GOSTTablenorm"/>
            </w:pPr>
            <w:r w:rsidRPr="00AE5A6B">
              <w:t>Нет</w:t>
            </w:r>
          </w:p>
        </w:tc>
        <w:tc>
          <w:tcPr>
            <w:tcW w:w="2804" w:type="pct"/>
          </w:tcPr>
          <w:p w14:paraId="7DFDC7DC" w14:textId="009F52A6" w:rsidR="00BF3372" w:rsidRPr="00AE5A6B" w:rsidRDefault="00BF3372" w:rsidP="00607E19">
            <w:pPr>
              <w:pStyle w:val="GOSTTableListNum1"/>
              <w:numPr>
                <w:ilvl w:val="0"/>
                <w:numId w:val="406"/>
              </w:numPr>
            </w:pPr>
            <w:r w:rsidRPr="00AE5A6B">
              <w:t xml:space="preserve">Если значение реквизита «Код ТОФК»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из </w:t>
            </w:r>
            <w:r w:rsidR="00FB216A" w:rsidRPr="00AE5A6B">
              <w:t xml:space="preserve">ПОИБ </w:t>
            </w:r>
            <w:r w:rsidR="00B56DF3" w:rsidRPr="00AE5A6B">
              <w:t xml:space="preserve">СОБИ ФК </w:t>
            </w:r>
            <w:r w:rsidRPr="00AE5A6B">
              <w:t>при помощи сервиса ОШС ПОИ должностью пользователя, выполняющего операцию «Утвердить».</w:t>
            </w:r>
          </w:p>
          <w:p w14:paraId="0BE93976" w14:textId="77777777" w:rsidR="00BF3372" w:rsidRPr="00AE5A6B" w:rsidRDefault="00BF3372" w:rsidP="007E6E92">
            <w:pPr>
              <w:pStyle w:val="GOSTTableListNum1"/>
              <w:numPr>
                <w:ilvl w:val="0"/>
                <w:numId w:val="193"/>
              </w:numPr>
            </w:pPr>
            <w:r w:rsidRPr="00AE5A6B">
              <w:t>Если значение реквизита «Код ТОФК» блока «ТОФК по месту обращения» заполнено и чекбокс «Сведения утверждает головное ЮЛ» заполнен, то ввод вручную.</w:t>
            </w:r>
          </w:p>
          <w:p w14:paraId="0D4E2522" w14:textId="77777777" w:rsidR="00BF3372" w:rsidRPr="00AE5A6B" w:rsidRDefault="00BF3372" w:rsidP="007E6E92">
            <w:pPr>
              <w:pStyle w:val="GOSTTableListNum1"/>
              <w:numPr>
                <w:ilvl w:val="0"/>
                <w:numId w:val="193"/>
              </w:numPr>
            </w:pPr>
            <w:r w:rsidRPr="00AE5A6B">
              <w:t>В случае импорта и сервисного приема документа из внешней системы заполняется по тем же правилам.</w:t>
            </w:r>
          </w:p>
          <w:p w14:paraId="418A6235" w14:textId="09F344D9" w:rsidR="00BF3372" w:rsidRPr="00AE5A6B" w:rsidRDefault="00BF3372"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w:t>
            </w:r>
          </w:p>
        </w:tc>
        <w:tc>
          <w:tcPr>
            <w:tcW w:w="493" w:type="pct"/>
          </w:tcPr>
          <w:p w14:paraId="74E668E9" w14:textId="54A4F4D9" w:rsidR="00BF3372" w:rsidRPr="00AE5A6B" w:rsidRDefault="00BF3372" w:rsidP="00BF3372">
            <w:pPr>
              <w:pStyle w:val="GOSTTablenorm"/>
            </w:pPr>
            <w:r w:rsidRPr="00AE5A6B">
              <w:t>–</w:t>
            </w:r>
          </w:p>
        </w:tc>
      </w:tr>
      <w:tr w:rsidR="00BF3372" w:rsidRPr="00AE5A6B" w14:paraId="0723BAB7" w14:textId="77777777" w:rsidTr="00BF3372">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144BBD38" w14:textId="77777777" w:rsidR="00BF3372" w:rsidRPr="00AE5A6B" w:rsidRDefault="00BF3372" w:rsidP="00BF3372">
            <w:pPr>
              <w:pStyle w:val="GOSTTableNum"/>
            </w:pPr>
          </w:p>
        </w:tc>
        <w:tc>
          <w:tcPr>
            <w:tcW w:w="772" w:type="pct"/>
          </w:tcPr>
          <w:p w14:paraId="38A6CF48" w14:textId="2A9A78BB" w:rsidR="00BF3372" w:rsidRPr="00AE5A6B" w:rsidRDefault="00BF3372" w:rsidP="00BF3372">
            <w:pPr>
              <w:pStyle w:val="GOSTTablenorm"/>
            </w:pPr>
            <w:r w:rsidRPr="00AE5A6B">
              <w:t>ФИО</w:t>
            </w:r>
          </w:p>
        </w:tc>
        <w:tc>
          <w:tcPr>
            <w:tcW w:w="185" w:type="pct"/>
          </w:tcPr>
          <w:p w14:paraId="726AD100" w14:textId="03166006" w:rsidR="00BF3372" w:rsidRPr="00AE5A6B" w:rsidRDefault="00BF3372" w:rsidP="00BF3372">
            <w:pPr>
              <w:pStyle w:val="GOSTTablenorm"/>
            </w:pPr>
            <w:r w:rsidRPr="00AE5A6B">
              <w:t>Н</w:t>
            </w:r>
            <w:r w:rsidRPr="00AE5A6B">
              <w:lastRenderedPageBreak/>
              <w:t>ет</w:t>
            </w:r>
          </w:p>
        </w:tc>
        <w:tc>
          <w:tcPr>
            <w:tcW w:w="302" w:type="pct"/>
          </w:tcPr>
          <w:p w14:paraId="06E0D0A9" w14:textId="0C6E819A" w:rsidR="00BF3372" w:rsidRPr="00AE5A6B" w:rsidRDefault="00BF3372" w:rsidP="00BF3372">
            <w:pPr>
              <w:pStyle w:val="GOSTTablenorm"/>
            </w:pPr>
            <w:r w:rsidRPr="00AE5A6B">
              <w:lastRenderedPageBreak/>
              <w:t>Нет</w:t>
            </w:r>
          </w:p>
        </w:tc>
        <w:tc>
          <w:tcPr>
            <w:tcW w:w="217" w:type="pct"/>
          </w:tcPr>
          <w:p w14:paraId="79B186FB" w14:textId="066EA600" w:rsidR="00BF3372" w:rsidRPr="00AE5A6B" w:rsidRDefault="00BF3372" w:rsidP="00BF3372">
            <w:pPr>
              <w:pStyle w:val="GOSTTablenorm"/>
            </w:pPr>
            <w:r w:rsidRPr="00AE5A6B">
              <w:t>Н</w:t>
            </w:r>
            <w:r w:rsidRPr="00AE5A6B">
              <w:lastRenderedPageBreak/>
              <w:t>ет</w:t>
            </w:r>
          </w:p>
        </w:tc>
        <w:tc>
          <w:tcPr>
            <w:tcW w:w="2804" w:type="pct"/>
          </w:tcPr>
          <w:p w14:paraId="5DE3092F" w14:textId="746CCF3E" w:rsidR="00BF3372" w:rsidRPr="00AE5A6B" w:rsidRDefault="00BF3372" w:rsidP="00607E19">
            <w:pPr>
              <w:pStyle w:val="GOSTTableListNum1"/>
              <w:numPr>
                <w:ilvl w:val="0"/>
                <w:numId w:val="407"/>
              </w:numPr>
            </w:pPr>
            <w:r w:rsidRPr="00AE5A6B">
              <w:lastRenderedPageBreak/>
              <w:t xml:space="preserve">Если значение реквизита «Код ТОФК» блока «ТОФК </w:t>
            </w:r>
            <w:r w:rsidRPr="00AE5A6B">
              <w:lastRenderedPageBreak/>
              <w:t xml:space="preserve">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из </w:t>
            </w:r>
            <w:r w:rsidR="00FB216A" w:rsidRPr="00AE5A6B">
              <w:t xml:space="preserve">ПОИБ </w:t>
            </w:r>
            <w:r w:rsidR="00B56DF3" w:rsidRPr="00AE5A6B">
              <w:t xml:space="preserve">СОБИ ФК </w:t>
            </w:r>
            <w:r w:rsidRPr="00AE5A6B">
              <w:t>при помощи сервиса ОШС ПОИ ФИО пользователя, выполняющего операцию «Утвердить».</w:t>
            </w:r>
          </w:p>
          <w:p w14:paraId="69E42DAF" w14:textId="77777777" w:rsidR="00BF3372" w:rsidRPr="00AE5A6B" w:rsidRDefault="00BF3372" w:rsidP="007E6E92">
            <w:pPr>
              <w:pStyle w:val="GOSTTableListNum1"/>
              <w:numPr>
                <w:ilvl w:val="0"/>
                <w:numId w:val="193"/>
              </w:numPr>
            </w:pPr>
            <w:r w:rsidRPr="00AE5A6B">
              <w:t>Если значение реквизита «Код ТОФК» блока «ТОФК по месту обращения» заполнено и чекбокс «Сведения утверждает головное ЮЛ» заполнен, то ввод вручную.</w:t>
            </w:r>
          </w:p>
          <w:p w14:paraId="71B9952C" w14:textId="77777777" w:rsidR="00BF3372" w:rsidRPr="00AE5A6B" w:rsidRDefault="00BF3372" w:rsidP="007E6E92">
            <w:pPr>
              <w:pStyle w:val="GOSTTableListNum1"/>
              <w:numPr>
                <w:ilvl w:val="0"/>
                <w:numId w:val="193"/>
              </w:numPr>
            </w:pPr>
            <w:r w:rsidRPr="00AE5A6B">
              <w:t>В случае импорта и сервисного приема документа из внешней системы заполняется по тем же правилам.</w:t>
            </w:r>
          </w:p>
          <w:p w14:paraId="2A94561A" w14:textId="779CA9D3" w:rsidR="00BF3372" w:rsidRPr="00AE5A6B" w:rsidRDefault="00BF3372"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w:t>
            </w:r>
          </w:p>
        </w:tc>
        <w:tc>
          <w:tcPr>
            <w:tcW w:w="493" w:type="pct"/>
          </w:tcPr>
          <w:p w14:paraId="17B7F44C" w14:textId="502BF2C5" w:rsidR="00BF3372" w:rsidRPr="00AE5A6B" w:rsidRDefault="00BF3372" w:rsidP="00BF3372">
            <w:pPr>
              <w:pStyle w:val="GOSTTablenorm"/>
            </w:pPr>
            <w:r w:rsidRPr="00AE5A6B">
              <w:lastRenderedPageBreak/>
              <w:t>–</w:t>
            </w:r>
          </w:p>
        </w:tc>
      </w:tr>
      <w:tr w:rsidR="00BF3372" w:rsidRPr="00AE5A6B" w14:paraId="45A4A373" w14:textId="77777777" w:rsidTr="00BF3372">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0BEAD51" w14:textId="77777777" w:rsidR="00BF3372" w:rsidRPr="00AE5A6B" w:rsidRDefault="00BF3372" w:rsidP="00BF3372">
            <w:pPr>
              <w:pStyle w:val="GOSTTableNum"/>
            </w:pPr>
          </w:p>
        </w:tc>
        <w:tc>
          <w:tcPr>
            <w:tcW w:w="772" w:type="pct"/>
          </w:tcPr>
          <w:p w14:paraId="2E0B9DB2" w14:textId="1321C8D7" w:rsidR="00BF3372" w:rsidRPr="00AE5A6B" w:rsidRDefault="00BF3372" w:rsidP="00BF3372">
            <w:pPr>
              <w:pStyle w:val="GOSTTablenorm"/>
            </w:pPr>
            <w:r w:rsidRPr="00AE5A6B">
              <w:t>Дата подписания</w:t>
            </w:r>
          </w:p>
        </w:tc>
        <w:tc>
          <w:tcPr>
            <w:tcW w:w="185" w:type="pct"/>
          </w:tcPr>
          <w:p w14:paraId="0EAD8205" w14:textId="1222AD49" w:rsidR="00BF3372" w:rsidRPr="00AE5A6B" w:rsidRDefault="00BF3372" w:rsidP="00BF3372">
            <w:pPr>
              <w:pStyle w:val="GOSTTablenorm"/>
            </w:pPr>
            <w:r w:rsidRPr="00AE5A6B">
              <w:t>Нет</w:t>
            </w:r>
          </w:p>
        </w:tc>
        <w:tc>
          <w:tcPr>
            <w:tcW w:w="302" w:type="pct"/>
          </w:tcPr>
          <w:p w14:paraId="3161BC51" w14:textId="575E8071" w:rsidR="00BF3372" w:rsidRPr="00AE5A6B" w:rsidRDefault="00BF3372" w:rsidP="00BF3372">
            <w:pPr>
              <w:pStyle w:val="GOSTTablenorm"/>
            </w:pPr>
            <w:r w:rsidRPr="00AE5A6B">
              <w:t>Нет</w:t>
            </w:r>
          </w:p>
        </w:tc>
        <w:tc>
          <w:tcPr>
            <w:tcW w:w="217" w:type="pct"/>
          </w:tcPr>
          <w:p w14:paraId="0D823DFE" w14:textId="5F724E5C" w:rsidR="00BF3372" w:rsidRPr="00AE5A6B" w:rsidRDefault="00BF3372" w:rsidP="00BF3372">
            <w:pPr>
              <w:pStyle w:val="GOSTTablenorm"/>
            </w:pPr>
            <w:r w:rsidRPr="00AE5A6B">
              <w:t>Нет</w:t>
            </w:r>
          </w:p>
        </w:tc>
        <w:tc>
          <w:tcPr>
            <w:tcW w:w="2804" w:type="pct"/>
          </w:tcPr>
          <w:p w14:paraId="3F34FB0F" w14:textId="77777777" w:rsidR="00BF3372" w:rsidRPr="00AE5A6B" w:rsidRDefault="00BF3372" w:rsidP="00607E19">
            <w:pPr>
              <w:pStyle w:val="GOSTTableListNum1"/>
              <w:numPr>
                <w:ilvl w:val="0"/>
                <w:numId w:val="408"/>
              </w:numPr>
            </w:pPr>
            <w:r w:rsidRPr="00AE5A6B">
              <w:t>Если значение реквизита «Код ТОФК»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датой утверждения документа, т.е. датой перехода документа со статуса «На утверждении головного ЮЛ» на статус «На исполнении ЦС».</w:t>
            </w:r>
          </w:p>
          <w:p w14:paraId="6E904DE8" w14:textId="77777777" w:rsidR="00BF3372" w:rsidRPr="00AE5A6B" w:rsidRDefault="00BF3372" w:rsidP="00BF3372">
            <w:pPr>
              <w:pStyle w:val="GOSTTablenorm"/>
            </w:pPr>
            <w:r w:rsidRPr="00AE5A6B">
              <w:t>Формат «ДД.ММ.ГГГГ».</w:t>
            </w:r>
          </w:p>
          <w:p w14:paraId="3109A6DB" w14:textId="77777777" w:rsidR="00BF3372" w:rsidRPr="00AE5A6B" w:rsidRDefault="00BF3372" w:rsidP="007E6E92">
            <w:pPr>
              <w:pStyle w:val="GOSTTableListNum1"/>
              <w:numPr>
                <w:ilvl w:val="0"/>
                <w:numId w:val="193"/>
              </w:numPr>
            </w:pPr>
            <w:r w:rsidRPr="00AE5A6B">
              <w:t>Если значение реквизита «Код ТОФК» блока «ТОФК по месту обращения» заполнено и чекбокс «Сведения утверждает головное ЮЛ» заполнен, то ввод вручную.</w:t>
            </w:r>
          </w:p>
          <w:p w14:paraId="5A52F6D9" w14:textId="77777777" w:rsidR="00BF3372" w:rsidRPr="00AE5A6B" w:rsidRDefault="00BF3372" w:rsidP="007E6E92">
            <w:pPr>
              <w:pStyle w:val="GOSTTableListNum1"/>
              <w:numPr>
                <w:ilvl w:val="0"/>
                <w:numId w:val="193"/>
              </w:numPr>
            </w:pPr>
            <w:r w:rsidRPr="00AE5A6B">
              <w:t>В случае импорта и сервисного приема документа из внешней системы заполняется по тем же правилам.</w:t>
            </w:r>
          </w:p>
          <w:p w14:paraId="5890EAD6" w14:textId="3BD4D420" w:rsidR="00BF3372" w:rsidRPr="00AE5A6B" w:rsidRDefault="00BF3372" w:rsidP="007E6E92">
            <w:pPr>
              <w:pStyle w:val="GOSTTableListNum1"/>
              <w:numPr>
                <w:ilvl w:val="0"/>
                <w:numId w:val="193"/>
              </w:numPr>
            </w:pPr>
            <w:r w:rsidRPr="00AE5A6B">
              <w:t>Если признак «Сведения утверждены на бумажном носителе» = «Да», то поле доступно для редактирования</w:t>
            </w:r>
          </w:p>
        </w:tc>
        <w:tc>
          <w:tcPr>
            <w:tcW w:w="493" w:type="pct"/>
          </w:tcPr>
          <w:p w14:paraId="4A8E06B8" w14:textId="6EDA9BAD" w:rsidR="00BF3372" w:rsidRPr="00AE5A6B" w:rsidRDefault="00BF3372" w:rsidP="00BF3372">
            <w:pPr>
              <w:pStyle w:val="GOSTTablenorm"/>
            </w:pPr>
            <w:r w:rsidRPr="00AE5A6B">
              <w:t>–</w:t>
            </w:r>
          </w:p>
        </w:tc>
      </w:tr>
    </w:tbl>
    <w:p w14:paraId="0183CFC1" w14:textId="35A494D1" w:rsidR="00AE4EB7" w:rsidRPr="00AE5A6B" w:rsidRDefault="00AE4EB7" w:rsidP="00195325">
      <w:pPr>
        <w:pStyle w:val="GOSTNormal"/>
        <w:keepNext/>
      </w:pPr>
      <w:r w:rsidRPr="00AE5A6B">
        <w:lastRenderedPageBreak/>
        <w:t>Правила заполнения реквизитов на закладке «Отметка ЦС обслуживания» (рис.</w:t>
      </w:r>
      <w:r w:rsidR="00446284" w:rsidRPr="00AE5A6B">
        <w:t xml:space="preserve"> </w:t>
      </w:r>
      <w:r w:rsidR="00446284" w:rsidRPr="00AE5A6B">
        <w:fldChar w:fldCharType="begin"/>
      </w:r>
      <w:r w:rsidR="00446284" w:rsidRPr="00AE5A6B">
        <w:instrText xml:space="preserve"> REF _Ref112057584 \h </w:instrText>
      </w:r>
      <w:r w:rsidR="00AE5A6B">
        <w:instrText xml:space="preserve"> \* MERGEFORMAT </w:instrText>
      </w:r>
      <w:r w:rsidR="00446284" w:rsidRPr="00AE5A6B">
        <w:fldChar w:fldCharType="separate"/>
      </w:r>
      <w:r w:rsidR="00EB64FB">
        <w:rPr>
          <w:noProof/>
        </w:rPr>
        <w:t>29</w:t>
      </w:r>
      <w:r w:rsidR="00446284" w:rsidRPr="00AE5A6B">
        <w:fldChar w:fldCharType="end"/>
      </w:r>
      <w:r w:rsidRPr="00AE5A6B">
        <w:t xml:space="preserve">) приведены </w:t>
      </w:r>
      <w:r w:rsidR="00091069" w:rsidRPr="00AE5A6B">
        <w:t>в таблице</w:t>
      </w:r>
      <w:r w:rsidR="00446284" w:rsidRPr="00AE5A6B">
        <w:t xml:space="preserve"> </w:t>
      </w:r>
      <w:r w:rsidR="00446284" w:rsidRPr="00AE5A6B">
        <w:fldChar w:fldCharType="begin"/>
      </w:r>
      <w:r w:rsidR="00446284" w:rsidRPr="00AE5A6B">
        <w:instrText xml:space="preserve"> REF _Ref112057675 \h </w:instrText>
      </w:r>
      <w:r w:rsidR="00AE5A6B">
        <w:instrText xml:space="preserve"> \* MERGEFORMAT </w:instrText>
      </w:r>
      <w:r w:rsidR="00446284" w:rsidRPr="00AE5A6B">
        <w:fldChar w:fldCharType="separate"/>
      </w:r>
      <w:r w:rsidR="00EB64FB">
        <w:rPr>
          <w:noProof/>
        </w:rPr>
        <w:t>9</w:t>
      </w:r>
      <w:r w:rsidR="00446284" w:rsidRPr="00AE5A6B">
        <w:fldChar w:fldCharType="end"/>
      </w:r>
      <w:r w:rsidR="00446284" w:rsidRPr="00AE5A6B">
        <w:t>.</w:t>
      </w:r>
    </w:p>
    <w:p w14:paraId="38C5D776" w14:textId="4185F1EA" w:rsidR="00BE7F86" w:rsidRPr="00AE5A6B" w:rsidRDefault="00124267" w:rsidP="00AE4EB7">
      <w:pPr>
        <w:pStyle w:val="GOSTFigure"/>
      </w:pPr>
      <w:r w:rsidRPr="00AE5A6B">
        <w:rPr>
          <w:noProof/>
        </w:rPr>
        <w:drawing>
          <wp:inline distT="0" distB="0" distL="0" distR="0" wp14:anchorId="67BC3D71" wp14:editId="7246E916">
            <wp:extent cx="6145794" cy="1374567"/>
            <wp:effectExtent l="0" t="0" r="7620" b="0"/>
            <wp:docPr id="48" name="Рисунок 48" descr="E:\Ната\РАБОТА\Скриншоты\рис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рис 18.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209048" cy="1388714"/>
                    </a:xfrm>
                    <a:prstGeom prst="rect">
                      <a:avLst/>
                    </a:prstGeom>
                    <a:noFill/>
                    <a:ln>
                      <a:noFill/>
                    </a:ln>
                  </pic:spPr>
                </pic:pic>
              </a:graphicData>
            </a:graphic>
          </wp:inline>
        </w:drawing>
      </w:r>
    </w:p>
    <w:p w14:paraId="18E79420" w14:textId="6138E6BD" w:rsidR="00AE4EB7" w:rsidRPr="00AE5A6B" w:rsidRDefault="00DF264D" w:rsidP="00AE4EB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64" w:name="_Ref112057584"/>
      <w:bookmarkStart w:id="1365" w:name="_Toc111012026"/>
      <w:bookmarkStart w:id="1366" w:name="_Toc184383241"/>
      <w:r w:rsidR="00EB64FB">
        <w:rPr>
          <w:noProof/>
        </w:rPr>
        <w:t>29</w:t>
      </w:r>
      <w:bookmarkEnd w:id="1364"/>
      <w:r w:rsidRPr="00AE5A6B">
        <w:rPr>
          <w:noProof/>
        </w:rPr>
        <w:fldChar w:fldCharType="end"/>
      </w:r>
      <w:r w:rsidR="00AE4EB7" w:rsidRPr="00AE5A6B">
        <w:t>. ВФ формуляра «Сведения об операциях с ЦС (ф.</w:t>
      </w:r>
      <w:r w:rsidR="00446284" w:rsidRPr="00AE5A6B">
        <w:t xml:space="preserve"> </w:t>
      </w:r>
      <w:r w:rsidR="00AE4EB7" w:rsidRPr="00AE5A6B">
        <w:t>0501213)». Закладка «Отметка ЦС обслуживания»</w:t>
      </w:r>
      <w:bookmarkEnd w:id="1365"/>
      <w:bookmarkEnd w:id="1366"/>
    </w:p>
    <w:p w14:paraId="072A4ECB" w14:textId="6EAB7204"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67" w:name="_Ref112057675"/>
      <w:bookmarkStart w:id="1368" w:name="_Toc184383199"/>
      <w:r w:rsidR="00EB64FB">
        <w:rPr>
          <w:noProof/>
        </w:rPr>
        <w:t>9</w:t>
      </w:r>
      <w:bookmarkEnd w:id="1367"/>
      <w:r w:rsidRPr="00AE5A6B">
        <w:rPr>
          <w:noProof/>
        </w:rPr>
        <w:fldChar w:fldCharType="end"/>
      </w:r>
      <w:r w:rsidR="00BE7F86" w:rsidRPr="00AE5A6B">
        <w:t xml:space="preserve">. </w:t>
      </w:r>
      <w:r w:rsidR="00AE4EB7" w:rsidRPr="00AE5A6B">
        <w:t>Правила заполнения реквизитов на закладке «Отметка ЦС обслуживания»</w:t>
      </w:r>
      <w:bookmarkEnd w:id="1368"/>
    </w:p>
    <w:tbl>
      <w:tblPr>
        <w:tblStyle w:val="GOSTTable"/>
        <w:tblW w:w="5000" w:type="pct"/>
        <w:tblLayout w:type="fixed"/>
        <w:tblLook w:val="00A0" w:firstRow="1" w:lastRow="0" w:firstColumn="1" w:lastColumn="0" w:noHBand="0" w:noVBand="0"/>
      </w:tblPr>
      <w:tblGrid>
        <w:gridCol w:w="439"/>
        <w:gridCol w:w="1433"/>
        <w:gridCol w:w="421"/>
        <w:gridCol w:w="586"/>
        <w:gridCol w:w="421"/>
        <w:gridCol w:w="5510"/>
        <w:gridCol w:w="884"/>
      </w:tblGrid>
      <w:tr w:rsidR="00BE7F86" w:rsidRPr="00AE5A6B" w14:paraId="39EA0A83"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7D1D79F0" w14:textId="77777777" w:rsidR="00BE7F86" w:rsidRPr="00AE5A6B" w:rsidRDefault="00BE7F86" w:rsidP="00553D8F">
            <w:pPr>
              <w:pStyle w:val="GOSTTableHead"/>
            </w:pPr>
            <w:r w:rsidRPr="00AE5A6B">
              <w:t>Структура</w:t>
            </w:r>
          </w:p>
        </w:tc>
        <w:tc>
          <w:tcPr>
            <w:tcW w:w="739" w:type="pct"/>
          </w:tcPr>
          <w:p w14:paraId="6EDBF53B" w14:textId="77777777" w:rsidR="00BE7F86" w:rsidRPr="00AE5A6B" w:rsidRDefault="00BE7F86" w:rsidP="00553D8F">
            <w:pPr>
              <w:pStyle w:val="GOSTTableHead"/>
            </w:pPr>
            <w:r w:rsidRPr="00AE5A6B">
              <w:t>Наименование реквизита</w:t>
            </w:r>
          </w:p>
        </w:tc>
        <w:tc>
          <w:tcPr>
            <w:tcW w:w="217" w:type="pct"/>
          </w:tcPr>
          <w:p w14:paraId="075BBAD1" w14:textId="77777777" w:rsidR="00BE7F86" w:rsidRPr="00AE5A6B" w:rsidRDefault="00BE7F86" w:rsidP="00553D8F">
            <w:pPr>
              <w:pStyle w:val="GOSTTableHead"/>
            </w:pPr>
            <w:r w:rsidRPr="00AE5A6B">
              <w:t>Обязательность</w:t>
            </w:r>
          </w:p>
        </w:tc>
        <w:tc>
          <w:tcPr>
            <w:tcW w:w="302" w:type="pct"/>
          </w:tcPr>
          <w:p w14:paraId="651AAA6E" w14:textId="77777777" w:rsidR="00BE7F86" w:rsidRPr="00AE5A6B" w:rsidRDefault="00BE7F86" w:rsidP="00553D8F">
            <w:pPr>
              <w:pStyle w:val="GOSTTableHead"/>
            </w:pPr>
            <w:r w:rsidRPr="00AE5A6B">
              <w:t>Доступность для редактирования</w:t>
            </w:r>
          </w:p>
        </w:tc>
        <w:tc>
          <w:tcPr>
            <w:tcW w:w="217" w:type="pct"/>
          </w:tcPr>
          <w:p w14:paraId="4B093B3E" w14:textId="77777777" w:rsidR="00BE7F86" w:rsidRPr="00AE5A6B" w:rsidRDefault="00BE7F86" w:rsidP="00553D8F">
            <w:pPr>
              <w:pStyle w:val="GOSTTableHead"/>
            </w:pPr>
            <w:r w:rsidRPr="00AE5A6B">
              <w:t>Видимость</w:t>
            </w:r>
          </w:p>
        </w:tc>
        <w:tc>
          <w:tcPr>
            <w:tcW w:w="2842" w:type="pct"/>
          </w:tcPr>
          <w:p w14:paraId="3C3287F9" w14:textId="77777777" w:rsidR="00BE7F86" w:rsidRPr="00AE5A6B" w:rsidRDefault="00BE7F86" w:rsidP="00553D8F">
            <w:pPr>
              <w:pStyle w:val="GOSTTableHead"/>
            </w:pPr>
            <w:r w:rsidRPr="00AE5A6B">
              <w:t>Правила заполнения реквизита</w:t>
            </w:r>
          </w:p>
        </w:tc>
        <w:tc>
          <w:tcPr>
            <w:tcW w:w="456" w:type="pct"/>
          </w:tcPr>
          <w:p w14:paraId="79973C1D" w14:textId="77777777" w:rsidR="00BE7F86" w:rsidRPr="00AE5A6B" w:rsidRDefault="00BE7F86" w:rsidP="00553D8F">
            <w:pPr>
              <w:pStyle w:val="GOSTTableHead"/>
            </w:pPr>
            <w:r w:rsidRPr="00AE5A6B">
              <w:t>Примечание</w:t>
            </w:r>
          </w:p>
        </w:tc>
      </w:tr>
      <w:tr w:rsidR="007956E4" w:rsidRPr="00AE5A6B" w14:paraId="09FBD5F1"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2A225AB" w14:textId="77777777" w:rsidR="007956E4" w:rsidRPr="00AE5A6B" w:rsidRDefault="007956E4" w:rsidP="00673878">
            <w:pPr>
              <w:pStyle w:val="GOSTTableNum"/>
              <w:numPr>
                <w:ilvl w:val="0"/>
                <w:numId w:val="145"/>
              </w:numPr>
            </w:pPr>
          </w:p>
        </w:tc>
        <w:tc>
          <w:tcPr>
            <w:tcW w:w="739" w:type="pct"/>
          </w:tcPr>
          <w:p w14:paraId="018C0869" w14:textId="77777777" w:rsidR="007956E4" w:rsidRPr="00AE5A6B" w:rsidRDefault="007956E4" w:rsidP="007956E4">
            <w:pPr>
              <w:pStyle w:val="GOSTTablenorm"/>
            </w:pPr>
            <w:r w:rsidRPr="00AE5A6B">
              <w:t>Должность ответственного исполнителя</w:t>
            </w:r>
          </w:p>
        </w:tc>
        <w:tc>
          <w:tcPr>
            <w:tcW w:w="217" w:type="pct"/>
          </w:tcPr>
          <w:p w14:paraId="742B5E36" w14:textId="77777777" w:rsidR="007956E4" w:rsidRPr="00AE5A6B" w:rsidRDefault="007956E4" w:rsidP="007956E4">
            <w:pPr>
              <w:pStyle w:val="GOSTTablenorm"/>
            </w:pPr>
            <w:r w:rsidRPr="00AE5A6B">
              <w:t>Нет</w:t>
            </w:r>
          </w:p>
        </w:tc>
        <w:tc>
          <w:tcPr>
            <w:tcW w:w="302" w:type="pct"/>
          </w:tcPr>
          <w:p w14:paraId="3ECA350E" w14:textId="77777777" w:rsidR="007956E4" w:rsidRPr="00AE5A6B" w:rsidRDefault="007956E4" w:rsidP="007956E4">
            <w:pPr>
              <w:pStyle w:val="GOSTTablenorm"/>
            </w:pPr>
            <w:r w:rsidRPr="00AE5A6B">
              <w:t>Нет</w:t>
            </w:r>
          </w:p>
        </w:tc>
        <w:tc>
          <w:tcPr>
            <w:tcW w:w="217" w:type="pct"/>
          </w:tcPr>
          <w:p w14:paraId="6E622DA1" w14:textId="77777777" w:rsidR="007956E4" w:rsidRPr="00AE5A6B" w:rsidRDefault="007956E4" w:rsidP="007956E4">
            <w:pPr>
              <w:pStyle w:val="GOSTTablenorm"/>
            </w:pPr>
            <w:r w:rsidRPr="00AE5A6B">
              <w:t>Да</w:t>
            </w:r>
          </w:p>
        </w:tc>
        <w:tc>
          <w:tcPr>
            <w:tcW w:w="2842" w:type="pct"/>
          </w:tcPr>
          <w:p w14:paraId="2300E09C" w14:textId="77777777" w:rsidR="007956E4" w:rsidRPr="00AE5A6B" w:rsidRDefault="007956E4" w:rsidP="00607E19">
            <w:pPr>
              <w:pStyle w:val="GOSTTableListNum1"/>
              <w:numPr>
                <w:ilvl w:val="0"/>
                <w:numId w:val="403"/>
              </w:numPr>
            </w:pPr>
            <w:r w:rsidRPr="00AE5A6B">
              <w:t>Заполняется автоматически по результатам выполнения операции «Определить исполнителя».</w:t>
            </w:r>
          </w:p>
          <w:p w14:paraId="477D67A2" w14:textId="73B58B26" w:rsidR="007956E4" w:rsidRPr="00AE5A6B" w:rsidRDefault="007956E4" w:rsidP="007E6E92">
            <w:pPr>
              <w:pStyle w:val="GOSTTableListNum1"/>
              <w:numPr>
                <w:ilvl w:val="0"/>
                <w:numId w:val="193"/>
              </w:numPr>
            </w:pPr>
            <w:r w:rsidRPr="00AE5A6B">
              <w:t>Заполняется автоматически (из контекстных данных пользователя, выполнившего переход на статус «Зарегистрирован»)</w:t>
            </w:r>
          </w:p>
        </w:tc>
        <w:tc>
          <w:tcPr>
            <w:tcW w:w="456" w:type="pct"/>
          </w:tcPr>
          <w:p w14:paraId="30FD8C4B" w14:textId="77777777" w:rsidR="007956E4" w:rsidRPr="00AE5A6B" w:rsidRDefault="007956E4" w:rsidP="007956E4">
            <w:pPr>
              <w:pStyle w:val="GOSTTablenorm"/>
            </w:pPr>
            <w:r w:rsidRPr="00AE5A6B">
              <w:t>–</w:t>
            </w:r>
          </w:p>
        </w:tc>
      </w:tr>
      <w:tr w:rsidR="007956E4" w:rsidRPr="00AE5A6B" w14:paraId="721605E7" w14:textId="77777777" w:rsidTr="004119CE">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D4B36F9" w14:textId="77777777" w:rsidR="007956E4" w:rsidRPr="00AE5A6B" w:rsidRDefault="007956E4" w:rsidP="007956E4">
            <w:pPr>
              <w:pStyle w:val="GOSTTableNum"/>
            </w:pPr>
          </w:p>
        </w:tc>
        <w:tc>
          <w:tcPr>
            <w:tcW w:w="739" w:type="pct"/>
          </w:tcPr>
          <w:p w14:paraId="6988BFAD" w14:textId="77777777" w:rsidR="007956E4" w:rsidRPr="00AE5A6B" w:rsidRDefault="007956E4" w:rsidP="007956E4">
            <w:pPr>
              <w:pStyle w:val="GOSTTablenorm"/>
            </w:pPr>
            <w:r w:rsidRPr="00AE5A6B">
              <w:t>ФИО</w:t>
            </w:r>
          </w:p>
        </w:tc>
        <w:tc>
          <w:tcPr>
            <w:tcW w:w="217" w:type="pct"/>
          </w:tcPr>
          <w:p w14:paraId="3E2E4C27" w14:textId="77777777" w:rsidR="007956E4" w:rsidRPr="00AE5A6B" w:rsidRDefault="007956E4" w:rsidP="007956E4">
            <w:pPr>
              <w:pStyle w:val="GOSTTablenorm"/>
            </w:pPr>
            <w:r w:rsidRPr="00AE5A6B">
              <w:t>Нет</w:t>
            </w:r>
          </w:p>
        </w:tc>
        <w:tc>
          <w:tcPr>
            <w:tcW w:w="302" w:type="pct"/>
          </w:tcPr>
          <w:p w14:paraId="112C5B1F" w14:textId="77777777" w:rsidR="007956E4" w:rsidRPr="00AE5A6B" w:rsidRDefault="007956E4" w:rsidP="007956E4">
            <w:pPr>
              <w:pStyle w:val="GOSTTablenorm"/>
            </w:pPr>
            <w:r w:rsidRPr="00AE5A6B">
              <w:t>Нет</w:t>
            </w:r>
          </w:p>
        </w:tc>
        <w:tc>
          <w:tcPr>
            <w:tcW w:w="217" w:type="pct"/>
          </w:tcPr>
          <w:p w14:paraId="6DB07DC4" w14:textId="77777777" w:rsidR="007956E4" w:rsidRPr="00AE5A6B" w:rsidRDefault="007956E4" w:rsidP="007956E4">
            <w:pPr>
              <w:pStyle w:val="GOSTTablenorm"/>
            </w:pPr>
            <w:r w:rsidRPr="00AE5A6B">
              <w:t>Да</w:t>
            </w:r>
          </w:p>
        </w:tc>
        <w:tc>
          <w:tcPr>
            <w:tcW w:w="2842" w:type="pct"/>
          </w:tcPr>
          <w:p w14:paraId="4AD7C938" w14:textId="77777777" w:rsidR="007956E4" w:rsidRPr="00AE5A6B" w:rsidRDefault="007956E4" w:rsidP="00607E19">
            <w:pPr>
              <w:pStyle w:val="GOSTTableListNum1"/>
              <w:numPr>
                <w:ilvl w:val="0"/>
                <w:numId w:val="404"/>
              </w:numPr>
            </w:pPr>
            <w:r w:rsidRPr="00AE5A6B">
              <w:t>Заполняется автоматически по результатам выполнения операции «Определить исполнителя».</w:t>
            </w:r>
          </w:p>
          <w:p w14:paraId="26D5A950" w14:textId="534F3E76" w:rsidR="007956E4" w:rsidRPr="00AE5A6B" w:rsidRDefault="007956E4" w:rsidP="007E6E92">
            <w:pPr>
              <w:pStyle w:val="GOSTTableListNum1"/>
              <w:numPr>
                <w:ilvl w:val="0"/>
                <w:numId w:val="193"/>
              </w:numPr>
            </w:pPr>
            <w:r w:rsidRPr="00AE5A6B">
              <w:t>Заполняется автоматически (из контекстных данных пользователя, выполнившего переход на статус «Зарегистрирован»)</w:t>
            </w:r>
          </w:p>
        </w:tc>
        <w:tc>
          <w:tcPr>
            <w:tcW w:w="456" w:type="pct"/>
          </w:tcPr>
          <w:p w14:paraId="6DCD251F" w14:textId="77777777" w:rsidR="007956E4" w:rsidRPr="00AE5A6B" w:rsidRDefault="007956E4" w:rsidP="007956E4">
            <w:pPr>
              <w:pStyle w:val="GOSTTablenorm"/>
            </w:pPr>
            <w:r w:rsidRPr="00AE5A6B">
              <w:t>–</w:t>
            </w:r>
          </w:p>
        </w:tc>
      </w:tr>
      <w:tr w:rsidR="007956E4" w:rsidRPr="00AE5A6B" w14:paraId="5D45BF9A"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1ED61A2" w14:textId="77777777" w:rsidR="007956E4" w:rsidRPr="00AE5A6B" w:rsidRDefault="007956E4" w:rsidP="007956E4">
            <w:pPr>
              <w:pStyle w:val="GOSTTableNum"/>
            </w:pPr>
          </w:p>
        </w:tc>
        <w:tc>
          <w:tcPr>
            <w:tcW w:w="739" w:type="pct"/>
          </w:tcPr>
          <w:p w14:paraId="1AC7614A" w14:textId="77777777" w:rsidR="007956E4" w:rsidRPr="00AE5A6B" w:rsidRDefault="007956E4" w:rsidP="007956E4">
            <w:pPr>
              <w:pStyle w:val="GOSTTablenorm"/>
            </w:pPr>
            <w:r w:rsidRPr="00AE5A6B">
              <w:t>Дата регистрации</w:t>
            </w:r>
          </w:p>
        </w:tc>
        <w:tc>
          <w:tcPr>
            <w:tcW w:w="217" w:type="pct"/>
          </w:tcPr>
          <w:p w14:paraId="6DEC1AC3" w14:textId="77777777" w:rsidR="007956E4" w:rsidRPr="00AE5A6B" w:rsidRDefault="007956E4" w:rsidP="007956E4">
            <w:pPr>
              <w:pStyle w:val="GOSTTablenorm"/>
            </w:pPr>
            <w:r w:rsidRPr="00AE5A6B">
              <w:t>Нет</w:t>
            </w:r>
          </w:p>
        </w:tc>
        <w:tc>
          <w:tcPr>
            <w:tcW w:w="302" w:type="pct"/>
          </w:tcPr>
          <w:p w14:paraId="15CBA49A" w14:textId="77777777" w:rsidR="007956E4" w:rsidRPr="00AE5A6B" w:rsidRDefault="007956E4" w:rsidP="007956E4">
            <w:pPr>
              <w:pStyle w:val="GOSTTablenorm"/>
            </w:pPr>
            <w:r w:rsidRPr="00AE5A6B">
              <w:t>Нет</w:t>
            </w:r>
          </w:p>
        </w:tc>
        <w:tc>
          <w:tcPr>
            <w:tcW w:w="217" w:type="pct"/>
          </w:tcPr>
          <w:p w14:paraId="407661DD" w14:textId="77777777" w:rsidR="007956E4" w:rsidRPr="00AE5A6B" w:rsidRDefault="007956E4" w:rsidP="007956E4">
            <w:pPr>
              <w:pStyle w:val="GOSTTablenorm"/>
            </w:pPr>
            <w:r w:rsidRPr="00AE5A6B">
              <w:t>Да</w:t>
            </w:r>
          </w:p>
        </w:tc>
        <w:tc>
          <w:tcPr>
            <w:tcW w:w="2842" w:type="pct"/>
          </w:tcPr>
          <w:p w14:paraId="2B66F0AA" w14:textId="77777777" w:rsidR="007956E4" w:rsidRPr="00AE5A6B" w:rsidRDefault="007956E4" w:rsidP="00607E19">
            <w:pPr>
              <w:pStyle w:val="GOSTTableListNum1"/>
              <w:numPr>
                <w:ilvl w:val="0"/>
                <w:numId w:val="405"/>
              </w:numPr>
            </w:pPr>
            <w:r w:rsidRPr="00AE5A6B">
              <w:t>Заполняется автоматически. Указывается дата перехода на статус «Зарегистрирован».</w:t>
            </w:r>
          </w:p>
          <w:p w14:paraId="272B86BF" w14:textId="072C7F44" w:rsidR="007956E4" w:rsidRPr="00AE5A6B" w:rsidRDefault="007956E4" w:rsidP="007E6E92">
            <w:pPr>
              <w:pStyle w:val="GOSTTableListNum1"/>
              <w:numPr>
                <w:ilvl w:val="0"/>
                <w:numId w:val="193"/>
              </w:numPr>
            </w:pPr>
            <w:r w:rsidRPr="00AE5A6B">
              <w:t>Если признак «Перерегистрация» = «Да», то поле заполняется автоматически датой первого рабочего дня текущего финансового года.</w:t>
            </w:r>
          </w:p>
          <w:p w14:paraId="317CA345" w14:textId="511AF93E" w:rsidR="007956E4" w:rsidRPr="00AE5A6B" w:rsidRDefault="007956E4" w:rsidP="007E6E92">
            <w:pPr>
              <w:pStyle w:val="GOSTTableListNum1"/>
              <w:numPr>
                <w:ilvl w:val="0"/>
                <w:numId w:val="193"/>
              </w:numPr>
            </w:pPr>
            <w:r w:rsidRPr="00AE5A6B">
              <w:t>При выполнении действия «Создать запрос на изменение записей учета» значение реквизита передается в поле «Дата отражения в учете» документа «Запрос на изменение записей учета» в блок «Запрос на изменение по документу»</w:t>
            </w:r>
          </w:p>
        </w:tc>
        <w:tc>
          <w:tcPr>
            <w:tcW w:w="456" w:type="pct"/>
          </w:tcPr>
          <w:p w14:paraId="15905626" w14:textId="77777777" w:rsidR="007956E4" w:rsidRPr="00AE5A6B" w:rsidRDefault="007956E4" w:rsidP="007956E4">
            <w:pPr>
              <w:pStyle w:val="GOSTTablenorm"/>
            </w:pPr>
            <w:r w:rsidRPr="00AE5A6B">
              <w:t>–</w:t>
            </w:r>
          </w:p>
        </w:tc>
      </w:tr>
    </w:tbl>
    <w:p w14:paraId="57D461F1" w14:textId="08E848E2" w:rsidR="00BE7F86" w:rsidRPr="00AE5A6B" w:rsidRDefault="004119CE" w:rsidP="004119CE">
      <w:pPr>
        <w:pStyle w:val="GOSTNormal"/>
      </w:pPr>
      <w:r w:rsidRPr="00AE5A6B">
        <w:t>Правила заполнения реквизитов на закладке «Причины возврата» приведены в таблице </w:t>
      </w:r>
      <w:r w:rsidRPr="00AE5A6B">
        <w:fldChar w:fldCharType="begin"/>
      </w:r>
      <w:r w:rsidRPr="00AE5A6B">
        <w:instrText xml:space="preserve"> REF _Ref41524687 \h  \* MERGEFORMAT </w:instrText>
      </w:r>
      <w:r w:rsidRPr="00AE5A6B">
        <w:fldChar w:fldCharType="separate"/>
      </w:r>
      <w:r w:rsidR="00EB64FB">
        <w:t>10</w:t>
      </w:r>
      <w:r w:rsidRPr="00AE5A6B">
        <w:fldChar w:fldCharType="end"/>
      </w:r>
      <w:r w:rsidRPr="00AE5A6B">
        <w:t>.</w:t>
      </w:r>
    </w:p>
    <w:p w14:paraId="09BE4314" w14:textId="669D0AEB" w:rsidR="0004204B" w:rsidRPr="00AE5A6B" w:rsidRDefault="00DF264D" w:rsidP="0004204B">
      <w:pPr>
        <w:pStyle w:val="GOSTNameTable"/>
      </w:pPr>
      <w:r w:rsidRPr="00AE5A6B">
        <w:rPr>
          <w:noProof/>
        </w:rPr>
        <w:lastRenderedPageBreak/>
        <w:fldChar w:fldCharType="begin"/>
      </w:r>
      <w:r w:rsidRPr="00AE5A6B">
        <w:rPr>
          <w:noProof/>
        </w:rPr>
        <w:instrText xml:space="preserve"> SEQ Таблица \* ARABIC </w:instrText>
      </w:r>
      <w:r w:rsidRPr="00AE5A6B">
        <w:rPr>
          <w:noProof/>
        </w:rPr>
        <w:fldChar w:fldCharType="separate"/>
      </w:r>
      <w:bookmarkStart w:id="1369" w:name="_Ref41524687"/>
      <w:bookmarkStart w:id="1370" w:name="_Toc184383200"/>
      <w:r w:rsidR="00EB64FB">
        <w:rPr>
          <w:noProof/>
        </w:rPr>
        <w:t>10</w:t>
      </w:r>
      <w:bookmarkEnd w:id="1369"/>
      <w:r w:rsidRPr="00AE5A6B">
        <w:rPr>
          <w:noProof/>
        </w:rPr>
        <w:fldChar w:fldCharType="end"/>
      </w:r>
      <w:r w:rsidR="0004204B" w:rsidRPr="00AE5A6B">
        <w:t>. Правила заполнения реквизитов на закладке «Причины возврата»</w:t>
      </w:r>
      <w:bookmarkEnd w:id="1370"/>
    </w:p>
    <w:tbl>
      <w:tblPr>
        <w:tblStyle w:val="GOSTTable"/>
        <w:tblW w:w="5000" w:type="pct"/>
        <w:tblLayout w:type="fixed"/>
        <w:tblLook w:val="00A0" w:firstRow="1" w:lastRow="0" w:firstColumn="1" w:lastColumn="0" w:noHBand="0" w:noVBand="0"/>
      </w:tblPr>
      <w:tblGrid>
        <w:gridCol w:w="439"/>
        <w:gridCol w:w="1433"/>
        <w:gridCol w:w="421"/>
        <w:gridCol w:w="586"/>
        <w:gridCol w:w="421"/>
        <w:gridCol w:w="5508"/>
        <w:gridCol w:w="886"/>
      </w:tblGrid>
      <w:tr w:rsidR="00BE7F86" w:rsidRPr="00AE5A6B" w14:paraId="04C4E790" w14:textId="77777777" w:rsidTr="00F66BEC">
        <w:trPr>
          <w:cnfStyle w:val="100000000000" w:firstRow="1" w:lastRow="0" w:firstColumn="0" w:lastColumn="0" w:oddVBand="0" w:evenVBand="0" w:oddHBand="0" w:evenHBand="0" w:firstRowFirstColumn="0" w:firstRowLastColumn="0" w:lastRowFirstColumn="0" w:lastRowLastColumn="0"/>
        </w:trPr>
        <w:tc>
          <w:tcPr>
            <w:tcW w:w="227" w:type="pct"/>
          </w:tcPr>
          <w:p w14:paraId="632018A6" w14:textId="77777777" w:rsidR="00BE7F86" w:rsidRPr="00AE5A6B" w:rsidRDefault="00BE7F86" w:rsidP="00553D8F">
            <w:pPr>
              <w:pStyle w:val="GOSTTableHead"/>
            </w:pPr>
            <w:r w:rsidRPr="00AE5A6B">
              <w:t>Структура</w:t>
            </w:r>
          </w:p>
        </w:tc>
        <w:tc>
          <w:tcPr>
            <w:tcW w:w="739" w:type="pct"/>
          </w:tcPr>
          <w:p w14:paraId="615E95F5" w14:textId="77777777" w:rsidR="00BE7F86" w:rsidRPr="00AE5A6B" w:rsidRDefault="00BE7F86" w:rsidP="00553D8F">
            <w:pPr>
              <w:pStyle w:val="GOSTTableHead"/>
            </w:pPr>
            <w:r w:rsidRPr="00AE5A6B">
              <w:t>Наименование реквизита</w:t>
            </w:r>
          </w:p>
        </w:tc>
        <w:tc>
          <w:tcPr>
            <w:tcW w:w="217" w:type="pct"/>
          </w:tcPr>
          <w:p w14:paraId="04ABC94D" w14:textId="77777777" w:rsidR="00BE7F86" w:rsidRPr="00AE5A6B" w:rsidRDefault="00BE7F86" w:rsidP="00553D8F">
            <w:pPr>
              <w:pStyle w:val="GOSTTableHead"/>
            </w:pPr>
            <w:r w:rsidRPr="00AE5A6B">
              <w:t>Обязательность</w:t>
            </w:r>
          </w:p>
        </w:tc>
        <w:tc>
          <w:tcPr>
            <w:tcW w:w="302" w:type="pct"/>
          </w:tcPr>
          <w:p w14:paraId="4D5634A9" w14:textId="77777777" w:rsidR="00BE7F86" w:rsidRPr="00AE5A6B" w:rsidRDefault="00BE7F86" w:rsidP="00553D8F">
            <w:pPr>
              <w:pStyle w:val="GOSTTableHead"/>
            </w:pPr>
            <w:r w:rsidRPr="00AE5A6B">
              <w:t>Доступность для редактирования</w:t>
            </w:r>
          </w:p>
        </w:tc>
        <w:tc>
          <w:tcPr>
            <w:tcW w:w="217" w:type="pct"/>
          </w:tcPr>
          <w:p w14:paraId="7F2F1F3E" w14:textId="77777777" w:rsidR="00BE7F86" w:rsidRPr="00AE5A6B" w:rsidRDefault="00BE7F86" w:rsidP="00553D8F">
            <w:pPr>
              <w:pStyle w:val="GOSTTableHead"/>
            </w:pPr>
            <w:r w:rsidRPr="00AE5A6B">
              <w:t>Видимость</w:t>
            </w:r>
          </w:p>
        </w:tc>
        <w:tc>
          <w:tcPr>
            <w:tcW w:w="2841" w:type="pct"/>
          </w:tcPr>
          <w:p w14:paraId="4DCE8449" w14:textId="77777777" w:rsidR="00BE7F86" w:rsidRPr="00AE5A6B" w:rsidRDefault="00BE7F86" w:rsidP="00553D8F">
            <w:pPr>
              <w:pStyle w:val="GOSTTableHead"/>
            </w:pPr>
            <w:r w:rsidRPr="00AE5A6B">
              <w:t>Правила заполнения реквизита</w:t>
            </w:r>
          </w:p>
        </w:tc>
        <w:tc>
          <w:tcPr>
            <w:tcW w:w="457" w:type="pct"/>
          </w:tcPr>
          <w:p w14:paraId="06B5BA9E" w14:textId="77777777" w:rsidR="00BE7F86" w:rsidRPr="00AE5A6B" w:rsidRDefault="00BE7F86" w:rsidP="00553D8F">
            <w:pPr>
              <w:pStyle w:val="GOSTTableHead"/>
            </w:pPr>
            <w:r w:rsidRPr="00AE5A6B">
              <w:t>Примечание</w:t>
            </w:r>
          </w:p>
        </w:tc>
      </w:tr>
      <w:tr w:rsidR="00F66BEC" w:rsidRPr="00AE5A6B" w14:paraId="055E2943" w14:textId="77777777" w:rsidTr="004119CE">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shd w:val="clear" w:color="auto" w:fill="FFFFFF" w:themeFill="background1"/>
          </w:tcPr>
          <w:p w14:paraId="10F44094" w14:textId="77777777" w:rsidR="00F66BEC" w:rsidRPr="00AE5A6B" w:rsidRDefault="004119CE" w:rsidP="004119CE">
            <w:pPr>
              <w:pStyle w:val="GOSTTablenorm"/>
            </w:pPr>
            <w:r w:rsidRPr="00AE5A6B">
              <w:t>Раздел</w:t>
            </w:r>
            <w:r w:rsidR="00F66BEC" w:rsidRPr="00AE5A6B">
              <w:t xml:space="preserve"> и все его реквизиты видимы только в том случае, если блок заполнен, в остальных случаях его не видно на форме. </w:t>
            </w:r>
          </w:p>
        </w:tc>
      </w:tr>
      <w:tr w:rsidR="00BE7F86" w:rsidRPr="00AE5A6B" w14:paraId="79AC08C8"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861AB5C" w14:textId="77777777" w:rsidR="00BE7F86" w:rsidRPr="00AE5A6B" w:rsidRDefault="00BE7F86" w:rsidP="00CA231E">
            <w:pPr>
              <w:pStyle w:val="GOSTTableNum"/>
              <w:numPr>
                <w:ilvl w:val="0"/>
                <w:numId w:val="246"/>
              </w:numPr>
            </w:pPr>
          </w:p>
        </w:tc>
        <w:tc>
          <w:tcPr>
            <w:tcW w:w="739" w:type="pct"/>
          </w:tcPr>
          <w:p w14:paraId="25F7AEDB" w14:textId="77777777" w:rsidR="00BE7F86" w:rsidRPr="00AE5A6B" w:rsidRDefault="00BE7F86" w:rsidP="00553D8F">
            <w:pPr>
              <w:pStyle w:val="GOSTTablenorm"/>
            </w:pPr>
            <w:r w:rsidRPr="00AE5A6B">
              <w:t>Дата возврата на доработку</w:t>
            </w:r>
          </w:p>
        </w:tc>
        <w:tc>
          <w:tcPr>
            <w:tcW w:w="217" w:type="pct"/>
          </w:tcPr>
          <w:p w14:paraId="29FBD782" w14:textId="77777777" w:rsidR="00BE7F86" w:rsidRPr="00AE5A6B" w:rsidRDefault="00BE7F86" w:rsidP="00553D8F">
            <w:pPr>
              <w:pStyle w:val="GOSTTablenorm"/>
            </w:pPr>
            <w:r w:rsidRPr="00AE5A6B">
              <w:t>Нет</w:t>
            </w:r>
          </w:p>
        </w:tc>
        <w:tc>
          <w:tcPr>
            <w:tcW w:w="302" w:type="pct"/>
          </w:tcPr>
          <w:p w14:paraId="3D8768CC" w14:textId="77777777" w:rsidR="00BE7F86" w:rsidRPr="00AE5A6B" w:rsidRDefault="00BE7F86" w:rsidP="00553D8F">
            <w:pPr>
              <w:pStyle w:val="GOSTTablenorm"/>
            </w:pPr>
            <w:r w:rsidRPr="00AE5A6B">
              <w:t>Нет</w:t>
            </w:r>
          </w:p>
        </w:tc>
        <w:tc>
          <w:tcPr>
            <w:tcW w:w="217" w:type="pct"/>
          </w:tcPr>
          <w:p w14:paraId="0ECC3A65" w14:textId="77777777" w:rsidR="00BE7F86" w:rsidRPr="00AE5A6B" w:rsidRDefault="00BE7F86" w:rsidP="00553D8F">
            <w:pPr>
              <w:pStyle w:val="GOSTTablenorm"/>
            </w:pPr>
            <w:r w:rsidRPr="00AE5A6B">
              <w:t>Нет</w:t>
            </w:r>
          </w:p>
        </w:tc>
        <w:tc>
          <w:tcPr>
            <w:tcW w:w="2841" w:type="pct"/>
          </w:tcPr>
          <w:p w14:paraId="4BE8F7D4" w14:textId="77777777" w:rsidR="00BE7F86" w:rsidRPr="00AE5A6B" w:rsidRDefault="00BE7F86" w:rsidP="00553D8F">
            <w:pPr>
              <w:pStyle w:val="GOSTTablenorm"/>
            </w:pPr>
            <w:r w:rsidRPr="00AE5A6B">
              <w:t>Заполняется автоматически. Указывается дата выполнения операции «Вернуть»</w:t>
            </w:r>
          </w:p>
        </w:tc>
        <w:tc>
          <w:tcPr>
            <w:tcW w:w="457" w:type="pct"/>
          </w:tcPr>
          <w:p w14:paraId="43785044" w14:textId="77777777" w:rsidR="00BE7F86" w:rsidRPr="00AE5A6B" w:rsidRDefault="00BE7F86" w:rsidP="00553D8F">
            <w:pPr>
              <w:pStyle w:val="GOSTTablenorm"/>
            </w:pPr>
            <w:r w:rsidRPr="00AE5A6B">
              <w:t>–</w:t>
            </w:r>
          </w:p>
        </w:tc>
      </w:tr>
      <w:tr w:rsidR="00BE7F86" w:rsidRPr="00AE5A6B" w14:paraId="6484BC58" w14:textId="77777777" w:rsidTr="00F66BEC">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7D9D6D1" w14:textId="77777777" w:rsidR="00BE7F86" w:rsidRPr="00AE5A6B" w:rsidRDefault="00BE7F86" w:rsidP="00F66BEC">
            <w:pPr>
              <w:pStyle w:val="GOSTTableNum"/>
            </w:pPr>
          </w:p>
        </w:tc>
        <w:tc>
          <w:tcPr>
            <w:tcW w:w="739" w:type="pct"/>
          </w:tcPr>
          <w:p w14:paraId="5B12FAFF" w14:textId="77777777" w:rsidR="00BE7F86" w:rsidRPr="00AE5A6B" w:rsidRDefault="00BE7F86" w:rsidP="00553D8F">
            <w:pPr>
              <w:pStyle w:val="GOSTTablenorm"/>
            </w:pPr>
            <w:r w:rsidRPr="00AE5A6B">
              <w:t>Статус документа при возврате</w:t>
            </w:r>
          </w:p>
        </w:tc>
        <w:tc>
          <w:tcPr>
            <w:tcW w:w="217" w:type="pct"/>
          </w:tcPr>
          <w:p w14:paraId="0233F822" w14:textId="77777777" w:rsidR="00BE7F86" w:rsidRPr="00AE5A6B" w:rsidRDefault="00BE7F86" w:rsidP="00553D8F">
            <w:pPr>
              <w:pStyle w:val="GOSTTablenorm"/>
            </w:pPr>
            <w:r w:rsidRPr="00AE5A6B">
              <w:t>Да</w:t>
            </w:r>
          </w:p>
        </w:tc>
        <w:tc>
          <w:tcPr>
            <w:tcW w:w="302" w:type="pct"/>
          </w:tcPr>
          <w:p w14:paraId="1EC2EE9F" w14:textId="77777777" w:rsidR="00BE7F86" w:rsidRPr="00AE5A6B" w:rsidRDefault="00BE7F86" w:rsidP="00553D8F">
            <w:pPr>
              <w:pStyle w:val="GOSTTablenorm"/>
            </w:pPr>
            <w:r w:rsidRPr="00AE5A6B">
              <w:t>Нет</w:t>
            </w:r>
          </w:p>
        </w:tc>
        <w:tc>
          <w:tcPr>
            <w:tcW w:w="217" w:type="pct"/>
          </w:tcPr>
          <w:p w14:paraId="3748FB11" w14:textId="77777777" w:rsidR="00BE7F86" w:rsidRPr="00AE5A6B" w:rsidRDefault="00BE7F86" w:rsidP="00553D8F">
            <w:pPr>
              <w:pStyle w:val="GOSTTablenorm"/>
            </w:pPr>
            <w:r w:rsidRPr="00AE5A6B">
              <w:t>Нет</w:t>
            </w:r>
          </w:p>
        </w:tc>
        <w:tc>
          <w:tcPr>
            <w:tcW w:w="2841" w:type="pct"/>
          </w:tcPr>
          <w:p w14:paraId="05D49997" w14:textId="77777777" w:rsidR="00BE7F86" w:rsidRPr="00AE5A6B" w:rsidRDefault="00BE7F86" w:rsidP="00553D8F">
            <w:pPr>
              <w:pStyle w:val="GOSTTablenorm"/>
            </w:pPr>
            <w:r w:rsidRPr="00AE5A6B">
              <w:t>Заполняется автоматически. Указывается статус документа, с которого осуществлен возврат</w:t>
            </w:r>
          </w:p>
        </w:tc>
        <w:tc>
          <w:tcPr>
            <w:tcW w:w="457" w:type="pct"/>
          </w:tcPr>
          <w:p w14:paraId="4814E43C" w14:textId="77777777" w:rsidR="00BE7F86" w:rsidRPr="00AE5A6B" w:rsidRDefault="00BE7F86" w:rsidP="00553D8F">
            <w:pPr>
              <w:pStyle w:val="GOSTTablenorm"/>
            </w:pPr>
            <w:r w:rsidRPr="00AE5A6B">
              <w:t>–</w:t>
            </w:r>
          </w:p>
        </w:tc>
      </w:tr>
      <w:tr w:rsidR="00BE7F86" w:rsidRPr="00AE5A6B" w14:paraId="33D169D2"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33A610C" w14:textId="77777777" w:rsidR="00BE7F86" w:rsidRPr="00AE5A6B" w:rsidRDefault="00BE7F86" w:rsidP="00F66BEC">
            <w:pPr>
              <w:pStyle w:val="GOSTTableNum"/>
            </w:pPr>
          </w:p>
        </w:tc>
        <w:tc>
          <w:tcPr>
            <w:tcW w:w="739" w:type="pct"/>
          </w:tcPr>
          <w:p w14:paraId="01A9E47A" w14:textId="77777777" w:rsidR="00BE7F86" w:rsidRPr="00AE5A6B" w:rsidRDefault="00BE7F86" w:rsidP="00553D8F">
            <w:pPr>
              <w:pStyle w:val="GOSTTablenorm"/>
            </w:pPr>
            <w:r w:rsidRPr="00AE5A6B">
              <w:t>Причина возврата</w:t>
            </w:r>
          </w:p>
        </w:tc>
        <w:tc>
          <w:tcPr>
            <w:tcW w:w="217" w:type="pct"/>
          </w:tcPr>
          <w:p w14:paraId="6DAECB00" w14:textId="77777777" w:rsidR="00BE7F86" w:rsidRPr="00AE5A6B" w:rsidRDefault="00BE7F86" w:rsidP="00553D8F">
            <w:pPr>
              <w:pStyle w:val="GOSTTablenorm"/>
            </w:pPr>
            <w:r w:rsidRPr="00AE5A6B">
              <w:t>Нет</w:t>
            </w:r>
          </w:p>
        </w:tc>
        <w:tc>
          <w:tcPr>
            <w:tcW w:w="302" w:type="pct"/>
          </w:tcPr>
          <w:p w14:paraId="65AE9F0F" w14:textId="77777777" w:rsidR="00BE7F86" w:rsidRPr="00AE5A6B" w:rsidRDefault="00BE7F86" w:rsidP="00553D8F">
            <w:pPr>
              <w:pStyle w:val="GOSTTablenorm"/>
            </w:pPr>
            <w:r w:rsidRPr="00AE5A6B">
              <w:t>Нет</w:t>
            </w:r>
          </w:p>
        </w:tc>
        <w:tc>
          <w:tcPr>
            <w:tcW w:w="217" w:type="pct"/>
          </w:tcPr>
          <w:p w14:paraId="7718E294" w14:textId="77777777" w:rsidR="00BE7F86" w:rsidRPr="00AE5A6B" w:rsidRDefault="00BE7F86" w:rsidP="00553D8F">
            <w:pPr>
              <w:pStyle w:val="GOSTTablenorm"/>
            </w:pPr>
            <w:r w:rsidRPr="00AE5A6B">
              <w:t>Нет</w:t>
            </w:r>
          </w:p>
        </w:tc>
        <w:tc>
          <w:tcPr>
            <w:tcW w:w="2841" w:type="pct"/>
          </w:tcPr>
          <w:p w14:paraId="10B949B2" w14:textId="77777777" w:rsidR="00BE7F86" w:rsidRPr="00AE5A6B" w:rsidRDefault="00BE7F86" w:rsidP="00553D8F">
            <w:pPr>
              <w:pStyle w:val="GOSTTablenorm"/>
            </w:pPr>
            <w:r w:rsidRPr="00AE5A6B">
              <w:t>Заполняется автоматически. Указывается текст причины, который указал пользователь при выполнении операции «Вернуть» в поле «Примечание»</w:t>
            </w:r>
          </w:p>
        </w:tc>
        <w:tc>
          <w:tcPr>
            <w:tcW w:w="457" w:type="pct"/>
          </w:tcPr>
          <w:p w14:paraId="2F4CE3F1" w14:textId="77777777" w:rsidR="00BE7F86" w:rsidRPr="00AE5A6B" w:rsidRDefault="00BE7F86" w:rsidP="00553D8F">
            <w:pPr>
              <w:pStyle w:val="GOSTTablenorm"/>
            </w:pPr>
            <w:r w:rsidRPr="00AE5A6B">
              <w:t>–</w:t>
            </w:r>
          </w:p>
        </w:tc>
      </w:tr>
      <w:tr w:rsidR="00BE7F86" w:rsidRPr="00AE5A6B" w14:paraId="56CD3989" w14:textId="77777777" w:rsidTr="00F66BEC">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3D56BE5" w14:textId="77777777" w:rsidR="00BE7F86" w:rsidRPr="00AE5A6B" w:rsidRDefault="00BE7F86" w:rsidP="00F66BEC">
            <w:pPr>
              <w:pStyle w:val="GOSTTableNum"/>
            </w:pPr>
          </w:p>
        </w:tc>
        <w:tc>
          <w:tcPr>
            <w:tcW w:w="739" w:type="pct"/>
          </w:tcPr>
          <w:p w14:paraId="2D98D20F" w14:textId="77777777" w:rsidR="00BE7F86" w:rsidRPr="00AE5A6B" w:rsidRDefault="00BE7F86" w:rsidP="00553D8F">
            <w:pPr>
              <w:pStyle w:val="GOSTTablenorm"/>
            </w:pPr>
            <w:r w:rsidRPr="00AE5A6B">
              <w:t>ФИО</w:t>
            </w:r>
          </w:p>
        </w:tc>
        <w:tc>
          <w:tcPr>
            <w:tcW w:w="217" w:type="pct"/>
          </w:tcPr>
          <w:p w14:paraId="5ABF672F" w14:textId="77777777" w:rsidR="00BE7F86" w:rsidRPr="00AE5A6B" w:rsidRDefault="00BE7F86" w:rsidP="00553D8F">
            <w:pPr>
              <w:pStyle w:val="GOSTTablenorm"/>
            </w:pPr>
            <w:r w:rsidRPr="00AE5A6B">
              <w:t>Нет</w:t>
            </w:r>
          </w:p>
        </w:tc>
        <w:tc>
          <w:tcPr>
            <w:tcW w:w="302" w:type="pct"/>
          </w:tcPr>
          <w:p w14:paraId="7BE658D4" w14:textId="77777777" w:rsidR="00BE7F86" w:rsidRPr="00AE5A6B" w:rsidRDefault="00BE7F86" w:rsidP="00553D8F">
            <w:pPr>
              <w:pStyle w:val="GOSTTablenorm"/>
            </w:pPr>
            <w:r w:rsidRPr="00AE5A6B">
              <w:t>Нет</w:t>
            </w:r>
          </w:p>
        </w:tc>
        <w:tc>
          <w:tcPr>
            <w:tcW w:w="217" w:type="pct"/>
          </w:tcPr>
          <w:p w14:paraId="4EEAA64A" w14:textId="77777777" w:rsidR="00BE7F86" w:rsidRPr="00AE5A6B" w:rsidRDefault="00BE7F86" w:rsidP="00553D8F">
            <w:pPr>
              <w:pStyle w:val="GOSTTablenorm"/>
            </w:pPr>
            <w:r w:rsidRPr="00AE5A6B">
              <w:t>Нет</w:t>
            </w:r>
          </w:p>
        </w:tc>
        <w:tc>
          <w:tcPr>
            <w:tcW w:w="2841" w:type="pct"/>
          </w:tcPr>
          <w:p w14:paraId="1AFA46AB" w14:textId="77777777" w:rsidR="00BE7F86" w:rsidRPr="00AE5A6B" w:rsidRDefault="00BE7F86" w:rsidP="00553D8F">
            <w:pPr>
              <w:pStyle w:val="GOSTTablenorm"/>
            </w:pPr>
            <w:r w:rsidRPr="00AE5A6B">
              <w:t>Заполняется автоматически. Из контекстных данных пользователя, который выполнил операцию «Вернуть»</w:t>
            </w:r>
          </w:p>
        </w:tc>
        <w:tc>
          <w:tcPr>
            <w:tcW w:w="457" w:type="pct"/>
          </w:tcPr>
          <w:p w14:paraId="0E75C32C" w14:textId="77777777" w:rsidR="00BE7F86" w:rsidRPr="00AE5A6B" w:rsidRDefault="00BE7F86" w:rsidP="00553D8F">
            <w:pPr>
              <w:pStyle w:val="GOSTTablenorm"/>
            </w:pPr>
            <w:r w:rsidRPr="00AE5A6B">
              <w:t>–</w:t>
            </w:r>
          </w:p>
        </w:tc>
      </w:tr>
      <w:tr w:rsidR="00BE7F86" w:rsidRPr="00AE5A6B" w14:paraId="2EEB7A5E"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A2532B6" w14:textId="77777777" w:rsidR="00BE7F86" w:rsidRPr="00AE5A6B" w:rsidRDefault="00BE7F86" w:rsidP="00F66BEC">
            <w:pPr>
              <w:pStyle w:val="GOSTTableNum"/>
            </w:pPr>
          </w:p>
        </w:tc>
        <w:tc>
          <w:tcPr>
            <w:tcW w:w="739" w:type="pct"/>
          </w:tcPr>
          <w:p w14:paraId="20171FD9" w14:textId="77777777" w:rsidR="00BE7F86" w:rsidRPr="00AE5A6B" w:rsidRDefault="00BE7F86" w:rsidP="00553D8F">
            <w:pPr>
              <w:pStyle w:val="GOSTTablenorm"/>
            </w:pPr>
            <w:r w:rsidRPr="00AE5A6B">
              <w:t>Статус обработки замечания</w:t>
            </w:r>
          </w:p>
        </w:tc>
        <w:tc>
          <w:tcPr>
            <w:tcW w:w="217" w:type="pct"/>
          </w:tcPr>
          <w:p w14:paraId="322D965C" w14:textId="77777777" w:rsidR="00BE7F86" w:rsidRPr="00AE5A6B" w:rsidRDefault="00BE7F86" w:rsidP="00553D8F">
            <w:pPr>
              <w:pStyle w:val="GOSTTablenorm"/>
            </w:pPr>
            <w:r w:rsidRPr="00AE5A6B">
              <w:t>Нет</w:t>
            </w:r>
          </w:p>
        </w:tc>
        <w:tc>
          <w:tcPr>
            <w:tcW w:w="302" w:type="pct"/>
          </w:tcPr>
          <w:p w14:paraId="19EE08B0" w14:textId="77777777" w:rsidR="00BE7F86" w:rsidRPr="00AE5A6B" w:rsidRDefault="00BE7F86" w:rsidP="00553D8F">
            <w:pPr>
              <w:pStyle w:val="GOSTTablenorm"/>
            </w:pPr>
            <w:r w:rsidRPr="00AE5A6B">
              <w:t>Нет</w:t>
            </w:r>
          </w:p>
        </w:tc>
        <w:tc>
          <w:tcPr>
            <w:tcW w:w="217" w:type="pct"/>
          </w:tcPr>
          <w:p w14:paraId="5BD0036E" w14:textId="77777777" w:rsidR="00BE7F86" w:rsidRPr="00AE5A6B" w:rsidRDefault="00BE7F86" w:rsidP="00553D8F">
            <w:pPr>
              <w:pStyle w:val="GOSTTablenorm"/>
            </w:pPr>
            <w:r w:rsidRPr="00AE5A6B">
              <w:t>Да</w:t>
            </w:r>
          </w:p>
        </w:tc>
        <w:tc>
          <w:tcPr>
            <w:tcW w:w="2841" w:type="pct"/>
          </w:tcPr>
          <w:p w14:paraId="56207557" w14:textId="77777777" w:rsidR="00BE7F86" w:rsidRPr="00AE5A6B" w:rsidRDefault="00BE7F86" w:rsidP="00553D8F">
            <w:pPr>
              <w:pStyle w:val="GOSTTablenorm"/>
            </w:pPr>
            <w:r w:rsidRPr="00AE5A6B">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457" w:type="pct"/>
          </w:tcPr>
          <w:p w14:paraId="36427767" w14:textId="77777777" w:rsidR="00BE7F86" w:rsidRPr="00AE5A6B" w:rsidRDefault="00BE7F86" w:rsidP="00553D8F">
            <w:pPr>
              <w:pStyle w:val="GOSTTablenorm"/>
            </w:pPr>
            <w:r w:rsidRPr="00AE5A6B">
              <w:t>–</w:t>
            </w:r>
          </w:p>
        </w:tc>
      </w:tr>
    </w:tbl>
    <w:p w14:paraId="1AC23AB9" w14:textId="6383D637" w:rsidR="00F66BEC" w:rsidRPr="00AE5A6B" w:rsidRDefault="008403A8" w:rsidP="008403A8">
      <w:pPr>
        <w:pStyle w:val="GOSTNormal"/>
        <w:keepNext/>
      </w:pPr>
      <w:r w:rsidRPr="00AE5A6B">
        <w:t>Правила заполнения реквизитов на закладке «Вложения» (рис.</w:t>
      </w:r>
      <w:r w:rsidR="00124267" w:rsidRPr="00AE5A6B">
        <w:t> </w:t>
      </w:r>
      <w:r w:rsidRPr="00AE5A6B">
        <w:fldChar w:fldCharType="begin"/>
      </w:r>
      <w:r w:rsidRPr="00AE5A6B">
        <w:instrText xml:space="preserve"> REF _Ref38462509 \h </w:instrText>
      </w:r>
      <w:r w:rsidR="007F7184" w:rsidRPr="00AE5A6B">
        <w:instrText xml:space="preserve"> \* MERGEFORMAT </w:instrText>
      </w:r>
      <w:r w:rsidRPr="00AE5A6B">
        <w:fldChar w:fldCharType="separate"/>
      </w:r>
      <w:r w:rsidR="00EB64FB">
        <w:rPr>
          <w:noProof/>
        </w:rPr>
        <w:t>30</w:t>
      </w:r>
      <w:r w:rsidRPr="00AE5A6B">
        <w:fldChar w:fldCharType="end"/>
      </w:r>
      <w:r w:rsidRPr="00AE5A6B">
        <w:t xml:space="preserve">) приведены </w:t>
      </w:r>
      <w:r w:rsidR="00091069" w:rsidRPr="00AE5A6B">
        <w:t>в таблице </w:t>
      </w:r>
      <w:r w:rsidRPr="00AE5A6B">
        <w:fldChar w:fldCharType="begin"/>
      </w:r>
      <w:r w:rsidRPr="00AE5A6B">
        <w:instrText xml:space="preserve"> REF _Ref38462683 \h </w:instrText>
      </w:r>
      <w:r w:rsidR="007F7184" w:rsidRPr="00AE5A6B">
        <w:instrText xml:space="preserve"> \* MERGEFORMAT </w:instrText>
      </w:r>
      <w:r w:rsidRPr="00AE5A6B">
        <w:fldChar w:fldCharType="separate"/>
      </w:r>
      <w:r w:rsidR="00EB64FB">
        <w:rPr>
          <w:noProof/>
        </w:rPr>
        <w:t>11</w:t>
      </w:r>
      <w:r w:rsidRPr="00AE5A6B">
        <w:fldChar w:fldCharType="end"/>
      </w:r>
      <w:r w:rsidRPr="00AE5A6B">
        <w:t>.</w:t>
      </w:r>
    </w:p>
    <w:p w14:paraId="28538521" w14:textId="4D50FE4F" w:rsidR="00BE7F86" w:rsidRPr="00AE5A6B" w:rsidRDefault="00124267" w:rsidP="0056497E">
      <w:pPr>
        <w:pStyle w:val="GOSTFigure"/>
      </w:pPr>
      <w:r w:rsidRPr="00AE5A6B">
        <w:rPr>
          <w:noProof/>
        </w:rPr>
        <w:drawing>
          <wp:inline distT="0" distB="0" distL="0" distR="0" wp14:anchorId="7C75DF21" wp14:editId="4C59FF91">
            <wp:extent cx="6092454" cy="1362637"/>
            <wp:effectExtent l="0" t="0" r="3810" b="9525"/>
            <wp:docPr id="52" name="Рисунок 52" descr="E:\Ната\РАБОТА\Скриншоты\рис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рис 19.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15440" cy="1367778"/>
                    </a:xfrm>
                    <a:prstGeom prst="rect">
                      <a:avLst/>
                    </a:prstGeom>
                    <a:noFill/>
                    <a:ln>
                      <a:noFill/>
                    </a:ln>
                  </pic:spPr>
                </pic:pic>
              </a:graphicData>
            </a:graphic>
          </wp:inline>
        </w:drawing>
      </w:r>
    </w:p>
    <w:p w14:paraId="27270620" w14:textId="629D191B" w:rsidR="0056497E" w:rsidRPr="00AE5A6B"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71" w:name="_Ref38462509"/>
      <w:bookmarkStart w:id="1372" w:name="_Toc111012027"/>
      <w:bookmarkStart w:id="1373" w:name="_Toc184383242"/>
      <w:r w:rsidR="00EB64FB">
        <w:rPr>
          <w:noProof/>
        </w:rPr>
        <w:t>30</w:t>
      </w:r>
      <w:bookmarkEnd w:id="1371"/>
      <w:r w:rsidRPr="00AE5A6B">
        <w:rPr>
          <w:noProof/>
        </w:rPr>
        <w:fldChar w:fldCharType="end"/>
      </w:r>
      <w:r w:rsidR="0056497E" w:rsidRPr="00AE5A6B">
        <w:t>.</w:t>
      </w:r>
      <w:r w:rsidR="008403A8" w:rsidRPr="00AE5A6B">
        <w:t xml:space="preserve"> ВФ формуляра «Сведения об операциях с ЦС (ф.</w:t>
      </w:r>
      <w:r w:rsidR="00446284" w:rsidRPr="00AE5A6B">
        <w:t xml:space="preserve"> </w:t>
      </w:r>
      <w:r w:rsidR="008403A8" w:rsidRPr="00AE5A6B">
        <w:t>0501213)». Закладка «Вложения»</w:t>
      </w:r>
      <w:bookmarkEnd w:id="1372"/>
      <w:bookmarkEnd w:id="1373"/>
    </w:p>
    <w:p w14:paraId="1F22C9E0" w14:textId="6E9DDF7A" w:rsidR="00BE7F86" w:rsidRPr="00AE5A6B" w:rsidRDefault="00DF264D" w:rsidP="00BE7F86">
      <w:pPr>
        <w:pStyle w:val="GOSTNameTable"/>
      </w:pPr>
      <w:r w:rsidRPr="00AE5A6B">
        <w:rPr>
          <w:noProof/>
        </w:rPr>
        <w:lastRenderedPageBreak/>
        <w:fldChar w:fldCharType="begin"/>
      </w:r>
      <w:r w:rsidRPr="00AE5A6B">
        <w:rPr>
          <w:noProof/>
        </w:rPr>
        <w:instrText xml:space="preserve"> SEQ Таблица \* ARABIC </w:instrText>
      </w:r>
      <w:r w:rsidRPr="00AE5A6B">
        <w:rPr>
          <w:noProof/>
        </w:rPr>
        <w:fldChar w:fldCharType="separate"/>
      </w:r>
      <w:bookmarkStart w:id="1374" w:name="_Ref38462683"/>
      <w:bookmarkStart w:id="1375" w:name="_Toc184383201"/>
      <w:r w:rsidR="00EB64FB">
        <w:rPr>
          <w:noProof/>
        </w:rPr>
        <w:t>11</w:t>
      </w:r>
      <w:bookmarkEnd w:id="1374"/>
      <w:r w:rsidRPr="00AE5A6B">
        <w:rPr>
          <w:noProof/>
        </w:rPr>
        <w:fldChar w:fldCharType="end"/>
      </w:r>
      <w:r w:rsidR="00BE7F86" w:rsidRPr="00AE5A6B">
        <w:t xml:space="preserve">. </w:t>
      </w:r>
      <w:r w:rsidR="008403A8" w:rsidRPr="00AE5A6B">
        <w:t>Правила заполнения реквизитов на закладке «</w:t>
      </w:r>
      <w:r w:rsidR="007956E4" w:rsidRPr="00AE5A6B">
        <w:t>Вложения</w:t>
      </w:r>
      <w:r w:rsidR="008403A8" w:rsidRPr="00AE5A6B">
        <w:t>»</w:t>
      </w:r>
      <w:bookmarkEnd w:id="1375"/>
    </w:p>
    <w:tbl>
      <w:tblPr>
        <w:tblStyle w:val="GOSTTable"/>
        <w:tblW w:w="5000" w:type="pct"/>
        <w:tblLayout w:type="fixed"/>
        <w:tblLook w:val="00A0" w:firstRow="1" w:lastRow="0" w:firstColumn="1" w:lastColumn="0" w:noHBand="0" w:noVBand="0"/>
      </w:tblPr>
      <w:tblGrid>
        <w:gridCol w:w="439"/>
        <w:gridCol w:w="1433"/>
        <w:gridCol w:w="768"/>
        <w:gridCol w:w="1268"/>
        <w:gridCol w:w="452"/>
        <w:gridCol w:w="4341"/>
        <w:gridCol w:w="993"/>
      </w:tblGrid>
      <w:tr w:rsidR="00BE7F86" w:rsidRPr="00AE5A6B" w14:paraId="244A5B26"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14A75E76" w14:textId="77777777" w:rsidR="00BE7F86" w:rsidRPr="00AE5A6B" w:rsidRDefault="00BE7F86" w:rsidP="00553D8F">
            <w:pPr>
              <w:pStyle w:val="GOSTTableHead"/>
            </w:pPr>
            <w:r w:rsidRPr="00AE5A6B">
              <w:t>Структура</w:t>
            </w:r>
          </w:p>
        </w:tc>
        <w:tc>
          <w:tcPr>
            <w:tcW w:w="739" w:type="pct"/>
          </w:tcPr>
          <w:p w14:paraId="73DF7E4D" w14:textId="77777777" w:rsidR="00BE7F86" w:rsidRPr="00AE5A6B" w:rsidRDefault="00BE7F86" w:rsidP="00553D8F">
            <w:pPr>
              <w:pStyle w:val="GOSTTableHead"/>
            </w:pPr>
            <w:r w:rsidRPr="00AE5A6B">
              <w:t>Наименование реквизита</w:t>
            </w:r>
          </w:p>
        </w:tc>
        <w:tc>
          <w:tcPr>
            <w:tcW w:w="396" w:type="pct"/>
          </w:tcPr>
          <w:p w14:paraId="5FFD3AF8" w14:textId="77777777" w:rsidR="00BE7F86" w:rsidRPr="00AE5A6B" w:rsidRDefault="00BE7F86" w:rsidP="00553D8F">
            <w:pPr>
              <w:pStyle w:val="GOSTTableHead"/>
            </w:pPr>
            <w:r w:rsidRPr="00AE5A6B">
              <w:t>Обязательность</w:t>
            </w:r>
          </w:p>
        </w:tc>
        <w:tc>
          <w:tcPr>
            <w:tcW w:w="654" w:type="pct"/>
          </w:tcPr>
          <w:p w14:paraId="10CC249F" w14:textId="77777777" w:rsidR="00BE7F86" w:rsidRPr="00AE5A6B" w:rsidRDefault="00BE7F86" w:rsidP="00553D8F">
            <w:pPr>
              <w:pStyle w:val="GOSTTableHead"/>
            </w:pPr>
            <w:r w:rsidRPr="00AE5A6B">
              <w:t>Доступность для редактирования</w:t>
            </w:r>
          </w:p>
        </w:tc>
        <w:tc>
          <w:tcPr>
            <w:tcW w:w="233" w:type="pct"/>
          </w:tcPr>
          <w:p w14:paraId="02A5AA27" w14:textId="77777777" w:rsidR="00BE7F86" w:rsidRPr="00AE5A6B" w:rsidRDefault="00BE7F86" w:rsidP="00553D8F">
            <w:pPr>
              <w:pStyle w:val="GOSTTableHead"/>
            </w:pPr>
            <w:r w:rsidRPr="00AE5A6B">
              <w:t>Видимость</w:t>
            </w:r>
          </w:p>
        </w:tc>
        <w:tc>
          <w:tcPr>
            <w:tcW w:w="2239" w:type="pct"/>
          </w:tcPr>
          <w:p w14:paraId="287D4B19" w14:textId="77777777" w:rsidR="00BE7F86" w:rsidRPr="00AE5A6B" w:rsidRDefault="00BE7F86" w:rsidP="00553D8F">
            <w:pPr>
              <w:pStyle w:val="GOSTTableHead"/>
            </w:pPr>
            <w:r w:rsidRPr="00AE5A6B">
              <w:t>Правила заполнения реквизита</w:t>
            </w:r>
          </w:p>
        </w:tc>
        <w:tc>
          <w:tcPr>
            <w:tcW w:w="512" w:type="pct"/>
          </w:tcPr>
          <w:p w14:paraId="69B6C903" w14:textId="77777777" w:rsidR="00BE7F86" w:rsidRPr="00AE5A6B" w:rsidRDefault="00BE7F86" w:rsidP="00553D8F">
            <w:pPr>
              <w:pStyle w:val="GOSTTableHead"/>
            </w:pPr>
            <w:r w:rsidRPr="00AE5A6B">
              <w:t>Примечание</w:t>
            </w:r>
          </w:p>
        </w:tc>
      </w:tr>
      <w:tr w:rsidR="00BE7F86" w:rsidRPr="00AE5A6B" w14:paraId="7EED3B79"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397793A" w14:textId="77777777" w:rsidR="00BE7F86" w:rsidRPr="00AE5A6B" w:rsidRDefault="00BE7F86" w:rsidP="00673878">
            <w:pPr>
              <w:pStyle w:val="GOSTTableNum"/>
              <w:numPr>
                <w:ilvl w:val="0"/>
                <w:numId w:val="146"/>
              </w:numPr>
            </w:pPr>
          </w:p>
        </w:tc>
        <w:tc>
          <w:tcPr>
            <w:tcW w:w="739" w:type="pct"/>
          </w:tcPr>
          <w:p w14:paraId="7512774A" w14:textId="77777777" w:rsidR="00BE7F86" w:rsidRPr="00AE5A6B" w:rsidRDefault="00BE7F86" w:rsidP="00553D8F">
            <w:pPr>
              <w:pStyle w:val="GOSTTablenorm"/>
            </w:pPr>
            <w:r w:rsidRPr="00AE5A6B">
              <w:t>Наименование файла</w:t>
            </w:r>
          </w:p>
        </w:tc>
        <w:tc>
          <w:tcPr>
            <w:tcW w:w="396" w:type="pct"/>
          </w:tcPr>
          <w:p w14:paraId="60774E30" w14:textId="77777777" w:rsidR="00BE7F86" w:rsidRPr="00AE5A6B" w:rsidRDefault="00BE7F86" w:rsidP="00553D8F">
            <w:pPr>
              <w:pStyle w:val="GOSTTablenorm"/>
            </w:pPr>
            <w:r w:rsidRPr="00AE5A6B">
              <w:t>Да</w:t>
            </w:r>
          </w:p>
        </w:tc>
        <w:tc>
          <w:tcPr>
            <w:tcW w:w="654" w:type="pct"/>
          </w:tcPr>
          <w:p w14:paraId="5BFF6E76" w14:textId="77777777" w:rsidR="00BE7F86" w:rsidRPr="00AE5A6B" w:rsidRDefault="00BE7F86" w:rsidP="00553D8F">
            <w:pPr>
              <w:pStyle w:val="GOSTTablenorm"/>
            </w:pPr>
            <w:r w:rsidRPr="00AE5A6B">
              <w:t>Нет</w:t>
            </w:r>
          </w:p>
        </w:tc>
        <w:tc>
          <w:tcPr>
            <w:tcW w:w="233" w:type="pct"/>
          </w:tcPr>
          <w:p w14:paraId="713D9BB3" w14:textId="77777777" w:rsidR="00BE7F86" w:rsidRPr="00AE5A6B" w:rsidRDefault="00BE7F86" w:rsidP="00553D8F">
            <w:pPr>
              <w:pStyle w:val="GOSTTablenorm"/>
            </w:pPr>
            <w:r w:rsidRPr="00AE5A6B">
              <w:t>Да</w:t>
            </w:r>
          </w:p>
        </w:tc>
        <w:tc>
          <w:tcPr>
            <w:tcW w:w="2239" w:type="pct"/>
          </w:tcPr>
          <w:p w14:paraId="638B2560" w14:textId="77777777" w:rsidR="00BE7F86" w:rsidRPr="00AE5A6B" w:rsidRDefault="00BE7F86" w:rsidP="00553D8F">
            <w:pPr>
              <w:pStyle w:val="GOSTTablenorm"/>
            </w:pPr>
            <w:r w:rsidRPr="00AE5A6B">
              <w:t>Заполняется автоматически наименованием загружаемого вложения</w:t>
            </w:r>
          </w:p>
        </w:tc>
        <w:tc>
          <w:tcPr>
            <w:tcW w:w="512" w:type="pct"/>
          </w:tcPr>
          <w:p w14:paraId="6C25BDBF" w14:textId="77777777" w:rsidR="00BE7F86" w:rsidRPr="00AE5A6B" w:rsidRDefault="00A0172D" w:rsidP="00553D8F">
            <w:pPr>
              <w:pStyle w:val="GOSTTablenorm"/>
            </w:pPr>
            <w:r w:rsidRPr="00AE5A6B">
              <w:t>–</w:t>
            </w:r>
          </w:p>
        </w:tc>
      </w:tr>
      <w:tr w:rsidR="00BE7F86" w:rsidRPr="00AE5A6B" w14:paraId="17FDBFD5" w14:textId="77777777" w:rsidTr="004119CE">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6E0F9128" w14:textId="77777777" w:rsidR="00BE7F86" w:rsidRPr="00AE5A6B" w:rsidRDefault="00BE7F86" w:rsidP="00A0172D">
            <w:pPr>
              <w:pStyle w:val="GOSTTableNum"/>
            </w:pPr>
          </w:p>
        </w:tc>
        <w:tc>
          <w:tcPr>
            <w:tcW w:w="739" w:type="pct"/>
          </w:tcPr>
          <w:p w14:paraId="6640A3A4" w14:textId="77777777" w:rsidR="00BE7F86" w:rsidRPr="00AE5A6B" w:rsidRDefault="00BE7F86" w:rsidP="00553D8F">
            <w:pPr>
              <w:pStyle w:val="GOSTTablenorm"/>
            </w:pPr>
            <w:r w:rsidRPr="00AE5A6B">
              <w:t>Дата вложения</w:t>
            </w:r>
          </w:p>
        </w:tc>
        <w:tc>
          <w:tcPr>
            <w:tcW w:w="396" w:type="pct"/>
          </w:tcPr>
          <w:p w14:paraId="58D2AB02" w14:textId="77777777" w:rsidR="00BE7F86" w:rsidRPr="00AE5A6B" w:rsidRDefault="00BE7F86" w:rsidP="00553D8F">
            <w:pPr>
              <w:pStyle w:val="GOSTTablenorm"/>
            </w:pPr>
            <w:r w:rsidRPr="00AE5A6B">
              <w:t>Да</w:t>
            </w:r>
          </w:p>
        </w:tc>
        <w:tc>
          <w:tcPr>
            <w:tcW w:w="654" w:type="pct"/>
          </w:tcPr>
          <w:p w14:paraId="24F7632A" w14:textId="77777777" w:rsidR="00BE7F86" w:rsidRPr="00AE5A6B" w:rsidRDefault="00BE7F86" w:rsidP="00553D8F">
            <w:pPr>
              <w:pStyle w:val="GOSTTablenorm"/>
            </w:pPr>
            <w:r w:rsidRPr="00AE5A6B">
              <w:t>Нет</w:t>
            </w:r>
          </w:p>
        </w:tc>
        <w:tc>
          <w:tcPr>
            <w:tcW w:w="233" w:type="pct"/>
          </w:tcPr>
          <w:p w14:paraId="41A40A44" w14:textId="77777777" w:rsidR="00BE7F86" w:rsidRPr="00AE5A6B" w:rsidRDefault="00BE7F86" w:rsidP="00553D8F">
            <w:pPr>
              <w:pStyle w:val="GOSTTablenorm"/>
            </w:pPr>
            <w:r w:rsidRPr="00AE5A6B">
              <w:t>Да</w:t>
            </w:r>
          </w:p>
        </w:tc>
        <w:tc>
          <w:tcPr>
            <w:tcW w:w="2239" w:type="pct"/>
          </w:tcPr>
          <w:p w14:paraId="4D2A9B88" w14:textId="77777777" w:rsidR="00BE7F86" w:rsidRPr="00AE5A6B" w:rsidRDefault="00BE7F86" w:rsidP="00553D8F">
            <w:pPr>
              <w:pStyle w:val="GOSTTablenorm"/>
            </w:pPr>
            <w:r w:rsidRPr="00AE5A6B">
              <w:t>Заполняется автоматически датой загрузки вложения</w:t>
            </w:r>
          </w:p>
        </w:tc>
        <w:tc>
          <w:tcPr>
            <w:tcW w:w="512" w:type="pct"/>
          </w:tcPr>
          <w:p w14:paraId="769D9F86" w14:textId="77777777" w:rsidR="00BE7F86" w:rsidRPr="00AE5A6B" w:rsidRDefault="00BE7F86" w:rsidP="00553D8F">
            <w:pPr>
              <w:pStyle w:val="GOSTTablenorm"/>
            </w:pPr>
            <w:r w:rsidRPr="00AE5A6B">
              <w:t>–</w:t>
            </w:r>
          </w:p>
        </w:tc>
      </w:tr>
      <w:tr w:rsidR="00BE7F86" w:rsidRPr="00AE5A6B" w14:paraId="38D7F41D"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CB5146F" w14:textId="77777777" w:rsidR="00BE7F86" w:rsidRPr="00AE5A6B" w:rsidRDefault="00BE7F86" w:rsidP="00A0172D">
            <w:pPr>
              <w:pStyle w:val="GOSTTableNum"/>
            </w:pPr>
          </w:p>
        </w:tc>
        <w:tc>
          <w:tcPr>
            <w:tcW w:w="739" w:type="pct"/>
          </w:tcPr>
          <w:p w14:paraId="49DDE028" w14:textId="77777777" w:rsidR="00BE7F86" w:rsidRPr="00AE5A6B" w:rsidRDefault="00BE7F86" w:rsidP="00553D8F">
            <w:pPr>
              <w:pStyle w:val="GOSTTablenorm"/>
            </w:pPr>
            <w:r w:rsidRPr="00AE5A6B">
              <w:t>Размер вложения</w:t>
            </w:r>
          </w:p>
        </w:tc>
        <w:tc>
          <w:tcPr>
            <w:tcW w:w="396" w:type="pct"/>
          </w:tcPr>
          <w:p w14:paraId="5FED45DB" w14:textId="77777777" w:rsidR="00BE7F86" w:rsidRPr="00AE5A6B" w:rsidRDefault="00BE7F86" w:rsidP="00553D8F">
            <w:pPr>
              <w:pStyle w:val="GOSTTablenorm"/>
            </w:pPr>
            <w:r w:rsidRPr="00AE5A6B">
              <w:t>Да</w:t>
            </w:r>
          </w:p>
        </w:tc>
        <w:tc>
          <w:tcPr>
            <w:tcW w:w="654" w:type="pct"/>
          </w:tcPr>
          <w:p w14:paraId="2C9DCEE8" w14:textId="77777777" w:rsidR="00BE7F86" w:rsidRPr="00AE5A6B" w:rsidRDefault="00BE7F86" w:rsidP="00553D8F">
            <w:pPr>
              <w:pStyle w:val="GOSTTablenorm"/>
            </w:pPr>
            <w:r w:rsidRPr="00AE5A6B">
              <w:t>Нет</w:t>
            </w:r>
          </w:p>
        </w:tc>
        <w:tc>
          <w:tcPr>
            <w:tcW w:w="233" w:type="pct"/>
          </w:tcPr>
          <w:p w14:paraId="3D1766C9" w14:textId="77777777" w:rsidR="00BE7F86" w:rsidRPr="00AE5A6B" w:rsidRDefault="00BE7F86" w:rsidP="00553D8F">
            <w:pPr>
              <w:pStyle w:val="GOSTTablenorm"/>
            </w:pPr>
            <w:r w:rsidRPr="00AE5A6B">
              <w:t>Да</w:t>
            </w:r>
          </w:p>
        </w:tc>
        <w:tc>
          <w:tcPr>
            <w:tcW w:w="2239" w:type="pct"/>
          </w:tcPr>
          <w:p w14:paraId="45CEF1F4" w14:textId="77777777" w:rsidR="00BE7F86" w:rsidRPr="00AE5A6B" w:rsidRDefault="00BE7F86" w:rsidP="00553D8F">
            <w:pPr>
              <w:pStyle w:val="GOSTTablenorm"/>
            </w:pPr>
            <w:r w:rsidRPr="00AE5A6B">
              <w:t>Заполняется автоматически размером загруженного вложения</w:t>
            </w:r>
          </w:p>
        </w:tc>
        <w:tc>
          <w:tcPr>
            <w:tcW w:w="512" w:type="pct"/>
          </w:tcPr>
          <w:p w14:paraId="2F24FBAD" w14:textId="77777777" w:rsidR="00BE7F86" w:rsidRPr="00AE5A6B" w:rsidRDefault="00BE7F86" w:rsidP="00553D8F">
            <w:pPr>
              <w:pStyle w:val="GOSTTablenorm"/>
            </w:pPr>
            <w:r w:rsidRPr="00AE5A6B">
              <w:t>–</w:t>
            </w:r>
          </w:p>
        </w:tc>
      </w:tr>
      <w:tr w:rsidR="00BE7F86" w:rsidRPr="00AE5A6B" w14:paraId="0E005840" w14:textId="77777777" w:rsidTr="004119CE">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FBCD553" w14:textId="77777777" w:rsidR="00BE7F86" w:rsidRPr="00AE5A6B" w:rsidRDefault="00BE7F86" w:rsidP="00A0172D">
            <w:pPr>
              <w:pStyle w:val="GOSTTableNum"/>
            </w:pPr>
          </w:p>
        </w:tc>
        <w:tc>
          <w:tcPr>
            <w:tcW w:w="739" w:type="pct"/>
          </w:tcPr>
          <w:p w14:paraId="1A50B45C" w14:textId="77777777" w:rsidR="00BE7F86" w:rsidRPr="00AE5A6B" w:rsidRDefault="00BE7F86" w:rsidP="00553D8F">
            <w:pPr>
              <w:pStyle w:val="GOSTTablenorm"/>
            </w:pPr>
            <w:r w:rsidRPr="00AE5A6B">
              <w:t>Комментарий</w:t>
            </w:r>
          </w:p>
        </w:tc>
        <w:tc>
          <w:tcPr>
            <w:tcW w:w="396" w:type="pct"/>
          </w:tcPr>
          <w:p w14:paraId="2523F3C8" w14:textId="77777777" w:rsidR="00BE7F86" w:rsidRPr="00AE5A6B" w:rsidRDefault="00BE7F86" w:rsidP="00553D8F">
            <w:pPr>
              <w:pStyle w:val="GOSTTablenorm"/>
            </w:pPr>
            <w:r w:rsidRPr="00AE5A6B">
              <w:t>Нет</w:t>
            </w:r>
          </w:p>
        </w:tc>
        <w:tc>
          <w:tcPr>
            <w:tcW w:w="654" w:type="pct"/>
          </w:tcPr>
          <w:p w14:paraId="6F4C08A2" w14:textId="77777777" w:rsidR="00BE7F86" w:rsidRPr="00AE5A6B" w:rsidRDefault="00BE7F86" w:rsidP="00553D8F">
            <w:pPr>
              <w:pStyle w:val="GOSTTablenorm"/>
            </w:pPr>
            <w:r w:rsidRPr="00AE5A6B">
              <w:t>Да</w:t>
            </w:r>
          </w:p>
        </w:tc>
        <w:tc>
          <w:tcPr>
            <w:tcW w:w="233" w:type="pct"/>
          </w:tcPr>
          <w:p w14:paraId="52F42BE8" w14:textId="77777777" w:rsidR="00BE7F86" w:rsidRPr="00AE5A6B" w:rsidRDefault="00BE7F86" w:rsidP="00553D8F">
            <w:pPr>
              <w:pStyle w:val="GOSTTablenorm"/>
            </w:pPr>
            <w:r w:rsidRPr="00AE5A6B">
              <w:t>Да</w:t>
            </w:r>
          </w:p>
        </w:tc>
        <w:tc>
          <w:tcPr>
            <w:tcW w:w="2239" w:type="pct"/>
          </w:tcPr>
          <w:p w14:paraId="7C454343" w14:textId="77777777" w:rsidR="00BE7F86" w:rsidRPr="00AE5A6B" w:rsidRDefault="00BE7F86" w:rsidP="00553D8F">
            <w:pPr>
              <w:pStyle w:val="GOSTTablenorm"/>
            </w:pPr>
            <w:r w:rsidRPr="00AE5A6B">
              <w:t>Ввод вручную</w:t>
            </w:r>
          </w:p>
        </w:tc>
        <w:tc>
          <w:tcPr>
            <w:tcW w:w="512" w:type="pct"/>
          </w:tcPr>
          <w:p w14:paraId="08325555" w14:textId="77777777" w:rsidR="00BE7F86" w:rsidRPr="00AE5A6B" w:rsidRDefault="00A0172D" w:rsidP="00553D8F">
            <w:pPr>
              <w:pStyle w:val="GOSTTablenorm"/>
            </w:pPr>
            <w:r w:rsidRPr="00AE5A6B">
              <w:t>–</w:t>
            </w:r>
          </w:p>
        </w:tc>
      </w:tr>
    </w:tbl>
    <w:p w14:paraId="3E4655D5" w14:textId="3077A851" w:rsidR="00A0172D" w:rsidRPr="00AE5A6B" w:rsidRDefault="00A0172D" w:rsidP="00A0172D">
      <w:pPr>
        <w:pStyle w:val="GOSTNormal"/>
      </w:pPr>
      <w:r w:rsidRPr="00AE5A6B">
        <w:t>Правила заполнения реквизитов на закладке «Связи» (рис.</w:t>
      </w:r>
      <w:r w:rsidR="003C4DCE" w:rsidRPr="00AE5A6B">
        <w:t> </w:t>
      </w:r>
      <w:r w:rsidRPr="00AE5A6B">
        <w:fldChar w:fldCharType="begin"/>
      </w:r>
      <w:r w:rsidRPr="00AE5A6B">
        <w:instrText xml:space="preserve"> REF _Ref38463652 \h </w:instrText>
      </w:r>
      <w:r w:rsidR="007F7184" w:rsidRPr="00AE5A6B">
        <w:instrText xml:space="preserve"> \* MERGEFORMAT </w:instrText>
      </w:r>
      <w:r w:rsidRPr="00AE5A6B">
        <w:fldChar w:fldCharType="separate"/>
      </w:r>
      <w:r w:rsidR="00EB64FB">
        <w:rPr>
          <w:noProof/>
        </w:rPr>
        <w:t>31</w:t>
      </w:r>
      <w:r w:rsidRPr="00AE5A6B">
        <w:fldChar w:fldCharType="end"/>
      </w:r>
      <w:r w:rsidRPr="00AE5A6B">
        <w:t xml:space="preserve">) приведены </w:t>
      </w:r>
      <w:r w:rsidR="00091069" w:rsidRPr="00AE5A6B">
        <w:t>в таблице </w:t>
      </w:r>
      <w:r w:rsidRPr="00AE5A6B">
        <w:fldChar w:fldCharType="begin"/>
      </w:r>
      <w:r w:rsidRPr="00AE5A6B">
        <w:instrText xml:space="preserve"> REF _Ref38463671 \h </w:instrText>
      </w:r>
      <w:r w:rsidR="007F7184" w:rsidRPr="00AE5A6B">
        <w:instrText xml:space="preserve"> \* MERGEFORMAT </w:instrText>
      </w:r>
      <w:r w:rsidRPr="00AE5A6B">
        <w:fldChar w:fldCharType="separate"/>
      </w:r>
      <w:r w:rsidR="00EB64FB">
        <w:rPr>
          <w:noProof/>
        </w:rPr>
        <w:t>12</w:t>
      </w:r>
      <w:r w:rsidRPr="00AE5A6B">
        <w:fldChar w:fldCharType="end"/>
      </w:r>
      <w:r w:rsidRPr="00AE5A6B">
        <w:t>.</w:t>
      </w:r>
    </w:p>
    <w:p w14:paraId="2B57AA44" w14:textId="57A84311" w:rsidR="00BE7F86" w:rsidRPr="00AE5A6B" w:rsidRDefault="003C4DCE" w:rsidP="0056497E">
      <w:pPr>
        <w:pStyle w:val="GOSTFigure"/>
      </w:pPr>
      <w:r w:rsidRPr="00AE5A6B">
        <w:rPr>
          <w:noProof/>
        </w:rPr>
        <w:drawing>
          <wp:inline distT="0" distB="0" distL="0" distR="0" wp14:anchorId="38A320DE" wp14:editId="58B2AC66">
            <wp:extent cx="6134400" cy="1368000"/>
            <wp:effectExtent l="0" t="0" r="0" b="3810"/>
            <wp:docPr id="53" name="Рисунок 53" descr="E:\Ната\РАБОТА\Скриншоты\рис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рис 20.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34400" cy="1368000"/>
                    </a:xfrm>
                    <a:prstGeom prst="rect">
                      <a:avLst/>
                    </a:prstGeom>
                    <a:noFill/>
                    <a:ln>
                      <a:noFill/>
                    </a:ln>
                  </pic:spPr>
                </pic:pic>
              </a:graphicData>
            </a:graphic>
          </wp:inline>
        </w:drawing>
      </w:r>
    </w:p>
    <w:p w14:paraId="5D2BBD08" w14:textId="1A247784" w:rsidR="0056497E" w:rsidRPr="00AE5A6B"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76" w:name="_Ref38463652"/>
      <w:bookmarkStart w:id="1377" w:name="_Toc111012028"/>
      <w:bookmarkStart w:id="1378" w:name="_Toc184383243"/>
      <w:r w:rsidR="00EB64FB">
        <w:rPr>
          <w:noProof/>
        </w:rPr>
        <w:t>31</w:t>
      </w:r>
      <w:bookmarkEnd w:id="1376"/>
      <w:r w:rsidRPr="00AE5A6B">
        <w:rPr>
          <w:noProof/>
        </w:rPr>
        <w:fldChar w:fldCharType="end"/>
      </w:r>
      <w:r w:rsidR="0056497E" w:rsidRPr="00AE5A6B">
        <w:t>.</w:t>
      </w:r>
      <w:r w:rsidR="00A0172D" w:rsidRPr="00AE5A6B">
        <w:t xml:space="preserve"> ВФ формуляра «Сведения об операциях с ЦС (ф.0501213)». Закладка «Связи»</w:t>
      </w:r>
      <w:bookmarkEnd w:id="1377"/>
      <w:bookmarkEnd w:id="1378"/>
    </w:p>
    <w:p w14:paraId="71FFBCF0" w14:textId="2CF64585" w:rsidR="00BE7F86" w:rsidRPr="00AE5A6B" w:rsidRDefault="00DF264D" w:rsidP="00BE7F86">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379" w:name="_Ref38463671"/>
      <w:bookmarkStart w:id="1380" w:name="_Toc184383202"/>
      <w:r w:rsidR="00EB64FB">
        <w:rPr>
          <w:noProof/>
        </w:rPr>
        <w:t>12</w:t>
      </w:r>
      <w:bookmarkEnd w:id="1379"/>
      <w:r w:rsidRPr="00AE5A6B">
        <w:rPr>
          <w:noProof/>
        </w:rPr>
        <w:fldChar w:fldCharType="end"/>
      </w:r>
      <w:r w:rsidR="00BE7F86" w:rsidRPr="00AE5A6B">
        <w:t xml:space="preserve">. </w:t>
      </w:r>
      <w:r w:rsidR="00A0172D" w:rsidRPr="00AE5A6B">
        <w:t>Правила заполнения реквизитов на закладке «Связи»</w:t>
      </w:r>
      <w:bookmarkEnd w:id="1380"/>
    </w:p>
    <w:tbl>
      <w:tblPr>
        <w:tblStyle w:val="GOSTTable"/>
        <w:tblW w:w="5000" w:type="pct"/>
        <w:tblLayout w:type="fixed"/>
        <w:tblLook w:val="00A0" w:firstRow="1" w:lastRow="0" w:firstColumn="1" w:lastColumn="0" w:noHBand="0" w:noVBand="0"/>
      </w:tblPr>
      <w:tblGrid>
        <w:gridCol w:w="440"/>
        <w:gridCol w:w="1297"/>
        <w:gridCol w:w="723"/>
        <w:gridCol w:w="1268"/>
        <w:gridCol w:w="452"/>
        <w:gridCol w:w="4884"/>
        <w:gridCol w:w="630"/>
      </w:tblGrid>
      <w:tr w:rsidR="004119CE" w:rsidRPr="00AE5A6B" w14:paraId="0148933F"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7B0025A4" w14:textId="77777777" w:rsidR="00BE7F86" w:rsidRPr="00AE5A6B" w:rsidRDefault="00BE7F86" w:rsidP="00553D8F">
            <w:pPr>
              <w:pStyle w:val="GOSTTableHead"/>
            </w:pPr>
            <w:r w:rsidRPr="00AE5A6B">
              <w:t>Структура</w:t>
            </w:r>
          </w:p>
        </w:tc>
        <w:tc>
          <w:tcPr>
            <w:tcW w:w="669" w:type="pct"/>
          </w:tcPr>
          <w:p w14:paraId="4FB0F87E" w14:textId="77777777" w:rsidR="00BE7F86" w:rsidRPr="00AE5A6B" w:rsidRDefault="00BE7F86" w:rsidP="00553D8F">
            <w:pPr>
              <w:pStyle w:val="GOSTTableHead"/>
            </w:pPr>
            <w:r w:rsidRPr="00AE5A6B">
              <w:t>Наименование реквизита</w:t>
            </w:r>
          </w:p>
        </w:tc>
        <w:tc>
          <w:tcPr>
            <w:tcW w:w="373" w:type="pct"/>
          </w:tcPr>
          <w:p w14:paraId="5339D39D" w14:textId="77777777" w:rsidR="00BE7F86" w:rsidRPr="00AE5A6B" w:rsidRDefault="00BE7F86" w:rsidP="00553D8F">
            <w:pPr>
              <w:pStyle w:val="GOSTTableHead"/>
            </w:pPr>
            <w:r w:rsidRPr="00AE5A6B">
              <w:t>Обязательность</w:t>
            </w:r>
          </w:p>
        </w:tc>
        <w:tc>
          <w:tcPr>
            <w:tcW w:w="654" w:type="pct"/>
          </w:tcPr>
          <w:p w14:paraId="6C77FFB4" w14:textId="77777777" w:rsidR="00BE7F86" w:rsidRPr="00AE5A6B" w:rsidRDefault="00BE7F86" w:rsidP="00553D8F">
            <w:pPr>
              <w:pStyle w:val="GOSTTableHead"/>
            </w:pPr>
            <w:r w:rsidRPr="00AE5A6B">
              <w:t>Доступность для редактирования</w:t>
            </w:r>
          </w:p>
        </w:tc>
        <w:tc>
          <w:tcPr>
            <w:tcW w:w="233" w:type="pct"/>
          </w:tcPr>
          <w:p w14:paraId="52999C24" w14:textId="77777777" w:rsidR="00BE7F86" w:rsidRPr="00AE5A6B" w:rsidRDefault="00BE7F86" w:rsidP="00553D8F">
            <w:pPr>
              <w:pStyle w:val="GOSTTableHead"/>
            </w:pPr>
            <w:r w:rsidRPr="00AE5A6B">
              <w:t>Видимость</w:t>
            </w:r>
          </w:p>
        </w:tc>
        <w:tc>
          <w:tcPr>
            <w:tcW w:w="2519" w:type="pct"/>
          </w:tcPr>
          <w:p w14:paraId="6A0805BD" w14:textId="77777777" w:rsidR="00BE7F86" w:rsidRPr="00AE5A6B" w:rsidRDefault="00BE7F86" w:rsidP="00553D8F">
            <w:pPr>
              <w:pStyle w:val="GOSTTableHead"/>
            </w:pPr>
            <w:r w:rsidRPr="00AE5A6B">
              <w:t>Правила заполнения реквизита</w:t>
            </w:r>
          </w:p>
        </w:tc>
        <w:tc>
          <w:tcPr>
            <w:tcW w:w="325" w:type="pct"/>
          </w:tcPr>
          <w:p w14:paraId="50D11CBE" w14:textId="77777777" w:rsidR="00BE7F86" w:rsidRPr="00AE5A6B" w:rsidRDefault="00BE7F86" w:rsidP="00553D8F">
            <w:pPr>
              <w:pStyle w:val="GOSTTableHead"/>
            </w:pPr>
            <w:r w:rsidRPr="00AE5A6B">
              <w:t>Примечание</w:t>
            </w:r>
          </w:p>
        </w:tc>
      </w:tr>
      <w:tr w:rsidR="004119CE" w:rsidRPr="00AE5A6B" w14:paraId="669611DA"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shd w:val="clear" w:color="auto" w:fill="FFFFFF" w:themeFill="background1"/>
          </w:tcPr>
          <w:p w14:paraId="584592C7" w14:textId="77777777" w:rsidR="00BE7F86" w:rsidRPr="00AE5A6B" w:rsidRDefault="00BE7F86" w:rsidP="00607E19">
            <w:pPr>
              <w:pStyle w:val="GOSTTableNum"/>
              <w:numPr>
                <w:ilvl w:val="0"/>
                <w:numId w:val="435"/>
              </w:numPr>
            </w:pPr>
          </w:p>
        </w:tc>
        <w:tc>
          <w:tcPr>
            <w:tcW w:w="669" w:type="pct"/>
            <w:shd w:val="clear" w:color="auto" w:fill="FFFFFF" w:themeFill="background1"/>
          </w:tcPr>
          <w:p w14:paraId="001CD3A9" w14:textId="77777777" w:rsidR="00BE7F86" w:rsidRPr="00AE5A6B" w:rsidRDefault="00BE7F86" w:rsidP="00553D8F">
            <w:pPr>
              <w:pStyle w:val="GOSTTablenorm"/>
            </w:pPr>
            <w:r w:rsidRPr="00AE5A6B">
              <w:t>Вкладка «Связи»</w:t>
            </w:r>
          </w:p>
        </w:tc>
        <w:tc>
          <w:tcPr>
            <w:tcW w:w="373" w:type="pct"/>
            <w:shd w:val="clear" w:color="auto" w:fill="FFFFFF" w:themeFill="background1"/>
          </w:tcPr>
          <w:p w14:paraId="6CF0A088" w14:textId="77777777" w:rsidR="00BE7F86" w:rsidRPr="00AE5A6B" w:rsidRDefault="00BE7F86" w:rsidP="00553D8F">
            <w:pPr>
              <w:pStyle w:val="GOSTTablenorm"/>
            </w:pPr>
            <w:r w:rsidRPr="00AE5A6B">
              <w:t>–</w:t>
            </w:r>
          </w:p>
        </w:tc>
        <w:tc>
          <w:tcPr>
            <w:tcW w:w="654" w:type="pct"/>
            <w:shd w:val="clear" w:color="auto" w:fill="FFFFFF" w:themeFill="background1"/>
          </w:tcPr>
          <w:p w14:paraId="664B6CB4" w14:textId="77777777" w:rsidR="00BE7F86" w:rsidRPr="00AE5A6B" w:rsidRDefault="00BE7F86" w:rsidP="00553D8F">
            <w:pPr>
              <w:pStyle w:val="GOSTTablenorm"/>
            </w:pPr>
            <w:r w:rsidRPr="00AE5A6B">
              <w:t>–</w:t>
            </w:r>
          </w:p>
        </w:tc>
        <w:tc>
          <w:tcPr>
            <w:tcW w:w="233" w:type="pct"/>
            <w:shd w:val="clear" w:color="auto" w:fill="FFFFFF" w:themeFill="background1"/>
          </w:tcPr>
          <w:p w14:paraId="769621CF" w14:textId="77777777" w:rsidR="00BE7F86" w:rsidRPr="00AE5A6B" w:rsidRDefault="00BE7F86" w:rsidP="00553D8F">
            <w:pPr>
              <w:pStyle w:val="GOSTTablenorm"/>
            </w:pPr>
            <w:r w:rsidRPr="00AE5A6B">
              <w:t>–</w:t>
            </w:r>
          </w:p>
        </w:tc>
        <w:tc>
          <w:tcPr>
            <w:tcW w:w="2519" w:type="pct"/>
            <w:shd w:val="clear" w:color="auto" w:fill="FFFFFF" w:themeFill="background1"/>
          </w:tcPr>
          <w:p w14:paraId="789BFC08" w14:textId="77777777" w:rsidR="00BE7F86" w:rsidRPr="00AE5A6B" w:rsidRDefault="00BE7F86" w:rsidP="00BC082B">
            <w:pPr>
              <w:pStyle w:val="GOSTTablenorm"/>
            </w:pPr>
            <w:r w:rsidRPr="00AE5A6B">
              <w:t xml:space="preserve">Типовая вкладка, на данной вкладке отображаются связи с Документом-основанием, Разрешением Заказчика на утверждение Сведений и </w:t>
            </w:r>
            <w:r w:rsidR="00BC082B" w:rsidRPr="00AE5A6B">
              <w:t>Уведомлением (п</w:t>
            </w:r>
            <w:r w:rsidRPr="00AE5A6B">
              <w:t>ротоколом</w:t>
            </w:r>
            <w:r w:rsidR="00BC082B" w:rsidRPr="00AE5A6B">
              <w:t>)</w:t>
            </w:r>
            <w:r w:rsidRPr="00AE5A6B">
              <w:t xml:space="preserve">, с возможностью перейти в данные документы по отдельной кнопке. </w:t>
            </w:r>
            <w:r w:rsidR="00BC082B" w:rsidRPr="00AE5A6B">
              <w:t>Уведомление (п</w:t>
            </w:r>
            <w:r w:rsidRPr="00AE5A6B">
              <w:t>ротокол</w:t>
            </w:r>
            <w:r w:rsidR="00BC082B" w:rsidRPr="00AE5A6B">
              <w:t>)</w:t>
            </w:r>
            <w:r w:rsidRPr="00AE5A6B">
              <w:t xml:space="preserve"> долж</w:t>
            </w:r>
            <w:r w:rsidR="00BC082B" w:rsidRPr="00AE5A6B">
              <w:t>но</w:t>
            </w:r>
            <w:r w:rsidRPr="00AE5A6B">
              <w:t xml:space="preserve"> открываться на редактирование, если статус его «Черновик»</w:t>
            </w:r>
          </w:p>
        </w:tc>
        <w:tc>
          <w:tcPr>
            <w:tcW w:w="325" w:type="pct"/>
            <w:shd w:val="clear" w:color="auto" w:fill="FFFFFF" w:themeFill="background1"/>
          </w:tcPr>
          <w:p w14:paraId="1320A63C" w14:textId="77777777" w:rsidR="00BE7F86" w:rsidRPr="00AE5A6B" w:rsidRDefault="00BE7F86" w:rsidP="00553D8F">
            <w:pPr>
              <w:pStyle w:val="GOSTTablenorm"/>
            </w:pPr>
            <w:r w:rsidRPr="00AE5A6B">
              <w:t>–</w:t>
            </w:r>
          </w:p>
        </w:tc>
      </w:tr>
    </w:tbl>
    <w:p w14:paraId="2637D208" w14:textId="77777777" w:rsidR="00556BAC" w:rsidRPr="00AE5A6B" w:rsidRDefault="00CF4804" w:rsidP="00556BAC">
      <w:pPr>
        <w:pStyle w:val="GOSTListnum"/>
      </w:pPr>
      <w:r w:rsidRPr="00AE5A6B">
        <w:t xml:space="preserve">После заполнения </w:t>
      </w:r>
      <w:r w:rsidR="000C0D50" w:rsidRPr="00AE5A6B">
        <w:t xml:space="preserve">нажать </w:t>
      </w:r>
      <w:r w:rsidR="00F828B4" w:rsidRPr="00AE5A6B">
        <w:t>кнопку «</w:t>
      </w:r>
      <w:r w:rsidR="00556BAC" w:rsidRPr="00AE5A6B">
        <w:t>Проверить документ».</w:t>
      </w:r>
    </w:p>
    <w:p w14:paraId="46813DB8" w14:textId="77777777" w:rsidR="00556BAC" w:rsidRPr="00AE5A6B" w:rsidRDefault="00556BAC" w:rsidP="00556BAC">
      <w:pPr>
        <w:pStyle w:val="GOSTListnormal18"/>
      </w:pPr>
      <w:r w:rsidRPr="00AE5A6B">
        <w:t>В случае отрицательного результата прохождения контролей</w:t>
      </w:r>
      <w:r w:rsidR="00CF4804" w:rsidRPr="00AE5A6B">
        <w:t xml:space="preserve"> </w:t>
      </w:r>
      <w:r w:rsidR="00883C00" w:rsidRPr="00AE5A6B">
        <w:t>выводится</w:t>
      </w:r>
      <w:r w:rsidR="00CF4804" w:rsidRPr="00AE5A6B">
        <w:t xml:space="preserve"> сообщение о результатах не пройденных контролей.</w:t>
      </w:r>
      <w:r w:rsidRPr="00AE5A6B">
        <w:t xml:space="preserve"> </w:t>
      </w:r>
      <w:r w:rsidR="00CF4804" w:rsidRPr="00AE5A6B">
        <w:t>Д</w:t>
      </w:r>
      <w:r w:rsidRPr="00AE5A6B">
        <w:t>окумент оста</w:t>
      </w:r>
      <w:r w:rsidR="00CF4804" w:rsidRPr="00AE5A6B">
        <w:t>н</w:t>
      </w:r>
      <w:r w:rsidRPr="00AE5A6B">
        <w:t xml:space="preserve">ется на статусе «Черновик» и </w:t>
      </w:r>
      <w:r w:rsidR="00CF4804" w:rsidRPr="00AE5A6B">
        <w:t>будет</w:t>
      </w:r>
      <w:r w:rsidRPr="00AE5A6B">
        <w:t xml:space="preserve"> доступен для редактирования. </w:t>
      </w:r>
    </w:p>
    <w:p w14:paraId="67299A40" w14:textId="77777777" w:rsidR="00556BAC" w:rsidRPr="00AE5A6B" w:rsidRDefault="00CF4804" w:rsidP="00556BAC">
      <w:pPr>
        <w:pStyle w:val="GOSTListnum"/>
      </w:pPr>
      <w:r w:rsidRPr="00AE5A6B">
        <w:t xml:space="preserve">После успешного прохождения контролей </w:t>
      </w:r>
      <w:r w:rsidR="000C0D50" w:rsidRPr="00AE5A6B">
        <w:t xml:space="preserve">нажать </w:t>
      </w:r>
      <w:r w:rsidR="00F828B4" w:rsidRPr="00AE5A6B">
        <w:t>кнопку «</w:t>
      </w:r>
      <w:r w:rsidR="00556BAC" w:rsidRPr="00AE5A6B">
        <w:t>Сохранить изменения и закрыть окно».</w:t>
      </w:r>
    </w:p>
    <w:p w14:paraId="420F845B" w14:textId="77777777" w:rsidR="00556BAC" w:rsidRPr="00AE5A6B" w:rsidRDefault="00556BAC" w:rsidP="00556BAC">
      <w:pPr>
        <w:pStyle w:val="GOSTListnum"/>
      </w:pPr>
      <w:r w:rsidRPr="00AE5A6B">
        <w:lastRenderedPageBreak/>
        <w:t xml:space="preserve">Выделить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14:paraId="6855819B" w14:textId="77777777" w:rsidR="000667B1" w:rsidRPr="00AE5A6B" w:rsidRDefault="00925F42" w:rsidP="00556BAC">
      <w:pPr>
        <w:pStyle w:val="GOSTListnum"/>
      </w:pPr>
      <w:r w:rsidRPr="00AE5A6B">
        <w:t xml:space="preserve">В открывшемся окне «Выбор сертификата пользователя» выбрать сертификат, ввести пароль и нажать кнопку «ОК». </w:t>
      </w:r>
    </w:p>
    <w:p w14:paraId="3359FC63" w14:textId="77777777" w:rsidR="00D645F5" w:rsidRPr="00AE5A6B" w:rsidRDefault="000667B1" w:rsidP="00556BAC">
      <w:pPr>
        <w:pStyle w:val="GOSTListnum"/>
      </w:pPr>
      <w:r w:rsidRPr="00AE5A6B">
        <w:t>В появившемся окне о подписании вложения нажать кнопку «ОК».</w:t>
      </w:r>
      <w:r w:rsidR="00925F42" w:rsidRPr="00AE5A6B">
        <w:t xml:space="preserve"> В открывшемся окне «Выбор сертификата пользователя» выбрать сертификат, ввести пароль и нажать кнопку «ОК».</w:t>
      </w:r>
    </w:p>
    <w:p w14:paraId="1E343D14" w14:textId="77777777" w:rsidR="00556BAC" w:rsidRPr="00AE5A6B" w:rsidRDefault="00556BAC" w:rsidP="00556BAC">
      <w:pPr>
        <w:pStyle w:val="GOSTListnum"/>
      </w:pPr>
      <w:r w:rsidRPr="00AE5A6B">
        <w:t xml:space="preserve">В появившемся диалоговом окне, при отсутствии </w:t>
      </w:r>
      <w:r w:rsidR="006D472E" w:rsidRPr="00AE5A6B">
        <w:t>преднастроенно</w:t>
      </w:r>
      <w:r w:rsidR="003C5F52" w:rsidRPr="00AE5A6B">
        <w:t>й записи</w:t>
      </w:r>
      <w:r w:rsidRPr="00AE5A6B">
        <w:t>, необходимо запол</w:t>
      </w:r>
      <w:r w:rsidR="00A64640" w:rsidRPr="00AE5A6B">
        <w:t xml:space="preserve">нить </w:t>
      </w:r>
      <w:r w:rsidR="00380FBB" w:rsidRPr="00AE5A6B">
        <w:t>«</w:t>
      </w:r>
      <w:r w:rsidR="00A64640" w:rsidRPr="00AE5A6B">
        <w:t>Лист согласования</w:t>
      </w:r>
      <w:r w:rsidR="00380FBB" w:rsidRPr="00AE5A6B">
        <w:t>»</w:t>
      </w:r>
      <w:r w:rsidR="00A64640" w:rsidRPr="00AE5A6B">
        <w:t xml:space="preserve"> вручную.</w:t>
      </w:r>
      <w:r w:rsidR="00D645F5" w:rsidRPr="00AE5A6B">
        <w:t xml:space="preserve"> При нажатии на чекбокс пользователь может пропустить согласование и направить на утверждение</w:t>
      </w:r>
      <w:r w:rsidR="003C5F52" w:rsidRPr="00AE5A6B">
        <w:t xml:space="preserve"> (не указывая руководителя ФЭС, пользователь может сразу направить на утверждение руководителю)</w:t>
      </w:r>
      <w:r w:rsidR="00D645F5" w:rsidRPr="00AE5A6B">
        <w:t>, нажав кнопку «Ок».</w:t>
      </w:r>
    </w:p>
    <w:p w14:paraId="5517FD4F" w14:textId="77777777" w:rsidR="003C5F52" w:rsidRPr="00AE5A6B" w:rsidRDefault="003C5F52" w:rsidP="00556BAC">
      <w:pPr>
        <w:pStyle w:val="GOSTListnum"/>
      </w:pPr>
      <w:r w:rsidRPr="00AE5A6B">
        <w:t>В появившемся окне нажать «ОК». (Установив чекбокс «Отображать подписываемые данные» и нажав «ОК» можно перед наложением ЭП вывести окно с подписываемыми данными).</w:t>
      </w:r>
    </w:p>
    <w:p w14:paraId="145D9FC3" w14:textId="77777777" w:rsidR="00A64640" w:rsidRPr="00AE5A6B" w:rsidRDefault="00D645F5" w:rsidP="00A64640">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14:paraId="66C6AA12" w14:textId="77777777" w:rsidR="00556BAC" w:rsidRPr="00AE5A6B" w:rsidRDefault="00D645F5" w:rsidP="00556BAC">
      <w:pPr>
        <w:pStyle w:val="GOSTListnormal18"/>
      </w:pPr>
      <w:r w:rsidRPr="00AE5A6B">
        <w:t>Выполнится подписание ЭП</w:t>
      </w:r>
      <w:r w:rsidR="000667B1" w:rsidRPr="00AE5A6B">
        <w:t xml:space="preserve"> документа и вложения</w:t>
      </w:r>
      <w:r w:rsidR="00346F40" w:rsidRPr="00AE5A6B">
        <w:t xml:space="preserve"> (</w:t>
      </w:r>
      <w:r w:rsidR="00CE50A8" w:rsidRPr="00AE5A6B">
        <w:t xml:space="preserve">при загрузке </w:t>
      </w:r>
      <w:r w:rsidR="00346F40" w:rsidRPr="00AE5A6B">
        <w:t>вложени</w:t>
      </w:r>
      <w:r w:rsidR="00CE50A8" w:rsidRPr="00AE5A6B">
        <w:t>я</w:t>
      </w:r>
      <w:r w:rsidR="00346F40" w:rsidRPr="00AE5A6B">
        <w:t xml:space="preserve"> «Разрешение Заказчика на утверждение Сведений»)</w:t>
      </w:r>
      <w:r w:rsidRPr="00AE5A6B">
        <w:t xml:space="preserve">. </w:t>
      </w:r>
      <w:r w:rsidR="00556BAC" w:rsidRPr="00AE5A6B">
        <w:t xml:space="preserve">Статус документа изменится на «На </w:t>
      </w:r>
      <w:r w:rsidRPr="00AE5A6B">
        <w:t>согласовании», этап утверждения клиентом – «Утверждение не начато».</w:t>
      </w:r>
    </w:p>
    <w:p w14:paraId="6E775126" w14:textId="77777777" w:rsidR="00556BAC" w:rsidRPr="00AE5A6B" w:rsidRDefault="00556BAC" w:rsidP="009A3F33">
      <w:pPr>
        <w:pStyle w:val="41"/>
      </w:pPr>
      <w:bookmarkStart w:id="1381" w:name="_Ref10626145"/>
      <w:bookmarkStart w:id="1382" w:name="_Toc11770982"/>
      <w:bookmarkStart w:id="1383" w:name="_Toc184383056"/>
      <w:r w:rsidRPr="00AE5A6B">
        <w:t>Согласование документ</w:t>
      </w:r>
      <w:r w:rsidR="00B252F2" w:rsidRPr="00AE5A6B">
        <w:t>а</w:t>
      </w:r>
      <w:bookmarkEnd w:id="1381"/>
      <w:bookmarkEnd w:id="1382"/>
      <w:bookmarkEnd w:id="1383"/>
    </w:p>
    <w:p w14:paraId="72710C1F" w14:textId="77777777" w:rsidR="006323F6" w:rsidRPr="00AE5A6B" w:rsidRDefault="00D645F5" w:rsidP="006323F6">
      <w:pPr>
        <w:pStyle w:val="GOSTNormal"/>
        <w:rPr>
          <w:lang w:eastAsia="ko-KR"/>
        </w:rPr>
      </w:pPr>
      <w:r w:rsidRPr="00AE5A6B">
        <w:rPr>
          <w:rStyle w:val="GOSTSymBold"/>
        </w:rPr>
        <w:t>Роль:</w:t>
      </w:r>
      <w:r w:rsidRPr="00AE5A6B">
        <w:t xml:space="preserve"> </w:t>
      </w:r>
      <w:r w:rsidR="003C0B98" w:rsidRPr="00AE5A6B">
        <w:rPr>
          <w:lang w:eastAsia="ko-KR"/>
        </w:rPr>
        <w:t>601_02_01 ПУР КС. Согласование документов по ЛС ЮЛ</w:t>
      </w:r>
    </w:p>
    <w:p w14:paraId="75EB020F" w14:textId="77777777" w:rsidR="00556BAC" w:rsidRPr="00AE5A6B" w:rsidRDefault="00556BAC" w:rsidP="00673878">
      <w:pPr>
        <w:pStyle w:val="GOSTListnum"/>
        <w:numPr>
          <w:ilvl w:val="0"/>
          <w:numId w:val="6"/>
        </w:numPr>
      </w:pPr>
      <w:r w:rsidRPr="00AE5A6B">
        <w:t>Авторизоваться в ЛК ПУР КС.</w:t>
      </w:r>
    </w:p>
    <w:p w14:paraId="53BB02F1" w14:textId="77777777" w:rsidR="00556BAC" w:rsidRPr="00AE5A6B" w:rsidRDefault="00556BAC" w:rsidP="00556BAC">
      <w:pPr>
        <w:pStyle w:val="GOSTListnum"/>
      </w:pPr>
      <w:r w:rsidRPr="00AE5A6B">
        <w:t xml:space="preserve">На дереве навигации перейти </w:t>
      </w:r>
      <w:r w:rsidR="00B84EE0" w:rsidRPr="00AE5A6B">
        <w:t>по следующему пути: «</w:t>
      </w:r>
      <w:r w:rsidRPr="00AE5A6B">
        <w:t>Предоставление и обработка сведений об операциях с целевыми средствами – Сведения об операциях с ЦС</w:t>
      </w:r>
      <w:r w:rsidR="006323F6" w:rsidRPr="00AE5A6B">
        <w:t>», фильтр-папка «На согласовании (мое).</w:t>
      </w:r>
    </w:p>
    <w:p w14:paraId="486CBD61" w14:textId="77777777" w:rsidR="00556BAC" w:rsidRPr="00AE5A6B" w:rsidRDefault="00556BAC" w:rsidP="00556BAC">
      <w:pPr>
        <w:pStyle w:val="GOSTListnum"/>
      </w:pPr>
      <w:r w:rsidRPr="00AE5A6B">
        <w:t xml:space="preserve">Выделить документ для согласования. На панели инструментов </w:t>
      </w:r>
      <w:r w:rsidR="000C0D50" w:rsidRPr="00AE5A6B">
        <w:t xml:space="preserve">нажать </w:t>
      </w:r>
      <w:r w:rsidR="00F828B4" w:rsidRPr="00AE5A6B">
        <w:t>кнопку «</w:t>
      </w:r>
      <w:r w:rsidRPr="00AE5A6B">
        <w:t xml:space="preserve">Согласовать/Вернуть». </w:t>
      </w:r>
    </w:p>
    <w:p w14:paraId="0EAA0650" w14:textId="77777777" w:rsidR="00556BAC" w:rsidRPr="00AE5A6B" w:rsidRDefault="00556BAC" w:rsidP="00556BAC">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Согласовать».</w:t>
      </w:r>
    </w:p>
    <w:p w14:paraId="2BC0D6E6" w14:textId="77777777" w:rsidR="00556BAC" w:rsidRPr="00AE5A6B" w:rsidRDefault="00556BAC" w:rsidP="00556BAC">
      <w:pPr>
        <w:pStyle w:val="GOSTListnormal18"/>
      </w:pPr>
      <w:r w:rsidRPr="00AE5A6B">
        <w:t>Экземпляр формуляра «</w:t>
      </w:r>
      <w:r w:rsidR="00472D76" w:rsidRPr="00AE5A6B">
        <w:t>Сведения об операциях с ЦС»</w:t>
      </w:r>
      <w:r w:rsidRPr="00AE5A6B">
        <w:t xml:space="preserve"> перейд</w:t>
      </w:r>
      <w:r w:rsidR="00AF6855" w:rsidRPr="00AE5A6B">
        <w:t>е</w:t>
      </w:r>
      <w:r w:rsidRPr="00AE5A6B">
        <w:t xml:space="preserve">т на статус «На </w:t>
      </w:r>
      <w:r w:rsidR="00D645F5" w:rsidRPr="00AE5A6B">
        <w:t>утверждении», этап утверждения клиентом – «Утверждение руководителем ФЭС»</w:t>
      </w:r>
      <w:r w:rsidRPr="00AE5A6B">
        <w:t>.</w:t>
      </w:r>
    </w:p>
    <w:p w14:paraId="2000F300" w14:textId="77777777" w:rsidR="00B06BA6" w:rsidRPr="00AE5A6B" w:rsidRDefault="00B06BA6" w:rsidP="00556BAC">
      <w:pPr>
        <w:pStyle w:val="GOSTListnormal18"/>
      </w:pPr>
      <w:r w:rsidRPr="00AE5A6B">
        <w:t>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при этом документ принимает статус «Черновик».</w:t>
      </w:r>
    </w:p>
    <w:p w14:paraId="5F76F860" w14:textId="77777777" w:rsidR="00556BAC" w:rsidRPr="00AE5A6B" w:rsidRDefault="00556BAC" w:rsidP="009A3F33">
      <w:pPr>
        <w:pStyle w:val="41"/>
      </w:pPr>
      <w:bookmarkStart w:id="1384" w:name="_Ref10626162"/>
      <w:bookmarkStart w:id="1385" w:name="_Toc11770983"/>
      <w:bookmarkStart w:id="1386" w:name="_Toc184383057"/>
      <w:r w:rsidRPr="00AE5A6B">
        <w:t>Утверждение документ</w:t>
      </w:r>
      <w:r w:rsidR="00B252F2" w:rsidRPr="00AE5A6B">
        <w:t>а</w:t>
      </w:r>
      <w:bookmarkEnd w:id="1384"/>
      <w:bookmarkEnd w:id="1385"/>
      <w:bookmarkEnd w:id="1386"/>
    </w:p>
    <w:p w14:paraId="72236F9C" w14:textId="77777777" w:rsidR="006323F6" w:rsidRPr="00AE5A6B" w:rsidRDefault="00D645F5" w:rsidP="006323F6">
      <w:pPr>
        <w:pStyle w:val="GOSTNormal"/>
        <w:rPr>
          <w:lang w:eastAsia="ko-KR"/>
        </w:rPr>
      </w:pPr>
      <w:r w:rsidRPr="00AE5A6B">
        <w:rPr>
          <w:rStyle w:val="GOSTSymBold"/>
        </w:rPr>
        <w:t>Роль:</w:t>
      </w:r>
      <w:r w:rsidRPr="00AE5A6B">
        <w:t xml:space="preserve"> </w:t>
      </w:r>
      <w:r w:rsidR="00E95364" w:rsidRPr="00AE5A6B">
        <w:t>601_06_01 ПУР КС. Руководитель ФЭС ЮЛ</w:t>
      </w:r>
      <w:r w:rsidRPr="00AE5A6B">
        <w:t xml:space="preserve"> (601_02_01 ПУР КС. Согласование документов по ЛС ЮЛ)</w:t>
      </w:r>
    </w:p>
    <w:p w14:paraId="547DB3B9" w14:textId="77777777" w:rsidR="00556BAC" w:rsidRPr="00AE5A6B" w:rsidRDefault="00556BAC" w:rsidP="00673878">
      <w:pPr>
        <w:pStyle w:val="GOSTListnum"/>
        <w:numPr>
          <w:ilvl w:val="0"/>
          <w:numId w:val="16"/>
        </w:numPr>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006323F6" w:rsidRPr="00AE5A6B">
        <w:t>, фильтр-папка «На утверждении (мое).</w:t>
      </w:r>
    </w:p>
    <w:p w14:paraId="7564AA61" w14:textId="77777777" w:rsidR="00556BAC" w:rsidRPr="00AE5A6B" w:rsidRDefault="00556BAC" w:rsidP="00673878">
      <w:pPr>
        <w:pStyle w:val="GOSTListnum"/>
        <w:numPr>
          <w:ilvl w:val="0"/>
          <w:numId w:val="16"/>
        </w:numPr>
      </w:pPr>
      <w:r w:rsidRPr="00AE5A6B">
        <w:lastRenderedPageBreak/>
        <w:t xml:space="preserve">Выделить документ для утверждения. На панели инструментов </w:t>
      </w:r>
      <w:r w:rsidR="000C0D50" w:rsidRPr="00AE5A6B">
        <w:t xml:space="preserve">нажать </w:t>
      </w:r>
      <w:r w:rsidR="00F828B4" w:rsidRPr="00AE5A6B">
        <w:t>кнопку «</w:t>
      </w:r>
      <w:r w:rsidRPr="00AE5A6B">
        <w:t>Утвердить</w:t>
      </w:r>
      <w:r w:rsidR="000F42EF" w:rsidRPr="00AE5A6B">
        <w:t>/Вернуть</w:t>
      </w:r>
      <w:r w:rsidRPr="00AE5A6B">
        <w:t>».</w:t>
      </w:r>
    </w:p>
    <w:p w14:paraId="31E933D7" w14:textId="77777777" w:rsidR="00556BAC" w:rsidRPr="00AE5A6B" w:rsidRDefault="00556BAC" w:rsidP="00673878">
      <w:pPr>
        <w:pStyle w:val="GOSTListnum"/>
        <w:numPr>
          <w:ilvl w:val="0"/>
          <w:numId w:val="16"/>
        </w:numPr>
      </w:pPr>
      <w:r w:rsidRPr="00AE5A6B">
        <w:t xml:space="preserve">В появившемся диалоговом окне </w:t>
      </w:r>
      <w:r w:rsidR="000C0D50" w:rsidRPr="00AE5A6B">
        <w:t xml:space="preserve">нажать </w:t>
      </w:r>
      <w:r w:rsidR="00F828B4" w:rsidRPr="00AE5A6B">
        <w:t>кнопку «</w:t>
      </w:r>
      <w:r w:rsidRPr="00AE5A6B">
        <w:t>Утвердить»</w:t>
      </w:r>
      <w:r w:rsidR="003063D5" w:rsidRPr="00AE5A6B">
        <w:t>.</w:t>
      </w:r>
    </w:p>
    <w:p w14:paraId="5A768875" w14:textId="77777777" w:rsidR="00556BAC" w:rsidRPr="00AE5A6B" w:rsidRDefault="00556BAC" w:rsidP="00556BAC">
      <w:pPr>
        <w:pStyle w:val="GOSTListnum"/>
      </w:pPr>
      <w:r w:rsidRPr="00AE5A6B">
        <w:t xml:space="preserve">В открывшемся окне «Просмотр документа перед формированием подписи» </w:t>
      </w:r>
      <w:r w:rsidR="000C0D50" w:rsidRPr="00AE5A6B">
        <w:t xml:space="preserve">нажать </w:t>
      </w:r>
      <w:r w:rsidR="00F828B4" w:rsidRPr="00AE5A6B">
        <w:t>кнопку «</w:t>
      </w:r>
      <w:r w:rsidRPr="00AE5A6B">
        <w:t>Подписать», выбрав сертификат пользователя.</w:t>
      </w:r>
    </w:p>
    <w:p w14:paraId="105DEA0A" w14:textId="77777777" w:rsidR="00B06BA6" w:rsidRPr="00AE5A6B" w:rsidRDefault="00B06BA6" w:rsidP="00B06BA6">
      <w:pPr>
        <w:pStyle w:val="GOSTListnormal18"/>
      </w:pPr>
      <w:r w:rsidRPr="00AE5A6B">
        <w:t>В случае успешного выполнения операции выполнится подписание ЭП, этап утверждения клиентом – «Утверждение руководителем».</w:t>
      </w:r>
    </w:p>
    <w:p w14:paraId="7DE84CEF" w14:textId="77777777" w:rsidR="00556BAC" w:rsidRPr="00AE5A6B" w:rsidRDefault="00556BAC" w:rsidP="00CF4804">
      <w:pPr>
        <w:pStyle w:val="GOSTListnormal18"/>
      </w:pPr>
      <w:r w:rsidRPr="00AE5A6B">
        <w:t>В случае отрицательного результата прохождения многоуровневого утверждения документ возвращается на редактирование Исполнителю с ролью «</w:t>
      </w:r>
      <w:r w:rsidR="003C0B98" w:rsidRPr="00AE5A6B">
        <w:t>601_01_01 ПУР КС. Ввод документов по ЛС ЮЛ</w:t>
      </w:r>
      <w:r w:rsidRPr="00AE5A6B">
        <w:t>»</w:t>
      </w:r>
      <w:r w:rsidR="000108C0" w:rsidRPr="00AE5A6B">
        <w:t xml:space="preserve"> с удалением ранее наложенной ЭП</w:t>
      </w:r>
      <w:r w:rsidRPr="00AE5A6B">
        <w:t>, при этом документ принимает статус «Черновик</w:t>
      </w:r>
      <w:r w:rsidR="00AB1A6D" w:rsidRPr="00AE5A6B">
        <w:t>»</w:t>
      </w:r>
      <w:r w:rsidRPr="00AE5A6B">
        <w:t>.</w:t>
      </w:r>
      <w:r w:rsidR="000108C0" w:rsidRPr="00AE5A6B">
        <w:t xml:space="preserve"> </w:t>
      </w:r>
    </w:p>
    <w:p w14:paraId="53DC5BB8" w14:textId="77777777" w:rsidR="00D645F5" w:rsidRPr="00AE5A6B" w:rsidRDefault="00D645F5" w:rsidP="00D645F5">
      <w:pPr>
        <w:pStyle w:val="GOSTNormal"/>
        <w:rPr>
          <w:lang w:eastAsia="ko-KR"/>
        </w:rPr>
      </w:pPr>
      <w:r w:rsidRPr="00AE5A6B">
        <w:rPr>
          <w:rStyle w:val="GOSTSymBold"/>
        </w:rPr>
        <w:t>Роль:</w:t>
      </w:r>
      <w:r w:rsidRPr="00AE5A6B">
        <w:t xml:space="preserve"> </w:t>
      </w:r>
      <w:r w:rsidRPr="00AE5A6B">
        <w:rPr>
          <w:lang w:eastAsia="ko-KR"/>
        </w:rPr>
        <w:t>601_03_01 ПУР КС. Утверждение документов по ЛС ЮЛ</w:t>
      </w:r>
    </w:p>
    <w:p w14:paraId="47B77517" w14:textId="77777777" w:rsidR="00D645F5" w:rsidRPr="00AE5A6B" w:rsidRDefault="00D645F5" w:rsidP="00CA231E">
      <w:pPr>
        <w:pStyle w:val="GOSTListnum"/>
        <w:numPr>
          <w:ilvl w:val="0"/>
          <w:numId w:val="301"/>
        </w:numPr>
      </w:pPr>
      <w:r w:rsidRPr="00AE5A6B">
        <w:t xml:space="preserve">На дереве навигации перейти по следующему пути: «Предоставление и обработка сведений об операциях с целевыми средствами – </w:t>
      </w:r>
      <w:r w:rsidR="00472D76" w:rsidRPr="00AE5A6B">
        <w:t>Сведения об операциях с ЦС»</w:t>
      </w:r>
      <w:r w:rsidRPr="00AE5A6B">
        <w:t>, фильтр-папка «На утверждении (мое).</w:t>
      </w:r>
    </w:p>
    <w:p w14:paraId="6413C5A0" w14:textId="77777777" w:rsidR="00D645F5" w:rsidRPr="00AE5A6B" w:rsidRDefault="00D645F5" w:rsidP="00673878">
      <w:pPr>
        <w:pStyle w:val="GOSTListnum"/>
        <w:numPr>
          <w:ilvl w:val="0"/>
          <w:numId w:val="16"/>
        </w:numPr>
      </w:pPr>
      <w:r w:rsidRPr="00AE5A6B">
        <w:t>Выделить документ для утверждения. На панели инструментов нажать кнопку «Утвердить/Вернуть».</w:t>
      </w:r>
    </w:p>
    <w:p w14:paraId="659175E5" w14:textId="77777777" w:rsidR="00D645F5" w:rsidRPr="00AE5A6B" w:rsidRDefault="00D645F5" w:rsidP="00673878">
      <w:pPr>
        <w:pStyle w:val="GOSTListnum"/>
        <w:numPr>
          <w:ilvl w:val="0"/>
          <w:numId w:val="16"/>
        </w:numPr>
      </w:pPr>
      <w:r w:rsidRPr="00AE5A6B">
        <w:t>В появившемся диалоговом окне нажать кнопку «Утвердить».</w:t>
      </w:r>
    </w:p>
    <w:p w14:paraId="1864CC2D" w14:textId="77777777" w:rsidR="00D645F5" w:rsidRPr="00AE5A6B" w:rsidRDefault="00D645F5" w:rsidP="00D645F5">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14:paraId="6DF9A918" w14:textId="77777777" w:rsidR="00D645F5" w:rsidRPr="00AE5A6B" w:rsidRDefault="00D645F5" w:rsidP="00D645F5">
      <w:pPr>
        <w:pStyle w:val="GOSTListnormal18"/>
      </w:pPr>
      <w:r w:rsidRPr="00AE5A6B">
        <w:t xml:space="preserve">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с удалением ранее наложенной ЭП, при этом документ принимает статус «Черновик». </w:t>
      </w:r>
    </w:p>
    <w:p w14:paraId="1DD8FA41" w14:textId="77777777" w:rsidR="00B06BA6" w:rsidRPr="00AE5A6B" w:rsidRDefault="00D645F5" w:rsidP="00D645F5">
      <w:pPr>
        <w:pStyle w:val="GOSTListnormal18"/>
      </w:pPr>
      <w:r w:rsidRPr="00AE5A6B">
        <w:t>В случае успешного выполнения операции статус экземпляра формуляра «</w:t>
      </w:r>
      <w:r w:rsidR="00472D76" w:rsidRPr="00AE5A6B">
        <w:t>Сведения об операциях с ЦС»</w:t>
      </w:r>
      <w:r w:rsidRPr="00AE5A6B">
        <w:t xml:space="preserve"> изменился на статус «На утверждении </w:t>
      </w:r>
      <w:r w:rsidR="00472D76" w:rsidRPr="00AE5A6B">
        <w:t>Заказчика», этап утверждения клиентом – «Утверждение завершено»</w:t>
      </w:r>
      <w:r w:rsidRPr="00AE5A6B">
        <w:t>.</w:t>
      </w:r>
    </w:p>
    <w:p w14:paraId="28053EE5" w14:textId="77777777" w:rsidR="00D645F5" w:rsidRPr="00AE5A6B" w:rsidRDefault="00892451" w:rsidP="00D645F5">
      <w:pPr>
        <w:pStyle w:val="GOSTListnormal18"/>
      </w:pPr>
      <w:r w:rsidRPr="00AE5A6B">
        <w:t>П</w:t>
      </w:r>
      <w:r w:rsidR="00B06BA6" w:rsidRPr="00AE5A6B">
        <w:t>ри смене статуса документа на «На исполнении ЦС» п</w:t>
      </w:r>
      <w:r w:rsidRPr="00AE5A6B">
        <w:t>ерейти к исполнению документа.</w:t>
      </w:r>
    </w:p>
    <w:p w14:paraId="6C4AA244" w14:textId="77777777" w:rsidR="00892451" w:rsidRPr="00AE5A6B" w:rsidRDefault="00892451" w:rsidP="00D645F5">
      <w:pPr>
        <w:pStyle w:val="GOSTListnormal18"/>
      </w:pPr>
      <w:r w:rsidRPr="00AE5A6B">
        <w:t>В случае если документ сформирован обособленным (структурным) подразделением, то документ переходит на статус «На утверждении Головного ЮЛ».</w:t>
      </w:r>
    </w:p>
    <w:p w14:paraId="06400B0F" w14:textId="77777777" w:rsidR="00472D76" w:rsidRPr="00AE5A6B" w:rsidRDefault="00472D76" w:rsidP="00D645F5">
      <w:pPr>
        <w:pStyle w:val="GOSTListnormal18"/>
      </w:pPr>
      <w:r w:rsidRPr="00AE5A6B">
        <w:t>Если лицевой счет в ДО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w:t>
      </w:r>
    </w:p>
    <w:p w14:paraId="61F4F7C5" w14:textId="77777777" w:rsidR="00472D76" w:rsidRPr="00AE5A6B" w:rsidRDefault="00472D76" w:rsidP="00D645F5">
      <w:pPr>
        <w:pStyle w:val="GOSTListnormal18"/>
      </w:pPr>
      <w:r w:rsidRPr="00AE5A6B">
        <w:t>Если же тип лицевого счета отличен от «14» или признак «Под потребность» = «Да», то документ направляется на утверждение Заказчику.</w:t>
      </w:r>
    </w:p>
    <w:p w14:paraId="0DD218AF" w14:textId="77777777" w:rsidR="00D645F5" w:rsidRPr="00AE5A6B" w:rsidRDefault="00D645F5" w:rsidP="00D645F5">
      <w:pPr>
        <w:pStyle w:val="GOSTListnormal18"/>
      </w:pPr>
      <w:r w:rsidRPr="00AE5A6B">
        <w:t>В случае если при формировании документа было установлено значение «Да», то документ</w:t>
      </w:r>
      <w:r w:rsidR="007100B7" w:rsidRPr="00AE5A6B">
        <w:t xml:space="preserve"> направляется на утверждение Зака</w:t>
      </w:r>
      <w:r w:rsidR="00114ABC" w:rsidRPr="00AE5A6B">
        <w:t>з</w:t>
      </w:r>
      <w:r w:rsidR="007100B7" w:rsidRPr="00AE5A6B">
        <w:t>чику</w:t>
      </w:r>
      <w:r w:rsidRPr="00AE5A6B">
        <w:t>.</w:t>
      </w:r>
    </w:p>
    <w:p w14:paraId="5009BC6D" w14:textId="77777777" w:rsidR="00556BAC" w:rsidRPr="00AE5A6B" w:rsidRDefault="00C67172" w:rsidP="00C67172">
      <w:pPr>
        <w:pStyle w:val="GOSTNormal"/>
      </w:pPr>
      <w:r w:rsidRPr="00AE5A6B">
        <w:rPr>
          <w:rStyle w:val="GOSTSymBold"/>
        </w:rPr>
        <w:t>Роль:</w:t>
      </w:r>
      <w:r w:rsidRPr="00AE5A6B">
        <w:t xml:space="preserve"> </w:t>
      </w:r>
      <w:r w:rsidR="00AC4B6F" w:rsidRPr="00AE5A6B">
        <w:t>602_03_01 ПУР КС. Утверждение Заказчиком Сведений о ЦС по ЛС ЮЛ</w:t>
      </w:r>
    </w:p>
    <w:p w14:paraId="208E8D0C" w14:textId="77777777" w:rsidR="00556BAC" w:rsidRPr="00AE5A6B" w:rsidRDefault="00556BAC" w:rsidP="00673878">
      <w:pPr>
        <w:pStyle w:val="GOSTListnum"/>
        <w:numPr>
          <w:ilvl w:val="0"/>
          <w:numId w:val="7"/>
        </w:numPr>
      </w:pPr>
      <w:r w:rsidRPr="00AE5A6B">
        <w:t>Авторизоваться в ЛК ПУР КС.</w:t>
      </w:r>
    </w:p>
    <w:p w14:paraId="17C5CAF8" w14:textId="77777777" w:rsidR="00556BAC" w:rsidRPr="00AE5A6B" w:rsidRDefault="00556BAC" w:rsidP="00556BAC">
      <w:pPr>
        <w:pStyle w:val="GOSTListnum"/>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00C67172" w:rsidRPr="00AE5A6B">
        <w:t>, фильтр-папка «На утверждении</w:t>
      </w:r>
      <w:r w:rsidR="003B57AB" w:rsidRPr="00AE5A6B">
        <w:t xml:space="preserve"> </w:t>
      </w:r>
      <w:r w:rsidR="00C67172" w:rsidRPr="00AE5A6B">
        <w:t>Заказчика»</w:t>
      </w:r>
      <w:r w:rsidR="003B57AB" w:rsidRPr="00AE5A6B">
        <w:t xml:space="preserve"> (или «На утверждении Головного ЮЛ»)</w:t>
      </w:r>
      <w:r w:rsidR="00C67172" w:rsidRPr="00AE5A6B">
        <w:t>.</w:t>
      </w:r>
    </w:p>
    <w:p w14:paraId="1A085C1F" w14:textId="77777777" w:rsidR="00556BAC" w:rsidRPr="00AE5A6B" w:rsidRDefault="00556BAC" w:rsidP="00556BAC">
      <w:pPr>
        <w:pStyle w:val="GOSTListnum"/>
      </w:pPr>
      <w:r w:rsidRPr="00AE5A6B">
        <w:lastRenderedPageBreak/>
        <w:t xml:space="preserve">Выделить документ для утверждения. На панели инструментов </w:t>
      </w:r>
      <w:r w:rsidR="000C0D50" w:rsidRPr="00AE5A6B">
        <w:t xml:space="preserve">нажать </w:t>
      </w:r>
      <w:r w:rsidR="00F828B4" w:rsidRPr="00AE5A6B">
        <w:t>кнопку «</w:t>
      </w:r>
      <w:r w:rsidRPr="00AE5A6B">
        <w:t>Утвердить/Вернуть».</w:t>
      </w:r>
    </w:p>
    <w:p w14:paraId="4DC2C470" w14:textId="77777777" w:rsidR="00556BAC" w:rsidRPr="00AE5A6B" w:rsidRDefault="00556BAC" w:rsidP="00556BAC">
      <w:pPr>
        <w:pStyle w:val="GOSTListnum"/>
      </w:pPr>
      <w:r w:rsidRPr="00AE5A6B">
        <w:t xml:space="preserve">В открывшемся окне «Просмотр документа перед формированием подписи» </w:t>
      </w:r>
      <w:r w:rsidR="000C0D50" w:rsidRPr="00AE5A6B">
        <w:t xml:space="preserve">нажать </w:t>
      </w:r>
      <w:r w:rsidR="00F828B4" w:rsidRPr="00AE5A6B">
        <w:t>кнопку «</w:t>
      </w:r>
      <w:r w:rsidRPr="00AE5A6B">
        <w:t>Подписать», выбрав сертификат пользователя.</w:t>
      </w:r>
    </w:p>
    <w:p w14:paraId="43F6D8D9" w14:textId="77777777" w:rsidR="00556BAC" w:rsidRPr="00AE5A6B" w:rsidRDefault="00556BAC" w:rsidP="00556BAC">
      <w:pPr>
        <w:pStyle w:val="GOSTListnormal18"/>
      </w:pPr>
      <w:r w:rsidRPr="00AE5A6B">
        <w:t>В случае возврата на доработку документ возвращается Исполнителю с ролью «</w:t>
      </w:r>
      <w:r w:rsidR="003C0B98" w:rsidRPr="00AE5A6B">
        <w:t>601_01_01 ПУР КС. Ввод документов по ЛС ЮЛ</w:t>
      </w:r>
      <w:r w:rsidRPr="00AE5A6B">
        <w:t>»</w:t>
      </w:r>
      <w:r w:rsidR="000108C0" w:rsidRPr="00AE5A6B">
        <w:t xml:space="preserve"> с удалением ранее наложенной ЭП</w:t>
      </w:r>
      <w:r w:rsidRPr="00AE5A6B">
        <w:t>, при этом документ принимает статус «На доработку». Исполнитель выполняет операцию «Взять в работу»</w:t>
      </w:r>
      <w:r w:rsidR="00316576" w:rsidRPr="00AE5A6B">
        <w:t>,</w:t>
      </w:r>
      <w:r w:rsidRPr="00AE5A6B">
        <w:t xml:space="preserve"> и документ возвращается на статус «Черновик».</w:t>
      </w:r>
    </w:p>
    <w:p w14:paraId="6FE9E6B4" w14:textId="77777777" w:rsidR="000108C0" w:rsidRPr="00AE5A6B" w:rsidRDefault="000108C0" w:rsidP="000108C0">
      <w:pPr>
        <w:pStyle w:val="GOSTListnormal18"/>
      </w:pPr>
      <w:r w:rsidRPr="00AE5A6B">
        <w:t>Пользователь, выполняющий данную операцию «Вернуть», присутствует в листе согласования.</w:t>
      </w:r>
    </w:p>
    <w:p w14:paraId="7B447A7A" w14:textId="77777777" w:rsidR="00556BAC" w:rsidRPr="00AE5A6B" w:rsidRDefault="00556BAC" w:rsidP="00556BAC">
      <w:pPr>
        <w:pStyle w:val="GOSTListnormal18"/>
      </w:pPr>
      <w:r w:rsidRPr="00AE5A6B">
        <w:t>В случае успешного выполнения операции утверждения статус экземпляра формуляра «</w:t>
      </w:r>
      <w:r w:rsidR="00472D76" w:rsidRPr="00AE5A6B">
        <w:t>Сведения об операциях с ЦС»</w:t>
      </w:r>
      <w:r w:rsidRPr="00AE5A6B">
        <w:t xml:space="preserve"> измени</w:t>
      </w:r>
      <w:r w:rsidR="00472D76" w:rsidRPr="00AE5A6B">
        <w:t>т</w:t>
      </w:r>
      <w:r w:rsidRPr="00AE5A6B">
        <w:t>с</w:t>
      </w:r>
      <w:r w:rsidR="00C626A1" w:rsidRPr="00AE5A6B">
        <w:t>я на статус «На исполнении ЦС».</w:t>
      </w:r>
      <w:r w:rsidR="00892451" w:rsidRPr="00AE5A6B">
        <w:t xml:space="preserve"> Выполнено подписание ЭП.</w:t>
      </w:r>
    </w:p>
    <w:p w14:paraId="0D1B9A87" w14:textId="77777777" w:rsidR="00FC44EB" w:rsidRPr="00AE5A6B" w:rsidRDefault="00FC44EB" w:rsidP="00FC44EB">
      <w:pPr>
        <w:pStyle w:val="41"/>
      </w:pPr>
      <w:bookmarkStart w:id="1387" w:name="_Toc184383058"/>
      <w:r w:rsidRPr="00AE5A6B">
        <w:t>Формирование Сведений об операциях с ЦС для Фонда капитального ремонта</w:t>
      </w:r>
      <w:bookmarkEnd w:id="1387"/>
    </w:p>
    <w:p w14:paraId="7703D86C" w14:textId="77777777" w:rsidR="00FC44EB" w:rsidRPr="00AE5A6B" w:rsidRDefault="00FC44EB" w:rsidP="00FC44EB">
      <w:pPr>
        <w:pStyle w:val="GOSTNormal"/>
      </w:pPr>
      <w:r w:rsidRPr="00AE5A6B">
        <w:rPr>
          <w:rStyle w:val="GOSTSymBold"/>
        </w:rPr>
        <w:t>Роль</w:t>
      </w:r>
      <w:r w:rsidRPr="00AE5A6B">
        <w:t>: 601_01_01 ПУР КС. Ввод документов по ЛС ЮЛ</w:t>
      </w:r>
    </w:p>
    <w:p w14:paraId="6992ADF4" w14:textId="77777777" w:rsidR="00FC44EB" w:rsidRPr="00AE5A6B" w:rsidRDefault="00FC44EB" w:rsidP="00CA231E">
      <w:pPr>
        <w:pStyle w:val="GOSTListnum"/>
        <w:numPr>
          <w:ilvl w:val="0"/>
          <w:numId w:val="332"/>
        </w:numPr>
      </w:pPr>
      <w:r w:rsidRPr="00AE5A6B">
        <w:t>Авторизоваться в ЛК ПУР КС.</w:t>
      </w:r>
    </w:p>
    <w:p w14:paraId="3B285A42" w14:textId="77777777" w:rsidR="00FC44EB" w:rsidRPr="00AE5A6B" w:rsidRDefault="00FC44EB" w:rsidP="00FC44EB">
      <w:pPr>
        <w:pStyle w:val="GOSTListnum"/>
      </w:pPr>
      <w:r w:rsidRPr="00AE5A6B">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14:paraId="161B700B" w14:textId="77777777" w:rsidR="00FC44EB" w:rsidRPr="00AE5A6B" w:rsidRDefault="00FC44EB" w:rsidP="00FC44EB">
      <w:pPr>
        <w:pStyle w:val="GOSTListnum"/>
      </w:pPr>
      <w:r w:rsidRPr="00AE5A6B">
        <w:t>На панели инструментов СФ нажать кнопку «Создать».</w:t>
      </w:r>
    </w:p>
    <w:p w14:paraId="35A61636" w14:textId="163B2879" w:rsidR="00FC44EB" w:rsidRPr="00AE5A6B" w:rsidRDefault="00FC44EB" w:rsidP="00FC44EB">
      <w:pPr>
        <w:pStyle w:val="GOSTListnum"/>
      </w:pPr>
      <w:r w:rsidRPr="00AE5A6B">
        <w:t>На открывшейся ВФ выбрать ДО со значением «ФКР» в поле «Проект», заполнить все необходимые поля (чекбоксы не устанавливать).</w:t>
      </w:r>
    </w:p>
    <w:p w14:paraId="3FAEE2A5" w14:textId="77777777" w:rsidR="00FC44EB" w:rsidRPr="00AE5A6B" w:rsidRDefault="00FC44EB" w:rsidP="00FC44EB">
      <w:pPr>
        <w:pStyle w:val="GOSTListnum"/>
      </w:pPr>
      <w:r w:rsidRPr="00AE5A6B">
        <w:t>Нажать кнопку «Сохранить изменения и закрыть окно».</w:t>
      </w:r>
    </w:p>
    <w:p w14:paraId="3339A34B" w14:textId="77777777" w:rsidR="00FC44EB" w:rsidRPr="00AE5A6B" w:rsidRDefault="00FC44EB" w:rsidP="00FC44EB">
      <w:pPr>
        <w:pStyle w:val="GOSTListnormal18"/>
      </w:pPr>
      <w:r w:rsidRPr="00AE5A6B">
        <w:t>Создан экземпляр формуляра документа на статусе «Черновик».</w:t>
      </w:r>
    </w:p>
    <w:p w14:paraId="453A356F" w14:textId="77777777" w:rsidR="00FC44EB" w:rsidRPr="00AE5A6B" w:rsidRDefault="00FC44EB" w:rsidP="00FC44EB">
      <w:pPr>
        <w:pStyle w:val="GOSTListnum"/>
      </w:pPr>
      <w:r w:rsidRPr="00AE5A6B">
        <w:t xml:space="preserve">Выделить документ на статусе «Черновик». На панели инструментов нажать кнопку «На согласование». </w:t>
      </w:r>
    </w:p>
    <w:p w14:paraId="6520BE36" w14:textId="77777777" w:rsidR="00FC44EB" w:rsidRPr="00AE5A6B" w:rsidRDefault="00FC44EB" w:rsidP="00FC44EB">
      <w:pPr>
        <w:pStyle w:val="GOSTListnum"/>
      </w:pPr>
      <w:r w:rsidRPr="00AE5A6B">
        <w:t xml:space="preserve">В появившемся диалоговом окне необходимо заполнить Лист согласования и нажать кнопку «ОК». </w:t>
      </w:r>
    </w:p>
    <w:p w14:paraId="342E041F" w14:textId="77777777" w:rsidR="00FC44EB" w:rsidRPr="00AE5A6B" w:rsidRDefault="00FC44EB" w:rsidP="00FC44EB">
      <w:pPr>
        <w:pStyle w:val="GOSTListnum"/>
      </w:pPr>
      <w:r w:rsidRPr="00AE5A6B">
        <w:t>В появившемся окне нажать «ОК». В открывшемся окне «Выбор сертификата пользователя» выбрать сертификат, ввести пароль и нажать кнопку «ОК».</w:t>
      </w:r>
    </w:p>
    <w:p w14:paraId="6460DF51" w14:textId="77777777" w:rsidR="00FC44EB" w:rsidRPr="00AE5A6B" w:rsidRDefault="00FC44EB" w:rsidP="00FC44EB">
      <w:pPr>
        <w:pStyle w:val="GOSTListnormal18"/>
      </w:pPr>
      <w:r w:rsidRPr="00AE5A6B">
        <w:t>Выполнится подписание ЭП документа и вложения. Статус документа изменится на «На согласовании», этап утверждения клиентом – «Утверждение не начато».</w:t>
      </w:r>
    </w:p>
    <w:p w14:paraId="73642042" w14:textId="69A53CA9" w:rsidR="00FC44EB" w:rsidRPr="00AE5A6B" w:rsidRDefault="00FC44EB" w:rsidP="00957C13">
      <w:pPr>
        <w:pStyle w:val="GOSTListnum"/>
      </w:pPr>
      <w:r w:rsidRPr="00AE5A6B">
        <w:t>Выполнить операции согласования и утверждения документа</w:t>
      </w:r>
      <w:r w:rsidR="00957C13" w:rsidRPr="00AE5A6B">
        <w:t xml:space="preserve"> аналогично п.</w:t>
      </w:r>
      <w:r w:rsidR="00803C2A" w:rsidRPr="00AE5A6B">
        <w:t xml:space="preserve"> </w:t>
      </w:r>
      <w:r w:rsidR="00957C13" w:rsidRPr="00AE5A6B">
        <w:fldChar w:fldCharType="begin"/>
      </w:r>
      <w:r w:rsidR="00957C13" w:rsidRPr="00AE5A6B">
        <w:instrText xml:space="preserve"> REF _Ref10626145 \r \h </w:instrText>
      </w:r>
      <w:r w:rsidR="00DA0B99" w:rsidRPr="00AE5A6B">
        <w:instrText xml:space="preserve"> \* MERGEFORMAT </w:instrText>
      </w:r>
      <w:r w:rsidR="00957C13" w:rsidRPr="00AE5A6B">
        <w:fldChar w:fldCharType="separate"/>
      </w:r>
      <w:r w:rsidR="00EB64FB">
        <w:t>5.5.1.1</w:t>
      </w:r>
      <w:r w:rsidR="00957C13" w:rsidRPr="00AE5A6B">
        <w:fldChar w:fldCharType="end"/>
      </w:r>
      <w:r w:rsidR="00957C13" w:rsidRPr="00AE5A6B">
        <w:t xml:space="preserve"> и </w:t>
      </w:r>
      <w:r w:rsidR="00957C13" w:rsidRPr="00AE5A6B">
        <w:fldChar w:fldCharType="begin"/>
      </w:r>
      <w:r w:rsidR="00957C13" w:rsidRPr="00AE5A6B">
        <w:instrText xml:space="preserve"> REF _Ref10626162 \r \h </w:instrText>
      </w:r>
      <w:r w:rsidR="00DA0B99" w:rsidRPr="00AE5A6B">
        <w:instrText xml:space="preserve"> \* MERGEFORMAT </w:instrText>
      </w:r>
      <w:r w:rsidR="00957C13" w:rsidRPr="00AE5A6B">
        <w:fldChar w:fldCharType="separate"/>
      </w:r>
      <w:r w:rsidR="00EB64FB">
        <w:t>5.5.1.2</w:t>
      </w:r>
      <w:r w:rsidR="00957C13" w:rsidRPr="00AE5A6B">
        <w:fldChar w:fldCharType="end"/>
      </w:r>
      <w:r w:rsidRPr="00AE5A6B">
        <w:t>.</w:t>
      </w:r>
    </w:p>
    <w:p w14:paraId="63366B27" w14:textId="77777777" w:rsidR="00957C13" w:rsidRPr="00AE5A6B" w:rsidRDefault="00957C13" w:rsidP="00957C13">
      <w:pPr>
        <w:pStyle w:val="GOSTListnormal18"/>
      </w:pPr>
      <w:r w:rsidRPr="00AE5A6B">
        <w:t>Документ перешел на статус «На исполнении ЦС» (несмотря на то, что не установлены чекбоксы), этап утверждения клиентом – «Утверждение завершено».</w:t>
      </w:r>
    </w:p>
    <w:p w14:paraId="39B995A7" w14:textId="77777777" w:rsidR="005C478C" w:rsidRPr="00AE5A6B" w:rsidRDefault="005C478C" w:rsidP="00957C13">
      <w:pPr>
        <w:pStyle w:val="GOSTListnormal18"/>
      </w:pPr>
      <w:r w:rsidRPr="00AE5A6B">
        <w:t>После регистрации документа в ЛК ТОФК, документ перейдет на статус «Зарегистрирован» в ЛК Клиента.</w:t>
      </w:r>
    </w:p>
    <w:p w14:paraId="60645952" w14:textId="58827A7D" w:rsidR="00E02453" w:rsidRPr="00AE5A6B" w:rsidRDefault="00E02453" w:rsidP="00E02453">
      <w:pPr>
        <w:pStyle w:val="41"/>
      </w:pPr>
      <w:bookmarkStart w:id="1388" w:name="_Toc184383059"/>
      <w:r w:rsidRPr="00AE5A6B">
        <w:lastRenderedPageBreak/>
        <w:t>Формирование и регистрация Сведений об операциях с ЦС по 71 лицевому счету, открытому в Финансовом органе</w:t>
      </w:r>
      <w:bookmarkEnd w:id="1388"/>
    </w:p>
    <w:p w14:paraId="04C39BB3" w14:textId="77777777" w:rsidR="00E02453" w:rsidRPr="00AE5A6B" w:rsidRDefault="00E02453" w:rsidP="00E02453">
      <w:pPr>
        <w:pStyle w:val="GOSTNormal"/>
      </w:pPr>
      <w:r w:rsidRPr="00AE5A6B">
        <w:rPr>
          <w:rStyle w:val="GOSTSymBold"/>
        </w:rPr>
        <w:t>Роль</w:t>
      </w:r>
      <w:r w:rsidRPr="00AE5A6B">
        <w:t>: 601_01_01 ПУР КС. Ввод документов по ЛС ЮЛ</w:t>
      </w:r>
    </w:p>
    <w:p w14:paraId="5F38CDA2" w14:textId="77777777" w:rsidR="00E02453" w:rsidRPr="00AE5A6B" w:rsidRDefault="00E02453" w:rsidP="00E02453">
      <w:pPr>
        <w:pStyle w:val="GOSTListnum"/>
        <w:numPr>
          <w:ilvl w:val="0"/>
          <w:numId w:val="510"/>
        </w:numPr>
      </w:pPr>
      <w:r w:rsidRPr="00AE5A6B">
        <w:t>Авторизоваться в ЛК ПУР КС.</w:t>
      </w:r>
    </w:p>
    <w:p w14:paraId="2135B51E" w14:textId="77777777" w:rsidR="00E02453" w:rsidRPr="00AE5A6B" w:rsidRDefault="00E02453" w:rsidP="00E02453">
      <w:pPr>
        <w:pStyle w:val="GOSTListnum"/>
      </w:pPr>
      <w:r w:rsidRPr="00AE5A6B">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14:paraId="2471FDA4" w14:textId="77777777" w:rsidR="00E02453" w:rsidRPr="00AE5A6B" w:rsidRDefault="00E02453" w:rsidP="00E02453">
      <w:pPr>
        <w:pStyle w:val="GOSTListnum"/>
      </w:pPr>
      <w:r w:rsidRPr="00AE5A6B">
        <w:t>На панели инструментов СФ нажать кнопку «Создать».</w:t>
      </w:r>
    </w:p>
    <w:p w14:paraId="441C49D4" w14:textId="63235419" w:rsidR="00E02453" w:rsidRPr="00AE5A6B" w:rsidRDefault="00E02453" w:rsidP="00E02453">
      <w:pPr>
        <w:pStyle w:val="GOSTListnum"/>
      </w:pPr>
      <w:r w:rsidRPr="00AE5A6B">
        <w:t xml:space="preserve">На открывшейся ВФ выбрать ДО </w:t>
      </w:r>
      <w:r w:rsidR="007B347A" w:rsidRPr="00AE5A6B">
        <w:t xml:space="preserve">(договор (контракт), </w:t>
      </w:r>
      <w:r w:rsidR="00FE65ED" w:rsidRPr="00AE5A6B">
        <w:t>включенный в Перечень документов-оснований, по которому на вышеуказанном 71 лицевом счете открыт аналитический код раздела</w:t>
      </w:r>
      <w:r w:rsidR="007B347A" w:rsidRPr="00AE5A6B">
        <w:t>,</w:t>
      </w:r>
      <w:r w:rsidR="00FE65ED" w:rsidRPr="00AE5A6B">
        <w:t xml:space="preserve"> статус отличен от «Закрыт» и от «Передача показателей», значение поля «КВФО» равно «80»</w:t>
      </w:r>
      <w:r w:rsidR="007B347A" w:rsidRPr="00AE5A6B">
        <w:t>)</w:t>
      </w:r>
      <w:r w:rsidRPr="00AE5A6B">
        <w:t>, заполнить все необходимые поля.</w:t>
      </w:r>
    </w:p>
    <w:p w14:paraId="0C492E46" w14:textId="77777777" w:rsidR="00E02453" w:rsidRPr="00AE5A6B" w:rsidRDefault="00E02453" w:rsidP="00E02453">
      <w:pPr>
        <w:pStyle w:val="GOSTListnum"/>
      </w:pPr>
      <w:r w:rsidRPr="00AE5A6B">
        <w:t>Нажать кнопку «Сохранить изменения и закрыть окно».</w:t>
      </w:r>
    </w:p>
    <w:p w14:paraId="6E80E840" w14:textId="77777777" w:rsidR="00E02453" w:rsidRPr="00AE5A6B" w:rsidRDefault="00E02453" w:rsidP="00E02453">
      <w:pPr>
        <w:pStyle w:val="GOSTListnormal18"/>
      </w:pPr>
      <w:r w:rsidRPr="00AE5A6B">
        <w:t>Создан экземпляр формуляра документа на статусе «Черновик».</w:t>
      </w:r>
    </w:p>
    <w:p w14:paraId="625AE1A0" w14:textId="77777777" w:rsidR="00E02453" w:rsidRPr="00AE5A6B" w:rsidRDefault="00E02453" w:rsidP="00E02453">
      <w:pPr>
        <w:pStyle w:val="GOSTListnum"/>
      </w:pPr>
      <w:r w:rsidRPr="00AE5A6B">
        <w:t xml:space="preserve">Выделить документ на статусе «Черновик». На панели инструментов нажать кнопку «На согласование». </w:t>
      </w:r>
    </w:p>
    <w:p w14:paraId="538E9310" w14:textId="77777777" w:rsidR="00E02453" w:rsidRPr="00AE5A6B" w:rsidRDefault="00E02453" w:rsidP="00E02453">
      <w:pPr>
        <w:pStyle w:val="GOSTListnum"/>
      </w:pPr>
      <w:r w:rsidRPr="00AE5A6B">
        <w:t xml:space="preserve">В появившемся диалоговом окне необходимо заполнить Лист согласования и нажать кнопку «ОК». </w:t>
      </w:r>
    </w:p>
    <w:p w14:paraId="1FACA1C9" w14:textId="77777777" w:rsidR="00E02453" w:rsidRPr="00AE5A6B" w:rsidRDefault="00E02453" w:rsidP="00E02453">
      <w:pPr>
        <w:pStyle w:val="GOSTListnum"/>
      </w:pPr>
      <w:r w:rsidRPr="00AE5A6B">
        <w:t>В появившемся окне нажать «ОК». В открывшемся окне «Выбор сертификата пользователя» выбрать сертификат, ввести пароль и нажать кнопку «ОК».</w:t>
      </w:r>
    </w:p>
    <w:p w14:paraId="7C7865B1" w14:textId="4CEA1E89" w:rsidR="00FE65ED" w:rsidRPr="00AE5A6B" w:rsidRDefault="00FE65ED" w:rsidP="00E02453">
      <w:pPr>
        <w:pStyle w:val="GOSTListnum"/>
      </w:pPr>
      <w:r w:rsidRPr="00AE5A6B">
        <w:t>В появившемся окне о подписании вложения нажать кнопку «ОК».</w:t>
      </w:r>
    </w:p>
    <w:p w14:paraId="4CA2504D" w14:textId="6325DE48" w:rsidR="00FE65ED" w:rsidRPr="00AE5A6B" w:rsidRDefault="00FE65ED" w:rsidP="00E02453">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14:paraId="3ECD6A5D" w14:textId="60245FE8" w:rsidR="00FE65ED" w:rsidRPr="00AE5A6B" w:rsidRDefault="00FE65ED" w:rsidP="00FE65ED">
      <w:pPr>
        <w:pStyle w:val="GOSTListnormal18"/>
      </w:pPr>
      <w:r w:rsidRPr="00AE5A6B">
        <w:t>Выполнено подписание документа и вложения ЭП. Статус документа изменился на «На утверждении», этап утверждения клиентом – «Утверждение руководителем».</w:t>
      </w:r>
    </w:p>
    <w:p w14:paraId="4524CE1A" w14:textId="22B9A92F" w:rsidR="00E02453" w:rsidRPr="00AE5A6B" w:rsidRDefault="00E02453" w:rsidP="00E02453">
      <w:pPr>
        <w:pStyle w:val="GOSTListnum"/>
      </w:pPr>
      <w:r w:rsidRPr="00AE5A6B">
        <w:t>Выполнить операции согласования и утверждения документа аналогично п.</w:t>
      </w:r>
      <w:r w:rsidR="00803C2A" w:rsidRPr="00AE5A6B">
        <w:t xml:space="preserve"> </w:t>
      </w:r>
      <w:r w:rsidRPr="00AE5A6B">
        <w:fldChar w:fldCharType="begin"/>
      </w:r>
      <w:r w:rsidRPr="00AE5A6B">
        <w:instrText xml:space="preserve"> REF _Ref10626145 \r \h  \* MERGEFORMAT </w:instrText>
      </w:r>
      <w:r w:rsidRPr="00AE5A6B">
        <w:fldChar w:fldCharType="separate"/>
      </w:r>
      <w:r w:rsidR="00EB64FB">
        <w:t>5.5.1.1</w:t>
      </w:r>
      <w:r w:rsidRPr="00AE5A6B">
        <w:fldChar w:fldCharType="end"/>
      </w:r>
      <w:r w:rsidRPr="00AE5A6B">
        <w:t xml:space="preserve"> и </w:t>
      </w:r>
      <w:r w:rsidRPr="00AE5A6B">
        <w:fldChar w:fldCharType="begin"/>
      </w:r>
      <w:r w:rsidRPr="00AE5A6B">
        <w:instrText xml:space="preserve"> REF _Ref10626162 \r \h  \* MERGEFORMAT </w:instrText>
      </w:r>
      <w:r w:rsidRPr="00AE5A6B">
        <w:fldChar w:fldCharType="separate"/>
      </w:r>
      <w:r w:rsidR="00EB64FB">
        <w:t>5.5.1.2</w:t>
      </w:r>
      <w:r w:rsidRPr="00AE5A6B">
        <w:fldChar w:fldCharType="end"/>
      </w:r>
      <w:r w:rsidRPr="00AE5A6B">
        <w:t>.</w:t>
      </w:r>
    </w:p>
    <w:p w14:paraId="300397AF" w14:textId="77777777" w:rsidR="00E02453" w:rsidRPr="00AE5A6B" w:rsidRDefault="00E02453" w:rsidP="00E02453">
      <w:pPr>
        <w:pStyle w:val="GOSTListnormal18"/>
      </w:pPr>
      <w:r w:rsidRPr="00AE5A6B">
        <w:t>Документ перешел на статус «На исполнении ЦС» (несмотря на то, что не установлены чекбоксы), этап утверждения клиентом – «Утверждение завершено».</w:t>
      </w:r>
    </w:p>
    <w:p w14:paraId="14DEDF0E" w14:textId="77777777" w:rsidR="00E02453" w:rsidRPr="00AE5A6B" w:rsidRDefault="00E02453" w:rsidP="00E02453">
      <w:pPr>
        <w:pStyle w:val="GOSTListnormal18"/>
      </w:pPr>
      <w:r w:rsidRPr="00AE5A6B">
        <w:t>После регистрации документа в ЛК ТОФК, документ перейдет на статус «Зарегистрирован» в ЛК Клиента.</w:t>
      </w:r>
    </w:p>
    <w:p w14:paraId="56671926" w14:textId="1355BA8F" w:rsidR="00E6621F" w:rsidRPr="00AE5A6B" w:rsidRDefault="00E6621F" w:rsidP="00E6621F">
      <w:pPr>
        <w:pStyle w:val="GOSTListnum"/>
      </w:pPr>
      <w:r w:rsidRPr="00AE5A6B">
        <w:t>Выделить курсором документ на статусе «</w:t>
      </w:r>
      <w:r w:rsidRPr="00AE5A6B">
        <w:rPr>
          <w:szCs w:val="22"/>
        </w:rPr>
        <w:t>Зарегистрирован</w:t>
      </w:r>
      <w:r w:rsidRPr="00AE5A6B">
        <w:t>». На панели инструментов нажать кнопку «Просмотреть». Нажать на кнопку «Просмотр записей учета». Проверить заполнение «Код ТОФК».</w:t>
      </w:r>
    </w:p>
    <w:p w14:paraId="7043496A" w14:textId="513400F9" w:rsidR="00E02453" w:rsidRPr="00AE5A6B" w:rsidRDefault="00E6621F" w:rsidP="00957C13">
      <w:pPr>
        <w:pStyle w:val="GOSTListnormal18"/>
      </w:pPr>
      <w:r w:rsidRPr="00AE5A6B">
        <w:rPr>
          <w:szCs w:val="22"/>
        </w:rPr>
        <w:t xml:space="preserve">Поле </w:t>
      </w:r>
      <w:r w:rsidRPr="00AE5A6B">
        <w:t>«Код ТОФК» заполнено значением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w:t>
      </w:r>
    </w:p>
    <w:p w14:paraId="1FAF0362" w14:textId="77777777" w:rsidR="00F45FC3" w:rsidRPr="00AE5A6B" w:rsidRDefault="00F45FC3" w:rsidP="009A3F33">
      <w:pPr>
        <w:pStyle w:val="31"/>
      </w:pPr>
      <w:bookmarkStart w:id="1389" w:name="_Toc184383060"/>
      <w:r w:rsidRPr="00AE5A6B">
        <w:lastRenderedPageBreak/>
        <w:t>Возврат документа «Сведения об операциях с ЦС» со статусов «На согласовании», «На утверждении» и его удаление</w:t>
      </w:r>
      <w:bookmarkEnd w:id="1389"/>
    </w:p>
    <w:p w14:paraId="182186AB" w14:textId="77777777" w:rsidR="00F45FC3" w:rsidRPr="00AE5A6B" w:rsidRDefault="00F45FC3" w:rsidP="00F45FC3">
      <w:pPr>
        <w:pStyle w:val="GOSTNormal"/>
        <w:rPr>
          <w:rStyle w:val="GOSTSymBold"/>
        </w:rPr>
      </w:pPr>
      <w:r w:rsidRPr="00AE5A6B">
        <w:rPr>
          <w:rStyle w:val="GOSTSymBold"/>
        </w:rPr>
        <w:t xml:space="preserve">Роль: </w:t>
      </w:r>
      <w:r w:rsidRPr="00AE5A6B">
        <w:t>601_02_01 ПУР КС. Согласование документов по ЛС ЮЛ</w:t>
      </w:r>
    </w:p>
    <w:p w14:paraId="59380D36" w14:textId="77777777" w:rsidR="00F45FC3" w:rsidRPr="00AE5A6B" w:rsidRDefault="00F45FC3" w:rsidP="00CA231E">
      <w:pPr>
        <w:pStyle w:val="GOSTListnum"/>
        <w:numPr>
          <w:ilvl w:val="0"/>
          <w:numId w:val="288"/>
        </w:numPr>
      </w:pPr>
      <w:r w:rsidRPr="00AE5A6B">
        <w:t>Авторизоваться в ЛК ПУР КС.</w:t>
      </w:r>
    </w:p>
    <w:p w14:paraId="565FA835" w14:textId="77777777" w:rsidR="00F45FC3" w:rsidRPr="00AE5A6B" w:rsidRDefault="00F45FC3" w:rsidP="00F45FC3">
      <w:pPr>
        <w:pStyle w:val="GOSTListnum"/>
      </w:pPr>
      <w:r w:rsidRPr="00AE5A6B">
        <w:t>Перейти в главное меню.</w:t>
      </w:r>
    </w:p>
    <w:p w14:paraId="2EC4E00F" w14:textId="77777777" w:rsidR="00F45FC3" w:rsidRPr="00CD00CD" w:rsidRDefault="00F45FC3" w:rsidP="00CD00CD">
      <w:pPr>
        <w:pStyle w:val="GOSTListnum"/>
      </w:pPr>
      <w:r w:rsidRPr="00CD00CD">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согласовании (мое)».</w:t>
      </w:r>
    </w:p>
    <w:p w14:paraId="51D45B04" w14:textId="77777777" w:rsidR="00F45FC3" w:rsidRPr="00AE5A6B" w:rsidRDefault="00F45FC3" w:rsidP="00F45FC3">
      <w:pPr>
        <w:pStyle w:val="GOSTListnum"/>
      </w:pPr>
      <w:r w:rsidRPr="00AE5A6B">
        <w:t xml:space="preserve">На СФ выделить документ на статусе «На согласовании». На панели инструментов нажать кнопку «Согласовать/Вернуть». </w:t>
      </w:r>
    </w:p>
    <w:p w14:paraId="5AB491CD" w14:textId="77777777" w:rsidR="00F45FC3" w:rsidRPr="00AE5A6B" w:rsidRDefault="00F45FC3" w:rsidP="00F45FC3">
      <w:pPr>
        <w:pStyle w:val="GOSTListnum"/>
      </w:pPr>
      <w:r w:rsidRPr="00AE5A6B">
        <w:t>В появившемся диалоговом окне нажать кнопку «Вернуть», предварительно указав причину возврата.</w:t>
      </w:r>
    </w:p>
    <w:p w14:paraId="5C4A4E25" w14:textId="77777777" w:rsidR="00F45FC3" w:rsidRPr="00AE5A6B" w:rsidRDefault="00F45FC3" w:rsidP="00F45FC3">
      <w:pPr>
        <w:pStyle w:val="GOSTListnormal18"/>
      </w:pPr>
      <w:r w:rsidRPr="00AE5A6B">
        <w:t>Экземпляр формуляра «</w:t>
      </w:r>
      <w:r w:rsidRPr="00AE5A6B">
        <w:rPr>
          <w:szCs w:val="22"/>
        </w:rPr>
        <w:t>Сведения об операциях с ЦС</w:t>
      </w:r>
      <w:r w:rsidRPr="00AE5A6B">
        <w:t>» перейдет на статус «Черновик».</w:t>
      </w:r>
    </w:p>
    <w:p w14:paraId="29A4D821" w14:textId="77777777" w:rsidR="00F45FC3" w:rsidRPr="00AE5A6B" w:rsidRDefault="00F45FC3" w:rsidP="00F45FC3">
      <w:pPr>
        <w:pStyle w:val="GOSTNormal"/>
      </w:pPr>
      <w:r w:rsidRPr="00AE5A6B">
        <w:rPr>
          <w:rStyle w:val="GOSTSymBold"/>
        </w:rPr>
        <w:t xml:space="preserve">Роль: </w:t>
      </w:r>
      <w:r w:rsidRPr="00AE5A6B">
        <w:t>601_06_01 ПУР КС. Руководитель ФЭС ЮЛ (601_02_01 ПУР КС. Согласование документов по ЛС ЮЛ)</w:t>
      </w:r>
    </w:p>
    <w:p w14:paraId="3404390A" w14:textId="77777777" w:rsidR="00F45FC3" w:rsidRPr="00AE5A6B" w:rsidRDefault="00F45FC3" w:rsidP="00CA231E">
      <w:pPr>
        <w:pStyle w:val="GOSTListnum"/>
        <w:numPr>
          <w:ilvl w:val="0"/>
          <w:numId w:val="289"/>
        </w:numPr>
      </w:pPr>
      <w:r w:rsidRPr="00AE5A6B">
        <w:t>Авторизоваться в ЛК ПУР КС.</w:t>
      </w:r>
    </w:p>
    <w:p w14:paraId="210D0050" w14:textId="77777777" w:rsidR="00F45FC3" w:rsidRPr="00AE5A6B" w:rsidRDefault="00F45FC3" w:rsidP="00F45FC3">
      <w:pPr>
        <w:pStyle w:val="GOSTListnum"/>
      </w:pPr>
      <w:r w:rsidRPr="00AE5A6B">
        <w:t>Перейти в главное меню.</w:t>
      </w:r>
    </w:p>
    <w:p w14:paraId="0AD1C213" w14:textId="77777777" w:rsidR="00F45FC3" w:rsidRPr="00486A8E" w:rsidRDefault="00F45FC3" w:rsidP="00486A8E">
      <w:pPr>
        <w:pStyle w:val="GOSTListnum"/>
      </w:pPr>
      <w:r w:rsidRPr="00486A8E">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утверждении (мое)».</w:t>
      </w:r>
    </w:p>
    <w:p w14:paraId="2C0F118B" w14:textId="77777777" w:rsidR="00F45FC3" w:rsidRPr="00AE5A6B" w:rsidRDefault="00F45FC3" w:rsidP="00F45FC3">
      <w:pPr>
        <w:pStyle w:val="GOSTListnum"/>
      </w:pPr>
      <w:r w:rsidRPr="00AE5A6B">
        <w:t>На СФ выделить документ на статусе «На утверждении». На панели инструментов нажать кнопку «Утвердить/Вернуть».</w:t>
      </w:r>
    </w:p>
    <w:p w14:paraId="5920D5A4" w14:textId="77777777" w:rsidR="00F45FC3" w:rsidRPr="00AE5A6B" w:rsidRDefault="00F45FC3" w:rsidP="00F45FC3">
      <w:pPr>
        <w:pStyle w:val="GOSTListnum"/>
      </w:pPr>
      <w:r w:rsidRPr="00AE5A6B">
        <w:t>В появившемся диалоговом окне нажать кнопку «Вернуть», предварительно указав причину возврата.</w:t>
      </w:r>
      <w:r w:rsidRPr="00AE5A6B">
        <w:tab/>
      </w:r>
    </w:p>
    <w:p w14:paraId="5BB0CDBE" w14:textId="77777777" w:rsidR="00F45FC3" w:rsidRPr="00AE5A6B" w:rsidRDefault="00F45FC3" w:rsidP="00F45FC3">
      <w:pPr>
        <w:pStyle w:val="GOSTListnormal18"/>
      </w:pPr>
      <w:r w:rsidRPr="00AE5A6B">
        <w:t>Экземпляр формуляра «</w:t>
      </w:r>
      <w:r w:rsidRPr="00AE5A6B">
        <w:rPr>
          <w:szCs w:val="22"/>
        </w:rPr>
        <w:t>Сведения об операциях с ЦС</w:t>
      </w:r>
      <w:r w:rsidRPr="00AE5A6B">
        <w:t>» перейдет на статус «Черновик», этап утверждения клиентом – «Не утвержден руководителем ФЭС».</w:t>
      </w:r>
    </w:p>
    <w:p w14:paraId="28D1D1B5" w14:textId="77777777" w:rsidR="00F45FC3" w:rsidRPr="00AE5A6B" w:rsidRDefault="00F45FC3" w:rsidP="00F45FC3">
      <w:pPr>
        <w:pStyle w:val="GOSTNormal"/>
      </w:pPr>
      <w:r w:rsidRPr="00AE5A6B">
        <w:rPr>
          <w:rStyle w:val="GOSTSymBold"/>
        </w:rPr>
        <w:t xml:space="preserve">Роль: </w:t>
      </w:r>
      <w:r w:rsidRPr="00AE5A6B">
        <w:rPr>
          <w:szCs w:val="22"/>
        </w:rPr>
        <w:t>601_03_01 ПУР КС. Утверждение документов по ЛС ЮЛ</w:t>
      </w:r>
    </w:p>
    <w:p w14:paraId="1466E4DF" w14:textId="77777777" w:rsidR="00F45FC3" w:rsidRPr="00AE5A6B" w:rsidRDefault="00F45FC3" w:rsidP="00CA231E">
      <w:pPr>
        <w:pStyle w:val="GOSTListnum"/>
        <w:numPr>
          <w:ilvl w:val="0"/>
          <w:numId w:val="300"/>
        </w:numPr>
      </w:pPr>
      <w:r w:rsidRPr="00AE5A6B">
        <w:t>Авторизоваться в ЛК ПУР КС.</w:t>
      </w:r>
    </w:p>
    <w:p w14:paraId="4A6709DD" w14:textId="77777777" w:rsidR="00F45FC3" w:rsidRPr="00AE5A6B" w:rsidRDefault="00F45FC3" w:rsidP="00F45FC3">
      <w:pPr>
        <w:pStyle w:val="GOSTListnum"/>
      </w:pPr>
      <w:r w:rsidRPr="00AE5A6B">
        <w:t>Перейти в главное меню.</w:t>
      </w:r>
    </w:p>
    <w:p w14:paraId="6DF24EBB" w14:textId="77777777" w:rsidR="00F45FC3" w:rsidRPr="00486A8E" w:rsidRDefault="00F45FC3" w:rsidP="00486A8E">
      <w:pPr>
        <w:pStyle w:val="GOSTListnum"/>
      </w:pPr>
      <w:r w:rsidRPr="00486A8E">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утверждении (мое)».</w:t>
      </w:r>
    </w:p>
    <w:p w14:paraId="03C347E9" w14:textId="77777777" w:rsidR="00F45FC3" w:rsidRPr="00AE5A6B" w:rsidRDefault="00F45FC3" w:rsidP="00F45FC3">
      <w:pPr>
        <w:pStyle w:val="GOSTListnum"/>
      </w:pPr>
      <w:r w:rsidRPr="00AE5A6B">
        <w:t>На СФ выделить документ на статусе «На утверждении». На панели инструментов нажать кнопку «Утвердить/Вернуть».</w:t>
      </w:r>
    </w:p>
    <w:p w14:paraId="75AA5F60" w14:textId="77777777" w:rsidR="00F45FC3" w:rsidRPr="00AE5A6B" w:rsidRDefault="00F45FC3" w:rsidP="00F45FC3">
      <w:pPr>
        <w:pStyle w:val="GOSTListnum"/>
      </w:pPr>
      <w:r w:rsidRPr="00AE5A6B">
        <w:t>В появившемся диалоговом окне нажать кнопку «Вернуть», предварительно указав причину возврата.</w:t>
      </w:r>
      <w:r w:rsidRPr="00AE5A6B">
        <w:tab/>
      </w:r>
    </w:p>
    <w:p w14:paraId="2419ECBF" w14:textId="77777777" w:rsidR="00F45FC3" w:rsidRPr="00AE5A6B" w:rsidRDefault="00F45FC3" w:rsidP="00F45FC3">
      <w:pPr>
        <w:pStyle w:val="GOSTListnormal18"/>
      </w:pPr>
      <w:r w:rsidRPr="00AE5A6B">
        <w:t>Экземпляр формуляра «</w:t>
      </w:r>
      <w:r w:rsidRPr="00AE5A6B">
        <w:rPr>
          <w:szCs w:val="22"/>
        </w:rPr>
        <w:t>Сведения об операциях с ЦС</w:t>
      </w:r>
      <w:r w:rsidRPr="00AE5A6B">
        <w:t>» перейдет на статус «Черновик», этап утверждения клиентом – «Не утвержден руководителем».</w:t>
      </w:r>
    </w:p>
    <w:p w14:paraId="119C336E" w14:textId="77777777" w:rsidR="00F45FC3" w:rsidRPr="00AE5A6B" w:rsidRDefault="00F45FC3" w:rsidP="009A3F33">
      <w:pPr>
        <w:pStyle w:val="41"/>
      </w:pPr>
      <w:bookmarkStart w:id="1390" w:name="_Toc184383061"/>
      <w:r w:rsidRPr="00AE5A6B">
        <w:t>Удаление документа «</w:t>
      </w:r>
      <w:r w:rsidR="004931C5" w:rsidRPr="00AE5A6B">
        <w:t>Сведения об операциях с ЦС</w:t>
      </w:r>
      <w:r w:rsidRPr="00AE5A6B">
        <w:t>»</w:t>
      </w:r>
      <w:bookmarkEnd w:id="1390"/>
    </w:p>
    <w:p w14:paraId="306DC6D9" w14:textId="77777777" w:rsidR="00F45FC3" w:rsidRPr="00AE5A6B" w:rsidRDefault="00F45FC3" w:rsidP="00F45FC3">
      <w:pPr>
        <w:pStyle w:val="GOSTNormal"/>
        <w:rPr>
          <w:rStyle w:val="GOSTSymBold"/>
        </w:rPr>
      </w:pPr>
      <w:r w:rsidRPr="00AE5A6B">
        <w:rPr>
          <w:rStyle w:val="GOSTSymBold"/>
        </w:rPr>
        <w:t xml:space="preserve">Роль: </w:t>
      </w:r>
      <w:r w:rsidRPr="00AE5A6B">
        <w:t>601_01_01 ПУР КС. Ввод документов по ЛС ЮЛ</w:t>
      </w:r>
    </w:p>
    <w:p w14:paraId="7E723C09" w14:textId="77777777" w:rsidR="00F45FC3" w:rsidRPr="00AE5A6B" w:rsidRDefault="00F45FC3" w:rsidP="00CA231E">
      <w:pPr>
        <w:pStyle w:val="GOSTListnum"/>
        <w:numPr>
          <w:ilvl w:val="0"/>
          <w:numId w:val="290"/>
        </w:numPr>
      </w:pPr>
      <w:r w:rsidRPr="00AE5A6B">
        <w:lastRenderedPageBreak/>
        <w:t>Авторизоваться в ЛК ПУР КС.</w:t>
      </w:r>
    </w:p>
    <w:p w14:paraId="7F7610DD" w14:textId="67E10465" w:rsidR="00F45FC3" w:rsidRPr="00486A8E" w:rsidRDefault="00F45FC3" w:rsidP="00486A8E">
      <w:pPr>
        <w:pStyle w:val="GOSTListnum"/>
      </w:pPr>
      <w:r w:rsidRPr="00486A8E">
        <w:t>Перейти в главное меню. Выбрать «Управление расходами (казначейское сопровождение)»</w:t>
      </w:r>
      <w:r w:rsidR="006A261C" w:rsidRPr="00486A8E">
        <w:t>. Развернуть ветку «</w:t>
      </w:r>
      <w:r w:rsidRPr="00486A8E">
        <w:t>Предоставление и обработка сведений об операциях с целевыми средствами – Сведения об операциях с ЦС – Все документы».</w:t>
      </w:r>
    </w:p>
    <w:p w14:paraId="6F71E831" w14:textId="77777777" w:rsidR="00F45FC3" w:rsidRPr="00AE5A6B" w:rsidRDefault="00F45FC3" w:rsidP="00F45FC3">
      <w:pPr>
        <w:pStyle w:val="GOSTListnum"/>
      </w:pPr>
      <w:r w:rsidRPr="00AE5A6B">
        <w:t>Выделить курсором документ на статусе «Черновик». На панели инструментов нажать кнопку «Удаление»</w:t>
      </w:r>
      <w:r w:rsidR="004931C5" w:rsidRPr="00AE5A6B">
        <w:t xml:space="preserve">, либо </w:t>
      </w:r>
      <w:r w:rsidR="004931C5" w:rsidRPr="00AE5A6B">
        <w:rPr>
          <w:szCs w:val="22"/>
        </w:rPr>
        <w:t>рядом с данной кнопкой нажать на стрелку и выбрать «В корзину»</w:t>
      </w:r>
      <w:r w:rsidRPr="00AE5A6B">
        <w:t xml:space="preserve">. </w:t>
      </w:r>
    </w:p>
    <w:p w14:paraId="7FE58E04" w14:textId="77777777" w:rsidR="00F45FC3" w:rsidRPr="00AE5A6B" w:rsidRDefault="00F45FC3" w:rsidP="00556BAC">
      <w:pPr>
        <w:pStyle w:val="GOSTListnormal18"/>
      </w:pPr>
      <w:r w:rsidRPr="00AE5A6B">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24863726" w14:textId="77777777" w:rsidR="004931C5" w:rsidRPr="00AE5A6B" w:rsidRDefault="004931C5" w:rsidP="009A3F33">
      <w:pPr>
        <w:pStyle w:val="31"/>
      </w:pPr>
      <w:bookmarkStart w:id="1391" w:name="_Toc184383062"/>
      <w:r w:rsidRPr="00AE5A6B">
        <w:t>Возврат документа «Сведения об операциях с ЦС» со статуса «На утверждении Заказчика»</w:t>
      </w:r>
      <w:r w:rsidR="003B57AB" w:rsidRPr="00AE5A6B">
        <w:t xml:space="preserve"> или «На утверждении Головного ЮЛ»</w:t>
      </w:r>
      <w:r w:rsidRPr="00AE5A6B">
        <w:t xml:space="preserve"> исполнителем</w:t>
      </w:r>
      <w:bookmarkEnd w:id="1391"/>
    </w:p>
    <w:p w14:paraId="4BFE84D8" w14:textId="77777777" w:rsidR="004931C5" w:rsidRPr="00AE5A6B" w:rsidRDefault="004931C5" w:rsidP="004931C5">
      <w:pPr>
        <w:pStyle w:val="GOSTNormal"/>
        <w:rPr>
          <w:rStyle w:val="GOSTSymBold"/>
        </w:rPr>
      </w:pPr>
      <w:r w:rsidRPr="00AE5A6B">
        <w:rPr>
          <w:rStyle w:val="GOSTSymBold"/>
        </w:rPr>
        <w:t xml:space="preserve">Роль: </w:t>
      </w:r>
      <w:r w:rsidR="000823C3" w:rsidRPr="00AE5A6B">
        <w:t>601_01_01 ПУР КС. Ввод документов по ЛС ЮЛ (601_02_01 ПУР КС. Согласование документов по ЛС ЮЛ, 601_06_01 ПУР КС. Руководитель ФЭС ЮЛ, 601_03_01 ПУР КС. Утверждение документов по ЛС ЮЛ)</w:t>
      </w:r>
    </w:p>
    <w:p w14:paraId="7E3B3CB7" w14:textId="77777777" w:rsidR="004931C5" w:rsidRPr="00AE5A6B" w:rsidRDefault="004931C5" w:rsidP="00CA231E">
      <w:pPr>
        <w:pStyle w:val="GOSTListnum"/>
        <w:numPr>
          <w:ilvl w:val="0"/>
          <w:numId w:val="302"/>
        </w:numPr>
      </w:pPr>
      <w:r w:rsidRPr="00AE5A6B">
        <w:t>Авторизоваться в ЛК ПУР КС.</w:t>
      </w:r>
    </w:p>
    <w:p w14:paraId="4195280D" w14:textId="77777777" w:rsidR="004931C5" w:rsidRPr="00AE5A6B" w:rsidRDefault="004931C5" w:rsidP="004931C5">
      <w:pPr>
        <w:pStyle w:val="GOSTListnum"/>
      </w:pPr>
      <w:r w:rsidRPr="00AE5A6B">
        <w:t>Перейти в главное меню.</w:t>
      </w:r>
    </w:p>
    <w:p w14:paraId="122E4009" w14:textId="77777777" w:rsidR="004931C5" w:rsidRPr="00AE5A6B" w:rsidRDefault="004931C5" w:rsidP="004931C5">
      <w:pPr>
        <w:pStyle w:val="GOSTListnum"/>
      </w:pPr>
      <w:r w:rsidRPr="00AE5A6B">
        <w:rPr>
          <w:sz w:val="22"/>
        </w:rPr>
        <w:t>Выбрать «Управление расходами (казначейское сопровождение)»</w:t>
      </w:r>
      <w:r w:rsidRPr="00AE5A6B">
        <w:t>. Развернуть ветку «</w:t>
      </w:r>
      <w:r w:rsidRPr="00AE5A6B">
        <w:rPr>
          <w:szCs w:val="22"/>
        </w:rPr>
        <w:t>Предоставление и обработка сведений об операциях с целевыми средствами</w:t>
      </w:r>
      <w:r w:rsidRPr="00AE5A6B">
        <w:t xml:space="preserve"> – </w:t>
      </w:r>
      <w:r w:rsidRPr="00AE5A6B">
        <w:rPr>
          <w:szCs w:val="22"/>
        </w:rPr>
        <w:t>Сведения об операциях с ЦС</w:t>
      </w:r>
      <w:r w:rsidRPr="00AE5A6B">
        <w:t xml:space="preserve"> – </w:t>
      </w:r>
      <w:r w:rsidRPr="00AE5A6B">
        <w:rPr>
          <w:sz w:val="22"/>
        </w:rPr>
        <w:t>«</w:t>
      </w:r>
      <w:r w:rsidR="007100B7" w:rsidRPr="00AE5A6B">
        <w:rPr>
          <w:sz w:val="22"/>
        </w:rPr>
        <w:t>Все документы</w:t>
      </w:r>
      <w:r w:rsidRPr="00AE5A6B">
        <w:rPr>
          <w:sz w:val="22"/>
        </w:rPr>
        <w:t>»</w:t>
      </w:r>
      <w:r w:rsidRPr="00AE5A6B">
        <w:t>.</w:t>
      </w:r>
    </w:p>
    <w:p w14:paraId="135B4D6C" w14:textId="77777777" w:rsidR="004931C5" w:rsidRPr="00AE5A6B" w:rsidRDefault="004931C5" w:rsidP="004931C5">
      <w:pPr>
        <w:pStyle w:val="GOSTListnum"/>
      </w:pPr>
      <w:r w:rsidRPr="00AE5A6B">
        <w:t>На СФ выделить документ на статусе «</w:t>
      </w:r>
      <w:r w:rsidR="000823C3" w:rsidRPr="00AE5A6B">
        <w:t>На утверждении Заказчика</w:t>
      </w:r>
      <w:r w:rsidRPr="00AE5A6B">
        <w:t>»</w:t>
      </w:r>
      <w:r w:rsidR="003B57AB" w:rsidRPr="00AE5A6B">
        <w:t xml:space="preserve"> или «На утверждении Головного ЮЛ»</w:t>
      </w:r>
      <w:r w:rsidRPr="00AE5A6B">
        <w:t>. На панели инструментов нажать кнопку «</w:t>
      </w:r>
      <w:r w:rsidR="00103365" w:rsidRPr="00AE5A6B">
        <w:t>Вернуть на доработку</w:t>
      </w:r>
      <w:r w:rsidRPr="00AE5A6B">
        <w:t xml:space="preserve">». </w:t>
      </w:r>
    </w:p>
    <w:p w14:paraId="30B5EBE5" w14:textId="77777777" w:rsidR="004931C5" w:rsidRPr="00AE5A6B" w:rsidRDefault="004931C5" w:rsidP="004931C5">
      <w:pPr>
        <w:pStyle w:val="GOSTListnum"/>
      </w:pPr>
      <w:r w:rsidRPr="00AE5A6B">
        <w:t xml:space="preserve">В появившемся окне </w:t>
      </w:r>
      <w:r w:rsidR="00103365" w:rsidRPr="00AE5A6B">
        <w:t xml:space="preserve">указать причину возврата и </w:t>
      </w:r>
      <w:r w:rsidRPr="00AE5A6B">
        <w:t>нажать кнопку «Вернуть».</w:t>
      </w:r>
      <w:r w:rsidRPr="00AE5A6B">
        <w:tab/>
      </w:r>
    </w:p>
    <w:p w14:paraId="4E278ADB" w14:textId="77777777" w:rsidR="004931C5" w:rsidRPr="00AE5A6B" w:rsidRDefault="004931C5" w:rsidP="004931C5">
      <w:pPr>
        <w:pStyle w:val="GOSTListnormal18"/>
      </w:pPr>
      <w:r w:rsidRPr="00AE5A6B">
        <w:t>Экземпляр формуляра «</w:t>
      </w:r>
      <w:r w:rsidRPr="00AE5A6B">
        <w:rPr>
          <w:szCs w:val="22"/>
        </w:rPr>
        <w:t>Сведения об операциях с ЦС</w:t>
      </w:r>
      <w:r w:rsidRPr="00AE5A6B">
        <w:t>» перейдет на статус «</w:t>
      </w:r>
      <w:r w:rsidR="00103365" w:rsidRPr="00AE5A6B">
        <w:t>На доработке</w:t>
      </w:r>
      <w:r w:rsidRPr="00AE5A6B">
        <w:t>».</w:t>
      </w:r>
    </w:p>
    <w:p w14:paraId="5E06C527" w14:textId="77777777" w:rsidR="004931C5" w:rsidRPr="00AE5A6B" w:rsidRDefault="004931C5" w:rsidP="004931C5">
      <w:pPr>
        <w:pStyle w:val="GOSTNormal"/>
      </w:pPr>
      <w:r w:rsidRPr="00AE5A6B">
        <w:rPr>
          <w:rStyle w:val="GOSTSymBold"/>
        </w:rPr>
        <w:t xml:space="preserve">Роль: </w:t>
      </w:r>
      <w:r w:rsidR="00E73AAB" w:rsidRPr="00AE5A6B">
        <w:t>601_01_01 ПУР КС. Ввод документов по ЛС</w:t>
      </w:r>
    </w:p>
    <w:p w14:paraId="44C661F4" w14:textId="77777777" w:rsidR="004931C5" w:rsidRPr="00AE5A6B" w:rsidRDefault="004931C5" w:rsidP="00CA231E">
      <w:pPr>
        <w:pStyle w:val="GOSTListnum"/>
        <w:numPr>
          <w:ilvl w:val="0"/>
          <w:numId w:val="304"/>
        </w:numPr>
      </w:pPr>
      <w:r w:rsidRPr="00AE5A6B">
        <w:t>Авторизоваться в ЛК ПУР КС.</w:t>
      </w:r>
    </w:p>
    <w:p w14:paraId="09A89FFE" w14:textId="77777777" w:rsidR="004931C5" w:rsidRPr="00AE5A6B" w:rsidRDefault="004931C5" w:rsidP="004931C5">
      <w:pPr>
        <w:pStyle w:val="GOSTListnum"/>
      </w:pPr>
      <w:r w:rsidRPr="00AE5A6B">
        <w:t>Перейти в главное меню.</w:t>
      </w:r>
    </w:p>
    <w:p w14:paraId="250E784A" w14:textId="77777777" w:rsidR="004931C5" w:rsidRPr="00AE5A6B" w:rsidRDefault="004931C5" w:rsidP="004931C5">
      <w:pPr>
        <w:pStyle w:val="GOSTListnum"/>
      </w:pPr>
      <w:r w:rsidRPr="00AE5A6B">
        <w:rPr>
          <w:sz w:val="22"/>
        </w:rPr>
        <w:t>Выбрать «Управление расходами (казначейское сопровождение)»</w:t>
      </w:r>
      <w:r w:rsidRPr="00AE5A6B">
        <w:t>. Развернуть ветку «</w:t>
      </w:r>
      <w:r w:rsidRPr="00AE5A6B">
        <w:rPr>
          <w:szCs w:val="22"/>
        </w:rPr>
        <w:t>Предоставление и обработка сведений об операциях с целевыми средствами</w:t>
      </w:r>
      <w:r w:rsidRPr="00AE5A6B">
        <w:t xml:space="preserve"> – </w:t>
      </w:r>
      <w:r w:rsidRPr="00AE5A6B">
        <w:rPr>
          <w:szCs w:val="22"/>
        </w:rPr>
        <w:t>Сведения об операциях с ЦС</w:t>
      </w:r>
      <w:r w:rsidRPr="00AE5A6B">
        <w:t xml:space="preserve"> – </w:t>
      </w:r>
      <w:r w:rsidR="00E73AAB" w:rsidRPr="00AE5A6B">
        <w:rPr>
          <w:sz w:val="22"/>
        </w:rPr>
        <w:t>Все документы</w:t>
      </w:r>
      <w:r w:rsidRPr="00AE5A6B">
        <w:t>».</w:t>
      </w:r>
    </w:p>
    <w:p w14:paraId="37297E62" w14:textId="77777777" w:rsidR="004931C5" w:rsidRPr="00AE5A6B" w:rsidRDefault="004931C5" w:rsidP="004931C5">
      <w:pPr>
        <w:pStyle w:val="GOSTListnum"/>
      </w:pPr>
      <w:r w:rsidRPr="00AE5A6B">
        <w:t>На СФ выделить документ на статусе «</w:t>
      </w:r>
      <w:r w:rsidR="00E73AAB" w:rsidRPr="00AE5A6B">
        <w:t>На доработке</w:t>
      </w:r>
      <w:r w:rsidRPr="00AE5A6B">
        <w:t>». На панели инструментов нажать кнопку «</w:t>
      </w:r>
      <w:r w:rsidR="00E73AAB" w:rsidRPr="00AE5A6B">
        <w:t>Взять в работу</w:t>
      </w:r>
      <w:r w:rsidRPr="00AE5A6B">
        <w:t>».</w:t>
      </w:r>
    </w:p>
    <w:p w14:paraId="4DE244BA" w14:textId="77777777" w:rsidR="004931C5" w:rsidRPr="00AE5A6B" w:rsidRDefault="004931C5" w:rsidP="004931C5">
      <w:pPr>
        <w:pStyle w:val="GOSTListnormal18"/>
      </w:pPr>
      <w:r w:rsidRPr="00AE5A6B">
        <w:t>Экземпляр формуляра «</w:t>
      </w:r>
      <w:r w:rsidRPr="00AE5A6B">
        <w:rPr>
          <w:szCs w:val="22"/>
        </w:rPr>
        <w:t>Сведения об операциях с ЦС</w:t>
      </w:r>
      <w:r w:rsidRPr="00AE5A6B">
        <w:t>» перейдет на статус «Черновик».</w:t>
      </w:r>
    </w:p>
    <w:p w14:paraId="7C736636" w14:textId="77777777" w:rsidR="00E73AAB" w:rsidRPr="00AE5A6B" w:rsidRDefault="00E73AAB" w:rsidP="00E73AAB">
      <w:pPr>
        <w:pStyle w:val="GOSTListnum"/>
      </w:pPr>
      <w:r w:rsidRPr="00AE5A6B">
        <w:t>На СФ выделить документ. На панели инструментов нажать кнопку «Открыть».</w:t>
      </w:r>
    </w:p>
    <w:p w14:paraId="7225333B" w14:textId="77777777" w:rsidR="00E73AAB" w:rsidRPr="00AE5A6B" w:rsidRDefault="00E73AAB" w:rsidP="00E73AAB">
      <w:pPr>
        <w:pStyle w:val="GOSTListnum"/>
      </w:pPr>
      <w:r w:rsidRPr="00AE5A6B">
        <w:t>На ВФ внести необходимые изменения и сохранить документ.</w:t>
      </w:r>
    </w:p>
    <w:p w14:paraId="182B43F7" w14:textId="77777777" w:rsidR="00E73AAB" w:rsidRPr="00AE5A6B" w:rsidRDefault="00E73AAB" w:rsidP="00E73AAB">
      <w:pPr>
        <w:pStyle w:val="GOSTListnormal18"/>
      </w:pPr>
      <w:r w:rsidRPr="00AE5A6B">
        <w:t xml:space="preserve">Документ успешно сохранится. </w:t>
      </w:r>
      <w:r w:rsidR="00CE4EAC" w:rsidRPr="00AE5A6B">
        <w:t>На вкладке «Причины отказа», в</w:t>
      </w:r>
      <w:r w:rsidRPr="00AE5A6B">
        <w:t xml:space="preserve"> таблице заполнено поле </w:t>
      </w:r>
      <w:r w:rsidR="00CE4EAC" w:rsidRPr="00AE5A6B">
        <w:t>«П</w:t>
      </w:r>
      <w:r w:rsidRPr="00AE5A6B">
        <w:t>ричина отказа</w:t>
      </w:r>
      <w:r w:rsidR="00CE4EAC" w:rsidRPr="00AE5A6B">
        <w:t>»</w:t>
      </w:r>
      <w:r w:rsidRPr="00AE5A6B">
        <w:t>, которую ввели при возврате на доработку со статуса «На утверждении Заказчика».</w:t>
      </w:r>
    </w:p>
    <w:p w14:paraId="4EDB1300" w14:textId="77777777" w:rsidR="00E73AAB" w:rsidRPr="00AE5A6B" w:rsidRDefault="003B57AB" w:rsidP="00E73AAB">
      <w:pPr>
        <w:pStyle w:val="GOSTListnormal18"/>
      </w:pPr>
      <w:r w:rsidRPr="00AE5A6B">
        <w:lastRenderedPageBreak/>
        <w:t xml:space="preserve">При возврате документа со статуса «На утверждении Заказчика» </w:t>
      </w:r>
      <w:r w:rsidR="00CE4EAC" w:rsidRPr="00AE5A6B">
        <w:t xml:space="preserve">будет </w:t>
      </w:r>
      <w:r w:rsidR="00E73AAB" w:rsidRPr="00AE5A6B">
        <w:t xml:space="preserve">направлено письмо </w:t>
      </w:r>
      <w:r w:rsidR="00FB093E" w:rsidRPr="00AE5A6B">
        <w:t xml:space="preserve">Заказчику </w:t>
      </w:r>
      <w:r w:rsidR="00E73AAB" w:rsidRPr="00AE5A6B">
        <w:t>о возврате документа на доработку Исполнителем.</w:t>
      </w:r>
    </w:p>
    <w:p w14:paraId="4574D0A6" w14:textId="77777777" w:rsidR="004931C5" w:rsidRPr="00AE5A6B" w:rsidRDefault="004931C5" w:rsidP="009A3F33">
      <w:pPr>
        <w:pStyle w:val="41"/>
      </w:pPr>
      <w:bookmarkStart w:id="1392" w:name="_Toc184383063"/>
      <w:r w:rsidRPr="00AE5A6B">
        <w:t>Удаление документа «Сведения об операциях с ЦС»</w:t>
      </w:r>
      <w:bookmarkEnd w:id="1392"/>
    </w:p>
    <w:p w14:paraId="2D754E7E" w14:textId="77777777" w:rsidR="004931C5" w:rsidRPr="00AE5A6B" w:rsidRDefault="004931C5" w:rsidP="004931C5">
      <w:pPr>
        <w:pStyle w:val="GOSTNormal"/>
        <w:rPr>
          <w:rStyle w:val="GOSTSymBold"/>
        </w:rPr>
      </w:pPr>
      <w:r w:rsidRPr="00AE5A6B">
        <w:rPr>
          <w:rStyle w:val="GOSTSymBold"/>
        </w:rPr>
        <w:t xml:space="preserve">Роль: </w:t>
      </w:r>
      <w:r w:rsidRPr="00AE5A6B">
        <w:t>601_01_01 ПУР КС. Ввод документов по ЛС ЮЛ</w:t>
      </w:r>
    </w:p>
    <w:p w14:paraId="0850F79E" w14:textId="77777777" w:rsidR="004931C5" w:rsidRPr="00AE5A6B" w:rsidRDefault="004931C5" w:rsidP="00CA231E">
      <w:pPr>
        <w:pStyle w:val="GOSTListnum"/>
        <w:numPr>
          <w:ilvl w:val="0"/>
          <w:numId w:val="303"/>
        </w:numPr>
      </w:pPr>
      <w:r w:rsidRPr="00AE5A6B">
        <w:t>Авторизоваться в ЛК ПУР КС.</w:t>
      </w:r>
    </w:p>
    <w:p w14:paraId="25381296" w14:textId="526B63FE" w:rsidR="004931C5" w:rsidRPr="00AE5A6B" w:rsidRDefault="004931C5" w:rsidP="004931C5">
      <w:pPr>
        <w:pStyle w:val="GOSTListnum"/>
      </w:pPr>
      <w:r w:rsidRPr="00AE5A6B">
        <w:t xml:space="preserve">Перейти в главное меню. </w:t>
      </w:r>
      <w:r w:rsidRPr="00AE5A6B">
        <w:rPr>
          <w:sz w:val="22"/>
        </w:rPr>
        <w:t>Выбрать «Управление расходами (казначейское сопровождение)»</w:t>
      </w:r>
      <w:r w:rsidR="006A261C">
        <w:t xml:space="preserve">. Развернуть ветку </w:t>
      </w:r>
      <w:r w:rsidRPr="00AE5A6B">
        <w:t>«</w:t>
      </w:r>
      <w:r w:rsidRPr="00AE5A6B">
        <w:rPr>
          <w:szCs w:val="22"/>
        </w:rPr>
        <w:t>Предоставление и обработка сведений об операциях с целевыми средствами</w:t>
      </w:r>
      <w:r w:rsidRPr="00AE5A6B">
        <w:t xml:space="preserve"> – </w:t>
      </w:r>
      <w:r w:rsidRPr="00AE5A6B">
        <w:rPr>
          <w:szCs w:val="22"/>
        </w:rPr>
        <w:t>Сведения об операциях с ЦС</w:t>
      </w:r>
      <w:r w:rsidRPr="00AE5A6B">
        <w:t xml:space="preserve"> – Все документы».</w:t>
      </w:r>
    </w:p>
    <w:p w14:paraId="732DC215" w14:textId="77777777" w:rsidR="004931C5" w:rsidRPr="00AE5A6B" w:rsidRDefault="004931C5" w:rsidP="004931C5">
      <w:pPr>
        <w:pStyle w:val="GOSTListnum"/>
      </w:pPr>
      <w:r w:rsidRPr="00AE5A6B">
        <w:t xml:space="preserve">Выделить курсором документ на статусе «Черновик». На панели инструментов нажать кнопку «Удаление», либо </w:t>
      </w:r>
      <w:r w:rsidRPr="00AE5A6B">
        <w:rPr>
          <w:szCs w:val="22"/>
        </w:rPr>
        <w:t>рядом с данной кнопкой нажать на стрелку и выбрать «В корзину»</w:t>
      </w:r>
      <w:r w:rsidRPr="00AE5A6B">
        <w:t xml:space="preserve">. </w:t>
      </w:r>
    </w:p>
    <w:p w14:paraId="3D7B854F" w14:textId="77777777" w:rsidR="004931C5" w:rsidRPr="00AE5A6B" w:rsidRDefault="004931C5" w:rsidP="00556BAC">
      <w:pPr>
        <w:pStyle w:val="GOSTListnormal18"/>
      </w:pPr>
      <w:r w:rsidRPr="00AE5A6B">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46B5EDE8" w14:textId="77777777" w:rsidR="005146CF" w:rsidRPr="00AE5A6B" w:rsidRDefault="00C67172" w:rsidP="009A3F33">
      <w:pPr>
        <w:pStyle w:val="31"/>
      </w:pPr>
      <w:bookmarkStart w:id="1393" w:name="_Toc11770984"/>
      <w:bookmarkStart w:id="1394" w:name="_Toc184383064"/>
      <w:bookmarkEnd w:id="1214"/>
      <w:r w:rsidRPr="00AE5A6B">
        <w:t xml:space="preserve">Формирование новой версии документа путем копирования Сведений об операциях с целевыми средствами в ЛК </w:t>
      </w:r>
      <w:r w:rsidR="00380FBB" w:rsidRPr="00AE5A6B">
        <w:t>Исполнителя,</w:t>
      </w:r>
      <w:r w:rsidRPr="00AE5A6B">
        <w:t xml:space="preserve"> и регистрация </w:t>
      </w:r>
      <w:r w:rsidR="00435C58" w:rsidRPr="00AE5A6B">
        <w:t>на стороне ТОФК обслуживания ЛС Исполнителя</w:t>
      </w:r>
      <w:bookmarkEnd w:id="1393"/>
      <w:bookmarkEnd w:id="1394"/>
    </w:p>
    <w:p w14:paraId="4C74BEB0" w14:textId="77777777" w:rsidR="005146CF" w:rsidRPr="00AE5A6B" w:rsidRDefault="00F878F2" w:rsidP="00845F70">
      <w:pPr>
        <w:pStyle w:val="GOSTNormal"/>
        <w:rPr>
          <w:rStyle w:val="GOSTSymBold"/>
        </w:rPr>
      </w:pPr>
      <w:r w:rsidRPr="00AE5A6B">
        <w:rPr>
          <w:rStyle w:val="GOSTSymBold"/>
        </w:rPr>
        <w:t xml:space="preserve">Роль: </w:t>
      </w:r>
      <w:r w:rsidR="00A84E71" w:rsidRPr="00AE5A6B">
        <w:t>601_01_01 ПУР КС. Ввод документов по ЛС ЮЛ</w:t>
      </w:r>
    </w:p>
    <w:p w14:paraId="35C444DF" w14:textId="77777777" w:rsidR="005146CF" w:rsidRPr="00AE5A6B" w:rsidRDefault="005146CF" w:rsidP="00673878">
      <w:pPr>
        <w:pStyle w:val="GOSTListnum"/>
        <w:numPr>
          <w:ilvl w:val="0"/>
          <w:numId w:val="8"/>
        </w:numPr>
      </w:pPr>
      <w:r w:rsidRPr="00AE5A6B">
        <w:t>Авторизоваться в ЛК ПУР КС.</w:t>
      </w:r>
    </w:p>
    <w:p w14:paraId="4592FE2C" w14:textId="77777777" w:rsidR="005146CF" w:rsidRPr="00AE5A6B" w:rsidRDefault="0062318E" w:rsidP="0062318E">
      <w:pPr>
        <w:pStyle w:val="GOSTListnum"/>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00B252F2" w:rsidRPr="00AE5A6B">
        <w:t>, фильтр-папка «Все документы».</w:t>
      </w:r>
    </w:p>
    <w:p w14:paraId="332DABB0" w14:textId="77777777" w:rsidR="00AB307E" w:rsidRPr="00AE5A6B" w:rsidRDefault="00AB307E" w:rsidP="00F20B61">
      <w:pPr>
        <w:pStyle w:val="GOSTListnum"/>
      </w:pPr>
      <w:r w:rsidRPr="00AE5A6B">
        <w:t>Выделить в СФ документ на статусе «Зарегистрирован».</w:t>
      </w:r>
    </w:p>
    <w:p w14:paraId="7A204046" w14:textId="77777777" w:rsidR="005146CF" w:rsidRPr="00AE5A6B" w:rsidRDefault="005146CF" w:rsidP="00F20B61">
      <w:pPr>
        <w:pStyle w:val="GOSTListnum"/>
      </w:pPr>
      <w:r w:rsidRPr="00AE5A6B">
        <w:t xml:space="preserve">На панели инструментов </w:t>
      </w:r>
      <w:r w:rsidR="000C0D50" w:rsidRPr="00AE5A6B">
        <w:t xml:space="preserve">нажать </w:t>
      </w:r>
      <w:r w:rsidR="00F828B4" w:rsidRPr="00AE5A6B">
        <w:t>кнопку «</w:t>
      </w:r>
      <w:r w:rsidR="00B252F2" w:rsidRPr="00AE5A6B">
        <w:t>Копия</w:t>
      </w:r>
      <w:r w:rsidRPr="00AE5A6B">
        <w:t xml:space="preserve">». </w:t>
      </w:r>
    </w:p>
    <w:p w14:paraId="424EA641" w14:textId="77777777" w:rsidR="005146CF" w:rsidRPr="00AE5A6B" w:rsidRDefault="00263A53" w:rsidP="00D54210">
      <w:pPr>
        <w:pStyle w:val="GOSTListnormal18"/>
      </w:pPr>
      <w:r w:rsidRPr="00AE5A6B">
        <w:t>Буде</w:t>
      </w:r>
      <w:r w:rsidR="00C330F2" w:rsidRPr="00AE5A6B">
        <w:t>т</w:t>
      </w:r>
      <w:r w:rsidRPr="00AE5A6B">
        <w:t xml:space="preserve"> с</w:t>
      </w:r>
      <w:r w:rsidR="005146CF" w:rsidRPr="00AE5A6B">
        <w:t>оздан экземпляр формуляра документа на статусе «Черновик».</w:t>
      </w:r>
    </w:p>
    <w:p w14:paraId="5E4CE9F2" w14:textId="77777777" w:rsidR="00B252F2" w:rsidRPr="00AE5A6B" w:rsidRDefault="00B252F2" w:rsidP="00B252F2">
      <w:pPr>
        <w:pStyle w:val="GOSTListnum"/>
      </w:pPr>
      <w:r w:rsidRPr="00AE5A6B">
        <w:t xml:space="preserve">При необходимости внести корректировки, </w:t>
      </w:r>
      <w:r w:rsidR="000C0D50" w:rsidRPr="00AE5A6B">
        <w:t xml:space="preserve">нажать </w:t>
      </w:r>
      <w:r w:rsidR="00F828B4" w:rsidRPr="00AE5A6B">
        <w:t>кнопку «</w:t>
      </w:r>
      <w:r w:rsidRPr="00AE5A6B">
        <w:t>Сохранить изменения и закрыть окно».</w:t>
      </w:r>
    </w:p>
    <w:p w14:paraId="47B7DD0E" w14:textId="77777777" w:rsidR="00B34203" w:rsidRPr="00AE5A6B" w:rsidRDefault="00B34203" w:rsidP="00435C58">
      <w:pPr>
        <w:pStyle w:val="GOSTListnormal18"/>
      </w:pPr>
      <w:r w:rsidRPr="00AE5A6B">
        <w:t>Документ успешно сохранен.</w:t>
      </w:r>
    </w:p>
    <w:p w14:paraId="73A82A64" w14:textId="77777777" w:rsidR="00435C58" w:rsidRPr="00AE5A6B" w:rsidRDefault="00435C58" w:rsidP="00435C58">
      <w:pPr>
        <w:pStyle w:val="GOSTListnormal18"/>
      </w:pPr>
      <w:r w:rsidRPr="00AE5A6B">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156F2309" w14:textId="77777777" w:rsidR="00435C58" w:rsidRPr="00AE5A6B" w:rsidRDefault="00435C58" w:rsidP="00435C58">
      <w:pPr>
        <w:pStyle w:val="GOSTListnormal18"/>
      </w:pPr>
      <w:r w:rsidRPr="00AE5A6B">
        <w:t>Возможно удаление документа на статусе «Черновик».</w:t>
      </w:r>
    </w:p>
    <w:p w14:paraId="639FC88A" w14:textId="77777777" w:rsidR="00B34203" w:rsidRPr="00AE5A6B" w:rsidRDefault="00B34203" w:rsidP="00763831">
      <w:pPr>
        <w:pStyle w:val="GOSTListnum"/>
      </w:pPr>
      <w:r w:rsidRPr="00AE5A6B">
        <w:t>Выполнить операции «Согласование» и «Утверждение» документа.</w:t>
      </w:r>
    </w:p>
    <w:p w14:paraId="03DD3FC9" w14:textId="77777777" w:rsidR="00C2583A" w:rsidRPr="00AE5A6B" w:rsidRDefault="00C2583A" w:rsidP="00C2583A">
      <w:pPr>
        <w:pStyle w:val="31"/>
      </w:pPr>
      <w:bookmarkStart w:id="1395" w:name="_Toc184383065"/>
      <w:r w:rsidRPr="00AE5A6B">
        <w:t>Формирование новой версии Сведений об операциях с ЦС в ЛК Клиента с переходом технических в статус «Недействующий»</w:t>
      </w:r>
      <w:bookmarkEnd w:id="1395"/>
    </w:p>
    <w:p w14:paraId="59E4B9D7" w14:textId="77777777" w:rsidR="00C2583A" w:rsidRPr="00AE5A6B" w:rsidRDefault="00C2583A" w:rsidP="00C2583A">
      <w:pPr>
        <w:pStyle w:val="GOSTNormal"/>
        <w:rPr>
          <w:rStyle w:val="GOSTSymBold"/>
        </w:rPr>
      </w:pPr>
      <w:r w:rsidRPr="00AE5A6B">
        <w:rPr>
          <w:rStyle w:val="GOSTSymBold"/>
        </w:rPr>
        <w:t xml:space="preserve">Роль: </w:t>
      </w:r>
      <w:r w:rsidRPr="00AE5A6B">
        <w:t>601_01_01 ПУР КС. Ввод документов по ЛС ЮЛ</w:t>
      </w:r>
    </w:p>
    <w:p w14:paraId="36BA534F" w14:textId="77777777" w:rsidR="00C2583A" w:rsidRPr="00AE5A6B" w:rsidRDefault="00C2583A" w:rsidP="00CA231E">
      <w:pPr>
        <w:pStyle w:val="GOSTListnum"/>
        <w:numPr>
          <w:ilvl w:val="0"/>
          <w:numId w:val="334"/>
        </w:numPr>
      </w:pPr>
      <w:r w:rsidRPr="00AE5A6B">
        <w:t>Авторизоваться в ЛК ПУР КС.</w:t>
      </w:r>
    </w:p>
    <w:p w14:paraId="251ACE40" w14:textId="77777777" w:rsidR="00C2583A" w:rsidRPr="00AE5A6B" w:rsidRDefault="00C2583A" w:rsidP="00C2583A">
      <w:pPr>
        <w:pStyle w:val="GOSTListnum"/>
      </w:pPr>
      <w:r w:rsidRPr="00AE5A6B">
        <w:lastRenderedPageBreak/>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«Все документы».</w:t>
      </w:r>
    </w:p>
    <w:p w14:paraId="10672AD8" w14:textId="77777777" w:rsidR="00C2583A" w:rsidRPr="00AE5A6B" w:rsidRDefault="00C2583A" w:rsidP="00C2583A">
      <w:pPr>
        <w:pStyle w:val="GOSTListnum"/>
      </w:pPr>
      <w:r w:rsidRPr="00AE5A6B">
        <w:t xml:space="preserve">На панели инструментов нажать кнопку «Создать». </w:t>
      </w:r>
    </w:p>
    <w:p w14:paraId="60E35FC8" w14:textId="77777777" w:rsidR="00C2583A" w:rsidRPr="00AE5A6B" w:rsidRDefault="00C2583A" w:rsidP="00C2583A">
      <w:pPr>
        <w:pStyle w:val="GOSTListnormal18"/>
      </w:pPr>
      <w:r w:rsidRPr="00AE5A6B">
        <w:t>Будет создан экземпляр формуляра документа на статусе «Черновик».</w:t>
      </w:r>
    </w:p>
    <w:p w14:paraId="0DDE6828" w14:textId="77777777" w:rsidR="00C2583A" w:rsidRPr="00AE5A6B" w:rsidRDefault="00C2583A" w:rsidP="00C2583A">
      <w:pPr>
        <w:pStyle w:val="GOSTListnum"/>
      </w:pPr>
      <w:r w:rsidRPr="00AE5A6B">
        <w:t xml:space="preserve">Заполнить все необходимые поля, нажать кнопку «Проверить документ». </w:t>
      </w:r>
    </w:p>
    <w:p w14:paraId="284E7A9C" w14:textId="77777777" w:rsidR="00C2583A" w:rsidRPr="00AE5A6B" w:rsidRDefault="00C2583A" w:rsidP="00C2583A">
      <w:pPr>
        <w:pStyle w:val="GOSTListnum"/>
      </w:pPr>
      <w:r w:rsidRPr="00AE5A6B">
        <w:t>Нажать кнопку «Сохранить изменения и закрыть окно».</w:t>
      </w:r>
    </w:p>
    <w:p w14:paraId="65C26F5D" w14:textId="77777777" w:rsidR="00C2583A" w:rsidRPr="00AE5A6B" w:rsidRDefault="00C2583A" w:rsidP="00C2583A">
      <w:pPr>
        <w:pStyle w:val="GOSTListnormal18"/>
      </w:pPr>
      <w:r w:rsidRPr="00AE5A6B">
        <w:t>Документ успешно сохранен.</w:t>
      </w:r>
    </w:p>
    <w:p w14:paraId="6F372191" w14:textId="77777777" w:rsidR="00C2583A" w:rsidRPr="00AE5A6B" w:rsidRDefault="00C2583A" w:rsidP="00C2583A">
      <w:pPr>
        <w:pStyle w:val="GOSTListnormal18"/>
      </w:pPr>
      <w:r w:rsidRPr="00AE5A6B">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310FAF43" w14:textId="77777777" w:rsidR="00C2583A" w:rsidRPr="00AE5A6B" w:rsidRDefault="00C2583A" w:rsidP="00435C58">
      <w:pPr>
        <w:pStyle w:val="GOSTListnormal18"/>
      </w:pPr>
      <w:r w:rsidRPr="00AE5A6B">
        <w:t>Возможно удаление документа на статусе «Черновик».</w:t>
      </w:r>
    </w:p>
    <w:p w14:paraId="41C37348" w14:textId="77777777" w:rsidR="00B34203" w:rsidRPr="00AE5A6B" w:rsidRDefault="00B34203" w:rsidP="00B34203">
      <w:pPr>
        <w:pStyle w:val="GOSTListnum"/>
      </w:pPr>
      <w:r w:rsidRPr="00AE5A6B">
        <w:t>Выделить курсором документ на статусе «Черновик». На панели инструментов нажать кнопку «На согласование».</w:t>
      </w:r>
    </w:p>
    <w:p w14:paraId="022A781D" w14:textId="77777777" w:rsidR="00B34203" w:rsidRPr="00AE5A6B" w:rsidRDefault="00B34203" w:rsidP="00B34203">
      <w:pPr>
        <w:pStyle w:val="GOSTListnum"/>
      </w:pPr>
      <w:r w:rsidRPr="00AE5A6B">
        <w:t>В появившемся диалоговом окне, при отсутствии преднастроенной записи, необходимо указать утверждающего руководителя и направить на утверждение, нажав кнопку «Ок»</w:t>
      </w:r>
    </w:p>
    <w:p w14:paraId="324E93AD" w14:textId="77777777" w:rsidR="00B34203" w:rsidRPr="00AE5A6B" w:rsidRDefault="00B34203" w:rsidP="00B34203">
      <w:pPr>
        <w:pStyle w:val="GOSTListnum"/>
      </w:pPr>
      <w:r w:rsidRPr="00AE5A6B">
        <w:t>. В открывшемся окне «Просмотр документа перед формированием подписи» нажать кнопку «Подписать», выбрав сертификат пользователя.</w:t>
      </w:r>
    </w:p>
    <w:p w14:paraId="0B8434F6" w14:textId="77777777" w:rsidR="00B34203" w:rsidRPr="00AE5A6B" w:rsidRDefault="00B34203" w:rsidP="00B34203">
      <w:pPr>
        <w:pStyle w:val="GOSTListnormal18"/>
      </w:pPr>
      <w:r w:rsidRPr="00AE5A6B">
        <w:t>Статус документа изменился на «На утверждении», этап утверждения клиентом – «Утверждение руководителем». Выполнено подписание ЭП.</w:t>
      </w:r>
    </w:p>
    <w:p w14:paraId="69F07511" w14:textId="77777777" w:rsidR="00B34203" w:rsidRPr="00AE5A6B" w:rsidRDefault="00B34203" w:rsidP="00B34203">
      <w:pPr>
        <w:pStyle w:val="GOSTNormal"/>
        <w:rPr>
          <w:rStyle w:val="GOSTSymBold"/>
        </w:rPr>
      </w:pPr>
      <w:r w:rsidRPr="00AE5A6B">
        <w:rPr>
          <w:rStyle w:val="GOSTSymBold"/>
        </w:rPr>
        <w:t xml:space="preserve">Роль: </w:t>
      </w:r>
      <w:r w:rsidRPr="00AE5A6B">
        <w:t>601_03_01 ПУР КС. Утверждение документов по ЛС ЮЛ</w:t>
      </w:r>
    </w:p>
    <w:p w14:paraId="48C7F3C1" w14:textId="77777777" w:rsidR="00B34203" w:rsidRPr="00AE5A6B" w:rsidRDefault="00B34203" w:rsidP="00CA231E">
      <w:pPr>
        <w:pStyle w:val="GOSTListnum"/>
        <w:numPr>
          <w:ilvl w:val="0"/>
          <w:numId w:val="335"/>
        </w:numPr>
      </w:pPr>
      <w:r w:rsidRPr="00AE5A6B">
        <w:t>Авторизоваться в ЛК ПУР КС.</w:t>
      </w:r>
    </w:p>
    <w:p w14:paraId="39DF0024" w14:textId="77777777" w:rsidR="00B34203" w:rsidRPr="00AE5A6B" w:rsidRDefault="00B34203" w:rsidP="00B34203">
      <w:pPr>
        <w:pStyle w:val="GOSTListnum"/>
      </w:pPr>
      <w:r w:rsidRPr="00AE5A6B">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(мое)».</w:t>
      </w:r>
    </w:p>
    <w:p w14:paraId="3B15346E" w14:textId="77777777" w:rsidR="00B34203" w:rsidRPr="00AE5A6B" w:rsidRDefault="00B34203" w:rsidP="00B34203">
      <w:pPr>
        <w:pStyle w:val="GOSTListnum"/>
      </w:pPr>
      <w:r w:rsidRPr="00AE5A6B">
        <w:t xml:space="preserve">В СФ выделить документ для утверждения, на панели инструментов нажать кнопку «Утвердить/Вернуть». </w:t>
      </w:r>
    </w:p>
    <w:p w14:paraId="37892126" w14:textId="77777777" w:rsidR="00B34203" w:rsidRPr="00AE5A6B" w:rsidRDefault="00B34203" w:rsidP="00B34203">
      <w:pPr>
        <w:pStyle w:val="GOSTListnum"/>
      </w:pPr>
      <w:r w:rsidRPr="00AE5A6B">
        <w:t xml:space="preserve">В появившемся диалоговом окне нажать кнопку «Утвердить». </w:t>
      </w:r>
    </w:p>
    <w:p w14:paraId="22C989B2" w14:textId="77777777" w:rsidR="00B34203" w:rsidRPr="00AE5A6B" w:rsidRDefault="00B34203" w:rsidP="00B34203">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14:paraId="28B431CE" w14:textId="77777777" w:rsidR="00B34203" w:rsidRPr="00AE5A6B" w:rsidRDefault="00B34203" w:rsidP="00435C58">
      <w:pPr>
        <w:pStyle w:val="GOSTListnormal18"/>
      </w:pPr>
      <w:r w:rsidRPr="00AE5A6B">
        <w:t>Статус документа изменился на статус «На утверждении Заказчика», этап утверждения клиентом – «Утверждение завершено». Выполнено подписание ЭП.</w:t>
      </w:r>
    </w:p>
    <w:p w14:paraId="23E771E5" w14:textId="77777777" w:rsidR="005146CF" w:rsidRPr="00AE5A6B" w:rsidRDefault="00F07903" w:rsidP="009A3F33">
      <w:pPr>
        <w:pStyle w:val="31"/>
      </w:pPr>
      <w:bookmarkStart w:id="1396" w:name="_Toc11770985"/>
      <w:bookmarkStart w:id="1397" w:name="_Toc184383066"/>
      <w:r w:rsidRPr="00AE5A6B">
        <w:t>Импорт экземпляра формуляра «Сведения об операциях с ЦС»</w:t>
      </w:r>
      <w:bookmarkEnd w:id="1396"/>
      <w:bookmarkEnd w:id="1397"/>
    </w:p>
    <w:p w14:paraId="010931AA" w14:textId="77777777" w:rsidR="005146CF" w:rsidRPr="00AE5A6B" w:rsidRDefault="00F878F2" w:rsidP="00845F70">
      <w:pPr>
        <w:pStyle w:val="GOSTNormal"/>
        <w:rPr>
          <w:rStyle w:val="GOSTSymBold"/>
        </w:rPr>
      </w:pPr>
      <w:r w:rsidRPr="00AE5A6B">
        <w:rPr>
          <w:rStyle w:val="GOSTSymBold"/>
        </w:rPr>
        <w:t xml:space="preserve">Роль: </w:t>
      </w:r>
      <w:r w:rsidR="003C0B98" w:rsidRPr="00AE5A6B">
        <w:t>601_01_01 ПУР КС. Ввод документов по ЛС ЮЛ</w:t>
      </w:r>
    </w:p>
    <w:p w14:paraId="58C30792" w14:textId="77777777" w:rsidR="005146CF" w:rsidRPr="00AE5A6B" w:rsidRDefault="005146CF" w:rsidP="00673878">
      <w:pPr>
        <w:pStyle w:val="GOSTListnum"/>
        <w:numPr>
          <w:ilvl w:val="0"/>
          <w:numId w:val="9"/>
        </w:numPr>
      </w:pPr>
      <w:r w:rsidRPr="00AE5A6B">
        <w:t>Авторизоваться в ЛК ПУР КС.</w:t>
      </w:r>
    </w:p>
    <w:p w14:paraId="4D064A73" w14:textId="77777777" w:rsidR="005146CF" w:rsidRPr="00AE5A6B" w:rsidRDefault="005146CF" w:rsidP="00F20B61">
      <w:pPr>
        <w:pStyle w:val="GOSTListnum"/>
      </w:pPr>
      <w:r w:rsidRPr="00AE5A6B">
        <w:t xml:space="preserve">Перейти в главное меню, </w:t>
      </w:r>
      <w:r w:rsidR="00C663CC" w:rsidRPr="00AE5A6B">
        <w:t>р</w:t>
      </w:r>
      <w:r w:rsidR="0083546A" w:rsidRPr="00AE5A6B">
        <w:t>азвернуть ветку</w:t>
      </w:r>
      <w:r w:rsidR="00E1111F" w:rsidRPr="00AE5A6B">
        <w:t xml:space="preserve"> </w:t>
      </w:r>
      <w:r w:rsidR="00F07903" w:rsidRPr="00AE5A6B">
        <w:t>«Предоставление и обработка сведений об операциях с целевыми средствами» – «</w:t>
      </w:r>
      <w:r w:rsidR="00472D76" w:rsidRPr="00AE5A6B">
        <w:t>Сведения об операциях с ЦС»</w:t>
      </w:r>
      <w:r w:rsidR="00F07903" w:rsidRPr="00AE5A6B">
        <w:t>, фильтр-папка «Все документы».</w:t>
      </w:r>
    </w:p>
    <w:p w14:paraId="0562FDFD" w14:textId="77777777" w:rsidR="005146CF" w:rsidRPr="00AE5A6B" w:rsidRDefault="005146CF" w:rsidP="00F20B61">
      <w:pPr>
        <w:pStyle w:val="GOSTListnum"/>
      </w:pPr>
      <w:r w:rsidRPr="00AE5A6B">
        <w:t xml:space="preserve">На панели инструментов </w:t>
      </w:r>
      <w:r w:rsidR="000C0D50" w:rsidRPr="00AE5A6B">
        <w:t xml:space="preserve">нажать </w:t>
      </w:r>
      <w:r w:rsidR="00F828B4" w:rsidRPr="00AE5A6B">
        <w:t>кнопку «</w:t>
      </w:r>
      <w:r w:rsidR="00F07903" w:rsidRPr="00AE5A6B">
        <w:t>Импорт</w:t>
      </w:r>
      <w:r w:rsidRPr="00AE5A6B">
        <w:t>».</w:t>
      </w:r>
      <w:r w:rsidR="00F07903" w:rsidRPr="00AE5A6B">
        <w:t xml:space="preserve"> В появившемся окне указать путь к файлу, который требуется загрузить.</w:t>
      </w:r>
    </w:p>
    <w:p w14:paraId="41B68F14" w14:textId="77777777" w:rsidR="005146CF" w:rsidRPr="00AE5A6B" w:rsidRDefault="00F07903" w:rsidP="00D54210">
      <w:pPr>
        <w:pStyle w:val="GOSTListnormal18"/>
      </w:pPr>
      <w:r w:rsidRPr="00AE5A6B">
        <w:lastRenderedPageBreak/>
        <w:t>В случае успешной загрузки файла, на СФ появится документ на статусе «Черновик».</w:t>
      </w:r>
    </w:p>
    <w:p w14:paraId="139BC6A3" w14:textId="77777777" w:rsidR="00F07903" w:rsidRPr="00AE5A6B" w:rsidRDefault="00F07903" w:rsidP="0027287E">
      <w:pPr>
        <w:pStyle w:val="GOSTListnum"/>
      </w:pPr>
      <w:r w:rsidRPr="00AE5A6B">
        <w:t xml:space="preserve">Выбрать загруженный документ, на панели инструментов </w:t>
      </w:r>
      <w:r w:rsidR="000C0D50" w:rsidRPr="00AE5A6B">
        <w:t xml:space="preserve">нажать </w:t>
      </w:r>
      <w:r w:rsidR="00F828B4" w:rsidRPr="00AE5A6B">
        <w:t>кнопку «</w:t>
      </w:r>
      <w:r w:rsidRPr="00AE5A6B">
        <w:t>Открыть».</w:t>
      </w:r>
    </w:p>
    <w:p w14:paraId="5A2022EC" w14:textId="77777777" w:rsidR="00F07903" w:rsidRPr="00AE5A6B" w:rsidRDefault="00F07903" w:rsidP="0027287E">
      <w:pPr>
        <w:pStyle w:val="GOSTListnum"/>
      </w:pPr>
      <w:r w:rsidRPr="00AE5A6B">
        <w:t xml:space="preserve">При необходимости внести корректировки, после чего на панели инструментов </w:t>
      </w:r>
      <w:r w:rsidR="000C0D50" w:rsidRPr="00AE5A6B">
        <w:t xml:space="preserve">нажать </w:t>
      </w:r>
      <w:r w:rsidR="00F828B4" w:rsidRPr="00AE5A6B">
        <w:t>кнопку «</w:t>
      </w:r>
      <w:r w:rsidRPr="00AE5A6B">
        <w:t xml:space="preserve">Проверить документ». </w:t>
      </w:r>
    </w:p>
    <w:p w14:paraId="1DE88B0F" w14:textId="77777777" w:rsidR="00F07903" w:rsidRPr="00AE5A6B" w:rsidRDefault="00F07903" w:rsidP="00F07903">
      <w:pPr>
        <w:pStyle w:val="GOSTListnum"/>
      </w:pPr>
      <w:r w:rsidRPr="00AE5A6B">
        <w:t xml:space="preserve">После проверки </w:t>
      </w:r>
      <w:r w:rsidR="000C0D50" w:rsidRPr="00AE5A6B">
        <w:t xml:space="preserve">нажать </w:t>
      </w:r>
      <w:r w:rsidR="00F828B4" w:rsidRPr="00AE5A6B">
        <w:t>кнопку «</w:t>
      </w:r>
      <w:r w:rsidRPr="00AE5A6B">
        <w:t>Сохранить изменения и закрыть».</w:t>
      </w:r>
    </w:p>
    <w:p w14:paraId="7D2B7152" w14:textId="77777777" w:rsidR="00F07903" w:rsidRPr="00AE5A6B" w:rsidRDefault="00F07903" w:rsidP="00F07903">
      <w:pPr>
        <w:pStyle w:val="GOSTListnum"/>
      </w:pPr>
      <w:r w:rsidRPr="00AE5A6B">
        <w:t xml:space="preserve">Выполнить операции </w:t>
      </w:r>
      <w:r w:rsidR="00380FBB" w:rsidRPr="00AE5A6B">
        <w:t>«</w:t>
      </w:r>
      <w:r w:rsidRPr="00AE5A6B">
        <w:t>Согласовани</w:t>
      </w:r>
      <w:r w:rsidR="00380FBB" w:rsidRPr="00AE5A6B">
        <w:t>е»</w:t>
      </w:r>
      <w:r w:rsidR="00EA7CFE" w:rsidRPr="00AE5A6B">
        <w:t xml:space="preserve"> </w:t>
      </w:r>
      <w:r w:rsidRPr="00AE5A6B">
        <w:t xml:space="preserve">и </w:t>
      </w:r>
      <w:r w:rsidR="00380FBB" w:rsidRPr="00AE5A6B">
        <w:t>«</w:t>
      </w:r>
      <w:r w:rsidRPr="00AE5A6B">
        <w:t>Утверждени</w:t>
      </w:r>
      <w:r w:rsidR="00380FBB" w:rsidRPr="00AE5A6B">
        <w:t>е»</w:t>
      </w:r>
      <w:r w:rsidRPr="00AE5A6B">
        <w:t xml:space="preserve"> документа</w:t>
      </w:r>
      <w:r w:rsidR="00EA7CFE" w:rsidRPr="00AE5A6B">
        <w:t>.</w:t>
      </w:r>
    </w:p>
    <w:p w14:paraId="06A763CF" w14:textId="384A13B0" w:rsidR="00AB307E" w:rsidRPr="00AE5A6B" w:rsidRDefault="00AB307E" w:rsidP="009A3F33">
      <w:pPr>
        <w:pStyle w:val="31"/>
      </w:pPr>
      <w:bookmarkStart w:id="1398" w:name="_Toc11770986"/>
      <w:bookmarkStart w:id="1399" w:name="_Toc184383067"/>
      <w:r w:rsidRPr="00AE5A6B">
        <w:t>Сервисный прием документа «Сведения об операциях с ЦС» клиента из внешних систем</w:t>
      </w:r>
      <w:bookmarkEnd w:id="1398"/>
      <w:bookmarkEnd w:id="1399"/>
    </w:p>
    <w:p w14:paraId="5EACA9FB" w14:textId="77777777" w:rsidR="00AB307E" w:rsidRPr="00AE5A6B" w:rsidRDefault="00AB307E" w:rsidP="008F75F0">
      <w:pPr>
        <w:pStyle w:val="GOSTNormal"/>
      </w:pPr>
      <w:r w:rsidRPr="00AE5A6B">
        <w:rPr>
          <w:rStyle w:val="GOSTSymBold"/>
        </w:rPr>
        <w:t>Роль:</w:t>
      </w:r>
      <w:r w:rsidRPr="00AE5A6B">
        <w:t xml:space="preserve"> </w:t>
      </w:r>
      <w:r w:rsidR="00AC4B6F" w:rsidRPr="00AE5A6B">
        <w:t>602_03_01 ПУР КС. Утверждение Заказчиком Сведений о ЦС по ЛС ЮЛ</w:t>
      </w:r>
    </w:p>
    <w:p w14:paraId="2101DB5A" w14:textId="77777777" w:rsidR="00411631" w:rsidRPr="00AE5A6B" w:rsidRDefault="00411631" w:rsidP="008F75F0">
      <w:pPr>
        <w:pStyle w:val="GOSTNormal"/>
      </w:pPr>
      <w:r w:rsidRPr="00AE5A6B">
        <w:t>Отправлен квиток (асинхронно) о результатах приема файла в обработку во внешнюю систему.</w:t>
      </w:r>
    </w:p>
    <w:p w14:paraId="5F48C504" w14:textId="77777777" w:rsidR="00AB307E" w:rsidRPr="00AE5A6B" w:rsidRDefault="00AB307E" w:rsidP="00673878">
      <w:pPr>
        <w:pStyle w:val="GOSTListnum"/>
        <w:numPr>
          <w:ilvl w:val="0"/>
          <w:numId w:val="55"/>
        </w:numPr>
      </w:pPr>
      <w:r w:rsidRPr="00AE5A6B">
        <w:t>Авторизоваться в ЛК ПУР КС.</w:t>
      </w:r>
    </w:p>
    <w:p w14:paraId="05BB0293" w14:textId="77777777" w:rsidR="00AB307E" w:rsidRPr="00AE5A6B" w:rsidRDefault="00AB307E" w:rsidP="00AB307E">
      <w:pPr>
        <w:pStyle w:val="GOSTListnum"/>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Pr="00AE5A6B">
        <w:t>, фильтр-папка «На утверждении Заказчика».</w:t>
      </w:r>
    </w:p>
    <w:p w14:paraId="725E65E4" w14:textId="77777777" w:rsidR="00AB307E" w:rsidRPr="00AE5A6B" w:rsidRDefault="00AB307E" w:rsidP="00AB307E">
      <w:pPr>
        <w:pStyle w:val="GOSTListnum"/>
      </w:pPr>
      <w:r w:rsidRPr="00AE5A6B">
        <w:t>Выбрать в СФ документ на статусе «На утверждении Заказчика».</w:t>
      </w:r>
    </w:p>
    <w:p w14:paraId="2A77C747" w14:textId="77777777" w:rsidR="00AB307E" w:rsidRPr="00AE5A6B" w:rsidRDefault="00AB307E" w:rsidP="00AB307E">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Утвердить/Отклонить» и в появившемся окне </w:t>
      </w:r>
      <w:r w:rsidR="000C0D50" w:rsidRPr="00AE5A6B">
        <w:t xml:space="preserve">нажать </w:t>
      </w:r>
      <w:r w:rsidR="00F828B4" w:rsidRPr="00AE5A6B">
        <w:t>кнопку «</w:t>
      </w:r>
      <w:r w:rsidRPr="00AE5A6B">
        <w:t>Утвердить».</w:t>
      </w:r>
    </w:p>
    <w:p w14:paraId="5024B48D" w14:textId="77777777" w:rsidR="00411631" w:rsidRPr="00AE5A6B" w:rsidRDefault="00411631" w:rsidP="00411631">
      <w:pPr>
        <w:pStyle w:val="GOSTListnormal18"/>
      </w:pPr>
      <w:r w:rsidRPr="00AE5A6B">
        <w:t>Если в ДО лицевой счет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 если же тип лицевого счета отличен от «14» или признак «Под потребность» = «Да», то документ направляется на утверждение Заказчику</w:t>
      </w:r>
    </w:p>
    <w:p w14:paraId="2B2F632F" w14:textId="77777777" w:rsidR="00AB307E" w:rsidRPr="00AE5A6B" w:rsidRDefault="008F75F0" w:rsidP="00AB307E">
      <w:pPr>
        <w:pStyle w:val="GOSTListnum"/>
      </w:pPr>
      <w:r w:rsidRPr="00AE5A6B">
        <w:t xml:space="preserve">В открывшемся окне «Просмотр документа перед формированием подписи» </w:t>
      </w:r>
      <w:r w:rsidR="000C0D50" w:rsidRPr="00AE5A6B">
        <w:t xml:space="preserve">нажать </w:t>
      </w:r>
      <w:r w:rsidR="00F828B4" w:rsidRPr="00AE5A6B">
        <w:t>кнопку «</w:t>
      </w:r>
      <w:r w:rsidRPr="00AE5A6B">
        <w:t>Подписать», выбрав сертификат пользователя.</w:t>
      </w:r>
    </w:p>
    <w:p w14:paraId="53FCD35F" w14:textId="77777777" w:rsidR="008F75F0" w:rsidRPr="00AE5A6B" w:rsidRDefault="008F75F0" w:rsidP="008F75F0">
      <w:pPr>
        <w:pStyle w:val="GOSTListnormal18"/>
      </w:pPr>
      <w:r w:rsidRPr="00AE5A6B">
        <w:t>В случае успешного выполнения операции утверждения статус экземпляра формуляра «Сведения об операциях с ЦС» изменился на статус «На исполнении ЦС».</w:t>
      </w:r>
    </w:p>
    <w:p w14:paraId="2545C06D" w14:textId="77777777" w:rsidR="008F75F0" w:rsidRPr="00AE5A6B" w:rsidRDefault="008F75F0" w:rsidP="008F75F0">
      <w:pPr>
        <w:pStyle w:val="GOSTListnormal18"/>
      </w:pPr>
      <w:r w:rsidRPr="00AE5A6B">
        <w:t xml:space="preserve">В случае принятия отрицательного решения, </w:t>
      </w:r>
      <w:r w:rsidR="000C0D50" w:rsidRPr="00AE5A6B">
        <w:t xml:space="preserve">нажать </w:t>
      </w:r>
      <w:r w:rsidR="00F828B4" w:rsidRPr="00AE5A6B">
        <w:t>кнопку «</w:t>
      </w:r>
      <w:r w:rsidRPr="00AE5A6B">
        <w:t>Отклонить», при этом документ принимает статус «Отклонен Заказчиком» и выполняется отправка квитка с отрицательным ответом во внешнюю систему.</w:t>
      </w:r>
    </w:p>
    <w:p w14:paraId="7FF3D210" w14:textId="77777777" w:rsidR="00B34E51" w:rsidRPr="00AE5A6B" w:rsidRDefault="00B34E51" w:rsidP="00B34E51">
      <w:pPr>
        <w:pStyle w:val="31"/>
      </w:pPr>
      <w:bookmarkStart w:id="1400" w:name="_Toc184383068"/>
      <w:r w:rsidRPr="00AE5A6B">
        <w:t>Печать документа «Сведения об операциях с ЦС»</w:t>
      </w:r>
      <w:bookmarkEnd w:id="1400"/>
    </w:p>
    <w:p w14:paraId="47CEA00E" w14:textId="77777777" w:rsidR="00B34E51" w:rsidRPr="00AE5A6B" w:rsidRDefault="00B34E51" w:rsidP="00B34E51">
      <w:pPr>
        <w:pStyle w:val="GOSTNormal"/>
      </w:pPr>
      <w:r w:rsidRPr="00AE5A6B">
        <w:rPr>
          <w:rStyle w:val="GOSTSymBold"/>
        </w:rPr>
        <w:t xml:space="preserve">Роль: </w:t>
      </w:r>
      <w:r w:rsidRPr="00AE5A6B">
        <w:t>601_04_01 ПУР КС. Просмотр своих документов по ЛС ЮЛ</w:t>
      </w:r>
    </w:p>
    <w:p w14:paraId="5CDF16D2" w14:textId="77777777" w:rsidR="00B34E51" w:rsidRPr="00AE5A6B" w:rsidRDefault="00B34E51" w:rsidP="00CA231E">
      <w:pPr>
        <w:pStyle w:val="GOSTListnum"/>
        <w:numPr>
          <w:ilvl w:val="0"/>
          <w:numId w:val="344"/>
        </w:numPr>
      </w:pPr>
      <w:r w:rsidRPr="00AE5A6B">
        <w:t>Авторизоваться в ЛК. Перейти в главное меню.</w:t>
      </w:r>
    </w:p>
    <w:p w14:paraId="757B590B" w14:textId="77777777" w:rsidR="00B34E51" w:rsidRPr="00AE5A6B" w:rsidRDefault="00B34E51" w:rsidP="00B34E51">
      <w:pPr>
        <w:pStyle w:val="GOSTListnum"/>
      </w:pPr>
      <w:r w:rsidRPr="00AE5A6B">
        <w:rPr>
          <w:rStyle w:val="GOSTSymBold"/>
          <w:b w:val="0"/>
        </w:rPr>
        <w:t>Развернуть ветку: «</w:t>
      </w:r>
      <w:r w:rsidRPr="00AE5A6B">
        <w:t>Предоставление и обработка сведений об операциях с целевыми средствами» – «Сведения об операциях с ЦС»,</w:t>
      </w:r>
      <w:r w:rsidRPr="00AE5A6B">
        <w:rPr>
          <w:sz w:val="20"/>
        </w:rPr>
        <w:t xml:space="preserve"> </w:t>
      </w:r>
      <w:r w:rsidRPr="00AE5A6B">
        <w:t>фильтр-папка «Все документы</w:t>
      </w:r>
      <w:r w:rsidRPr="00AE5A6B">
        <w:rPr>
          <w:rStyle w:val="GOSTSymBold"/>
          <w:b w:val="0"/>
        </w:rPr>
        <w:t>».</w:t>
      </w:r>
    </w:p>
    <w:p w14:paraId="1813E446" w14:textId="77777777" w:rsidR="00B34E51" w:rsidRPr="00AE5A6B" w:rsidRDefault="00B34E51" w:rsidP="00B34E51">
      <w:pPr>
        <w:pStyle w:val="GOSTListnum"/>
      </w:pPr>
      <w:r w:rsidRPr="00AE5A6B">
        <w:t>В СФ выделить необходимый формуляр и нажать кнопку «Печать документа».</w:t>
      </w:r>
    </w:p>
    <w:p w14:paraId="4E290CD9" w14:textId="77777777" w:rsidR="00B34E51" w:rsidRPr="00AE5A6B" w:rsidRDefault="00B34E51" w:rsidP="00B34E51">
      <w:pPr>
        <w:pStyle w:val="GOSTListnum"/>
      </w:pPr>
      <w:r w:rsidRPr="00AE5A6B">
        <w:t>В модальном окне выбрать необходимый формат печати и нажать кнопку «ОК».</w:t>
      </w:r>
    </w:p>
    <w:p w14:paraId="17DEBC3F" w14:textId="77777777" w:rsidR="00B34E51" w:rsidRPr="00AE5A6B" w:rsidRDefault="00B34E51" w:rsidP="008F75F0">
      <w:pPr>
        <w:pStyle w:val="GOSTListnormal18"/>
      </w:pPr>
      <w:r w:rsidRPr="00AE5A6B">
        <w:t>Сформируется печатная форма документа в выбранном формате.</w:t>
      </w:r>
    </w:p>
    <w:p w14:paraId="56E88770" w14:textId="77777777" w:rsidR="0078043D" w:rsidRPr="00AE5A6B" w:rsidRDefault="00113E0E" w:rsidP="0078043D">
      <w:pPr>
        <w:pStyle w:val="22"/>
      </w:pPr>
      <w:bookmarkStart w:id="1401" w:name="_Toc11771003"/>
      <w:bookmarkStart w:id="1402" w:name="_Toc184383069"/>
      <w:bookmarkStart w:id="1403" w:name="_Toc11770988"/>
      <w:bookmarkStart w:id="1404" w:name="_Toc529959402"/>
      <w:r w:rsidRPr="00AE5A6B">
        <w:lastRenderedPageBreak/>
        <w:t xml:space="preserve">Группа бизнес-процессов </w:t>
      </w:r>
      <w:r w:rsidR="0078043D" w:rsidRPr="00AE5A6B">
        <w:t>«Проведение операций по кассовым выплатам юридических лиц по лицевым счетам в соответствии с нормативными правовыми актами»</w:t>
      </w:r>
      <w:bookmarkEnd w:id="1401"/>
      <w:bookmarkEnd w:id="1402"/>
    </w:p>
    <w:p w14:paraId="31A0C9A0" w14:textId="7CB6CF44" w:rsidR="0078043D" w:rsidRPr="00AE5A6B" w:rsidRDefault="0085226E" w:rsidP="009A3F33">
      <w:pPr>
        <w:pStyle w:val="31"/>
      </w:pPr>
      <w:bookmarkStart w:id="1405" w:name="_Toc11771004"/>
      <w:bookmarkStart w:id="1406" w:name="_Ref136008140"/>
      <w:bookmarkStart w:id="1407" w:name="_Ref155705232"/>
      <w:bookmarkStart w:id="1408" w:name="_Ref158988100"/>
      <w:bookmarkStart w:id="1409" w:name="_Ref164681736"/>
      <w:bookmarkStart w:id="1410" w:name="_Ref179799169"/>
      <w:bookmarkStart w:id="1411" w:name="_Toc184383070"/>
      <w:r w:rsidRPr="00AE5A6B">
        <w:t xml:space="preserve">Операции, выполняемые в рамках бизнес-процесса </w:t>
      </w:r>
      <w:r w:rsidR="0078043D" w:rsidRPr="00AE5A6B">
        <w:t xml:space="preserve">«Формирование и </w:t>
      </w:r>
      <w:r w:rsidR="008A22B9" w:rsidRPr="00AE5A6B">
        <w:t>исполнение</w:t>
      </w:r>
      <w:r w:rsidR="0078043D" w:rsidRPr="00AE5A6B">
        <w:t xml:space="preserve"> платежног</w:t>
      </w:r>
      <w:r w:rsidR="002A4436" w:rsidRPr="00AE5A6B">
        <w:t>о поручения К</w:t>
      </w:r>
      <w:r w:rsidR="0078043D" w:rsidRPr="00AE5A6B">
        <w:t>лиента»</w:t>
      </w:r>
      <w:bookmarkEnd w:id="1405"/>
      <w:bookmarkEnd w:id="1406"/>
      <w:bookmarkEnd w:id="1407"/>
      <w:bookmarkEnd w:id="1408"/>
      <w:bookmarkEnd w:id="1409"/>
      <w:bookmarkEnd w:id="1410"/>
      <w:bookmarkEnd w:id="1411"/>
    </w:p>
    <w:p w14:paraId="0063D539" w14:textId="77777777" w:rsidR="007C662D" w:rsidRPr="00AE5A6B" w:rsidRDefault="00CC468F" w:rsidP="009A3F33">
      <w:pPr>
        <w:pStyle w:val="41"/>
      </w:pPr>
      <w:bookmarkStart w:id="1412" w:name="_Ref59191171"/>
      <w:bookmarkStart w:id="1413" w:name="_Toc184383071"/>
      <w:bookmarkStart w:id="1414" w:name="_Ref454960305"/>
      <w:bookmarkStart w:id="1415" w:name="_Toc493606591"/>
      <w:bookmarkStart w:id="1416" w:name="_Toc497214160"/>
      <w:bookmarkStart w:id="1417" w:name="_Toc500332779"/>
      <w:bookmarkStart w:id="1418" w:name="_Toc507843969"/>
      <w:bookmarkStart w:id="1419" w:name="_Toc529959576"/>
      <w:bookmarkStart w:id="1420" w:name="_Toc11771013"/>
      <w:bookmarkStart w:id="1421" w:name="_Ref453151286"/>
      <w:bookmarkStart w:id="1422" w:name="_Toc453272518"/>
      <w:bookmarkStart w:id="1423" w:name="OLE_LINK125"/>
      <w:bookmarkStart w:id="1424" w:name="OLE_LINK209"/>
      <w:bookmarkStart w:id="1425" w:name="OLE_LINK210"/>
      <w:r w:rsidRPr="00AE5A6B">
        <w:t>Формирование и утверждение платежного поручения клиента в ЛК Клиента</w:t>
      </w:r>
      <w:bookmarkEnd w:id="1412"/>
      <w:bookmarkEnd w:id="1413"/>
    </w:p>
    <w:p w14:paraId="10F793DF" w14:textId="77777777" w:rsidR="00CC468F" w:rsidRPr="00AE5A6B" w:rsidRDefault="00CC468F" w:rsidP="00CC468F">
      <w:pPr>
        <w:pStyle w:val="GOSTNormal"/>
        <w:rPr>
          <w:rStyle w:val="GOSTSymBold"/>
        </w:rPr>
      </w:pPr>
      <w:r w:rsidRPr="00AE5A6B">
        <w:rPr>
          <w:rStyle w:val="GOSTSymBold"/>
        </w:rPr>
        <w:t xml:space="preserve">Роль: </w:t>
      </w:r>
      <w:r w:rsidR="003C0B98" w:rsidRPr="00AE5A6B">
        <w:rPr>
          <w:sz w:val="22"/>
          <w:szCs w:val="22"/>
        </w:rPr>
        <w:t>601_01_01 ПУР КС. Ввод документов по ЛС ЮЛ</w:t>
      </w:r>
      <w:r w:rsidR="008F58C6" w:rsidRPr="00AE5A6B">
        <w:rPr>
          <w:sz w:val="22"/>
          <w:szCs w:val="22"/>
        </w:rPr>
        <w:t>:</w:t>
      </w:r>
    </w:p>
    <w:p w14:paraId="04F09348" w14:textId="77777777" w:rsidR="00CC468F" w:rsidRPr="00AE5A6B" w:rsidRDefault="00CC468F" w:rsidP="00673878">
      <w:pPr>
        <w:pStyle w:val="GOSTListnum"/>
        <w:numPr>
          <w:ilvl w:val="0"/>
          <w:numId w:val="72"/>
        </w:numPr>
      </w:pPr>
      <w:r w:rsidRPr="00AE5A6B">
        <w:t>Авторизоваться в ЛК ПУР КС.</w:t>
      </w:r>
    </w:p>
    <w:p w14:paraId="1C4ED4A8" w14:textId="77777777" w:rsidR="00CC468F" w:rsidRPr="00AE5A6B" w:rsidRDefault="00CC468F" w:rsidP="00803C2A">
      <w:pPr>
        <w:pStyle w:val="GOSTListnum"/>
      </w:pPr>
      <w:r w:rsidRPr="00AE5A6B">
        <w:t>Развернуть ветку «Управление расходами</w:t>
      </w:r>
      <w:r w:rsidR="007A2CF0" w:rsidRPr="00AE5A6B">
        <w:t xml:space="preserve"> (казначейское сопровождение) – </w:t>
      </w:r>
      <w:r w:rsidRPr="00AE5A6B">
        <w:t>Проведение и уточнение операций по кассовым выплатам</w:t>
      </w:r>
      <w:r w:rsidR="007A2CF0" w:rsidRPr="00AE5A6B">
        <w:t xml:space="preserve"> – </w:t>
      </w:r>
      <w:r w:rsidRPr="00AE5A6B">
        <w:t>Платежные поручения</w:t>
      </w:r>
      <w:r w:rsidR="007A2CF0" w:rsidRPr="00AE5A6B">
        <w:t xml:space="preserve"> – </w:t>
      </w:r>
      <w:r w:rsidRPr="00AE5A6B">
        <w:t>Исходящие выплаты</w:t>
      </w:r>
      <w:r w:rsidR="007A2CF0" w:rsidRPr="00AE5A6B">
        <w:t>»</w:t>
      </w:r>
      <w:r w:rsidRPr="00AE5A6B">
        <w:t>, фильтр-папку «Все документы».</w:t>
      </w:r>
    </w:p>
    <w:p w14:paraId="1740F01B" w14:textId="6EF3AC2D" w:rsidR="00CC468F" w:rsidRPr="00AE5A6B" w:rsidRDefault="008309D2" w:rsidP="00673878">
      <w:pPr>
        <w:pStyle w:val="GOSTListnum"/>
        <w:numPr>
          <w:ilvl w:val="0"/>
          <w:numId w:val="24"/>
        </w:numPr>
      </w:pPr>
      <w:r w:rsidRPr="00AE5A6B">
        <w:t>В открывшейся СФ, н</w:t>
      </w:r>
      <w:r w:rsidR="00CC468F" w:rsidRPr="00AE5A6B">
        <w:t xml:space="preserve">а панели инструментов </w:t>
      </w:r>
      <w:r w:rsidR="000C0D50" w:rsidRPr="00AE5A6B">
        <w:t xml:space="preserve">нажать </w:t>
      </w:r>
      <w:r w:rsidR="00F828B4" w:rsidRPr="00AE5A6B">
        <w:t>кнопку «</w:t>
      </w:r>
      <w:r w:rsidR="00CC468F" w:rsidRPr="00AE5A6B">
        <w:t>Создать новый документ»</w:t>
      </w:r>
      <w:r w:rsidR="00810CEB" w:rsidRPr="00AE5A6B">
        <w:t xml:space="preserve"> или, выделив необходимый документ, нажать кнопку «Создать копию документа»</w:t>
      </w:r>
      <w:r w:rsidR="00CC468F" w:rsidRPr="00AE5A6B">
        <w:t>.</w:t>
      </w:r>
    </w:p>
    <w:p w14:paraId="3147F4E8" w14:textId="1726EC16" w:rsidR="00CC468F" w:rsidRPr="00AE5A6B" w:rsidRDefault="00CC468F" w:rsidP="00803C2A">
      <w:pPr>
        <w:pStyle w:val="GOSTListnum"/>
      </w:pPr>
      <w:r w:rsidRPr="00AE5A6B">
        <w:t xml:space="preserve">Заполнить реквизиты на визуальной форме экземпляра формуляра «Платежное </w:t>
      </w:r>
      <w:r w:rsidR="004B53E5" w:rsidRPr="00AE5A6B">
        <w:t xml:space="preserve">поручение» </w:t>
      </w:r>
      <w:r w:rsidR="009A3F33" w:rsidRPr="00AE5A6B">
        <w:t>(ф. </w:t>
      </w:r>
      <w:r w:rsidR="004B53E5" w:rsidRPr="00AE5A6B">
        <w:t xml:space="preserve">0401060) </w:t>
      </w:r>
      <w:r w:rsidR="00091069" w:rsidRPr="00AE5A6B">
        <w:t>(рис. </w:t>
      </w:r>
      <w:r w:rsidR="006473F7" w:rsidRPr="00AE5A6B">
        <w:fldChar w:fldCharType="begin"/>
      </w:r>
      <w:r w:rsidR="006473F7" w:rsidRPr="00AE5A6B">
        <w:instrText xml:space="preserve"> REF _Ref37407012 \h </w:instrText>
      </w:r>
      <w:r w:rsidR="007F7184" w:rsidRPr="00AE5A6B">
        <w:instrText xml:space="preserve"> \* MERGEFORMAT </w:instrText>
      </w:r>
      <w:r w:rsidR="006473F7" w:rsidRPr="00AE5A6B">
        <w:fldChar w:fldCharType="separate"/>
      </w:r>
      <w:r w:rsidR="00EB64FB">
        <w:t>32</w:t>
      </w:r>
      <w:r w:rsidR="006473F7" w:rsidRPr="00AE5A6B">
        <w:fldChar w:fldCharType="end"/>
      </w:r>
      <w:r w:rsidR="006473F7" w:rsidRPr="00AE5A6B">
        <w:t xml:space="preserve">) </w:t>
      </w:r>
      <w:r w:rsidR="00E67C22" w:rsidRPr="00AE5A6B">
        <w:t>в соответствии с требованиями, предусмотренными для проведения платежей, связанных с казначейским обеспечением обязательств</w:t>
      </w:r>
      <w:r w:rsidRPr="00AE5A6B">
        <w:t>.</w:t>
      </w:r>
    </w:p>
    <w:p w14:paraId="15211FCE" w14:textId="552674A8" w:rsidR="00810CEB" w:rsidRPr="00AE5A6B" w:rsidRDefault="00810CEB" w:rsidP="00810CEB">
      <w:pPr>
        <w:pStyle w:val="GOSTListnormal18"/>
      </w:pPr>
      <w:r w:rsidRPr="00AE5A6B">
        <w:t>В случае создания копии документа часть полей автоматически заполнится из копируемого документа.</w:t>
      </w:r>
    </w:p>
    <w:p w14:paraId="308B2B7E" w14:textId="77777777" w:rsidR="00D95B73" w:rsidRPr="00AE5A6B" w:rsidRDefault="00D95B73" w:rsidP="00D10000">
      <w:pPr>
        <w:pStyle w:val="GOSTListnum2"/>
      </w:pPr>
      <w:r w:rsidRPr="00AE5A6B">
        <w:t>Для последующего автоматического формирования документа «Заявление на исполнение Казначейского обеспечения обязательств» при утверждении платежного поручения клиента на стороне ТОФК:</w:t>
      </w:r>
    </w:p>
    <w:p w14:paraId="661057FD" w14:textId="77777777" w:rsidR="00D10000" w:rsidRPr="00AE5A6B" w:rsidRDefault="00D10000" w:rsidP="00D95B73">
      <w:pPr>
        <w:pStyle w:val="GOSTListnum3"/>
      </w:pPr>
      <w:r w:rsidRPr="00AE5A6B">
        <w:t>На вкладке «Расшифровка п/п» в поле «Номер Казначейского обеспечения обязательств» указать КОО.</w:t>
      </w:r>
    </w:p>
    <w:p w14:paraId="1C0C6F3C" w14:textId="77777777" w:rsidR="00D10000" w:rsidRPr="00AE5A6B" w:rsidRDefault="00D10000" w:rsidP="00D95B73">
      <w:pPr>
        <w:pStyle w:val="GOSTListnum3"/>
      </w:pPr>
      <w:r w:rsidRPr="00AE5A6B">
        <w:t>В поле «Сумма к оплате» указать полную сумму остатка исполнения КОО.</w:t>
      </w:r>
    </w:p>
    <w:p w14:paraId="241420F9" w14:textId="77777777" w:rsidR="00D95B73" w:rsidRPr="00AE5A6B" w:rsidRDefault="00D95B73" w:rsidP="00D95B73">
      <w:pPr>
        <w:pStyle w:val="GOSTListnum2"/>
      </w:pPr>
      <w:r w:rsidRPr="00AE5A6B">
        <w:t>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w:t>
      </w:r>
    </w:p>
    <w:p w14:paraId="3341B192" w14:textId="77777777" w:rsidR="00D95B73" w:rsidRPr="00AE5A6B" w:rsidRDefault="00D95B73" w:rsidP="00D95B73">
      <w:pPr>
        <w:pStyle w:val="GOSTListnum3"/>
      </w:pPr>
      <w:r w:rsidRPr="00AE5A6B">
        <w:t>В поле «Вид исполняемой операции» указать значение, равное «1» или «2» (Внутриказначейский платеж, Внутренний платеж).</w:t>
      </w:r>
    </w:p>
    <w:p w14:paraId="7A4601F5" w14:textId="3826F4D1" w:rsidR="008309D2" w:rsidRPr="00AE5A6B" w:rsidRDefault="00991D1B" w:rsidP="008309D2">
      <w:pPr>
        <w:pStyle w:val="GOSTFigure"/>
      </w:pPr>
      <w:r w:rsidRPr="00991D1B">
        <w:rPr>
          <w:noProof/>
        </w:rPr>
        <w:lastRenderedPageBreak/>
        <w:drawing>
          <wp:inline distT="0" distB="0" distL="0" distR="0" wp14:anchorId="560C7056" wp14:editId="7DCF339F">
            <wp:extent cx="6120130" cy="7177243"/>
            <wp:effectExtent l="0" t="0" r="0" b="5080"/>
            <wp:docPr id="3" name="Рисунок 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130" cy="7177243"/>
                    </a:xfrm>
                    <a:prstGeom prst="rect">
                      <a:avLst/>
                    </a:prstGeom>
                    <a:noFill/>
                    <a:ln>
                      <a:noFill/>
                    </a:ln>
                  </pic:spPr>
                </pic:pic>
              </a:graphicData>
            </a:graphic>
          </wp:inline>
        </w:drawing>
      </w:r>
    </w:p>
    <w:p w14:paraId="6AC5FEA0" w14:textId="44E99F49" w:rsidR="00AD3ADF" w:rsidRPr="00AE5A6B" w:rsidRDefault="00DF264D" w:rsidP="006473F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426" w:name="_Ref37407012"/>
      <w:bookmarkStart w:id="1427" w:name="_Toc111012029"/>
      <w:bookmarkStart w:id="1428" w:name="_Toc184383244"/>
      <w:r w:rsidR="00EB64FB">
        <w:rPr>
          <w:noProof/>
        </w:rPr>
        <w:t>32</w:t>
      </w:r>
      <w:bookmarkEnd w:id="1426"/>
      <w:r w:rsidRPr="00AE5A6B">
        <w:rPr>
          <w:noProof/>
        </w:rPr>
        <w:fldChar w:fldCharType="end"/>
      </w:r>
      <w:r w:rsidR="008309D2" w:rsidRPr="00AE5A6B">
        <w:t>.</w:t>
      </w:r>
      <w:r w:rsidR="006473F7" w:rsidRPr="00AE5A6B">
        <w:t xml:space="preserve"> </w:t>
      </w:r>
      <w:r w:rsidR="006473F7" w:rsidRPr="00AE5A6B">
        <w:rPr>
          <w:sz w:val="22"/>
          <w:szCs w:val="22"/>
        </w:rPr>
        <w:t>ВФ формуляра «Платежное поручение</w:t>
      </w:r>
      <w:r w:rsidR="007A2CF0" w:rsidRPr="00AE5A6B">
        <w:rPr>
          <w:sz w:val="22"/>
          <w:szCs w:val="22"/>
        </w:rPr>
        <w:t xml:space="preserve"> </w:t>
      </w:r>
      <w:r w:rsidR="009A3F33" w:rsidRPr="00AE5A6B">
        <w:rPr>
          <w:sz w:val="22"/>
          <w:szCs w:val="22"/>
        </w:rPr>
        <w:t>(ф. </w:t>
      </w:r>
      <w:r w:rsidR="007A2CF0" w:rsidRPr="00AE5A6B">
        <w:rPr>
          <w:sz w:val="22"/>
          <w:szCs w:val="22"/>
        </w:rPr>
        <w:t>0401060)</w:t>
      </w:r>
      <w:r w:rsidR="006473F7" w:rsidRPr="00AE5A6B">
        <w:rPr>
          <w:sz w:val="22"/>
          <w:szCs w:val="22"/>
        </w:rPr>
        <w:t>»</w:t>
      </w:r>
      <w:r w:rsidR="004D4E7E" w:rsidRPr="00AE5A6B">
        <w:rPr>
          <w:sz w:val="22"/>
          <w:szCs w:val="22"/>
        </w:rPr>
        <w:t>. Закладка «Плательщик и получатель»</w:t>
      </w:r>
      <w:bookmarkEnd w:id="1427"/>
      <w:bookmarkEnd w:id="1428"/>
    </w:p>
    <w:p w14:paraId="48C62C3F" w14:textId="5CD00954" w:rsidR="00AD3ADF" w:rsidRPr="00AE5A6B" w:rsidRDefault="00DF264D" w:rsidP="00AD3ADF">
      <w:pPr>
        <w:pStyle w:val="GOSTNameTable"/>
      </w:pPr>
      <w:r w:rsidRPr="00AE5A6B">
        <w:rPr>
          <w:noProof/>
        </w:rPr>
        <w:lastRenderedPageBreak/>
        <w:fldChar w:fldCharType="begin"/>
      </w:r>
      <w:r w:rsidRPr="00AE5A6B">
        <w:rPr>
          <w:noProof/>
        </w:rPr>
        <w:instrText xml:space="preserve"> SEQ Таблица \* ARABIC </w:instrText>
      </w:r>
      <w:r w:rsidRPr="00AE5A6B">
        <w:rPr>
          <w:noProof/>
        </w:rPr>
        <w:fldChar w:fldCharType="separate"/>
      </w:r>
      <w:bookmarkStart w:id="1429" w:name="_Toc184383203"/>
      <w:r w:rsidR="00EB64FB">
        <w:rPr>
          <w:noProof/>
        </w:rPr>
        <w:t>13</w:t>
      </w:r>
      <w:r w:rsidRPr="00AE5A6B">
        <w:rPr>
          <w:noProof/>
        </w:rPr>
        <w:fldChar w:fldCharType="end"/>
      </w:r>
      <w:r w:rsidR="00AD3ADF" w:rsidRPr="00AE5A6B">
        <w:t xml:space="preserve">. </w:t>
      </w:r>
      <w:r w:rsidR="006473F7" w:rsidRPr="00AE5A6B">
        <w:t>Вкладка «Основная информация»</w:t>
      </w:r>
      <w:bookmarkEnd w:id="1429"/>
    </w:p>
    <w:tbl>
      <w:tblPr>
        <w:tblStyle w:val="GOSTTable"/>
        <w:tblW w:w="5000" w:type="pct"/>
        <w:tblLayout w:type="fixed"/>
        <w:tblLook w:val="00A0" w:firstRow="1" w:lastRow="0" w:firstColumn="1" w:lastColumn="0" w:noHBand="0" w:noVBand="0"/>
      </w:tblPr>
      <w:tblGrid>
        <w:gridCol w:w="465"/>
        <w:gridCol w:w="1035"/>
        <w:gridCol w:w="520"/>
        <w:gridCol w:w="611"/>
        <w:gridCol w:w="442"/>
        <w:gridCol w:w="5058"/>
        <w:gridCol w:w="1563"/>
      </w:tblGrid>
      <w:tr w:rsidR="00AD3ADF" w:rsidRPr="00AE5A6B" w14:paraId="4B1903EE" w14:textId="77777777" w:rsidTr="00367AD4">
        <w:trPr>
          <w:cnfStyle w:val="100000000000" w:firstRow="1" w:lastRow="0" w:firstColumn="0" w:lastColumn="0" w:oddVBand="0" w:evenVBand="0" w:oddHBand="0" w:evenHBand="0" w:firstRowFirstColumn="0" w:firstRowLastColumn="0" w:lastRowFirstColumn="0" w:lastRowLastColumn="0"/>
        </w:trPr>
        <w:tc>
          <w:tcPr>
            <w:tcW w:w="240" w:type="pct"/>
          </w:tcPr>
          <w:p w14:paraId="759C4AEB" w14:textId="77777777" w:rsidR="00AD3ADF" w:rsidRPr="00AE5A6B" w:rsidRDefault="00AD3ADF" w:rsidP="00AD3ADF">
            <w:pPr>
              <w:pStyle w:val="GOSTTableHead"/>
            </w:pPr>
            <w:r w:rsidRPr="00AE5A6B">
              <w:t>Структура</w:t>
            </w:r>
          </w:p>
        </w:tc>
        <w:tc>
          <w:tcPr>
            <w:tcW w:w="534" w:type="pct"/>
          </w:tcPr>
          <w:p w14:paraId="07F31801" w14:textId="77777777" w:rsidR="00AD3ADF" w:rsidRPr="00AE5A6B" w:rsidRDefault="00AD3ADF" w:rsidP="00AD3ADF">
            <w:pPr>
              <w:pStyle w:val="GOSTTableHead"/>
            </w:pPr>
            <w:r w:rsidRPr="00AE5A6B">
              <w:t>Наименование реквизита</w:t>
            </w:r>
          </w:p>
        </w:tc>
        <w:tc>
          <w:tcPr>
            <w:tcW w:w="268" w:type="pct"/>
          </w:tcPr>
          <w:p w14:paraId="13EC90F1" w14:textId="77777777" w:rsidR="00AD3ADF" w:rsidRPr="00AE5A6B" w:rsidRDefault="00AD3ADF" w:rsidP="00AD3ADF">
            <w:pPr>
              <w:pStyle w:val="GOSTTableHead"/>
            </w:pPr>
            <w:r w:rsidRPr="00AE5A6B">
              <w:t>Обязательность</w:t>
            </w:r>
          </w:p>
        </w:tc>
        <w:tc>
          <w:tcPr>
            <w:tcW w:w="315" w:type="pct"/>
          </w:tcPr>
          <w:p w14:paraId="75813854" w14:textId="77777777" w:rsidR="00AD3ADF" w:rsidRPr="00AE5A6B" w:rsidRDefault="00AD3ADF" w:rsidP="00AD3ADF">
            <w:pPr>
              <w:pStyle w:val="GOSTTableHead"/>
            </w:pPr>
            <w:r w:rsidRPr="00AE5A6B">
              <w:t>Доступность для редактирования</w:t>
            </w:r>
          </w:p>
        </w:tc>
        <w:tc>
          <w:tcPr>
            <w:tcW w:w="228" w:type="pct"/>
          </w:tcPr>
          <w:p w14:paraId="795AD2FE" w14:textId="77777777" w:rsidR="00AD3ADF" w:rsidRPr="00AE5A6B" w:rsidRDefault="00AD3ADF" w:rsidP="00AD3ADF">
            <w:pPr>
              <w:pStyle w:val="GOSTTableHead"/>
            </w:pPr>
            <w:r w:rsidRPr="00AE5A6B">
              <w:t>Видимость</w:t>
            </w:r>
          </w:p>
        </w:tc>
        <w:tc>
          <w:tcPr>
            <w:tcW w:w="2609" w:type="pct"/>
          </w:tcPr>
          <w:p w14:paraId="2C5D4A71" w14:textId="77777777" w:rsidR="00AD3ADF" w:rsidRPr="00AE5A6B" w:rsidRDefault="00AD3ADF" w:rsidP="00AD3ADF">
            <w:pPr>
              <w:pStyle w:val="GOSTTableHead"/>
            </w:pPr>
            <w:r w:rsidRPr="00AE5A6B">
              <w:t>Правила заполнения реквизита</w:t>
            </w:r>
          </w:p>
        </w:tc>
        <w:tc>
          <w:tcPr>
            <w:tcW w:w="806" w:type="pct"/>
          </w:tcPr>
          <w:p w14:paraId="11FDA7BF" w14:textId="77777777" w:rsidR="00AD3ADF" w:rsidRPr="00AE5A6B" w:rsidRDefault="00AD3ADF" w:rsidP="00AD3ADF">
            <w:pPr>
              <w:pStyle w:val="GOSTTableHead"/>
            </w:pPr>
            <w:r w:rsidRPr="00AE5A6B">
              <w:t>Примечание</w:t>
            </w:r>
            <w:bookmarkStart w:id="1430" w:name="OLE_LINK100"/>
          </w:p>
        </w:tc>
        <w:bookmarkEnd w:id="1430"/>
      </w:tr>
      <w:tr w:rsidR="006473F7" w:rsidRPr="00AE5A6B" w14:paraId="5D0A8989" w14:textId="77777777" w:rsidTr="006473F7">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auto"/>
          </w:tcPr>
          <w:p w14:paraId="19B8AE7C" w14:textId="77777777" w:rsidR="006473F7" w:rsidRPr="00AE5A6B" w:rsidRDefault="006473F7" w:rsidP="00AD3ADF">
            <w:pPr>
              <w:pStyle w:val="GOSTTablenorm"/>
              <w:rPr>
                <w:rStyle w:val="GOSTSymBold"/>
              </w:rPr>
            </w:pPr>
            <w:r w:rsidRPr="00AE5A6B">
              <w:rPr>
                <w:rStyle w:val="GOSTSymBold"/>
              </w:rPr>
              <w:t>Вкладка «Основная информация»</w:t>
            </w:r>
          </w:p>
        </w:tc>
      </w:tr>
      <w:tr w:rsidR="00AD3ADF" w:rsidRPr="00AE5A6B" w14:paraId="632B3DDA" w14:textId="77777777" w:rsidTr="00367AD4">
        <w:trPr>
          <w:cnfStyle w:val="000000010000" w:firstRow="0" w:lastRow="0" w:firstColumn="0" w:lastColumn="0" w:oddVBand="0" w:evenVBand="0" w:oddHBand="0" w:evenHBand="1" w:firstRowFirstColumn="0" w:firstRowLastColumn="0" w:lastRowFirstColumn="0" w:lastRowLastColumn="0"/>
        </w:trPr>
        <w:tc>
          <w:tcPr>
            <w:tcW w:w="240" w:type="pct"/>
            <w:shd w:val="clear" w:color="auto" w:fill="auto"/>
          </w:tcPr>
          <w:p w14:paraId="784B3956" w14:textId="77777777" w:rsidR="00AD3ADF" w:rsidRPr="00AE5A6B" w:rsidRDefault="00AD3ADF" w:rsidP="00673878">
            <w:pPr>
              <w:pStyle w:val="GOSTTableNum"/>
              <w:numPr>
                <w:ilvl w:val="0"/>
                <w:numId w:val="78"/>
              </w:numPr>
            </w:pPr>
            <w:bookmarkStart w:id="1431" w:name="_Ref533777592"/>
          </w:p>
        </w:tc>
        <w:bookmarkEnd w:id="1431"/>
        <w:tc>
          <w:tcPr>
            <w:tcW w:w="534" w:type="pct"/>
            <w:shd w:val="clear" w:color="auto" w:fill="auto"/>
          </w:tcPr>
          <w:p w14:paraId="78E3A002" w14:textId="77777777" w:rsidR="00AD3ADF" w:rsidRPr="00AE5A6B" w:rsidRDefault="00202C70" w:rsidP="009E7A39">
            <w:pPr>
              <w:pStyle w:val="GOSTTablenorm"/>
            </w:pPr>
            <w:r w:rsidRPr="00AE5A6B">
              <w:t>Номер документа</w:t>
            </w:r>
          </w:p>
        </w:tc>
        <w:tc>
          <w:tcPr>
            <w:tcW w:w="268" w:type="pct"/>
            <w:shd w:val="clear" w:color="auto" w:fill="auto"/>
          </w:tcPr>
          <w:p w14:paraId="4F7E7206" w14:textId="77777777" w:rsidR="00AD3ADF" w:rsidRPr="00AE5A6B" w:rsidRDefault="00AD3ADF" w:rsidP="00AD3ADF">
            <w:pPr>
              <w:pStyle w:val="GOSTTablenorm"/>
            </w:pPr>
            <w:r w:rsidRPr="00AE5A6B">
              <w:t>Да</w:t>
            </w:r>
          </w:p>
        </w:tc>
        <w:tc>
          <w:tcPr>
            <w:tcW w:w="315" w:type="pct"/>
            <w:shd w:val="clear" w:color="auto" w:fill="auto"/>
          </w:tcPr>
          <w:p w14:paraId="40E92F6A" w14:textId="77777777" w:rsidR="00AD3ADF" w:rsidRPr="00AE5A6B" w:rsidRDefault="00AD3ADF" w:rsidP="00AD3ADF">
            <w:pPr>
              <w:pStyle w:val="GOSTTablenorm"/>
            </w:pPr>
            <w:r w:rsidRPr="00AE5A6B">
              <w:t>Да</w:t>
            </w:r>
          </w:p>
        </w:tc>
        <w:tc>
          <w:tcPr>
            <w:tcW w:w="228" w:type="pct"/>
            <w:shd w:val="clear" w:color="auto" w:fill="auto"/>
          </w:tcPr>
          <w:p w14:paraId="4CCCCA2D" w14:textId="77777777" w:rsidR="00AD3ADF" w:rsidRPr="00AE5A6B" w:rsidRDefault="00AD3ADF" w:rsidP="00AD3ADF">
            <w:pPr>
              <w:pStyle w:val="GOSTTablenorm"/>
            </w:pPr>
            <w:r w:rsidRPr="00AE5A6B">
              <w:t>Да</w:t>
            </w:r>
          </w:p>
        </w:tc>
        <w:tc>
          <w:tcPr>
            <w:tcW w:w="2609" w:type="pct"/>
            <w:shd w:val="clear" w:color="auto" w:fill="auto"/>
          </w:tcPr>
          <w:p w14:paraId="677503ED" w14:textId="77777777" w:rsidR="00AD3ADF" w:rsidRPr="00AE5A6B" w:rsidRDefault="00AD3ADF" w:rsidP="00AD3ADF">
            <w:pPr>
              <w:pStyle w:val="GOSTTablenorm"/>
            </w:pPr>
            <w:r w:rsidRPr="00AE5A6B">
              <w:t>Способ 1. Автоматически, как порядковый номер документа в разрезе клиента в рамках текущего финансового года – при формировании документа в ПУР.</w:t>
            </w:r>
          </w:p>
          <w:p w14:paraId="0F24844D" w14:textId="77777777" w:rsidR="00AD3ADF" w:rsidRPr="00AE5A6B" w:rsidRDefault="00AD3ADF" w:rsidP="00AD3ADF">
            <w:pPr>
              <w:pStyle w:val="GOSTTablenorm"/>
            </w:pPr>
            <w:r w:rsidRPr="00AE5A6B">
              <w:t>Способ 2. Ввод вручную.</w:t>
            </w:r>
          </w:p>
          <w:p w14:paraId="06F4325A" w14:textId="77777777" w:rsidR="00AD3ADF" w:rsidRPr="00AE5A6B" w:rsidRDefault="00AD3ADF" w:rsidP="00AD3ADF">
            <w:pPr>
              <w:pStyle w:val="GOSTTablenorm"/>
            </w:pPr>
            <w:r w:rsidRPr="00AE5A6B">
              <w:t>Способ 3. Для п/п, загруженных из внешней системы Клиента, заполняется соответствующим значением</w:t>
            </w:r>
          </w:p>
        </w:tc>
        <w:tc>
          <w:tcPr>
            <w:tcW w:w="806" w:type="pct"/>
            <w:shd w:val="clear" w:color="auto" w:fill="auto"/>
          </w:tcPr>
          <w:p w14:paraId="613C58E5" w14:textId="77777777" w:rsidR="00AD3ADF" w:rsidRPr="00AE5A6B" w:rsidRDefault="00AD3ADF" w:rsidP="00AD3ADF">
            <w:pPr>
              <w:pStyle w:val="GOSTTablenorm"/>
            </w:pPr>
            <w:r w:rsidRPr="00AE5A6B">
              <w:t>–</w:t>
            </w:r>
          </w:p>
        </w:tc>
      </w:tr>
      <w:tr w:rsidR="00AD3ADF" w:rsidRPr="00AE5A6B" w14:paraId="55700985" w14:textId="77777777" w:rsidTr="00367AD4">
        <w:trPr>
          <w:cnfStyle w:val="000000100000" w:firstRow="0" w:lastRow="0" w:firstColumn="0" w:lastColumn="0" w:oddVBand="0" w:evenVBand="0" w:oddHBand="1" w:evenHBand="0" w:firstRowFirstColumn="0" w:firstRowLastColumn="0" w:lastRowFirstColumn="0" w:lastRowLastColumn="0"/>
        </w:trPr>
        <w:tc>
          <w:tcPr>
            <w:tcW w:w="240" w:type="pct"/>
            <w:shd w:val="clear" w:color="auto" w:fill="auto"/>
          </w:tcPr>
          <w:p w14:paraId="0CF0CD48" w14:textId="77777777" w:rsidR="00AD3ADF" w:rsidRPr="00AE5A6B" w:rsidRDefault="00AD3ADF" w:rsidP="00673878">
            <w:pPr>
              <w:pStyle w:val="GOSTTableNum"/>
              <w:numPr>
                <w:ilvl w:val="0"/>
                <w:numId w:val="78"/>
              </w:numPr>
            </w:pPr>
            <w:bookmarkStart w:id="1432" w:name="_Ref533777690"/>
          </w:p>
        </w:tc>
        <w:bookmarkEnd w:id="1432"/>
        <w:tc>
          <w:tcPr>
            <w:tcW w:w="534" w:type="pct"/>
            <w:shd w:val="clear" w:color="auto" w:fill="auto"/>
          </w:tcPr>
          <w:p w14:paraId="0D000B04" w14:textId="77777777" w:rsidR="00AD3ADF" w:rsidRPr="00AE5A6B" w:rsidRDefault="00AD3ADF" w:rsidP="00202C70">
            <w:pPr>
              <w:pStyle w:val="GOSTTablenorm"/>
            </w:pPr>
            <w:r w:rsidRPr="00AE5A6B">
              <w:t xml:space="preserve">Дата </w:t>
            </w:r>
            <w:r w:rsidR="00202C70" w:rsidRPr="00AE5A6B">
              <w:t>документа</w:t>
            </w:r>
          </w:p>
        </w:tc>
        <w:tc>
          <w:tcPr>
            <w:tcW w:w="268" w:type="pct"/>
            <w:shd w:val="clear" w:color="auto" w:fill="auto"/>
          </w:tcPr>
          <w:p w14:paraId="55B35359" w14:textId="77777777" w:rsidR="00AD3ADF" w:rsidRPr="00AE5A6B" w:rsidRDefault="00AD3ADF" w:rsidP="00AD3ADF">
            <w:pPr>
              <w:pStyle w:val="GOSTTablenorm"/>
            </w:pPr>
            <w:r w:rsidRPr="00AE5A6B">
              <w:t>Да</w:t>
            </w:r>
          </w:p>
        </w:tc>
        <w:tc>
          <w:tcPr>
            <w:tcW w:w="315" w:type="pct"/>
            <w:shd w:val="clear" w:color="auto" w:fill="auto"/>
          </w:tcPr>
          <w:p w14:paraId="5B914E54" w14:textId="77777777" w:rsidR="00AD3ADF" w:rsidRPr="00AE5A6B" w:rsidRDefault="00AD3ADF" w:rsidP="00AD3ADF">
            <w:pPr>
              <w:pStyle w:val="GOSTTablenorm"/>
            </w:pPr>
            <w:r w:rsidRPr="00AE5A6B">
              <w:t>Да</w:t>
            </w:r>
          </w:p>
        </w:tc>
        <w:tc>
          <w:tcPr>
            <w:tcW w:w="228" w:type="pct"/>
            <w:shd w:val="clear" w:color="auto" w:fill="auto"/>
          </w:tcPr>
          <w:p w14:paraId="7076D3EA" w14:textId="77777777" w:rsidR="00AD3ADF" w:rsidRPr="00AE5A6B" w:rsidRDefault="00AD3ADF" w:rsidP="00AD3ADF">
            <w:pPr>
              <w:pStyle w:val="GOSTTablenorm"/>
            </w:pPr>
            <w:r w:rsidRPr="00AE5A6B">
              <w:t>Да</w:t>
            </w:r>
          </w:p>
        </w:tc>
        <w:tc>
          <w:tcPr>
            <w:tcW w:w="2609" w:type="pct"/>
            <w:shd w:val="clear" w:color="auto" w:fill="auto"/>
          </w:tcPr>
          <w:p w14:paraId="19ACAB53" w14:textId="77777777" w:rsidR="00AD3ADF" w:rsidRPr="00AE5A6B" w:rsidRDefault="00AD3ADF" w:rsidP="00AD3ADF">
            <w:pPr>
              <w:pStyle w:val="GOSTTablenorm"/>
            </w:pPr>
            <w:r w:rsidRPr="00AE5A6B">
              <w:t>Способ 1. По умолчанию автоматически текущей датой. Отображается в формате «ДД.ММ.ГГГГ».</w:t>
            </w:r>
          </w:p>
          <w:p w14:paraId="1035579C" w14:textId="77777777" w:rsidR="00AD3ADF" w:rsidRPr="00AE5A6B" w:rsidRDefault="00AD3ADF" w:rsidP="00AD3ADF">
            <w:pPr>
              <w:pStyle w:val="GOSTTablenorm"/>
            </w:pPr>
            <w:r w:rsidRPr="00AE5A6B">
              <w:t>Способ 2. Выбор из календаря.</w:t>
            </w:r>
          </w:p>
          <w:p w14:paraId="696EC7F2" w14:textId="77777777" w:rsidR="00AD3ADF" w:rsidRPr="00AE5A6B" w:rsidRDefault="00AD3ADF" w:rsidP="00AD3ADF">
            <w:pPr>
              <w:pStyle w:val="GOSTTablenorm"/>
            </w:pPr>
            <w:r w:rsidRPr="00AE5A6B">
              <w:t>Способ 3. Для п/п, загруженных из внешней системы Клиента, заполняется соответствующим значением</w:t>
            </w:r>
          </w:p>
        </w:tc>
        <w:tc>
          <w:tcPr>
            <w:tcW w:w="806" w:type="pct"/>
            <w:shd w:val="clear" w:color="auto" w:fill="auto"/>
          </w:tcPr>
          <w:p w14:paraId="59F98BAB" w14:textId="77777777" w:rsidR="00AD3ADF" w:rsidRPr="00AE5A6B" w:rsidRDefault="00AD3ADF" w:rsidP="00AD3ADF">
            <w:pPr>
              <w:pStyle w:val="GOSTTablenorm"/>
            </w:pPr>
            <w:r w:rsidRPr="00AE5A6B">
              <w:t>–</w:t>
            </w:r>
          </w:p>
        </w:tc>
      </w:tr>
      <w:tr w:rsidR="00202C70" w:rsidRPr="00AE5A6B" w14:paraId="60AC1E94" w14:textId="77777777"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462A0A75" w14:textId="77777777" w:rsidR="00202C70" w:rsidRPr="00AE5A6B" w:rsidRDefault="00202C70" w:rsidP="00673878">
            <w:pPr>
              <w:pStyle w:val="GOSTTableNum"/>
              <w:numPr>
                <w:ilvl w:val="0"/>
                <w:numId w:val="78"/>
              </w:numPr>
            </w:pPr>
            <w:bookmarkStart w:id="1433" w:name="_Ref533154755"/>
          </w:p>
        </w:tc>
        <w:tc>
          <w:tcPr>
            <w:tcW w:w="534" w:type="pct"/>
            <w:shd w:val="clear" w:color="auto" w:fill="auto"/>
          </w:tcPr>
          <w:p w14:paraId="55E00DDC" w14:textId="77777777" w:rsidR="00202C70" w:rsidRPr="00AE5A6B" w:rsidRDefault="00202C70" w:rsidP="006473F7">
            <w:pPr>
              <w:pStyle w:val="GOSTTablenorm"/>
            </w:pPr>
            <w:r w:rsidRPr="00AE5A6B">
              <w:t>Вид платежа</w:t>
            </w:r>
          </w:p>
        </w:tc>
        <w:tc>
          <w:tcPr>
            <w:tcW w:w="268" w:type="pct"/>
            <w:shd w:val="clear" w:color="auto" w:fill="auto"/>
          </w:tcPr>
          <w:p w14:paraId="0F808538" w14:textId="77777777" w:rsidR="00202C70" w:rsidRPr="00AE5A6B" w:rsidRDefault="00202C70" w:rsidP="006473F7">
            <w:pPr>
              <w:pStyle w:val="GOSTTablenorm"/>
            </w:pPr>
            <w:r w:rsidRPr="00AE5A6B">
              <w:t>Да</w:t>
            </w:r>
          </w:p>
        </w:tc>
        <w:tc>
          <w:tcPr>
            <w:tcW w:w="315" w:type="pct"/>
            <w:shd w:val="clear" w:color="auto" w:fill="auto"/>
          </w:tcPr>
          <w:p w14:paraId="50837615" w14:textId="77777777" w:rsidR="00202C70" w:rsidRPr="00AE5A6B" w:rsidRDefault="00202C70" w:rsidP="006473F7">
            <w:pPr>
              <w:pStyle w:val="GOSTTablenorm"/>
            </w:pPr>
            <w:r w:rsidRPr="00AE5A6B">
              <w:t>Да</w:t>
            </w:r>
          </w:p>
        </w:tc>
        <w:tc>
          <w:tcPr>
            <w:tcW w:w="228" w:type="pct"/>
            <w:shd w:val="clear" w:color="auto" w:fill="auto"/>
          </w:tcPr>
          <w:p w14:paraId="5E55DB12" w14:textId="77777777" w:rsidR="00202C70" w:rsidRPr="00AE5A6B" w:rsidRDefault="00202C70" w:rsidP="006473F7">
            <w:pPr>
              <w:pStyle w:val="GOSTTablenorm"/>
            </w:pPr>
            <w:r w:rsidRPr="00AE5A6B">
              <w:t>Да</w:t>
            </w:r>
          </w:p>
        </w:tc>
        <w:tc>
          <w:tcPr>
            <w:tcW w:w="2609" w:type="pct"/>
            <w:shd w:val="clear" w:color="auto" w:fill="auto"/>
          </w:tcPr>
          <w:p w14:paraId="1EC21A68" w14:textId="77777777" w:rsidR="00202C70" w:rsidRPr="00AE5A6B" w:rsidRDefault="00202C70" w:rsidP="006473F7">
            <w:pPr>
              <w:pStyle w:val="GOSTTablenorm"/>
            </w:pPr>
            <w:r w:rsidRPr="00AE5A6B">
              <w:t>Способ 1. Выбор значения из списка доступных значений:</w:t>
            </w:r>
          </w:p>
          <w:p w14:paraId="177BCB98" w14:textId="77777777" w:rsidR="00202C70" w:rsidRPr="00AE5A6B" w:rsidRDefault="00202C70" w:rsidP="006473F7">
            <w:pPr>
              <w:pStyle w:val="GOSTTableListMark1"/>
            </w:pPr>
            <w:r w:rsidRPr="00AE5A6B">
              <w:t>0 – «пусто»;</w:t>
            </w:r>
          </w:p>
          <w:p w14:paraId="033E4876" w14:textId="77777777" w:rsidR="00202C70" w:rsidRPr="00AE5A6B" w:rsidRDefault="00202C70" w:rsidP="006473F7">
            <w:pPr>
              <w:pStyle w:val="GOSTTableListMark1"/>
            </w:pPr>
            <w:r w:rsidRPr="00AE5A6B">
              <w:t>4 – «срочно».</w:t>
            </w:r>
          </w:p>
          <w:p w14:paraId="48977D16" w14:textId="77777777" w:rsidR="00202C70" w:rsidRDefault="00202C70" w:rsidP="006473F7">
            <w:pPr>
              <w:pStyle w:val="GOSTTablenorm"/>
            </w:pPr>
            <w:r w:rsidRPr="00AE5A6B">
              <w:t>Способ 2. Для п/п, загруженных из внешней системы Клиента, заполняется соответствующим значением</w:t>
            </w:r>
          </w:p>
          <w:p w14:paraId="076E79DD" w14:textId="59077EE7" w:rsidR="00F91B9C" w:rsidRPr="00AE5A6B" w:rsidRDefault="00F91B9C" w:rsidP="006473F7">
            <w:pPr>
              <w:pStyle w:val="GOSTTablenorm"/>
            </w:pPr>
            <w:r>
              <w:t xml:space="preserve">Способ 3. </w:t>
            </w:r>
            <w:r w:rsidRPr="00F91B9C">
              <w:t>При формировании платежного поручения на основании документа «Акт приемки товаров, работ, услуг» (ф. 0510452) реквизит заполняется пользователем из списка доступных значений.</w:t>
            </w:r>
          </w:p>
        </w:tc>
        <w:tc>
          <w:tcPr>
            <w:tcW w:w="806" w:type="pct"/>
            <w:shd w:val="clear" w:color="auto" w:fill="auto"/>
          </w:tcPr>
          <w:p w14:paraId="3445C018" w14:textId="77777777" w:rsidR="00202C70" w:rsidRPr="00AE5A6B" w:rsidRDefault="00202C70" w:rsidP="006473F7">
            <w:pPr>
              <w:pStyle w:val="GOSTTablenorm"/>
            </w:pPr>
            <w:r w:rsidRPr="00AE5A6B">
              <w:t>При выводе на печать отображаемые значения:</w:t>
            </w:r>
          </w:p>
          <w:p w14:paraId="72E73B03" w14:textId="77777777" w:rsidR="00202C70" w:rsidRPr="00AE5A6B" w:rsidRDefault="00202C70" w:rsidP="006473F7">
            <w:pPr>
              <w:pStyle w:val="GOSTTableListMark1"/>
            </w:pPr>
            <w:r w:rsidRPr="00AE5A6B">
              <w:t>не отображается (в случае указания «0»);</w:t>
            </w:r>
          </w:p>
          <w:p w14:paraId="2BCFDF09" w14:textId="77777777" w:rsidR="00202C70" w:rsidRPr="00AE5A6B" w:rsidRDefault="00202C70" w:rsidP="006473F7">
            <w:pPr>
              <w:pStyle w:val="GOSTTableListMark1"/>
            </w:pPr>
            <w:r w:rsidRPr="00AE5A6B">
              <w:t>срочно (в случае указания «4»)</w:t>
            </w:r>
          </w:p>
        </w:tc>
      </w:tr>
      <w:tr w:rsidR="00AD3ADF" w:rsidRPr="00AE5A6B" w14:paraId="634D5C2E" w14:textId="77777777"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61E0A74" w14:textId="77777777" w:rsidR="00AD3ADF" w:rsidRPr="00AE5A6B" w:rsidRDefault="00AD3ADF" w:rsidP="00673878">
            <w:pPr>
              <w:pStyle w:val="GOSTTableNum"/>
              <w:numPr>
                <w:ilvl w:val="0"/>
                <w:numId w:val="78"/>
              </w:numPr>
            </w:pPr>
          </w:p>
        </w:tc>
        <w:bookmarkEnd w:id="1433"/>
        <w:tc>
          <w:tcPr>
            <w:tcW w:w="534" w:type="pct"/>
            <w:shd w:val="clear" w:color="auto" w:fill="auto"/>
          </w:tcPr>
          <w:p w14:paraId="0983D332" w14:textId="77777777" w:rsidR="00AD3ADF" w:rsidRPr="00AE5A6B" w:rsidRDefault="00202C70" w:rsidP="00202C70">
            <w:pPr>
              <w:pStyle w:val="GOSTTablenorm"/>
            </w:pPr>
            <w:r w:rsidRPr="00AE5A6B">
              <w:t>Сумма</w:t>
            </w:r>
          </w:p>
        </w:tc>
        <w:tc>
          <w:tcPr>
            <w:tcW w:w="268" w:type="pct"/>
            <w:shd w:val="clear" w:color="auto" w:fill="auto"/>
          </w:tcPr>
          <w:p w14:paraId="2149CA7B" w14:textId="77777777" w:rsidR="00AD3ADF" w:rsidRPr="00AE5A6B" w:rsidRDefault="00AD3ADF" w:rsidP="00AD3ADF">
            <w:pPr>
              <w:pStyle w:val="GOSTTablenorm"/>
            </w:pPr>
            <w:r w:rsidRPr="00AE5A6B">
              <w:t>Да</w:t>
            </w:r>
          </w:p>
        </w:tc>
        <w:tc>
          <w:tcPr>
            <w:tcW w:w="315" w:type="pct"/>
            <w:shd w:val="clear" w:color="auto" w:fill="auto"/>
          </w:tcPr>
          <w:p w14:paraId="26E995B2" w14:textId="77777777" w:rsidR="00AD3ADF" w:rsidRPr="00AE5A6B" w:rsidRDefault="00AD3ADF" w:rsidP="00AD3ADF">
            <w:pPr>
              <w:pStyle w:val="GOSTTablenorm"/>
            </w:pPr>
            <w:r w:rsidRPr="00AE5A6B">
              <w:t>Нет</w:t>
            </w:r>
          </w:p>
        </w:tc>
        <w:tc>
          <w:tcPr>
            <w:tcW w:w="228" w:type="pct"/>
            <w:shd w:val="clear" w:color="auto" w:fill="auto"/>
          </w:tcPr>
          <w:p w14:paraId="6A208C4D" w14:textId="77777777" w:rsidR="00AD3ADF" w:rsidRPr="00AE5A6B" w:rsidRDefault="00AD3ADF" w:rsidP="00AD3ADF">
            <w:pPr>
              <w:pStyle w:val="GOSTTablenorm"/>
            </w:pPr>
            <w:r w:rsidRPr="00AE5A6B">
              <w:t>Да</w:t>
            </w:r>
          </w:p>
        </w:tc>
        <w:tc>
          <w:tcPr>
            <w:tcW w:w="2609" w:type="pct"/>
            <w:shd w:val="clear" w:color="auto" w:fill="auto"/>
          </w:tcPr>
          <w:p w14:paraId="7DB3607A" w14:textId="77777777" w:rsidR="00AD3ADF" w:rsidRPr="00AE5A6B" w:rsidRDefault="00AD3ADF" w:rsidP="00AD3ADF">
            <w:pPr>
              <w:pStyle w:val="GOSTTablenorm"/>
            </w:pPr>
            <w:r w:rsidRPr="00AE5A6B">
              <w:t>Автоматически из реквизита:</w:t>
            </w:r>
          </w:p>
          <w:p w14:paraId="59CA8FAA" w14:textId="6B8F6ECE" w:rsidR="00AD3ADF" w:rsidRPr="00AE5A6B" w:rsidRDefault="00AD3ADF" w:rsidP="00F91B9C">
            <w:pPr>
              <w:pStyle w:val="GOSTTableListMark1"/>
            </w:pPr>
            <w:r w:rsidRPr="00AE5A6B">
              <w:t xml:space="preserve">если </w:t>
            </w:r>
            <w:r w:rsidR="00091069" w:rsidRPr="00AE5A6B">
              <w:t>в таблице</w:t>
            </w:r>
            <w:r w:rsidR="004B53E5" w:rsidRPr="00AE5A6B">
              <w:t xml:space="preserve"> </w:t>
            </w:r>
            <w:r w:rsidRPr="00AE5A6B">
              <w:t>только одна строка (не проставлен признак в реквизите «Расшифровка к платежному документу») заполняется автоматически значением, указанным в р</w:t>
            </w:r>
            <w:r w:rsidR="004B53E5" w:rsidRPr="00AE5A6B">
              <w:t>еквизите «Сумма к оплате»;</w:t>
            </w:r>
          </w:p>
          <w:p w14:paraId="783EBF18" w14:textId="3DCFE90D" w:rsidR="00AD3ADF" w:rsidRDefault="00AD3ADF" w:rsidP="004B53E5">
            <w:pPr>
              <w:pStyle w:val="GOSTTableListMark1"/>
            </w:pPr>
            <w:r w:rsidRPr="00AE5A6B">
              <w:t xml:space="preserve">если </w:t>
            </w:r>
            <w:r w:rsidR="004B53E5" w:rsidRPr="00AE5A6B">
              <w:t xml:space="preserve">в таблице </w:t>
            </w:r>
            <w:r w:rsidRPr="00AE5A6B">
              <w:t>несколько строк (проставлен признак в реквизите «Расшифровка к платежному документу») – заполняется автоматически значением «ИТОГО сумма к оплате» табличной части блока «Исполняемый контракт/</w:t>
            </w:r>
            <w:r w:rsidR="004B53E5" w:rsidRPr="00AE5A6B">
              <w:t>договор и расшифровка платежа»</w:t>
            </w:r>
            <w:r w:rsidR="00F91B9C">
              <w:t>;</w:t>
            </w:r>
          </w:p>
          <w:p w14:paraId="6C2C5B02" w14:textId="2E14A771" w:rsidR="00F91B9C" w:rsidRPr="00AE5A6B" w:rsidRDefault="00F91B9C" w:rsidP="00F91B9C">
            <w:pPr>
              <w:pStyle w:val="GOSTTableListMark1"/>
            </w:pPr>
            <w:r>
              <w:t>п</w:t>
            </w:r>
            <w:r w:rsidRPr="00F91B9C">
              <w:t>ри формировании платежного поручения на ос</w:t>
            </w:r>
            <w:r w:rsidRPr="00F91B9C">
              <w:lastRenderedPageBreak/>
              <w:t>новании документа «Акт приемки товаров, работ, услуг» (ф. 0510452) реквизит заполняется пользователем из списка доступных значений.</w:t>
            </w:r>
          </w:p>
          <w:p w14:paraId="4AF652CF" w14:textId="2B87EF95" w:rsidR="009E7A39" w:rsidRPr="00AE5A6B" w:rsidRDefault="009E7A39" w:rsidP="009E7A39">
            <w:pPr>
              <w:pStyle w:val="GOSTTablenorm"/>
            </w:pPr>
            <w:r w:rsidRPr="00AE5A6B">
              <w:t>Реквизит обновляется при изменении значения в реквизите «Сумма к оплате» либо «ИТОГО сумма к оплате»</w:t>
            </w:r>
          </w:p>
        </w:tc>
        <w:tc>
          <w:tcPr>
            <w:tcW w:w="806" w:type="pct"/>
            <w:shd w:val="clear" w:color="auto" w:fill="auto"/>
          </w:tcPr>
          <w:p w14:paraId="66D3B82C" w14:textId="77777777" w:rsidR="00AD3ADF" w:rsidRPr="00AE5A6B" w:rsidRDefault="00AD3ADF" w:rsidP="00AD3ADF">
            <w:pPr>
              <w:pStyle w:val="GOSTTablenorm"/>
            </w:pPr>
            <w:r w:rsidRPr="00AE5A6B">
              <w:lastRenderedPageBreak/>
              <w:t>–</w:t>
            </w:r>
          </w:p>
        </w:tc>
      </w:tr>
      <w:tr w:rsidR="009F0DD6" w:rsidRPr="00AE5A6B" w14:paraId="1604CEEA" w14:textId="77777777" w:rsidTr="00CB5F4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4BD58D7B" w14:textId="77777777" w:rsidR="009F0DD6" w:rsidRPr="00AE5A6B" w:rsidRDefault="009F0DD6" w:rsidP="00CB5F44">
            <w:pPr>
              <w:pStyle w:val="GOSTTableNum2"/>
              <w:numPr>
                <w:ilvl w:val="1"/>
                <w:numId w:val="78"/>
              </w:numPr>
            </w:pPr>
          </w:p>
        </w:tc>
        <w:tc>
          <w:tcPr>
            <w:tcW w:w="534" w:type="pct"/>
            <w:shd w:val="clear" w:color="auto" w:fill="auto"/>
          </w:tcPr>
          <w:p w14:paraId="5AA17C20" w14:textId="77777777" w:rsidR="009F0DD6" w:rsidRPr="00AE5A6B" w:rsidRDefault="009F0DD6" w:rsidP="00CB5F44">
            <w:pPr>
              <w:pStyle w:val="GOSTTablenorm"/>
            </w:pPr>
            <w:r w:rsidRPr="00AE5A6B">
              <w:t>Количество документов в пакете</w:t>
            </w:r>
          </w:p>
        </w:tc>
        <w:tc>
          <w:tcPr>
            <w:tcW w:w="268" w:type="pct"/>
            <w:shd w:val="clear" w:color="auto" w:fill="auto"/>
          </w:tcPr>
          <w:p w14:paraId="0023CCAB" w14:textId="77777777" w:rsidR="009F0DD6" w:rsidRPr="00AE5A6B" w:rsidRDefault="009F0DD6" w:rsidP="00CB5F44">
            <w:pPr>
              <w:pStyle w:val="GOSTTablenorm"/>
            </w:pPr>
            <w:r w:rsidRPr="00AE5A6B">
              <w:t>Нет</w:t>
            </w:r>
          </w:p>
        </w:tc>
        <w:tc>
          <w:tcPr>
            <w:tcW w:w="315" w:type="pct"/>
            <w:shd w:val="clear" w:color="auto" w:fill="auto"/>
          </w:tcPr>
          <w:p w14:paraId="786F64F4" w14:textId="77777777" w:rsidR="009F0DD6" w:rsidRPr="00AE5A6B" w:rsidRDefault="009F0DD6" w:rsidP="00CB5F44">
            <w:pPr>
              <w:pStyle w:val="GOSTTablenorm"/>
            </w:pPr>
            <w:r w:rsidRPr="00AE5A6B">
              <w:t>Нет</w:t>
            </w:r>
          </w:p>
        </w:tc>
        <w:tc>
          <w:tcPr>
            <w:tcW w:w="228" w:type="pct"/>
            <w:shd w:val="clear" w:color="auto" w:fill="auto"/>
          </w:tcPr>
          <w:p w14:paraId="6480E49E" w14:textId="77777777" w:rsidR="009F0DD6" w:rsidRPr="00AE5A6B" w:rsidRDefault="009F0DD6" w:rsidP="00CB5F44">
            <w:pPr>
              <w:pStyle w:val="GOSTTablenorm"/>
            </w:pPr>
            <w:r w:rsidRPr="00AE5A6B">
              <w:t>Да</w:t>
            </w:r>
            <w:r w:rsidRPr="00AE5A6B">
              <w:rPr>
                <w:lang w:val="en-US"/>
              </w:rPr>
              <w:t>**</w:t>
            </w:r>
          </w:p>
        </w:tc>
        <w:tc>
          <w:tcPr>
            <w:tcW w:w="2609" w:type="pct"/>
            <w:shd w:val="clear" w:color="auto" w:fill="auto"/>
          </w:tcPr>
          <w:p w14:paraId="3FCF72EA" w14:textId="77777777" w:rsidR="009F0DD6" w:rsidRPr="00AE5A6B" w:rsidRDefault="009F0DD6" w:rsidP="00CB5F44">
            <w:pPr>
              <w:pStyle w:val="GOSTTablenorm"/>
            </w:pPr>
            <w:r w:rsidRPr="00AE5A6B">
              <w:t xml:space="preserve">Для л/с плательщика с кодом 71 не заполняется </w:t>
            </w:r>
          </w:p>
          <w:p w14:paraId="14785BF8" w14:textId="77777777" w:rsidR="009F0DD6" w:rsidRPr="00AE5A6B" w:rsidRDefault="009F0DD6" w:rsidP="00CB5F44">
            <w:pPr>
              <w:pStyle w:val="GOSTTablenorm"/>
            </w:pPr>
            <w:r w:rsidRPr="00AE5A6B">
              <w:t>Указывается общее количество документов в пакете.</w:t>
            </w:r>
          </w:p>
          <w:p w14:paraId="686CEE37" w14:textId="77777777" w:rsidR="009F0DD6" w:rsidRPr="00AE5A6B" w:rsidRDefault="009F0DD6" w:rsidP="00CB5F44">
            <w:pPr>
              <w:pStyle w:val="GOSTTablenorm"/>
            </w:pPr>
            <w:r w:rsidRPr="00AE5A6B">
              <w:t>Заполнеятся автоматически из соответствующего поля при загрузке из внешней системы Клиента или при импорте</w:t>
            </w:r>
          </w:p>
        </w:tc>
        <w:tc>
          <w:tcPr>
            <w:tcW w:w="806" w:type="pct"/>
            <w:shd w:val="clear" w:color="auto" w:fill="auto"/>
          </w:tcPr>
          <w:p w14:paraId="35FBABDE" w14:textId="77777777" w:rsidR="009F0DD6" w:rsidRPr="00AE5A6B" w:rsidRDefault="009F0DD6" w:rsidP="00CB5F44">
            <w:pPr>
              <w:pStyle w:val="GOSTTablenorm"/>
            </w:pPr>
            <w:r w:rsidRPr="00AE5A6B">
              <w:t>* Для л/с плательщика с кодом 41 применяется Альбом Внешних ТФО (АСФК, ЭБ)</w:t>
            </w:r>
          </w:p>
          <w:p w14:paraId="12FD2F1B" w14:textId="77777777" w:rsidR="009F0DD6" w:rsidRPr="00AE5A6B" w:rsidRDefault="009F0DD6" w:rsidP="00CB5F44">
            <w:pPr>
              <w:pStyle w:val="GOSTTablenorm"/>
            </w:pPr>
            <w:r w:rsidRPr="00AE5A6B">
              <w:t>**На ВФ для п/п с л/с плательщка с кодом 71 не отражается</w:t>
            </w:r>
          </w:p>
        </w:tc>
      </w:tr>
      <w:tr w:rsidR="00E05516" w:rsidRPr="00AE5A6B" w14:paraId="782249DE" w14:textId="77777777"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36816938" w14:textId="77777777" w:rsidR="00E05516" w:rsidRPr="00AE5A6B" w:rsidRDefault="00E05516" w:rsidP="00E05516">
            <w:pPr>
              <w:pStyle w:val="GOSTTableNum2"/>
              <w:numPr>
                <w:ilvl w:val="1"/>
                <w:numId w:val="78"/>
              </w:numPr>
            </w:pPr>
          </w:p>
        </w:tc>
        <w:tc>
          <w:tcPr>
            <w:tcW w:w="534" w:type="pct"/>
            <w:shd w:val="clear" w:color="auto" w:fill="auto"/>
          </w:tcPr>
          <w:p w14:paraId="1DAE54A6" w14:textId="7A954BA8" w:rsidR="00E05516" w:rsidRPr="00AE5A6B" w:rsidRDefault="00E05516">
            <w:pPr>
              <w:pStyle w:val="GOSTTablenorm"/>
            </w:pPr>
            <w:r w:rsidRPr="00AE5A6B">
              <w:t>Дата передачи пакета</w:t>
            </w:r>
          </w:p>
        </w:tc>
        <w:tc>
          <w:tcPr>
            <w:tcW w:w="268" w:type="pct"/>
            <w:shd w:val="clear" w:color="auto" w:fill="auto"/>
          </w:tcPr>
          <w:p w14:paraId="43F22CD6" w14:textId="4E7F0318" w:rsidR="00E05516" w:rsidRPr="00AE5A6B" w:rsidRDefault="00E05516" w:rsidP="00E05516">
            <w:pPr>
              <w:pStyle w:val="GOSTTablenorm"/>
            </w:pPr>
            <w:r w:rsidRPr="00AE5A6B">
              <w:t>Нет</w:t>
            </w:r>
          </w:p>
        </w:tc>
        <w:tc>
          <w:tcPr>
            <w:tcW w:w="315" w:type="pct"/>
            <w:shd w:val="clear" w:color="auto" w:fill="auto"/>
          </w:tcPr>
          <w:p w14:paraId="3CAEE0FD" w14:textId="79A68FEC" w:rsidR="00E05516" w:rsidRPr="00AE5A6B" w:rsidRDefault="00E05516" w:rsidP="00E05516">
            <w:pPr>
              <w:pStyle w:val="GOSTTablenorm"/>
            </w:pPr>
            <w:r w:rsidRPr="00AE5A6B">
              <w:t>Нет</w:t>
            </w:r>
          </w:p>
        </w:tc>
        <w:tc>
          <w:tcPr>
            <w:tcW w:w="228" w:type="pct"/>
            <w:shd w:val="clear" w:color="auto" w:fill="auto"/>
          </w:tcPr>
          <w:p w14:paraId="1BFA1C2F" w14:textId="05EC59A2" w:rsidR="00E05516" w:rsidRPr="00AE5A6B" w:rsidRDefault="00E05516" w:rsidP="00E05516">
            <w:pPr>
              <w:pStyle w:val="GOSTTablenorm"/>
            </w:pPr>
            <w:r w:rsidRPr="00AE5A6B">
              <w:t>Да</w:t>
            </w:r>
            <w:r w:rsidRPr="00AE5A6B">
              <w:rPr>
                <w:lang w:val="en-US"/>
              </w:rPr>
              <w:t>**</w:t>
            </w:r>
          </w:p>
        </w:tc>
        <w:tc>
          <w:tcPr>
            <w:tcW w:w="2609" w:type="pct"/>
            <w:shd w:val="clear" w:color="auto" w:fill="auto"/>
          </w:tcPr>
          <w:p w14:paraId="524822BE" w14:textId="77777777" w:rsidR="00E05516" w:rsidRPr="00AE5A6B" w:rsidRDefault="00E05516" w:rsidP="00E05516">
            <w:pPr>
              <w:pStyle w:val="GOSTTablenorm"/>
            </w:pPr>
            <w:r w:rsidRPr="00AE5A6B">
              <w:t>Для л/с плательщика с кодом 71 не заполняется.</w:t>
            </w:r>
          </w:p>
          <w:p w14:paraId="3469AB71" w14:textId="77777777" w:rsidR="00E05516" w:rsidRPr="00AE5A6B" w:rsidRDefault="00E05516" w:rsidP="00E05516">
            <w:pPr>
              <w:pStyle w:val="GOSTTablenorm"/>
            </w:pPr>
            <w:r w:rsidRPr="00AE5A6B">
              <w:t>Указывается дата передачи пакета.</w:t>
            </w:r>
          </w:p>
          <w:p w14:paraId="6517FB7B" w14:textId="54E2CE6A" w:rsidR="00E05516" w:rsidRPr="00AE5A6B" w:rsidRDefault="00E05516" w:rsidP="00E05516">
            <w:pPr>
              <w:pStyle w:val="GOSTTablenorm"/>
            </w:pPr>
            <w:r w:rsidRPr="00AE5A6B">
              <w:t>Заполнеятся автоматически из соответствующего поля при загрузке из внешней системы Клиента или при импорте</w:t>
            </w:r>
          </w:p>
        </w:tc>
        <w:tc>
          <w:tcPr>
            <w:tcW w:w="806" w:type="pct"/>
            <w:shd w:val="clear" w:color="auto" w:fill="auto"/>
          </w:tcPr>
          <w:p w14:paraId="5C71DA6D" w14:textId="77777777" w:rsidR="00E05516" w:rsidRPr="00AE5A6B" w:rsidRDefault="00E05516" w:rsidP="00E05516">
            <w:pPr>
              <w:pStyle w:val="GOSTTablenorm"/>
            </w:pPr>
            <w:r w:rsidRPr="00AE5A6B">
              <w:t>* Для л/с плательщика с кодом 41 применяется Альбом Внешних ТФО (АСФК, ЭБ)</w:t>
            </w:r>
          </w:p>
          <w:p w14:paraId="641797AA" w14:textId="16D5651C" w:rsidR="00E05516" w:rsidRPr="00AE5A6B" w:rsidRDefault="00E05516" w:rsidP="00E05516">
            <w:pPr>
              <w:pStyle w:val="GOSTTablenorm"/>
            </w:pPr>
            <w:r w:rsidRPr="00AE5A6B">
              <w:t>*На ВФ для п/п с л/с плательщка с кодом 71 не отражается</w:t>
            </w:r>
          </w:p>
        </w:tc>
      </w:tr>
      <w:tr w:rsidR="00E05516" w:rsidRPr="00AE5A6B" w14:paraId="2D46C613" w14:textId="77777777"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141E6CDE" w14:textId="77777777" w:rsidR="00E05516" w:rsidRPr="00AE5A6B" w:rsidRDefault="00E05516" w:rsidP="00E05516">
            <w:pPr>
              <w:pStyle w:val="GOSTTableNum2"/>
              <w:numPr>
                <w:ilvl w:val="1"/>
                <w:numId w:val="78"/>
              </w:numPr>
            </w:pPr>
          </w:p>
        </w:tc>
        <w:tc>
          <w:tcPr>
            <w:tcW w:w="534" w:type="pct"/>
            <w:shd w:val="clear" w:color="auto" w:fill="auto"/>
          </w:tcPr>
          <w:p w14:paraId="6E433FCF" w14:textId="3B93CCFE" w:rsidR="00E05516" w:rsidRPr="00AE5A6B" w:rsidRDefault="00E05516">
            <w:pPr>
              <w:pStyle w:val="GOSTTablenorm"/>
            </w:pPr>
            <w:r w:rsidRPr="00AE5A6B">
              <w:t>Контрольная сумма пакета</w:t>
            </w:r>
          </w:p>
        </w:tc>
        <w:tc>
          <w:tcPr>
            <w:tcW w:w="268" w:type="pct"/>
            <w:shd w:val="clear" w:color="auto" w:fill="auto"/>
          </w:tcPr>
          <w:p w14:paraId="24F3ED20" w14:textId="2500D9B8" w:rsidR="00E05516" w:rsidRPr="00AE5A6B" w:rsidRDefault="00E05516" w:rsidP="00E05516">
            <w:pPr>
              <w:pStyle w:val="GOSTTablenorm"/>
            </w:pPr>
            <w:r w:rsidRPr="00AE5A6B">
              <w:t>Нет</w:t>
            </w:r>
          </w:p>
        </w:tc>
        <w:tc>
          <w:tcPr>
            <w:tcW w:w="315" w:type="pct"/>
            <w:shd w:val="clear" w:color="auto" w:fill="auto"/>
          </w:tcPr>
          <w:p w14:paraId="3CDCA118" w14:textId="2CAD2BA8" w:rsidR="00E05516" w:rsidRPr="00AE5A6B" w:rsidRDefault="00E05516" w:rsidP="00E05516">
            <w:pPr>
              <w:pStyle w:val="GOSTTablenorm"/>
            </w:pPr>
            <w:r w:rsidRPr="00AE5A6B">
              <w:t>Нет</w:t>
            </w:r>
          </w:p>
        </w:tc>
        <w:tc>
          <w:tcPr>
            <w:tcW w:w="228" w:type="pct"/>
            <w:shd w:val="clear" w:color="auto" w:fill="auto"/>
          </w:tcPr>
          <w:p w14:paraId="771CDF98" w14:textId="0A708E45" w:rsidR="00E05516" w:rsidRPr="00AE5A6B" w:rsidRDefault="00E05516" w:rsidP="00E05516">
            <w:pPr>
              <w:pStyle w:val="GOSTTablenorm"/>
            </w:pPr>
            <w:r w:rsidRPr="00AE5A6B">
              <w:t>Да</w:t>
            </w:r>
            <w:r w:rsidRPr="00AE5A6B">
              <w:rPr>
                <w:lang w:val="en-US"/>
              </w:rPr>
              <w:t>**</w:t>
            </w:r>
          </w:p>
        </w:tc>
        <w:tc>
          <w:tcPr>
            <w:tcW w:w="2609" w:type="pct"/>
            <w:shd w:val="clear" w:color="auto" w:fill="auto"/>
          </w:tcPr>
          <w:p w14:paraId="39C25262" w14:textId="77777777" w:rsidR="00E05516" w:rsidRPr="00AE5A6B" w:rsidRDefault="00E05516" w:rsidP="00E05516">
            <w:pPr>
              <w:pStyle w:val="GOSTTablenorm"/>
            </w:pPr>
            <w:r w:rsidRPr="00AE5A6B">
              <w:t xml:space="preserve">Для л/с плательщика с кодом 71 не заполняется </w:t>
            </w:r>
          </w:p>
          <w:p w14:paraId="6EDF4DE5" w14:textId="77777777" w:rsidR="00E05516" w:rsidRPr="00AE5A6B" w:rsidRDefault="00E05516" w:rsidP="00E05516">
            <w:pPr>
              <w:pStyle w:val="GOSTTablenorm"/>
            </w:pPr>
            <w:r w:rsidRPr="00AE5A6B">
              <w:t>Указывается контрольная сумма пакета.</w:t>
            </w:r>
          </w:p>
          <w:p w14:paraId="29BACE2B" w14:textId="07BC314C" w:rsidR="00E05516" w:rsidRPr="00AE5A6B" w:rsidRDefault="00E05516" w:rsidP="00E05516">
            <w:pPr>
              <w:pStyle w:val="GOSTTablenorm"/>
            </w:pPr>
            <w:r w:rsidRPr="00AE5A6B">
              <w:t>Заполнеятся автоматически из соответствующего поля при загрузке из внешней системы Клиента или при импорте</w:t>
            </w:r>
          </w:p>
        </w:tc>
        <w:tc>
          <w:tcPr>
            <w:tcW w:w="806" w:type="pct"/>
            <w:shd w:val="clear" w:color="auto" w:fill="auto"/>
          </w:tcPr>
          <w:p w14:paraId="2D62FCBA" w14:textId="77777777" w:rsidR="00E05516" w:rsidRPr="00AE5A6B" w:rsidRDefault="00E05516" w:rsidP="00E05516">
            <w:pPr>
              <w:pStyle w:val="GOSTTablenorm"/>
            </w:pPr>
            <w:r w:rsidRPr="00AE5A6B">
              <w:t>* Для л/с плательщика с кодом 41 применяется Альбом Внешних ТФО (АСФК, ЭБ)</w:t>
            </w:r>
          </w:p>
          <w:p w14:paraId="7E841C83" w14:textId="49862437" w:rsidR="00E05516" w:rsidRPr="00AE5A6B" w:rsidRDefault="00E05516" w:rsidP="00E05516">
            <w:pPr>
              <w:pStyle w:val="GOSTTablenorm"/>
            </w:pPr>
            <w:r w:rsidRPr="00AE5A6B">
              <w:t>** На ВФ для п/п с л/с плательщка с кодом 71 не от</w:t>
            </w:r>
            <w:r w:rsidRPr="00AE5A6B">
              <w:lastRenderedPageBreak/>
              <w:t>ражается</w:t>
            </w:r>
          </w:p>
        </w:tc>
      </w:tr>
      <w:tr w:rsidR="006473F7" w:rsidRPr="00AE5A6B" w14:paraId="68602AB6" w14:textId="77777777" w:rsidTr="00150D7E">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shd w:val="clear" w:color="auto" w:fill="auto"/>
          </w:tcPr>
          <w:p w14:paraId="7F5B307D" w14:textId="77777777" w:rsidR="006473F7" w:rsidRPr="00AE5A6B" w:rsidRDefault="006473F7" w:rsidP="00AD3ADF">
            <w:pPr>
              <w:pStyle w:val="GOSTTablenorm"/>
              <w:rPr>
                <w:rStyle w:val="GOSTSymBold"/>
              </w:rPr>
            </w:pPr>
            <w:r w:rsidRPr="00AE5A6B">
              <w:rPr>
                <w:rStyle w:val="GOSTSymBold"/>
              </w:rPr>
              <w:lastRenderedPageBreak/>
              <w:t>Вкладка «Дополнительная информация»</w:t>
            </w:r>
          </w:p>
        </w:tc>
      </w:tr>
      <w:tr w:rsidR="00367AD4" w:rsidRPr="00AE5A6B" w14:paraId="2BC1A964" w14:textId="77777777"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4CA5921A" w14:textId="77777777" w:rsidR="00367AD4" w:rsidRPr="00AE5A6B" w:rsidRDefault="00367AD4" w:rsidP="00CB5F44">
            <w:pPr>
              <w:pStyle w:val="GOSTTableNum"/>
              <w:numPr>
                <w:ilvl w:val="0"/>
                <w:numId w:val="78"/>
              </w:numPr>
            </w:pPr>
          </w:p>
        </w:tc>
        <w:tc>
          <w:tcPr>
            <w:tcW w:w="534" w:type="pct"/>
            <w:shd w:val="clear" w:color="auto" w:fill="auto"/>
          </w:tcPr>
          <w:p w14:paraId="06E2CCCF" w14:textId="77777777" w:rsidR="00367AD4" w:rsidRPr="00AE5A6B" w:rsidRDefault="00367AD4" w:rsidP="00CB5F44">
            <w:pPr>
              <w:pStyle w:val="GOSTTablenorm"/>
            </w:pPr>
            <w:r w:rsidRPr="00AE5A6B">
              <w:t>Очередность платежа</w:t>
            </w:r>
          </w:p>
        </w:tc>
        <w:tc>
          <w:tcPr>
            <w:tcW w:w="268" w:type="pct"/>
            <w:shd w:val="clear" w:color="auto" w:fill="auto"/>
          </w:tcPr>
          <w:p w14:paraId="45D7E11D" w14:textId="77777777" w:rsidR="00367AD4" w:rsidRPr="00AE5A6B" w:rsidRDefault="00367AD4" w:rsidP="00CB5F44">
            <w:pPr>
              <w:pStyle w:val="GOSTTablenorm"/>
            </w:pPr>
            <w:r w:rsidRPr="00AE5A6B">
              <w:t>Да</w:t>
            </w:r>
          </w:p>
        </w:tc>
        <w:tc>
          <w:tcPr>
            <w:tcW w:w="315" w:type="pct"/>
            <w:shd w:val="clear" w:color="auto" w:fill="auto"/>
          </w:tcPr>
          <w:p w14:paraId="05E3ED0E" w14:textId="77777777" w:rsidR="00367AD4" w:rsidRPr="00AE5A6B" w:rsidRDefault="00367AD4" w:rsidP="00CB5F44">
            <w:pPr>
              <w:pStyle w:val="GOSTTablenorm"/>
            </w:pPr>
            <w:r w:rsidRPr="00AE5A6B">
              <w:t>Да</w:t>
            </w:r>
          </w:p>
        </w:tc>
        <w:tc>
          <w:tcPr>
            <w:tcW w:w="228" w:type="pct"/>
            <w:shd w:val="clear" w:color="auto" w:fill="auto"/>
          </w:tcPr>
          <w:p w14:paraId="1409EB8F" w14:textId="77777777" w:rsidR="00367AD4" w:rsidRPr="00AE5A6B" w:rsidRDefault="00367AD4" w:rsidP="00CB5F44">
            <w:pPr>
              <w:pStyle w:val="GOSTTablenorm"/>
            </w:pPr>
            <w:r w:rsidRPr="00AE5A6B">
              <w:t>Да</w:t>
            </w:r>
          </w:p>
        </w:tc>
        <w:tc>
          <w:tcPr>
            <w:tcW w:w="2609" w:type="pct"/>
            <w:shd w:val="clear" w:color="auto" w:fill="auto"/>
          </w:tcPr>
          <w:p w14:paraId="5B9E8CA3" w14:textId="77777777" w:rsidR="00367AD4" w:rsidRPr="00AE5A6B" w:rsidRDefault="00367AD4" w:rsidP="00CB5F44">
            <w:pPr>
              <w:pStyle w:val="GOSTTablenorm"/>
            </w:pPr>
            <w:r w:rsidRPr="00AE5A6B">
              <w:t>Способ 1. Выбор значения из списка доступных значений. Поле может принимать значения от 1 до 5:</w:t>
            </w:r>
          </w:p>
          <w:p w14:paraId="6C863230" w14:textId="77777777" w:rsidR="00367AD4" w:rsidRPr="00AE5A6B" w:rsidRDefault="00367AD4" w:rsidP="00CB5F44">
            <w:pPr>
              <w:pStyle w:val="GOSTTableListMark1"/>
            </w:pPr>
            <w:r w:rsidRPr="00AE5A6B">
              <w:t>1 – оплата ИД по требованиям о возмещении вреда жизни или здоровью, алименты;</w:t>
            </w:r>
          </w:p>
          <w:p w14:paraId="734047A2" w14:textId="77777777" w:rsidR="00367AD4" w:rsidRPr="00AE5A6B" w:rsidRDefault="00367AD4" w:rsidP="00CB5F44">
            <w:pPr>
              <w:pStyle w:val="GOSTTableListMark1"/>
            </w:pPr>
            <w:r w:rsidRPr="00AE5A6B">
              <w:t>2 – оплата ИД по выдаче средств по выходным пособиям и оплате труда;</w:t>
            </w:r>
          </w:p>
          <w:p w14:paraId="0408F6C9" w14:textId="77777777" w:rsidR="00367AD4" w:rsidRPr="00AE5A6B" w:rsidRDefault="00367AD4" w:rsidP="00CB5F44">
            <w:pPr>
              <w:pStyle w:val="GOSTTableListMark1"/>
            </w:pPr>
            <w:r w:rsidRPr="00AE5A6B">
              <w:t>3 – расчеты по оплате труда, налоги и сборы, страховые взносы;</w:t>
            </w:r>
          </w:p>
          <w:p w14:paraId="66F023E8" w14:textId="77777777" w:rsidR="00367AD4" w:rsidRPr="00AE5A6B" w:rsidRDefault="00367AD4" w:rsidP="00CB5F44">
            <w:pPr>
              <w:pStyle w:val="GOSTTableListMark1"/>
            </w:pPr>
            <w:r w:rsidRPr="00AE5A6B">
              <w:t>4 – оплата прочих ИД;</w:t>
            </w:r>
          </w:p>
          <w:p w14:paraId="259E5F8A" w14:textId="77777777" w:rsidR="00367AD4" w:rsidRPr="00AE5A6B" w:rsidRDefault="00367AD4" w:rsidP="00CB5F44">
            <w:pPr>
              <w:pStyle w:val="GOSTTableListMark1"/>
            </w:pPr>
            <w:r w:rsidRPr="00AE5A6B">
              <w:t>5 – иное в порядке календарной очередности.</w:t>
            </w:r>
          </w:p>
          <w:p w14:paraId="2F59C103" w14:textId="77777777" w:rsidR="00367AD4" w:rsidRDefault="00367AD4" w:rsidP="00CB5F44">
            <w:pPr>
              <w:pStyle w:val="GOSTTablenorm"/>
            </w:pPr>
            <w:r w:rsidRPr="00AE5A6B">
              <w:t>Способ 2. Для п/п, загруженных из внешней системы Клиента или при импорте, заполняется соответствующим значением</w:t>
            </w:r>
            <w:r w:rsidR="00C30A0A">
              <w:t>.</w:t>
            </w:r>
          </w:p>
          <w:p w14:paraId="47C3E5F5" w14:textId="24C43678" w:rsidR="00C30A0A" w:rsidRPr="00AE5A6B" w:rsidRDefault="00821B36" w:rsidP="00821B36">
            <w:pPr>
              <w:pStyle w:val="GOSTTablenorm"/>
            </w:pPr>
            <w:r>
              <w:t xml:space="preserve">Способ 3. </w:t>
            </w:r>
            <w:r w:rsidRPr="00821B36">
              <w:t>При формировании платежного поручения на основании документа «Акт приемки товаров, работ, услуг» (ф. 0510452) реквизит заполняется пользователем из списка допустимых значений.</w:t>
            </w:r>
          </w:p>
        </w:tc>
        <w:tc>
          <w:tcPr>
            <w:tcW w:w="806" w:type="pct"/>
            <w:shd w:val="clear" w:color="auto" w:fill="auto"/>
          </w:tcPr>
          <w:p w14:paraId="4159C404" w14:textId="77777777" w:rsidR="00367AD4" w:rsidRPr="00AE5A6B" w:rsidRDefault="00367AD4" w:rsidP="00CB5F44">
            <w:pPr>
              <w:pStyle w:val="GOSTTablenorm"/>
            </w:pPr>
            <w:r w:rsidRPr="00AE5A6B">
              <w:t>–</w:t>
            </w:r>
          </w:p>
        </w:tc>
      </w:tr>
      <w:tr w:rsidR="00325DAA" w:rsidRPr="00AE5A6B" w14:paraId="3387286E" w14:textId="77777777"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C537955" w14:textId="77777777" w:rsidR="004B53E5" w:rsidRPr="00AE5A6B" w:rsidRDefault="004B53E5" w:rsidP="00673878">
            <w:pPr>
              <w:pStyle w:val="GOSTTableNum"/>
              <w:numPr>
                <w:ilvl w:val="0"/>
                <w:numId w:val="78"/>
              </w:numPr>
            </w:pPr>
          </w:p>
        </w:tc>
        <w:tc>
          <w:tcPr>
            <w:tcW w:w="534" w:type="pct"/>
            <w:shd w:val="clear" w:color="auto" w:fill="auto"/>
          </w:tcPr>
          <w:p w14:paraId="39629D54" w14:textId="77777777" w:rsidR="004B53E5" w:rsidRPr="00AE5A6B" w:rsidRDefault="004B53E5" w:rsidP="006473F7">
            <w:pPr>
              <w:pStyle w:val="GOSTTablenorm"/>
            </w:pPr>
            <w:r w:rsidRPr="00AE5A6B">
              <w:t>Вид операции</w:t>
            </w:r>
          </w:p>
        </w:tc>
        <w:tc>
          <w:tcPr>
            <w:tcW w:w="268" w:type="pct"/>
            <w:shd w:val="clear" w:color="auto" w:fill="auto"/>
          </w:tcPr>
          <w:p w14:paraId="173A6520" w14:textId="77777777" w:rsidR="004B53E5" w:rsidRPr="00AE5A6B" w:rsidRDefault="004B53E5" w:rsidP="006473F7">
            <w:pPr>
              <w:pStyle w:val="GOSTTablenorm"/>
            </w:pPr>
            <w:r w:rsidRPr="00AE5A6B">
              <w:t>Да</w:t>
            </w:r>
          </w:p>
        </w:tc>
        <w:tc>
          <w:tcPr>
            <w:tcW w:w="315" w:type="pct"/>
            <w:shd w:val="clear" w:color="auto" w:fill="auto"/>
          </w:tcPr>
          <w:p w14:paraId="36464CA6" w14:textId="77777777" w:rsidR="004B53E5" w:rsidRPr="00AE5A6B" w:rsidRDefault="004B53E5" w:rsidP="006473F7">
            <w:pPr>
              <w:pStyle w:val="GOSTTablenorm"/>
            </w:pPr>
            <w:r w:rsidRPr="00AE5A6B">
              <w:t>Нет</w:t>
            </w:r>
          </w:p>
        </w:tc>
        <w:tc>
          <w:tcPr>
            <w:tcW w:w="228" w:type="pct"/>
            <w:shd w:val="clear" w:color="auto" w:fill="auto"/>
          </w:tcPr>
          <w:p w14:paraId="41F755D8" w14:textId="77777777" w:rsidR="004B53E5" w:rsidRPr="00AE5A6B" w:rsidRDefault="004B53E5" w:rsidP="006473F7">
            <w:pPr>
              <w:pStyle w:val="GOSTTablenorm"/>
            </w:pPr>
            <w:r w:rsidRPr="00AE5A6B">
              <w:t>Да</w:t>
            </w:r>
          </w:p>
        </w:tc>
        <w:tc>
          <w:tcPr>
            <w:tcW w:w="2609" w:type="pct"/>
            <w:shd w:val="clear" w:color="auto" w:fill="auto"/>
          </w:tcPr>
          <w:p w14:paraId="48A51BA1" w14:textId="77777777" w:rsidR="004B53E5" w:rsidRPr="00AE5A6B" w:rsidRDefault="004B53E5" w:rsidP="00F828B4">
            <w:pPr>
              <w:pStyle w:val="GOSTTablenorm"/>
            </w:pPr>
            <w:r w:rsidRPr="00AE5A6B">
              <w:t>Способ 1. Заполняется автоматически значением 01.</w:t>
            </w:r>
          </w:p>
          <w:p w14:paraId="0121D95E" w14:textId="2556FA2B" w:rsidR="004B53E5" w:rsidRPr="00AE5A6B" w:rsidRDefault="004B53E5" w:rsidP="006473F7">
            <w:pPr>
              <w:pStyle w:val="GOSTTablenorm"/>
            </w:pPr>
            <w:r w:rsidRPr="00AE5A6B">
              <w:t>Способ 2. Для п/п, загруженных из внешней системы Клиента</w:t>
            </w:r>
            <w:r w:rsidR="00BF4CE6" w:rsidRPr="00AE5A6B">
              <w:t xml:space="preserve"> или при импорте</w:t>
            </w:r>
            <w:r w:rsidRPr="00AE5A6B">
              <w:t>, заполняется соответств</w:t>
            </w:r>
            <w:r w:rsidR="00A01374" w:rsidRPr="00AE5A6B">
              <w:t>ующим значением. Нередактируемо</w:t>
            </w:r>
          </w:p>
        </w:tc>
        <w:tc>
          <w:tcPr>
            <w:tcW w:w="806" w:type="pct"/>
            <w:shd w:val="clear" w:color="auto" w:fill="auto"/>
          </w:tcPr>
          <w:p w14:paraId="0A9C9184" w14:textId="77777777" w:rsidR="004B53E5" w:rsidRPr="00AE5A6B" w:rsidRDefault="004B53E5" w:rsidP="006473F7">
            <w:pPr>
              <w:pStyle w:val="GOSTTablenorm"/>
            </w:pPr>
            <w:r w:rsidRPr="00AE5A6B">
              <w:t>–</w:t>
            </w:r>
          </w:p>
        </w:tc>
      </w:tr>
      <w:tr w:rsidR="00325DAA" w:rsidRPr="00AE5A6B" w14:paraId="16E84B56" w14:textId="77777777"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6326E122" w14:textId="77777777" w:rsidR="004B53E5" w:rsidRPr="00AE5A6B" w:rsidRDefault="004B53E5" w:rsidP="00673878">
            <w:pPr>
              <w:pStyle w:val="GOSTTableNum"/>
              <w:numPr>
                <w:ilvl w:val="0"/>
                <w:numId w:val="78"/>
              </w:numPr>
            </w:pPr>
          </w:p>
        </w:tc>
        <w:tc>
          <w:tcPr>
            <w:tcW w:w="534" w:type="pct"/>
            <w:shd w:val="clear" w:color="auto" w:fill="auto"/>
          </w:tcPr>
          <w:p w14:paraId="6597BD63" w14:textId="77777777" w:rsidR="004B53E5" w:rsidRPr="00AE5A6B" w:rsidRDefault="004B53E5" w:rsidP="00AD3ADF">
            <w:pPr>
              <w:pStyle w:val="GOSTTablenorm"/>
            </w:pPr>
            <w:r w:rsidRPr="00AE5A6B">
              <w:t>Срок платежа</w:t>
            </w:r>
          </w:p>
        </w:tc>
        <w:tc>
          <w:tcPr>
            <w:tcW w:w="268" w:type="pct"/>
            <w:shd w:val="clear" w:color="auto" w:fill="auto"/>
          </w:tcPr>
          <w:p w14:paraId="09497402" w14:textId="77777777" w:rsidR="004B53E5" w:rsidRPr="00AE5A6B" w:rsidRDefault="004B53E5" w:rsidP="00AD3ADF">
            <w:pPr>
              <w:pStyle w:val="GOSTTablenorm"/>
            </w:pPr>
            <w:r w:rsidRPr="00AE5A6B">
              <w:t>Нет</w:t>
            </w:r>
          </w:p>
        </w:tc>
        <w:tc>
          <w:tcPr>
            <w:tcW w:w="315" w:type="pct"/>
            <w:shd w:val="clear" w:color="auto" w:fill="auto"/>
          </w:tcPr>
          <w:p w14:paraId="61F41990" w14:textId="77777777" w:rsidR="004B53E5" w:rsidRPr="00AE5A6B" w:rsidRDefault="004B53E5" w:rsidP="00AD3ADF">
            <w:pPr>
              <w:pStyle w:val="GOSTTablenorm"/>
            </w:pPr>
            <w:r w:rsidRPr="00AE5A6B">
              <w:t>Да</w:t>
            </w:r>
          </w:p>
        </w:tc>
        <w:tc>
          <w:tcPr>
            <w:tcW w:w="228" w:type="pct"/>
            <w:shd w:val="clear" w:color="auto" w:fill="auto"/>
          </w:tcPr>
          <w:p w14:paraId="6C8582ED" w14:textId="77777777" w:rsidR="004B53E5" w:rsidRPr="00AE5A6B" w:rsidRDefault="004B53E5" w:rsidP="00AD3ADF">
            <w:pPr>
              <w:pStyle w:val="GOSTTablenorm"/>
            </w:pPr>
            <w:r w:rsidRPr="00AE5A6B">
              <w:t>Да</w:t>
            </w:r>
          </w:p>
        </w:tc>
        <w:tc>
          <w:tcPr>
            <w:tcW w:w="2609" w:type="pct"/>
            <w:shd w:val="clear" w:color="auto" w:fill="auto"/>
          </w:tcPr>
          <w:p w14:paraId="58FCA13A" w14:textId="77777777" w:rsidR="004B53E5" w:rsidRPr="00AE5A6B" w:rsidRDefault="004B53E5" w:rsidP="00F828B4">
            <w:pPr>
              <w:pStyle w:val="GOSTTablenorm"/>
            </w:pPr>
            <w:r w:rsidRPr="00AE5A6B">
              <w:t>Способ 1. Ввод вручную. Отображается в формате «ДД.ММ.ГГГГ».</w:t>
            </w:r>
          </w:p>
          <w:p w14:paraId="6EC213E5" w14:textId="77777777" w:rsidR="004B53E5" w:rsidRPr="00AE5A6B" w:rsidRDefault="004B53E5" w:rsidP="00F828B4">
            <w:pPr>
              <w:pStyle w:val="GOSTTablenorm"/>
            </w:pPr>
            <w:r w:rsidRPr="00AE5A6B">
              <w:t>Способ 2. Выбор из календаря.</w:t>
            </w:r>
          </w:p>
          <w:p w14:paraId="10C45478" w14:textId="77777777" w:rsidR="004B53E5" w:rsidRDefault="004B53E5" w:rsidP="00AD3ADF">
            <w:pPr>
              <w:pStyle w:val="GOSTTablenorm"/>
            </w:pPr>
            <w:r w:rsidRPr="00AE5A6B">
              <w:t>Способ 3. Для п/п, загруженных из внешней системы Клиента</w:t>
            </w:r>
            <w:r w:rsidR="00BF4CE6" w:rsidRPr="00AE5A6B">
              <w:t xml:space="preserve"> или при импорте</w:t>
            </w:r>
            <w:r w:rsidRPr="00AE5A6B">
              <w:t>, заполн</w:t>
            </w:r>
            <w:r w:rsidR="00A01374" w:rsidRPr="00AE5A6B">
              <w:t>яется соответствующим значением</w:t>
            </w:r>
            <w:r w:rsidR="00C30A0A">
              <w:t>.</w:t>
            </w:r>
          </w:p>
          <w:p w14:paraId="268232A0" w14:textId="40BAD1FD" w:rsidR="00C30A0A" w:rsidRPr="00AE5A6B" w:rsidRDefault="00C30A0A" w:rsidP="00C30A0A">
            <w:pPr>
              <w:pStyle w:val="GOSTTablenorm"/>
            </w:pPr>
            <w:r>
              <w:t xml:space="preserve">Способ 4. </w:t>
            </w:r>
            <w:r w:rsidRPr="00C30A0A">
              <w:t>При формировании платежного поручения на основании документа «Акт приемки товаров, работ, услуг» (ф. 0510452) реквизит заполняется пользователем вручную или выбором из календаря.</w:t>
            </w:r>
          </w:p>
        </w:tc>
        <w:tc>
          <w:tcPr>
            <w:tcW w:w="806" w:type="pct"/>
            <w:shd w:val="clear" w:color="auto" w:fill="auto"/>
          </w:tcPr>
          <w:p w14:paraId="6BDCF678" w14:textId="77777777" w:rsidR="004B53E5" w:rsidRPr="00AE5A6B" w:rsidRDefault="004B53E5" w:rsidP="00AD3ADF">
            <w:pPr>
              <w:pStyle w:val="GOSTTablenorm"/>
            </w:pPr>
            <w:r w:rsidRPr="00AE5A6B">
              <w:t>–</w:t>
            </w:r>
          </w:p>
        </w:tc>
      </w:tr>
      <w:tr w:rsidR="00367AD4" w:rsidRPr="00AE5A6B" w14:paraId="710767BC" w14:textId="77777777" w:rsidTr="00CB5F4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24FD639" w14:textId="77777777" w:rsidR="00367AD4" w:rsidRPr="00AE5A6B" w:rsidRDefault="00367AD4" w:rsidP="00CB5F44">
            <w:pPr>
              <w:pStyle w:val="GOSTTableNum2"/>
              <w:numPr>
                <w:ilvl w:val="1"/>
                <w:numId w:val="78"/>
              </w:numPr>
            </w:pPr>
          </w:p>
        </w:tc>
        <w:tc>
          <w:tcPr>
            <w:tcW w:w="534" w:type="pct"/>
            <w:shd w:val="clear" w:color="auto" w:fill="auto"/>
          </w:tcPr>
          <w:p w14:paraId="0BDA2BFE" w14:textId="77777777" w:rsidR="00367AD4" w:rsidRPr="00AE5A6B" w:rsidRDefault="00367AD4" w:rsidP="00CB5F44">
            <w:pPr>
              <w:pStyle w:val="GOSTTablenorm"/>
            </w:pPr>
            <w:r w:rsidRPr="00AE5A6B">
              <w:t>Резервное поле</w:t>
            </w:r>
          </w:p>
        </w:tc>
        <w:tc>
          <w:tcPr>
            <w:tcW w:w="268" w:type="pct"/>
            <w:shd w:val="clear" w:color="auto" w:fill="auto"/>
          </w:tcPr>
          <w:p w14:paraId="4BD6563C" w14:textId="77777777" w:rsidR="00367AD4" w:rsidRPr="00AE5A6B" w:rsidRDefault="00367AD4" w:rsidP="00CB5F44">
            <w:pPr>
              <w:pStyle w:val="GOSTTablenorm"/>
            </w:pPr>
            <w:r w:rsidRPr="00AE5A6B">
              <w:t>Нет</w:t>
            </w:r>
          </w:p>
        </w:tc>
        <w:tc>
          <w:tcPr>
            <w:tcW w:w="315" w:type="pct"/>
            <w:shd w:val="clear" w:color="auto" w:fill="auto"/>
          </w:tcPr>
          <w:p w14:paraId="78B72704" w14:textId="77777777" w:rsidR="00367AD4" w:rsidRPr="00AE5A6B" w:rsidRDefault="00367AD4" w:rsidP="00CB5F44">
            <w:pPr>
              <w:pStyle w:val="GOSTTablenorm"/>
            </w:pPr>
            <w:r w:rsidRPr="00AE5A6B">
              <w:t>Нет</w:t>
            </w:r>
          </w:p>
        </w:tc>
        <w:tc>
          <w:tcPr>
            <w:tcW w:w="228" w:type="pct"/>
            <w:shd w:val="clear" w:color="auto" w:fill="auto"/>
          </w:tcPr>
          <w:p w14:paraId="2560C1E3" w14:textId="77777777" w:rsidR="00367AD4" w:rsidRPr="00AE5A6B" w:rsidRDefault="00367AD4" w:rsidP="00CB5F44">
            <w:pPr>
              <w:pStyle w:val="GOSTTablenorm"/>
            </w:pPr>
            <w:r w:rsidRPr="00AE5A6B">
              <w:t>Да</w:t>
            </w:r>
          </w:p>
        </w:tc>
        <w:tc>
          <w:tcPr>
            <w:tcW w:w="2609" w:type="pct"/>
            <w:shd w:val="clear" w:color="auto" w:fill="auto"/>
          </w:tcPr>
          <w:p w14:paraId="0BFAD7A4" w14:textId="77777777" w:rsidR="00367AD4" w:rsidRPr="00AE5A6B" w:rsidRDefault="00367AD4" w:rsidP="00CB5F44">
            <w:pPr>
              <w:pStyle w:val="GOSTTablenorm"/>
            </w:pPr>
            <w:r w:rsidRPr="00AE5A6B">
              <w:t>При ручном вводе по умолчанию не заполняется, заполняется вручную.</w:t>
            </w:r>
          </w:p>
          <w:p w14:paraId="312F6E91" w14:textId="77777777" w:rsidR="00367AD4" w:rsidRPr="00AE5A6B" w:rsidRDefault="00367AD4" w:rsidP="00CB5F44">
            <w:pPr>
              <w:pStyle w:val="GOSTTablenorm"/>
            </w:pPr>
            <w:r w:rsidRPr="00AE5A6B">
              <w:t>При импорте заполняется автоматически на осно</w:t>
            </w:r>
            <w:r w:rsidRPr="00AE5A6B">
              <w:lastRenderedPageBreak/>
              <w:t>вании данных в импортируемом файле.</w:t>
            </w:r>
          </w:p>
          <w:p w14:paraId="03B18F2A" w14:textId="77777777" w:rsidR="00367AD4" w:rsidRPr="00AE5A6B" w:rsidRDefault="00367AD4" w:rsidP="00CB5F44">
            <w:pPr>
              <w:pStyle w:val="GOSTTablenorm"/>
            </w:pPr>
            <w:r w:rsidRPr="00AE5A6B">
              <w:t>Доступно для редактирования в статусе «Черновик» только для введенного вручную документа</w:t>
            </w:r>
          </w:p>
        </w:tc>
        <w:tc>
          <w:tcPr>
            <w:tcW w:w="806" w:type="pct"/>
            <w:shd w:val="clear" w:color="auto" w:fill="auto"/>
          </w:tcPr>
          <w:p w14:paraId="4DCDF39B" w14:textId="77777777" w:rsidR="00367AD4" w:rsidRPr="00AE5A6B" w:rsidRDefault="00367AD4" w:rsidP="00CB5F44">
            <w:pPr>
              <w:pStyle w:val="GOSTTablenorm"/>
            </w:pPr>
            <w:r w:rsidRPr="00AE5A6B">
              <w:lastRenderedPageBreak/>
              <w:t>Может заполняться участником элек</w:t>
            </w:r>
            <w:r w:rsidRPr="00AE5A6B">
              <w:lastRenderedPageBreak/>
              <w:t>тронного обмена в соответствии с 762-П в целях указания признака условий перевода, в том числе в виде кода. В ПС БР не контролируется</w:t>
            </w:r>
          </w:p>
        </w:tc>
      </w:tr>
      <w:tr w:rsidR="00367AD4" w:rsidRPr="00AE5A6B" w14:paraId="747A2882" w14:textId="77777777" w:rsidTr="00CB5F4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1C842124" w14:textId="77777777" w:rsidR="00367AD4" w:rsidRPr="00AE5A6B" w:rsidRDefault="00367AD4" w:rsidP="00CB5F44">
            <w:pPr>
              <w:pStyle w:val="GOSTTableNum2"/>
              <w:numPr>
                <w:ilvl w:val="1"/>
                <w:numId w:val="78"/>
              </w:numPr>
            </w:pPr>
          </w:p>
        </w:tc>
        <w:tc>
          <w:tcPr>
            <w:tcW w:w="534" w:type="pct"/>
            <w:shd w:val="clear" w:color="auto" w:fill="auto"/>
          </w:tcPr>
          <w:p w14:paraId="13F8133C" w14:textId="77777777" w:rsidR="00367AD4" w:rsidRPr="00AE5A6B" w:rsidRDefault="00367AD4" w:rsidP="00CB5F44">
            <w:pPr>
              <w:pStyle w:val="GOSTTablenorm"/>
            </w:pPr>
            <w:r w:rsidRPr="00AE5A6B">
              <w:t>Код (УИН/ИГК)</w:t>
            </w:r>
          </w:p>
        </w:tc>
        <w:tc>
          <w:tcPr>
            <w:tcW w:w="268" w:type="pct"/>
            <w:shd w:val="clear" w:color="auto" w:fill="auto"/>
          </w:tcPr>
          <w:p w14:paraId="2F069E45" w14:textId="77777777" w:rsidR="00367AD4" w:rsidRPr="00AE5A6B" w:rsidRDefault="00367AD4" w:rsidP="00CB5F44">
            <w:pPr>
              <w:pStyle w:val="GOSTTablenorm"/>
            </w:pPr>
            <w:r w:rsidRPr="00AE5A6B">
              <w:t>Нет</w:t>
            </w:r>
          </w:p>
        </w:tc>
        <w:tc>
          <w:tcPr>
            <w:tcW w:w="315" w:type="pct"/>
            <w:shd w:val="clear" w:color="auto" w:fill="auto"/>
          </w:tcPr>
          <w:p w14:paraId="2BF27CC2" w14:textId="77777777" w:rsidR="00367AD4" w:rsidRPr="00AE5A6B" w:rsidDel="00404A80" w:rsidRDefault="00367AD4" w:rsidP="00CB5F44">
            <w:pPr>
              <w:pStyle w:val="GOSTTablenorm"/>
            </w:pPr>
            <w:r w:rsidRPr="00AE5A6B">
              <w:t>Да</w:t>
            </w:r>
          </w:p>
        </w:tc>
        <w:tc>
          <w:tcPr>
            <w:tcW w:w="228" w:type="pct"/>
            <w:shd w:val="clear" w:color="auto" w:fill="auto"/>
          </w:tcPr>
          <w:p w14:paraId="10A8E117" w14:textId="77777777" w:rsidR="00367AD4" w:rsidRPr="00AE5A6B" w:rsidRDefault="00367AD4" w:rsidP="00CB5F44">
            <w:pPr>
              <w:pStyle w:val="GOSTTablenorm"/>
            </w:pPr>
            <w:r w:rsidRPr="00AE5A6B">
              <w:t>Да</w:t>
            </w:r>
          </w:p>
        </w:tc>
        <w:tc>
          <w:tcPr>
            <w:tcW w:w="2609" w:type="pct"/>
            <w:shd w:val="clear" w:color="auto" w:fill="auto"/>
          </w:tcPr>
          <w:p w14:paraId="39CFF530" w14:textId="77777777" w:rsidR="00367AD4" w:rsidRDefault="00367AD4" w:rsidP="00CB5F44">
            <w:pPr>
              <w:pStyle w:val="GOSTTablenorm"/>
            </w:pPr>
            <w:r>
              <w:t>Правило заполнения 1:</w:t>
            </w:r>
          </w:p>
          <w:p w14:paraId="79FE175D" w14:textId="77777777" w:rsidR="00367AD4" w:rsidRDefault="00367AD4" w:rsidP="00CB5F44">
            <w:pPr>
              <w:pStyle w:val="GOSTTableListMark1"/>
            </w:pPr>
            <w:r>
              <w:t xml:space="preserve">если расчетный счет получателя не заполнен или значение расчетного счета получателя не соответствует одному из счетов на уплату платежей в бюджетную систему или счету «40822%» и на вкладке «Исполняемый контракт/договор и рас-шифровка платежа» не установлен признак «Расшифровка к платежному документу, то поле заполняется автоматически значением из реквизита «Идентификатор (документа-основания)» блока «Контракт/договор исполняемый» вкладки «Исполняемый контракт/договор и расшифровка платежа», остается недоступным для редактирования. </w:t>
            </w:r>
          </w:p>
          <w:p w14:paraId="23D33E54" w14:textId="77777777" w:rsidR="00367AD4" w:rsidRDefault="00367AD4" w:rsidP="00CB5F44">
            <w:pPr>
              <w:pStyle w:val="GOSTTableListMark1"/>
            </w:pPr>
            <w:r>
              <w:t>если реквизит «Идентификатор (документа-основания)» блока «Контракт/договор исполняемый» вкладки «Исполняемый контракт/договор и расшифровка платежа» содержит значение «пусто», то поле не заполняется и остается недоступным для редактирования.</w:t>
            </w:r>
          </w:p>
          <w:p w14:paraId="7A0AD396" w14:textId="77777777" w:rsidR="00367AD4" w:rsidRDefault="00367AD4" w:rsidP="00CB5F44">
            <w:pPr>
              <w:pStyle w:val="GOSTTablenorm"/>
            </w:pPr>
            <w:r>
              <w:t>Правило заполнения 2:</w:t>
            </w:r>
          </w:p>
          <w:p w14:paraId="0C640EBE" w14:textId="77777777" w:rsidR="00367AD4" w:rsidRDefault="00367AD4" w:rsidP="00CB5F44">
            <w:pPr>
              <w:pStyle w:val="GOSTTableListMark1"/>
            </w:pPr>
            <w:r>
              <w:t>если на вкладке «Исполняемый контракт/договор и расшифровка платежа» установлен признак «Расшифровка к платежному документу» и реквизит «Расчетный счет» блока «Получатель» не соответствует одному из счетов на уплату платежей в бюджетную систему или счету «40822%», то поле автоматически не заполняется, остается недоступным для редактирования.</w:t>
            </w:r>
          </w:p>
          <w:p w14:paraId="75963C34" w14:textId="77777777" w:rsidR="00367AD4" w:rsidRDefault="00367AD4" w:rsidP="00CB5F44">
            <w:pPr>
              <w:pStyle w:val="GOSTTablenorm"/>
            </w:pPr>
            <w:r>
              <w:t>Правило заполнения 3:</w:t>
            </w:r>
          </w:p>
          <w:p w14:paraId="1F90850A" w14:textId="77777777" w:rsidR="00367AD4" w:rsidRDefault="00367AD4" w:rsidP="00CB5F44">
            <w:pPr>
              <w:pStyle w:val="GOSTTableListMark1"/>
            </w:pPr>
            <w:r>
              <w:t>если в реквизите «Расчетный счет» блока «По</w:t>
            </w:r>
            <w:r>
              <w:lastRenderedPageBreak/>
              <w:t>лучатель» указан счет, в котором первые пять знаков соответствуют одному из значений: «03100», «03214», «03224», «03234», «03244» или в реквизите «БИК» блока «Получатель» указан БИК ПБР и значение реквизита «Расчетный счет» блока «Получатель» содержит один из указанных счетов: «40204»; «40503» с признаком «4» в 14-м разряде; «40603» с признаком «4» в 14-м разряде; «40703» с признаком «4» в 14-м разряде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20 или 25 цифр.</w:t>
            </w:r>
          </w:p>
          <w:p w14:paraId="064C84B6" w14:textId="77777777" w:rsidR="00367AD4" w:rsidRDefault="00367AD4" w:rsidP="00CB5F44">
            <w:pPr>
              <w:pStyle w:val="GOSTTableListMark1"/>
            </w:pPr>
            <w:r>
              <w:t>если реквизит «Расчетный счет» блока «Получатель» соответствует маске счета «03212»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4 знака или 20 цифр.</w:t>
            </w:r>
          </w:p>
          <w:p w14:paraId="408BF6CF" w14:textId="77777777" w:rsidR="00367AD4" w:rsidRDefault="00367AD4" w:rsidP="00CB5F44">
            <w:pPr>
              <w:pStyle w:val="GOSTTableListMark1"/>
            </w:pPr>
            <w:r>
              <w:t>если реквизит «Расчетный счет» блока «Получатель» соответствует маске счета «03222», «03232», «03242», «03262», «03272»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должно быть 4 знака, 20 или 25 цифр (требуется проверять, чтобы были только цифры) или указано значение ноль («0»), при этом все знаки или цифры не могут одновременно принимать значение «0».</w:t>
            </w:r>
          </w:p>
          <w:p w14:paraId="4B8E51FD" w14:textId="77777777" w:rsidR="00367AD4" w:rsidRDefault="00367AD4" w:rsidP="00CB5F44">
            <w:pPr>
              <w:pStyle w:val="GOSTTableListMark1"/>
            </w:pPr>
            <w:r>
              <w:t>если реквизит «Расчетный счет» блока «Получатель» соответствует маске «40822%», то поле автоматически не заполняется, остается доступным для редактирования.</w:t>
            </w:r>
          </w:p>
          <w:p w14:paraId="548841FC" w14:textId="713CE99B" w:rsidR="00E14EF2" w:rsidRPr="00AE5A6B" w:rsidRDefault="00E14EF2" w:rsidP="00E14EF2">
            <w:pPr>
              <w:pStyle w:val="GOSTTableListMark1"/>
              <w:numPr>
                <w:ilvl w:val="0"/>
                <w:numId w:val="0"/>
              </w:numPr>
              <w:ind w:left="113"/>
            </w:pPr>
            <w:r>
              <w:t xml:space="preserve">Правило заполнения 4: </w:t>
            </w:r>
            <w:r w:rsidRPr="00E14EF2">
              <w:t>При формировании п/п на основании документа «Акт приемки товаров, ра</w:t>
            </w:r>
            <w:r w:rsidRPr="00E14EF2">
              <w:lastRenderedPageBreak/>
              <w:t>бот, услуг» (ф. 0510452) реквизит заполняется согласно правилам 1, 2 или 3</w:t>
            </w:r>
            <w:r>
              <w:t>.</w:t>
            </w:r>
          </w:p>
        </w:tc>
        <w:tc>
          <w:tcPr>
            <w:tcW w:w="806" w:type="pct"/>
            <w:shd w:val="clear" w:color="auto" w:fill="auto"/>
          </w:tcPr>
          <w:p w14:paraId="0A5831C6" w14:textId="77777777" w:rsidR="00367AD4" w:rsidRPr="00AE5A6B" w:rsidRDefault="00367AD4" w:rsidP="00CB5F44">
            <w:pPr>
              <w:pStyle w:val="GOSTTablenorm"/>
            </w:pPr>
            <w:r w:rsidRPr="00AE5A6B">
              <w:lastRenderedPageBreak/>
              <w:t>–</w:t>
            </w:r>
          </w:p>
        </w:tc>
      </w:tr>
      <w:tr w:rsidR="00367AD4" w:rsidRPr="00AE5A6B" w14:paraId="3C5DA7E5" w14:textId="77777777" w:rsidTr="00CB5F4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17391600" w14:textId="77777777" w:rsidR="00367AD4" w:rsidRPr="00AE5A6B" w:rsidRDefault="00367AD4" w:rsidP="00CB5F44">
            <w:pPr>
              <w:pStyle w:val="GOSTTableNum2"/>
              <w:numPr>
                <w:ilvl w:val="1"/>
                <w:numId w:val="78"/>
              </w:numPr>
            </w:pPr>
          </w:p>
        </w:tc>
        <w:tc>
          <w:tcPr>
            <w:tcW w:w="534" w:type="pct"/>
            <w:shd w:val="clear" w:color="auto" w:fill="auto"/>
          </w:tcPr>
          <w:p w14:paraId="040DC6FC" w14:textId="77777777" w:rsidR="00367AD4" w:rsidRPr="00AE5A6B" w:rsidRDefault="00367AD4" w:rsidP="00CB5F44">
            <w:pPr>
              <w:pStyle w:val="GOSTTablenorm"/>
            </w:pPr>
            <w:r w:rsidRPr="00AE5A6B">
              <w:t>Источник оплаты</w:t>
            </w:r>
          </w:p>
        </w:tc>
        <w:tc>
          <w:tcPr>
            <w:tcW w:w="268" w:type="pct"/>
            <w:shd w:val="clear" w:color="auto" w:fill="auto"/>
          </w:tcPr>
          <w:p w14:paraId="1F9761E1" w14:textId="77777777" w:rsidR="00367AD4" w:rsidRPr="00AE5A6B" w:rsidRDefault="00367AD4" w:rsidP="00CB5F44">
            <w:pPr>
              <w:pStyle w:val="GOSTTablenorm"/>
            </w:pPr>
            <w:r w:rsidRPr="00AE5A6B">
              <w:t>Нет</w:t>
            </w:r>
          </w:p>
        </w:tc>
        <w:tc>
          <w:tcPr>
            <w:tcW w:w="315" w:type="pct"/>
            <w:shd w:val="clear" w:color="auto" w:fill="auto"/>
          </w:tcPr>
          <w:p w14:paraId="0D92AE49" w14:textId="77777777" w:rsidR="00367AD4" w:rsidRPr="00AE5A6B" w:rsidRDefault="00367AD4" w:rsidP="00CB5F44">
            <w:pPr>
              <w:pStyle w:val="GOSTTablenorm"/>
            </w:pPr>
            <w:r w:rsidRPr="00AE5A6B">
              <w:t>Да</w:t>
            </w:r>
          </w:p>
        </w:tc>
        <w:tc>
          <w:tcPr>
            <w:tcW w:w="228" w:type="pct"/>
            <w:shd w:val="clear" w:color="auto" w:fill="auto"/>
          </w:tcPr>
          <w:p w14:paraId="4F34ED2D" w14:textId="77777777" w:rsidR="00367AD4" w:rsidRPr="00AE5A6B" w:rsidRDefault="00367AD4" w:rsidP="00CB5F44">
            <w:pPr>
              <w:pStyle w:val="GOSTTablenorm"/>
            </w:pPr>
            <w:r w:rsidRPr="00AE5A6B">
              <w:t>Нет</w:t>
            </w:r>
          </w:p>
        </w:tc>
        <w:tc>
          <w:tcPr>
            <w:tcW w:w="2609" w:type="pct"/>
            <w:shd w:val="clear" w:color="auto" w:fill="auto"/>
          </w:tcPr>
          <w:p w14:paraId="3C7BBC34" w14:textId="77777777" w:rsidR="00367AD4" w:rsidRPr="00AE5A6B" w:rsidRDefault="00367AD4" w:rsidP="00CB5F44">
            <w:pPr>
              <w:pStyle w:val="GOSTTableListNum1"/>
              <w:numPr>
                <w:ilvl w:val="0"/>
                <w:numId w:val="631"/>
              </w:numPr>
            </w:pPr>
            <w:r w:rsidRPr="00AE5A6B">
              <w:t>Заполняется автоматически для л/с плательщика с кодом 71:</w:t>
            </w:r>
          </w:p>
          <w:p w14:paraId="71EFDD19" w14:textId="77777777" w:rsidR="00367AD4" w:rsidRPr="00AE5A6B" w:rsidRDefault="00367AD4" w:rsidP="00CB5F44">
            <w:pPr>
              <w:pStyle w:val="GOSTTableListMark1"/>
            </w:pPr>
            <w:r w:rsidRPr="00AE5A6B">
              <w:t>значением «0 – за счет остатка», в случае если заполнен чек-бокс «Под потребность» в табличной части блока «Исполняемый контракт/договор и расшифровка платежа» вкладки «Расшифровка п/п» и значение в реквизите «Сумма подкрепления» вкладки «Под потребность» не равна 0,00;</w:t>
            </w:r>
          </w:p>
          <w:p w14:paraId="1A01E97E" w14:textId="77777777" w:rsidR="00367AD4" w:rsidRPr="00AE5A6B" w:rsidRDefault="00367AD4" w:rsidP="00CB5F44">
            <w:pPr>
              <w:pStyle w:val="GOSTTableListMark1"/>
            </w:pPr>
            <w:r w:rsidRPr="00AE5A6B">
              <w:t>значением «1 –за счет подкрепления», в случае если заполнен реквизит «Номер КОО» в табличной части блока «Исполняемый контракт/договор и расшифровка платежа» вкладки «Расшифровка п/п».</w:t>
            </w:r>
          </w:p>
          <w:p w14:paraId="56673F58" w14:textId="0DD95BC4" w:rsidR="00367AD4" w:rsidRPr="00AE5A6B" w:rsidRDefault="00367AD4" w:rsidP="00CB5F44">
            <w:pPr>
              <w:pStyle w:val="GOSTTableListNum1"/>
            </w:pPr>
            <w:r w:rsidRPr="00AE5A6B">
              <w:t>Выбор значения по кнопкам «Перевести в оплату за счет подкрепления» /</w:t>
            </w:r>
            <w:r w:rsidR="00A83FDA" w:rsidRPr="00EB64FB">
              <w:t xml:space="preserve"> </w:t>
            </w:r>
            <w:r w:rsidRPr="00AE5A6B">
              <w:t>«Перевести в оплату за счет остатка» для л/с плательщика с кодом 71:</w:t>
            </w:r>
          </w:p>
          <w:p w14:paraId="51F5F220" w14:textId="77777777" w:rsidR="00367AD4" w:rsidRPr="00AE5A6B" w:rsidRDefault="00367AD4" w:rsidP="00CB5F44">
            <w:pPr>
              <w:pStyle w:val="GOSTTableListMark1"/>
            </w:pPr>
            <w:r w:rsidRPr="00AE5A6B">
              <w:t>«0» – «за счет остатка»;</w:t>
            </w:r>
          </w:p>
          <w:p w14:paraId="6356A9B0" w14:textId="77777777" w:rsidR="00367AD4" w:rsidRPr="00AE5A6B" w:rsidRDefault="00367AD4" w:rsidP="00CB5F44">
            <w:pPr>
              <w:pStyle w:val="GOSTTableListMark1"/>
            </w:pPr>
            <w:r w:rsidRPr="00AE5A6B">
              <w:t>«1» – «за счет подкрепления».</w:t>
            </w:r>
          </w:p>
          <w:p w14:paraId="0EB8ACA4" w14:textId="77777777" w:rsidR="00367AD4" w:rsidRPr="00AE5A6B" w:rsidRDefault="00367AD4" w:rsidP="00CB5F44">
            <w:pPr>
              <w:pStyle w:val="GOSTTablenorm"/>
            </w:pPr>
            <w:r w:rsidRPr="00AE5A6B">
              <w:t>Для л/с плательщика с кодом 41 не заполняется</w:t>
            </w:r>
          </w:p>
        </w:tc>
        <w:tc>
          <w:tcPr>
            <w:tcW w:w="806" w:type="pct"/>
            <w:shd w:val="clear" w:color="auto" w:fill="auto"/>
          </w:tcPr>
          <w:p w14:paraId="5DC3D20A" w14:textId="77777777" w:rsidR="00367AD4" w:rsidRPr="00AE5A6B" w:rsidRDefault="00367AD4" w:rsidP="00CB5F44">
            <w:pPr>
              <w:pStyle w:val="GOSTTablenorm"/>
            </w:pPr>
          </w:p>
        </w:tc>
      </w:tr>
      <w:tr w:rsidR="00325DAA" w:rsidRPr="00AE5A6B" w14:paraId="0795834C" w14:textId="77777777"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79B15B7E" w14:textId="77777777" w:rsidR="00325DAA" w:rsidRPr="00EB64FB" w:rsidRDefault="00325DAA" w:rsidP="00325DAA">
            <w:pPr>
              <w:pStyle w:val="GOSTTableNum2"/>
              <w:numPr>
                <w:ilvl w:val="1"/>
                <w:numId w:val="78"/>
              </w:numPr>
            </w:pPr>
          </w:p>
        </w:tc>
        <w:tc>
          <w:tcPr>
            <w:tcW w:w="534" w:type="pct"/>
            <w:shd w:val="clear" w:color="auto" w:fill="auto"/>
          </w:tcPr>
          <w:p w14:paraId="240FF732" w14:textId="172AA623" w:rsidR="00325DAA" w:rsidRPr="00AE5A6B" w:rsidRDefault="00325DAA">
            <w:pPr>
              <w:pStyle w:val="GOSTTablenorm"/>
            </w:pPr>
            <w:r w:rsidRPr="00AE5A6B">
              <w:t>Наз.</w:t>
            </w:r>
            <w:r w:rsidR="00D03EF8" w:rsidRPr="00AE5A6B">
              <w:t> </w:t>
            </w:r>
            <w:r w:rsidR="009F0DD6">
              <w:t>п</w:t>
            </w:r>
            <w:r w:rsidRPr="00AE5A6B">
              <w:t xml:space="preserve">л. (Назначение платежа </w:t>
            </w:r>
            <w:r w:rsidR="00D03EF8" w:rsidRPr="00AE5A6B">
              <w:t>кодовое</w:t>
            </w:r>
            <w:r w:rsidRPr="00AE5A6B">
              <w:t>)</w:t>
            </w:r>
          </w:p>
        </w:tc>
        <w:tc>
          <w:tcPr>
            <w:tcW w:w="268" w:type="pct"/>
            <w:shd w:val="clear" w:color="auto" w:fill="auto"/>
          </w:tcPr>
          <w:p w14:paraId="138B0DE9" w14:textId="14980001" w:rsidR="00325DAA" w:rsidRPr="00AE5A6B" w:rsidRDefault="00325DAA" w:rsidP="00325DAA">
            <w:pPr>
              <w:pStyle w:val="GOSTTablenorm"/>
            </w:pPr>
            <w:r w:rsidRPr="00AE5A6B">
              <w:t>Нет</w:t>
            </w:r>
          </w:p>
        </w:tc>
        <w:tc>
          <w:tcPr>
            <w:tcW w:w="315" w:type="pct"/>
            <w:shd w:val="clear" w:color="auto" w:fill="auto"/>
          </w:tcPr>
          <w:p w14:paraId="58A167D4" w14:textId="2644D3C6" w:rsidR="00325DAA" w:rsidRPr="00AE5A6B" w:rsidRDefault="00325DAA" w:rsidP="00325DAA">
            <w:pPr>
              <w:pStyle w:val="GOSTTablenorm"/>
            </w:pPr>
            <w:r w:rsidRPr="00AE5A6B">
              <w:t>Да</w:t>
            </w:r>
          </w:p>
        </w:tc>
        <w:tc>
          <w:tcPr>
            <w:tcW w:w="228" w:type="pct"/>
            <w:shd w:val="clear" w:color="auto" w:fill="auto"/>
          </w:tcPr>
          <w:p w14:paraId="43191518" w14:textId="397D0941" w:rsidR="00325DAA" w:rsidRPr="00AE5A6B" w:rsidRDefault="00325DAA" w:rsidP="00325DAA">
            <w:pPr>
              <w:pStyle w:val="GOSTTablenorm"/>
            </w:pPr>
            <w:r w:rsidRPr="00AE5A6B">
              <w:t>Да</w:t>
            </w:r>
          </w:p>
        </w:tc>
        <w:tc>
          <w:tcPr>
            <w:tcW w:w="2609" w:type="pct"/>
            <w:shd w:val="clear" w:color="auto" w:fill="auto"/>
          </w:tcPr>
          <w:p w14:paraId="4580FC60" w14:textId="77777777" w:rsidR="00D03EF8" w:rsidRPr="00367AD4" w:rsidRDefault="00D03EF8" w:rsidP="00D03EF8">
            <w:pPr>
              <w:pStyle w:val="GOSTTablenorm"/>
            </w:pPr>
            <w:r w:rsidRPr="00367AD4">
              <w:t>По умолчанию не заполняется.</w:t>
            </w:r>
          </w:p>
          <w:p w14:paraId="005EC293" w14:textId="77777777" w:rsidR="00D03EF8" w:rsidRPr="00367AD4" w:rsidRDefault="00D03EF8" w:rsidP="00D03EF8">
            <w:pPr>
              <w:pStyle w:val="GOSTTablenorm"/>
            </w:pPr>
            <w:r w:rsidRPr="00367AD4">
              <w:t>Способ 1. Ввод вручную.</w:t>
            </w:r>
          </w:p>
          <w:p w14:paraId="4E5B30C2" w14:textId="77777777" w:rsidR="00D03EF8" w:rsidRPr="00367AD4" w:rsidRDefault="00D03EF8" w:rsidP="00D03EF8">
            <w:pPr>
              <w:pStyle w:val="GOSTTablenorm"/>
            </w:pPr>
            <w:r w:rsidRPr="00367AD4">
              <w:t>Способ 2. Выбор из списка доступных значений:</w:t>
            </w:r>
          </w:p>
          <w:p w14:paraId="1B6A5487" w14:textId="77777777" w:rsidR="00D03EF8" w:rsidRPr="00367AD4" w:rsidRDefault="00D03EF8" w:rsidP="00D03EF8">
            <w:pPr>
              <w:pStyle w:val="GOSTTableListMark1"/>
              <w:tabs>
                <w:tab w:val="num" w:pos="227"/>
                <w:tab w:val="num" w:pos="340"/>
              </w:tabs>
              <w:ind w:left="227" w:hanging="227"/>
            </w:pPr>
            <w:r w:rsidRPr="00367AD4">
              <w:t>1;</w:t>
            </w:r>
          </w:p>
          <w:p w14:paraId="59397CEF" w14:textId="77777777" w:rsidR="00D03EF8" w:rsidRPr="00367AD4" w:rsidRDefault="00D03EF8" w:rsidP="00D03EF8">
            <w:pPr>
              <w:pStyle w:val="GOSTTableListMark1"/>
              <w:tabs>
                <w:tab w:val="num" w:pos="227"/>
                <w:tab w:val="num" w:pos="340"/>
              </w:tabs>
              <w:ind w:left="227" w:hanging="227"/>
            </w:pPr>
            <w:r w:rsidRPr="00367AD4">
              <w:t>2;</w:t>
            </w:r>
          </w:p>
          <w:p w14:paraId="0D7AB804" w14:textId="77777777" w:rsidR="00D03EF8" w:rsidRPr="00367AD4" w:rsidRDefault="00D03EF8" w:rsidP="00D03EF8">
            <w:pPr>
              <w:pStyle w:val="GOSTTableListMark1"/>
              <w:tabs>
                <w:tab w:val="num" w:pos="227"/>
                <w:tab w:val="num" w:pos="340"/>
              </w:tabs>
              <w:ind w:left="227" w:hanging="227"/>
            </w:pPr>
            <w:r w:rsidRPr="00367AD4">
              <w:t>3;</w:t>
            </w:r>
          </w:p>
          <w:p w14:paraId="37F2271A" w14:textId="77777777" w:rsidR="00D03EF8" w:rsidRPr="00367AD4" w:rsidRDefault="00D03EF8" w:rsidP="00D03EF8">
            <w:pPr>
              <w:pStyle w:val="GOSTTableListMark1"/>
              <w:tabs>
                <w:tab w:val="num" w:pos="227"/>
                <w:tab w:val="num" w:pos="340"/>
              </w:tabs>
              <w:ind w:left="227" w:hanging="227"/>
            </w:pPr>
            <w:r w:rsidRPr="00367AD4">
              <w:t>4;</w:t>
            </w:r>
          </w:p>
          <w:p w14:paraId="5FD2EC61" w14:textId="77777777" w:rsidR="00D03EF8" w:rsidRPr="00367AD4" w:rsidRDefault="00D03EF8" w:rsidP="00D03EF8">
            <w:pPr>
              <w:pStyle w:val="GOSTTableListMark1"/>
              <w:tabs>
                <w:tab w:val="num" w:pos="227"/>
                <w:tab w:val="num" w:pos="340"/>
              </w:tabs>
              <w:ind w:left="227" w:hanging="227"/>
            </w:pPr>
            <w:r w:rsidRPr="00367AD4">
              <w:t>5.</w:t>
            </w:r>
          </w:p>
          <w:p w14:paraId="0FEA78C5" w14:textId="77777777" w:rsidR="00325DAA" w:rsidRDefault="00D03EF8" w:rsidP="00D03EF8">
            <w:pPr>
              <w:pStyle w:val="GOSTTablenorm"/>
            </w:pPr>
            <w:r w:rsidRPr="00367AD4">
              <w:t>Способ 2. Для документов, загруженных из внешней системы Клиента, заполняется соответствующим значением</w:t>
            </w:r>
            <w:r w:rsidR="00821B36">
              <w:t>.</w:t>
            </w:r>
          </w:p>
          <w:p w14:paraId="344B14D5" w14:textId="40EBF1AB" w:rsidR="00821B36" w:rsidRPr="00AE5A6B" w:rsidRDefault="00821B36" w:rsidP="00D03EF8">
            <w:pPr>
              <w:pStyle w:val="GOSTTablenorm"/>
            </w:pPr>
            <w:r>
              <w:t xml:space="preserve">Способ 3. </w:t>
            </w:r>
            <w:r w:rsidRPr="00821B36">
              <w:t>При формировании платежного поручения на основании документа «Акт приемки товаров, работ, услуг» (ф. 0510452) (D_107) реквизит заполняется пользователем из списка допустимых значений.</w:t>
            </w:r>
          </w:p>
        </w:tc>
        <w:tc>
          <w:tcPr>
            <w:tcW w:w="806" w:type="pct"/>
            <w:shd w:val="clear" w:color="auto" w:fill="auto"/>
          </w:tcPr>
          <w:p w14:paraId="3F6B046C" w14:textId="79C76D71" w:rsidR="00325DAA" w:rsidRPr="00AE5A6B" w:rsidRDefault="00D03EF8" w:rsidP="00325DAA">
            <w:pPr>
              <w:pStyle w:val="GOSTTablenorm"/>
            </w:pPr>
            <w:r w:rsidRPr="00367AD4">
              <w:t>Поле 20</w:t>
            </w:r>
          </w:p>
        </w:tc>
      </w:tr>
      <w:tr w:rsidR="00367AD4" w:rsidRPr="00AE5A6B" w14:paraId="1BB22628" w14:textId="77777777"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20F52553" w14:textId="77777777" w:rsidR="00367AD4" w:rsidRPr="00AE5A6B" w:rsidRDefault="00367AD4" w:rsidP="00325DAA">
            <w:pPr>
              <w:pStyle w:val="GOSTTableNum2"/>
              <w:numPr>
                <w:ilvl w:val="1"/>
                <w:numId w:val="78"/>
              </w:numPr>
              <w:rPr>
                <w:lang w:val="en-US"/>
              </w:rPr>
            </w:pPr>
          </w:p>
        </w:tc>
        <w:tc>
          <w:tcPr>
            <w:tcW w:w="534" w:type="pct"/>
            <w:shd w:val="clear" w:color="auto" w:fill="auto"/>
          </w:tcPr>
          <w:p w14:paraId="77A5AD47" w14:textId="75CCC105" w:rsidR="00367AD4" w:rsidRPr="00AE5A6B" w:rsidRDefault="00367AD4">
            <w:pPr>
              <w:pStyle w:val="GOSTTablenorm"/>
            </w:pPr>
            <w:r>
              <w:t>Уникальный присва</w:t>
            </w:r>
            <w:r>
              <w:lastRenderedPageBreak/>
              <w:t>иваемый номер операции</w:t>
            </w:r>
          </w:p>
        </w:tc>
        <w:tc>
          <w:tcPr>
            <w:tcW w:w="268" w:type="pct"/>
            <w:shd w:val="clear" w:color="auto" w:fill="auto"/>
          </w:tcPr>
          <w:p w14:paraId="29F56B9D" w14:textId="106E9FBB" w:rsidR="00367AD4" w:rsidRPr="00FC401A" w:rsidRDefault="00FC401A" w:rsidP="00325DAA">
            <w:pPr>
              <w:pStyle w:val="GOSTTablenorm"/>
            </w:pPr>
            <w:r>
              <w:lastRenderedPageBreak/>
              <w:t>Нет</w:t>
            </w:r>
          </w:p>
        </w:tc>
        <w:tc>
          <w:tcPr>
            <w:tcW w:w="315" w:type="pct"/>
            <w:shd w:val="clear" w:color="auto" w:fill="auto"/>
          </w:tcPr>
          <w:p w14:paraId="472E3263" w14:textId="4DEE69C0" w:rsidR="00367AD4" w:rsidRPr="00AE5A6B" w:rsidRDefault="00FC401A" w:rsidP="00325DAA">
            <w:pPr>
              <w:pStyle w:val="GOSTTablenorm"/>
            </w:pPr>
            <w:r>
              <w:t>Нет</w:t>
            </w:r>
          </w:p>
        </w:tc>
        <w:tc>
          <w:tcPr>
            <w:tcW w:w="228" w:type="pct"/>
            <w:shd w:val="clear" w:color="auto" w:fill="auto"/>
          </w:tcPr>
          <w:p w14:paraId="524FDD53" w14:textId="7F8A1BB7" w:rsidR="00367AD4" w:rsidRPr="00AE5A6B" w:rsidRDefault="00FC401A" w:rsidP="00325DAA">
            <w:pPr>
              <w:pStyle w:val="GOSTTablenorm"/>
            </w:pPr>
            <w:r>
              <w:t>Да</w:t>
            </w:r>
          </w:p>
        </w:tc>
        <w:tc>
          <w:tcPr>
            <w:tcW w:w="2609" w:type="pct"/>
            <w:shd w:val="clear" w:color="auto" w:fill="auto"/>
          </w:tcPr>
          <w:p w14:paraId="0F5AED58" w14:textId="77777777" w:rsidR="00FC401A" w:rsidRDefault="00FC401A" w:rsidP="00FC401A">
            <w:pPr>
              <w:pStyle w:val="GOSTTablenorm"/>
            </w:pPr>
            <w:r>
              <w:t>Указывается уникальный присваиваемый номер операции.</w:t>
            </w:r>
          </w:p>
          <w:p w14:paraId="5CEA9F6E" w14:textId="651E9EB1" w:rsidR="00367AD4" w:rsidRPr="00367AD4" w:rsidRDefault="00FC401A" w:rsidP="00FC401A">
            <w:pPr>
              <w:pStyle w:val="GOSTTablenorm"/>
            </w:pPr>
            <w:r>
              <w:t xml:space="preserve">Заполняется автоматически при переходе на статус </w:t>
            </w:r>
            <w:r>
              <w:lastRenderedPageBreak/>
              <w:t>«Исполнен».</w:t>
            </w:r>
          </w:p>
        </w:tc>
        <w:tc>
          <w:tcPr>
            <w:tcW w:w="806" w:type="pct"/>
            <w:shd w:val="clear" w:color="auto" w:fill="auto"/>
          </w:tcPr>
          <w:p w14:paraId="2FF3167A" w14:textId="77777777" w:rsidR="00367AD4" w:rsidRPr="00367AD4" w:rsidRDefault="00367AD4" w:rsidP="00325DAA">
            <w:pPr>
              <w:pStyle w:val="GOSTTablenorm"/>
            </w:pPr>
          </w:p>
        </w:tc>
      </w:tr>
      <w:tr w:rsidR="009F0DD6" w:rsidRPr="00AE5A6B" w14:paraId="33A8D263" w14:textId="77777777"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16B1DDA2" w14:textId="77777777" w:rsidR="009F0DD6" w:rsidRPr="00EB64FB" w:rsidRDefault="009F0DD6" w:rsidP="00325DAA">
            <w:pPr>
              <w:pStyle w:val="GOSTTableNum2"/>
              <w:numPr>
                <w:ilvl w:val="1"/>
                <w:numId w:val="78"/>
              </w:numPr>
            </w:pPr>
          </w:p>
        </w:tc>
        <w:tc>
          <w:tcPr>
            <w:tcW w:w="534" w:type="pct"/>
            <w:shd w:val="clear" w:color="auto" w:fill="auto"/>
          </w:tcPr>
          <w:p w14:paraId="40903F0F" w14:textId="1A186A9D" w:rsidR="009F0DD6" w:rsidRDefault="009F0DD6">
            <w:pPr>
              <w:pStyle w:val="GOSTTablenorm"/>
            </w:pPr>
            <w:r>
              <w:t>Дата и время поступления в ЦС</w:t>
            </w:r>
          </w:p>
        </w:tc>
        <w:tc>
          <w:tcPr>
            <w:tcW w:w="268" w:type="pct"/>
            <w:shd w:val="clear" w:color="auto" w:fill="auto"/>
          </w:tcPr>
          <w:p w14:paraId="78CFE68E" w14:textId="025F7577" w:rsidR="009F0DD6" w:rsidRDefault="009F0DD6" w:rsidP="00325DAA">
            <w:pPr>
              <w:pStyle w:val="GOSTTablenorm"/>
            </w:pPr>
            <w:r>
              <w:t>Да</w:t>
            </w:r>
          </w:p>
        </w:tc>
        <w:tc>
          <w:tcPr>
            <w:tcW w:w="315" w:type="pct"/>
            <w:shd w:val="clear" w:color="auto" w:fill="auto"/>
          </w:tcPr>
          <w:p w14:paraId="5ACCDA0F" w14:textId="29E116EA" w:rsidR="009F0DD6" w:rsidRDefault="009F0DD6" w:rsidP="00325DAA">
            <w:pPr>
              <w:pStyle w:val="GOSTTablenorm"/>
            </w:pPr>
            <w:r>
              <w:t>Нет</w:t>
            </w:r>
          </w:p>
        </w:tc>
        <w:tc>
          <w:tcPr>
            <w:tcW w:w="228" w:type="pct"/>
            <w:shd w:val="clear" w:color="auto" w:fill="auto"/>
          </w:tcPr>
          <w:p w14:paraId="7FD650AE" w14:textId="5C93A8DD" w:rsidR="009F0DD6" w:rsidRDefault="009F0DD6" w:rsidP="00325DAA">
            <w:pPr>
              <w:pStyle w:val="GOSTTablenorm"/>
            </w:pPr>
            <w:r>
              <w:t>Да</w:t>
            </w:r>
          </w:p>
        </w:tc>
        <w:tc>
          <w:tcPr>
            <w:tcW w:w="2609" w:type="pct"/>
            <w:shd w:val="clear" w:color="auto" w:fill="auto"/>
          </w:tcPr>
          <w:p w14:paraId="52CB6A5F" w14:textId="77777777" w:rsidR="009F0DD6" w:rsidRDefault="009F0DD6" w:rsidP="009F0DD6">
            <w:pPr>
              <w:pStyle w:val="GOSTTablenorm"/>
            </w:pPr>
            <w:r>
              <w:t>При вводе в ЛК клиента заполняется автоматически при переходе на статус «Утвержден» системными датой и временем.</w:t>
            </w:r>
          </w:p>
          <w:p w14:paraId="5BE21E3E" w14:textId="60BCA9BC" w:rsidR="009F0DD6" w:rsidRDefault="009F0DD6" w:rsidP="009F0DD6">
            <w:pPr>
              <w:pStyle w:val="GOSTTablenorm"/>
            </w:pPr>
            <w:r>
              <w:t>При вводе в ЛК ЦС, импорте и приеме заполняется автоматически системными датой и временем создания документа в БД</w:t>
            </w:r>
          </w:p>
        </w:tc>
        <w:tc>
          <w:tcPr>
            <w:tcW w:w="806" w:type="pct"/>
            <w:shd w:val="clear" w:color="auto" w:fill="auto"/>
          </w:tcPr>
          <w:p w14:paraId="0CAF1442" w14:textId="77777777" w:rsidR="009F0DD6" w:rsidRPr="00367AD4" w:rsidRDefault="009F0DD6" w:rsidP="00325DAA">
            <w:pPr>
              <w:pStyle w:val="GOSTTablenorm"/>
            </w:pPr>
          </w:p>
        </w:tc>
      </w:tr>
      <w:tr w:rsidR="009F0DD6" w:rsidRPr="00AE5A6B" w14:paraId="7C81755A" w14:textId="77777777"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5D26E45B" w14:textId="77777777" w:rsidR="009F0DD6" w:rsidRPr="00EB64FB" w:rsidRDefault="009F0DD6" w:rsidP="00325DAA">
            <w:pPr>
              <w:pStyle w:val="GOSTTableNum2"/>
              <w:numPr>
                <w:ilvl w:val="1"/>
                <w:numId w:val="78"/>
              </w:numPr>
            </w:pPr>
          </w:p>
        </w:tc>
        <w:tc>
          <w:tcPr>
            <w:tcW w:w="534" w:type="pct"/>
            <w:shd w:val="clear" w:color="auto" w:fill="auto"/>
          </w:tcPr>
          <w:p w14:paraId="38134F53" w14:textId="3D8172EE" w:rsidR="009F0DD6" w:rsidRDefault="009F0DD6">
            <w:pPr>
              <w:pStyle w:val="GOSTTablenorm"/>
            </w:pPr>
            <w:r>
              <w:t>Уровень срочности</w:t>
            </w:r>
          </w:p>
        </w:tc>
        <w:tc>
          <w:tcPr>
            <w:tcW w:w="268" w:type="pct"/>
            <w:shd w:val="clear" w:color="auto" w:fill="auto"/>
          </w:tcPr>
          <w:p w14:paraId="57D6FBF1" w14:textId="2F53B04A" w:rsidR="009F0DD6" w:rsidRDefault="009F0DD6" w:rsidP="00325DAA">
            <w:pPr>
              <w:pStyle w:val="GOSTTablenorm"/>
            </w:pPr>
            <w:r>
              <w:t>Нет</w:t>
            </w:r>
          </w:p>
        </w:tc>
        <w:tc>
          <w:tcPr>
            <w:tcW w:w="315" w:type="pct"/>
            <w:shd w:val="clear" w:color="auto" w:fill="auto"/>
          </w:tcPr>
          <w:p w14:paraId="6D8C2FC1" w14:textId="5E9F7ECB" w:rsidR="009F0DD6" w:rsidRDefault="009F0DD6" w:rsidP="00325DAA">
            <w:pPr>
              <w:pStyle w:val="GOSTTablenorm"/>
            </w:pPr>
            <w:r>
              <w:t>Нет</w:t>
            </w:r>
          </w:p>
        </w:tc>
        <w:tc>
          <w:tcPr>
            <w:tcW w:w="228" w:type="pct"/>
            <w:shd w:val="clear" w:color="auto" w:fill="auto"/>
          </w:tcPr>
          <w:p w14:paraId="3610EBD6" w14:textId="5ACCDC10" w:rsidR="009F0DD6" w:rsidRDefault="009F0DD6" w:rsidP="00325DAA">
            <w:pPr>
              <w:pStyle w:val="GOSTTablenorm"/>
            </w:pPr>
            <w:r>
              <w:t>Да</w:t>
            </w:r>
          </w:p>
        </w:tc>
        <w:tc>
          <w:tcPr>
            <w:tcW w:w="2609" w:type="pct"/>
            <w:shd w:val="clear" w:color="auto" w:fill="auto"/>
          </w:tcPr>
          <w:p w14:paraId="423439CC" w14:textId="24AB84EF" w:rsidR="009F0DD6" w:rsidRDefault="00F63845" w:rsidP="00FC401A">
            <w:pPr>
              <w:pStyle w:val="GOSTTablenorm"/>
            </w:pPr>
            <w:r>
              <w:t>Значение поля заполняется автоматически.</w:t>
            </w:r>
          </w:p>
        </w:tc>
        <w:tc>
          <w:tcPr>
            <w:tcW w:w="806" w:type="pct"/>
            <w:shd w:val="clear" w:color="auto" w:fill="auto"/>
          </w:tcPr>
          <w:p w14:paraId="689A24C5" w14:textId="77777777" w:rsidR="009F0DD6" w:rsidRPr="00367AD4" w:rsidRDefault="009F0DD6" w:rsidP="00325DAA">
            <w:pPr>
              <w:pStyle w:val="GOSTTablenorm"/>
            </w:pPr>
          </w:p>
        </w:tc>
      </w:tr>
      <w:tr w:rsidR="009F0DD6" w:rsidRPr="00AE5A6B" w14:paraId="5B551E78" w14:textId="77777777"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7AF12E60" w14:textId="77777777" w:rsidR="009F0DD6" w:rsidRPr="00AE5A6B" w:rsidRDefault="009F0DD6" w:rsidP="00325DAA">
            <w:pPr>
              <w:pStyle w:val="GOSTTableNum2"/>
              <w:numPr>
                <w:ilvl w:val="1"/>
                <w:numId w:val="78"/>
              </w:numPr>
              <w:rPr>
                <w:lang w:val="en-US"/>
              </w:rPr>
            </w:pPr>
          </w:p>
        </w:tc>
        <w:tc>
          <w:tcPr>
            <w:tcW w:w="534" w:type="pct"/>
            <w:shd w:val="clear" w:color="auto" w:fill="auto"/>
          </w:tcPr>
          <w:p w14:paraId="118D0500" w14:textId="38F30B20" w:rsidR="009F0DD6" w:rsidRDefault="009F0DD6">
            <w:pPr>
              <w:pStyle w:val="GOSTTablenorm"/>
            </w:pPr>
            <w:r>
              <w:t>Планируемая дата исполнения платежа</w:t>
            </w:r>
          </w:p>
        </w:tc>
        <w:tc>
          <w:tcPr>
            <w:tcW w:w="268" w:type="pct"/>
            <w:shd w:val="clear" w:color="auto" w:fill="auto"/>
          </w:tcPr>
          <w:p w14:paraId="6A0588AB" w14:textId="23B088B9" w:rsidR="009F0DD6" w:rsidRDefault="009F0DD6" w:rsidP="00325DAA">
            <w:pPr>
              <w:pStyle w:val="GOSTTablenorm"/>
            </w:pPr>
            <w:r>
              <w:t>Нет</w:t>
            </w:r>
          </w:p>
        </w:tc>
        <w:tc>
          <w:tcPr>
            <w:tcW w:w="315" w:type="pct"/>
            <w:shd w:val="clear" w:color="auto" w:fill="auto"/>
          </w:tcPr>
          <w:p w14:paraId="715906BF" w14:textId="477960D2" w:rsidR="009F0DD6" w:rsidRDefault="009F0DD6" w:rsidP="00325DAA">
            <w:pPr>
              <w:pStyle w:val="GOSTTablenorm"/>
            </w:pPr>
            <w:r>
              <w:t>Нет</w:t>
            </w:r>
          </w:p>
        </w:tc>
        <w:tc>
          <w:tcPr>
            <w:tcW w:w="228" w:type="pct"/>
            <w:shd w:val="clear" w:color="auto" w:fill="auto"/>
          </w:tcPr>
          <w:p w14:paraId="7F64CC89" w14:textId="2306B537" w:rsidR="009F0DD6" w:rsidRDefault="009F0DD6" w:rsidP="00325DAA">
            <w:pPr>
              <w:pStyle w:val="GOSTTablenorm"/>
            </w:pPr>
            <w:r>
              <w:t>Да</w:t>
            </w:r>
          </w:p>
        </w:tc>
        <w:tc>
          <w:tcPr>
            <w:tcW w:w="2609" w:type="pct"/>
            <w:shd w:val="clear" w:color="auto" w:fill="auto"/>
          </w:tcPr>
          <w:p w14:paraId="5907AD69" w14:textId="6F23E8D9" w:rsidR="009F0DD6" w:rsidRDefault="00F63845" w:rsidP="00FC401A">
            <w:pPr>
              <w:pStyle w:val="GOSTTablenorm"/>
            </w:pPr>
            <w:r>
              <w:t>Значение поля заполняется автоматически.</w:t>
            </w:r>
          </w:p>
        </w:tc>
        <w:tc>
          <w:tcPr>
            <w:tcW w:w="806" w:type="pct"/>
            <w:shd w:val="clear" w:color="auto" w:fill="auto"/>
          </w:tcPr>
          <w:p w14:paraId="169488E9" w14:textId="77777777" w:rsidR="009F0DD6" w:rsidRPr="00367AD4" w:rsidRDefault="009F0DD6" w:rsidP="00325DAA">
            <w:pPr>
              <w:pStyle w:val="GOSTTablenorm"/>
            </w:pPr>
          </w:p>
        </w:tc>
      </w:tr>
      <w:tr w:rsidR="009F0DD6" w:rsidRPr="00AE5A6B" w14:paraId="0320A33E" w14:textId="77777777"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43A9BA44" w14:textId="77777777" w:rsidR="009F0DD6" w:rsidRPr="00AE5A6B" w:rsidRDefault="009F0DD6" w:rsidP="00325DAA">
            <w:pPr>
              <w:pStyle w:val="GOSTTableNum2"/>
              <w:numPr>
                <w:ilvl w:val="1"/>
                <w:numId w:val="78"/>
              </w:numPr>
              <w:rPr>
                <w:lang w:val="en-US"/>
              </w:rPr>
            </w:pPr>
          </w:p>
        </w:tc>
        <w:tc>
          <w:tcPr>
            <w:tcW w:w="534" w:type="pct"/>
            <w:shd w:val="clear" w:color="auto" w:fill="auto"/>
          </w:tcPr>
          <w:p w14:paraId="615B8DB4" w14:textId="30140039" w:rsidR="009F0DD6" w:rsidRDefault="009F0DD6">
            <w:pPr>
              <w:pStyle w:val="GOSTTablenorm"/>
            </w:pPr>
            <w:r>
              <w:t>Предельная дата исполнения платежа</w:t>
            </w:r>
          </w:p>
        </w:tc>
        <w:tc>
          <w:tcPr>
            <w:tcW w:w="268" w:type="pct"/>
            <w:shd w:val="clear" w:color="auto" w:fill="auto"/>
          </w:tcPr>
          <w:p w14:paraId="10582BC7" w14:textId="7D5A380B" w:rsidR="009F0DD6" w:rsidRDefault="009F0DD6" w:rsidP="00325DAA">
            <w:pPr>
              <w:pStyle w:val="GOSTTablenorm"/>
            </w:pPr>
            <w:r>
              <w:t>Нет</w:t>
            </w:r>
          </w:p>
        </w:tc>
        <w:tc>
          <w:tcPr>
            <w:tcW w:w="315" w:type="pct"/>
            <w:shd w:val="clear" w:color="auto" w:fill="auto"/>
          </w:tcPr>
          <w:p w14:paraId="21942EA9" w14:textId="0275882C" w:rsidR="009F0DD6" w:rsidRDefault="009F0DD6" w:rsidP="00325DAA">
            <w:pPr>
              <w:pStyle w:val="GOSTTablenorm"/>
            </w:pPr>
            <w:r>
              <w:t>Нет</w:t>
            </w:r>
          </w:p>
        </w:tc>
        <w:tc>
          <w:tcPr>
            <w:tcW w:w="228" w:type="pct"/>
            <w:shd w:val="clear" w:color="auto" w:fill="auto"/>
          </w:tcPr>
          <w:p w14:paraId="4CCEDA2B" w14:textId="2037C9A9" w:rsidR="009F0DD6" w:rsidRDefault="009F0DD6" w:rsidP="00325DAA">
            <w:pPr>
              <w:pStyle w:val="GOSTTablenorm"/>
            </w:pPr>
            <w:r>
              <w:t>Да</w:t>
            </w:r>
          </w:p>
        </w:tc>
        <w:tc>
          <w:tcPr>
            <w:tcW w:w="2609" w:type="pct"/>
            <w:shd w:val="clear" w:color="auto" w:fill="auto"/>
          </w:tcPr>
          <w:p w14:paraId="3694761E" w14:textId="51BAC346" w:rsidR="009F0DD6" w:rsidRDefault="00F63845" w:rsidP="00FC401A">
            <w:pPr>
              <w:pStyle w:val="GOSTTablenorm"/>
            </w:pPr>
            <w:r>
              <w:t>Значение поля заполняется автоматически.</w:t>
            </w:r>
          </w:p>
        </w:tc>
        <w:tc>
          <w:tcPr>
            <w:tcW w:w="806" w:type="pct"/>
            <w:shd w:val="clear" w:color="auto" w:fill="auto"/>
          </w:tcPr>
          <w:p w14:paraId="78843636" w14:textId="77777777" w:rsidR="009F0DD6" w:rsidRPr="00367AD4" w:rsidRDefault="009F0DD6" w:rsidP="00325DAA">
            <w:pPr>
              <w:pStyle w:val="GOSTTablenorm"/>
            </w:pPr>
          </w:p>
        </w:tc>
      </w:tr>
      <w:tr w:rsidR="003C773E" w:rsidRPr="00AE5A6B" w14:paraId="07E7289E" w14:textId="77777777"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51C0EAD3" w14:textId="77777777" w:rsidR="003C773E" w:rsidRPr="00AE5A6B" w:rsidRDefault="003C773E" w:rsidP="00CC268E">
            <w:pPr>
              <w:pStyle w:val="GOSTTableNum2"/>
              <w:numPr>
                <w:ilvl w:val="1"/>
                <w:numId w:val="78"/>
              </w:numPr>
            </w:pPr>
          </w:p>
        </w:tc>
        <w:tc>
          <w:tcPr>
            <w:tcW w:w="534" w:type="pct"/>
            <w:shd w:val="clear" w:color="auto" w:fill="auto"/>
          </w:tcPr>
          <w:p w14:paraId="70FD8DD2" w14:textId="77777777" w:rsidR="003C773E" w:rsidRPr="00AE5A6B" w:rsidRDefault="003C773E" w:rsidP="00CC268E">
            <w:pPr>
              <w:pStyle w:val="GOSTTablenorm"/>
            </w:pPr>
            <w:r w:rsidRPr="00AE5A6B">
              <w:t>БПР по плательщику (Списывать с без права расходования)</w:t>
            </w:r>
          </w:p>
        </w:tc>
        <w:tc>
          <w:tcPr>
            <w:tcW w:w="268" w:type="pct"/>
            <w:shd w:val="clear" w:color="auto" w:fill="auto"/>
          </w:tcPr>
          <w:p w14:paraId="4A36A414" w14:textId="77777777" w:rsidR="003C773E" w:rsidRPr="00AE5A6B" w:rsidRDefault="003C773E" w:rsidP="00CC268E">
            <w:pPr>
              <w:pStyle w:val="GOSTTablenorm"/>
            </w:pPr>
            <w:r w:rsidRPr="00AE5A6B">
              <w:t>Нет</w:t>
            </w:r>
          </w:p>
        </w:tc>
        <w:tc>
          <w:tcPr>
            <w:tcW w:w="315" w:type="pct"/>
            <w:shd w:val="clear" w:color="auto" w:fill="auto"/>
          </w:tcPr>
          <w:p w14:paraId="2D417799" w14:textId="77777777" w:rsidR="003C773E" w:rsidRPr="00AE5A6B" w:rsidRDefault="003C773E" w:rsidP="00CC268E">
            <w:pPr>
              <w:pStyle w:val="GOSTTablenorm"/>
            </w:pPr>
            <w:r w:rsidRPr="00AE5A6B">
              <w:t>Нет</w:t>
            </w:r>
          </w:p>
        </w:tc>
        <w:tc>
          <w:tcPr>
            <w:tcW w:w="228" w:type="pct"/>
            <w:shd w:val="clear" w:color="auto" w:fill="auto"/>
          </w:tcPr>
          <w:p w14:paraId="4395E460" w14:textId="77777777" w:rsidR="003C773E" w:rsidRPr="00AE5A6B" w:rsidRDefault="003C773E" w:rsidP="00CC268E">
            <w:pPr>
              <w:pStyle w:val="GOSTTablenorm"/>
            </w:pPr>
            <w:r w:rsidRPr="00AE5A6B">
              <w:t>Да</w:t>
            </w:r>
          </w:p>
        </w:tc>
        <w:tc>
          <w:tcPr>
            <w:tcW w:w="2609" w:type="pct"/>
            <w:shd w:val="clear" w:color="auto" w:fill="auto"/>
          </w:tcPr>
          <w:p w14:paraId="68670EC4" w14:textId="77777777" w:rsidR="003C773E" w:rsidRPr="00AE5A6B" w:rsidRDefault="003C773E" w:rsidP="00CC268E">
            <w:pPr>
              <w:pStyle w:val="GOSTTablenorm"/>
            </w:pPr>
            <w:r w:rsidRPr="00AE5A6B">
              <w:t>Для л/с плательщика с кодом 41 не заполняется.</w:t>
            </w:r>
          </w:p>
          <w:p w14:paraId="54AE5184" w14:textId="77777777" w:rsidR="003C773E" w:rsidRPr="00AE5A6B" w:rsidRDefault="003C773E" w:rsidP="00CC268E">
            <w:pPr>
              <w:pStyle w:val="GOSTTablenorm"/>
            </w:pPr>
            <w:r w:rsidRPr="00AE5A6B">
              <w:t>Заполняется автоматически для л/с плательщика с кодом 71:</w:t>
            </w:r>
          </w:p>
          <w:p w14:paraId="3E7A0667" w14:textId="77777777" w:rsidR="003C773E" w:rsidRPr="00AE5A6B" w:rsidRDefault="003C773E" w:rsidP="00EB64FB">
            <w:pPr>
              <w:pStyle w:val="GOSTTableListNum1"/>
              <w:numPr>
                <w:ilvl w:val="0"/>
                <w:numId w:val="630"/>
              </w:numPr>
            </w:pPr>
            <w:r w:rsidRPr="00AE5A6B">
              <w:t>В случае, если</w:t>
            </w:r>
            <w:bookmarkStart w:id="1434" w:name="_Ref90042411"/>
            <w:r w:rsidRPr="00AE5A6B">
              <w:t>:</w:t>
            </w:r>
          </w:p>
          <w:p w14:paraId="6A5461E6" w14:textId="77777777" w:rsidR="003C773E" w:rsidRPr="00AE5A6B" w:rsidRDefault="003C773E" w:rsidP="00CC268E">
            <w:pPr>
              <w:pStyle w:val="GOSTTableListMark1"/>
            </w:pPr>
            <w:r w:rsidRPr="00AE5A6B">
              <w:t>заполнен чекбокс «Возврат средств» и реквизите «Код расходов/поступлений» указано значение</w:t>
            </w:r>
            <w:bookmarkEnd w:id="1434"/>
            <w:r w:rsidRPr="00AE5A6B">
              <w:t xml:space="preserve"> «2002»</w:t>
            </w:r>
          </w:p>
          <w:p w14:paraId="423CB582" w14:textId="77777777" w:rsidR="003C773E" w:rsidRPr="00AE5A6B" w:rsidRDefault="003C773E" w:rsidP="00CC268E">
            <w:pPr>
              <w:pStyle w:val="GOSTTablenorm"/>
            </w:pPr>
            <w:r w:rsidRPr="00AE5A6B">
              <w:t>ИЛИ</w:t>
            </w:r>
          </w:p>
          <w:p w14:paraId="2E0C06DB" w14:textId="5E1875F4" w:rsidR="003C773E" w:rsidRPr="00AE5A6B" w:rsidRDefault="003C773E" w:rsidP="00CC268E">
            <w:pPr>
              <w:pStyle w:val="GOSTTableListMark1"/>
            </w:pPr>
            <w:r w:rsidRPr="00AE5A6B">
              <w:t>не заполнен чекбокс «Возврат средств», не заполнен реквизит «Номер ИД» и в реквизите «Детализированный код расходов» указано значение «1000001» либо «2000001»,</w:t>
            </w:r>
          </w:p>
          <w:p w14:paraId="1E6FD61A" w14:textId="77777777" w:rsidR="003C773E" w:rsidRPr="00AE5A6B" w:rsidRDefault="003C773E" w:rsidP="00CC268E">
            <w:pPr>
              <w:pStyle w:val="GOSTTablenorm"/>
            </w:pPr>
            <w:r w:rsidRPr="00AE5A6B">
              <w:t>то осуществляется проверка документа-основания, указанного в реквизитах «Вид (документа-основания)», «Дата (документа-основания)», «Но</w:t>
            </w:r>
            <w:r w:rsidRPr="00AE5A6B">
              <w:lastRenderedPageBreak/>
              <w:t>мер (документа-основания)», на наличие в нем признака «Без права расходования на начало года».</w:t>
            </w:r>
          </w:p>
          <w:p w14:paraId="4375756B" w14:textId="77777777" w:rsidR="003C773E" w:rsidRPr="00AE5A6B" w:rsidRDefault="003C773E" w:rsidP="00CC268E">
            <w:pPr>
              <w:pStyle w:val="GOSTTablenorm"/>
            </w:pPr>
            <w:r w:rsidRPr="00AE5A6B">
              <w:t>Проверка документа-основания проводится с учетом следующих критериев:</w:t>
            </w:r>
          </w:p>
          <w:p w14:paraId="0C2658C6" w14:textId="77777777" w:rsidR="003C773E" w:rsidRPr="00AE5A6B" w:rsidRDefault="003C773E" w:rsidP="00CC268E">
            <w:pPr>
              <w:pStyle w:val="GOSTTableListMark1"/>
            </w:pPr>
            <w:r w:rsidRPr="00AE5A6B">
              <w:t>реквизит «Статус документа» равен «Актуален»;</w:t>
            </w:r>
          </w:p>
          <w:p w14:paraId="362861AC" w14:textId="77777777" w:rsidR="003C773E" w:rsidRPr="00AE5A6B" w:rsidRDefault="003C773E" w:rsidP="00CC268E">
            <w:pPr>
              <w:pStyle w:val="GOSTTableListMark1"/>
            </w:pPr>
            <w:r w:rsidRPr="00AE5A6B">
              <w:t>реквизит «Статус раздела» равен «Активен»;</w:t>
            </w:r>
          </w:p>
          <w:p w14:paraId="4637D0BC" w14:textId="77777777" w:rsidR="003C773E" w:rsidRPr="00AE5A6B" w:rsidRDefault="003C773E" w:rsidP="00CC268E">
            <w:pPr>
              <w:pStyle w:val="GOSTTableListMark1"/>
            </w:pPr>
            <w:r w:rsidRPr="00AE5A6B">
              <w:t>реквизит «Лицевой счет» подблока «Основные сведения» блока «Исполнитель» равен реквизиту «Лицевой счет» блока «Плательщик» вкладки «Плательщик и получатель» текущего документа. Если значение, указанное в реквизите «Лицевой счет» блока «Плательщик» вкладки «Плательщик и получатель» текущего документа, не обнаружено в подблоке «Основные сведения» блока «Исполнитель», то поиск лицевого счета продолжается в табличной части раздела «Обособленные подразделения», если у проверяемой записи в реквизите «Обособленные подразделения исполнителя» указано значение «Да»;</w:t>
            </w:r>
          </w:p>
          <w:p w14:paraId="664FA08D" w14:textId="53342002" w:rsidR="003C773E" w:rsidRPr="00AE5A6B" w:rsidRDefault="003C773E" w:rsidP="00CC268E">
            <w:pPr>
              <w:pStyle w:val="GOSTTableListMark1"/>
            </w:pPr>
            <w:r w:rsidRPr="00AE5A6B">
              <w:t>реквизит «Аналитический код раздела» таблицы «</w:t>
            </w:r>
            <w:r w:rsidR="007D109F">
              <w:t>Информация о</w:t>
            </w:r>
            <w:r w:rsidRPr="00AE5A6B">
              <w:t xml:space="preserve"> государственно</w:t>
            </w:r>
            <w:r w:rsidR="007D109F">
              <w:t>м</w:t>
            </w:r>
            <w:r w:rsidRPr="00AE5A6B">
              <w:t xml:space="preserve"> контракт</w:t>
            </w:r>
            <w:r w:rsidR="007D109F">
              <w:t>е</w:t>
            </w:r>
            <w:r w:rsidRPr="00AE5A6B">
              <w:t>» документа-основания (в случае, если номер л/с указан в подблоке «Основные сведения» блока «Исполнитель» документа-основания) ИЛИ реквизит «Аналитический код раздела» табличной части раздела «Обособленные подразделения» документа-основания (в случае, если номер л/с указан в табличной части раздела «Обособленные подразделения» документа-основания) равен реквизиту «Аналитический код раздела плательщика».</w:t>
            </w:r>
          </w:p>
          <w:p w14:paraId="17CF1C6A" w14:textId="77777777" w:rsidR="003C773E" w:rsidRPr="00AE5A6B" w:rsidRDefault="003C773E" w:rsidP="00CC268E">
            <w:pPr>
              <w:pStyle w:val="GOSTTableListNum2"/>
            </w:pPr>
            <w:r w:rsidRPr="00AE5A6B">
              <w:t>Если в строке с указанным аналитическим кодом раздела в документе-основании заполнен признак «Без права расходования на начало года», то чекбокс в текущем поле заполняется.</w:t>
            </w:r>
          </w:p>
          <w:p w14:paraId="7F81C427" w14:textId="77777777" w:rsidR="003C773E" w:rsidRPr="00AE5A6B" w:rsidRDefault="003C773E" w:rsidP="00CC268E">
            <w:pPr>
              <w:pStyle w:val="GOSTTableListNum2"/>
            </w:pPr>
            <w:r w:rsidRPr="00AE5A6B">
              <w:t>Если в строке с указанным аналитическим кодом раздела в документе-основании НЕ заполнен признак «Без права расходования на начало года», то чекбокс в текущем поле НЕ заполняется.</w:t>
            </w:r>
          </w:p>
          <w:p w14:paraId="304F0E78" w14:textId="77777777" w:rsidR="003C773E" w:rsidRPr="00AE5A6B" w:rsidRDefault="003C773E" w:rsidP="00CC268E">
            <w:pPr>
              <w:pStyle w:val="GOSTTableListNum1"/>
            </w:pPr>
            <w:r w:rsidRPr="00AE5A6B">
              <w:t>В случае, если:</w:t>
            </w:r>
          </w:p>
          <w:p w14:paraId="63EAE6A3" w14:textId="66319FD1" w:rsidR="003C773E" w:rsidRPr="00AE5A6B" w:rsidRDefault="003C773E" w:rsidP="00CC268E">
            <w:pPr>
              <w:pStyle w:val="GOSTTableListMark1"/>
            </w:pPr>
            <w:r w:rsidRPr="00AE5A6B">
              <w:t xml:space="preserve">заполнен чекбокс «Возврат средств» и реквизит «Аналитический код раздела плательщика», но </w:t>
            </w:r>
            <w:r w:rsidRPr="00AE5A6B">
              <w:lastRenderedPageBreak/>
              <w:t>НЕ заполнен реквизит «Код расходов/поступлений» таблицы «Информация о выплате/возврате»</w:t>
            </w:r>
          </w:p>
          <w:p w14:paraId="459EDB46" w14:textId="6C02AFD6" w:rsidR="003C773E" w:rsidRPr="00AE5A6B" w:rsidRDefault="00F23CDB" w:rsidP="00CC268E">
            <w:pPr>
              <w:pStyle w:val="GOSTTablenorm"/>
            </w:pPr>
            <w:r>
              <w:t>или</w:t>
            </w:r>
          </w:p>
          <w:p w14:paraId="04F213F2" w14:textId="77777777" w:rsidR="003C773E" w:rsidRDefault="003C773E" w:rsidP="00F23CDB">
            <w:pPr>
              <w:pStyle w:val="GOSTTableListMark1"/>
            </w:pPr>
            <w:r w:rsidRPr="00AE5A6B">
              <w:t>заполнен чекбокс «Возврат средств» и заполнены реквизиты «Код расходов/поступлений»</w:t>
            </w:r>
            <w:r w:rsidR="00F23CDB">
              <w:t xml:space="preserve">, </w:t>
            </w:r>
            <w:r w:rsidRPr="00AE5A6B">
              <w:t xml:space="preserve">«Аналитический код раздела плательщика» таблицы «Информация о выплате/возврате», но </w:t>
            </w:r>
            <w:r w:rsidR="00F23CDB">
              <w:t>не</w:t>
            </w:r>
            <w:r w:rsidRPr="00AE5A6B">
              <w:t xml:space="preserve"> заполнен реквизит «Идентификатор (документа-основания)», при этом документ-основание плательщика содержит значение ИГК, отличное от «пусто»,</w:t>
            </w:r>
            <w:r w:rsidR="00F23CDB">
              <w:t xml:space="preserve"> </w:t>
            </w:r>
            <w:r w:rsidRPr="00AE5A6B">
              <w:t>то текущее поле заполняется</w:t>
            </w:r>
            <w:r w:rsidR="00F23CDB">
              <w:t>.</w:t>
            </w:r>
          </w:p>
          <w:p w14:paraId="3F1B7FCB" w14:textId="7B339320" w:rsidR="00F23CDB" w:rsidRPr="00AE5A6B" w:rsidRDefault="00070B80" w:rsidP="00C30A0A">
            <w:pPr>
              <w:pStyle w:val="GOSTTableListNum1"/>
            </w:pPr>
            <w:r w:rsidRPr="00070B80">
              <w:t xml:space="preserve">При формировании платежного поручения на основании документа «Акт приемки товаров, работ, услуг» (ф. 0510452) реквизит заполняется автоматически </w:t>
            </w:r>
            <w:r w:rsidR="00C30A0A">
              <w:t>по правилу указанному</w:t>
            </w:r>
            <w:r w:rsidRPr="00070B80">
              <w:t xml:space="preserve"> для л/с плательщика с кодом 71.</w:t>
            </w:r>
          </w:p>
        </w:tc>
        <w:tc>
          <w:tcPr>
            <w:tcW w:w="806" w:type="pct"/>
            <w:shd w:val="clear" w:color="auto" w:fill="auto"/>
          </w:tcPr>
          <w:p w14:paraId="1D0255B5" w14:textId="77777777" w:rsidR="003C773E" w:rsidRPr="00AE5A6B" w:rsidRDefault="003C773E" w:rsidP="00CC268E">
            <w:pPr>
              <w:pStyle w:val="GOSTTablenorm"/>
            </w:pPr>
            <w:r w:rsidRPr="00AE5A6B">
              <w:lastRenderedPageBreak/>
              <w:t>Для л/с плательщика с кодом 41 на ВФ не отражается.</w:t>
            </w:r>
          </w:p>
          <w:p w14:paraId="7D9EB4C0" w14:textId="77777777" w:rsidR="003C773E" w:rsidRPr="00AE5A6B" w:rsidRDefault="003C773E" w:rsidP="00CC268E">
            <w:pPr>
              <w:pStyle w:val="GOSTTablenorm"/>
            </w:pPr>
            <w:r w:rsidRPr="00AE5A6B">
              <w:t>Осуществляется передача в ПУиО соответствующего значения для каждой строки документа по Дт.</w:t>
            </w:r>
          </w:p>
          <w:p w14:paraId="4C892C33" w14:textId="77777777" w:rsidR="003C773E" w:rsidRPr="00AE5A6B" w:rsidRDefault="003C773E" w:rsidP="00CC268E">
            <w:pPr>
              <w:pStyle w:val="GOSTTablenorm"/>
            </w:pPr>
            <w:r w:rsidRPr="00AE5A6B">
              <w:rPr>
                <w:b/>
              </w:rPr>
              <w:t>ВАЖНО!</w:t>
            </w:r>
            <w:r w:rsidRPr="00AE5A6B">
              <w:t xml:space="preserve"> Если:</w:t>
            </w:r>
          </w:p>
          <w:p w14:paraId="45718382" w14:textId="54E53304" w:rsidR="003C773E" w:rsidRPr="00AE5A6B" w:rsidRDefault="003C773E" w:rsidP="00CC268E">
            <w:pPr>
              <w:pStyle w:val="GOSTTableListMark1"/>
            </w:pPr>
            <w:r w:rsidRPr="00AE5A6B">
              <w:lastRenderedPageBreak/>
              <w:t>заполнен чекбокс «Возврат средств»</w:t>
            </w:r>
          </w:p>
          <w:p w14:paraId="2ECEEA0B" w14:textId="77777777" w:rsidR="003C773E" w:rsidRPr="00AE5A6B" w:rsidRDefault="003C773E" w:rsidP="00CC268E">
            <w:pPr>
              <w:pStyle w:val="GOSTTablenorm"/>
            </w:pPr>
            <w:r w:rsidRPr="00AE5A6B">
              <w:t>И</w:t>
            </w:r>
          </w:p>
          <w:p w14:paraId="52F57D57" w14:textId="16830732" w:rsidR="003C773E" w:rsidRPr="00AE5A6B" w:rsidRDefault="003C773E" w:rsidP="00CC268E">
            <w:pPr>
              <w:pStyle w:val="GOSTTableListMark1"/>
            </w:pPr>
            <w:r w:rsidRPr="00AE5A6B">
              <w:t>НЕ заполнены реквизиты «Код расходов/поступлений», «Идентификатор (документа-основания)», «Аналитический код раздела плательщика»,</w:t>
            </w:r>
          </w:p>
          <w:p w14:paraId="2ED6482D" w14:textId="77777777" w:rsidR="003C773E" w:rsidRPr="00AE5A6B" w:rsidRDefault="003C773E" w:rsidP="00CC268E">
            <w:pPr>
              <w:pStyle w:val="GOSTTableListMark1"/>
              <w:numPr>
                <w:ilvl w:val="0"/>
                <w:numId w:val="0"/>
              </w:numPr>
            </w:pPr>
            <w:r w:rsidRPr="00AE5A6B">
              <w:rPr>
                <w:b/>
              </w:rPr>
              <w:t>то признак «БПР по плательщику» не заполняется</w:t>
            </w:r>
            <w:r w:rsidRPr="00AE5A6B">
              <w:t>.</w:t>
            </w:r>
          </w:p>
          <w:p w14:paraId="6D9BAA74" w14:textId="29F4C5CB" w:rsidR="003C773E" w:rsidRPr="00AE5A6B" w:rsidRDefault="003C773E" w:rsidP="00AE5A6B">
            <w:pPr>
              <w:pStyle w:val="GOSTTablenorm"/>
            </w:pPr>
            <w:r w:rsidRPr="00AE5A6B">
              <w:t xml:space="preserve">* Если реквизит «Идентификатор (документа-основания)» НЕ заполнен, то необходимо проверить равенство ИГК в поле «Идентификатор (документа-основания)» ИГК в документе-основании плательщика, </w:t>
            </w:r>
            <w:r w:rsidRPr="00AE5A6B">
              <w:lastRenderedPageBreak/>
              <w:t xml:space="preserve">с учетом того, что документ-основание плательщика может содержать значение ИГК, равное «пусто». Если документ-основание плательщика также содержит значение ИГК, равное «пусто», то </w:t>
            </w:r>
            <w:r w:rsidRPr="00AE5A6B">
              <w:rPr>
                <w:b/>
              </w:rPr>
              <w:t>признак «БПР по плательщику» не заполняется</w:t>
            </w:r>
          </w:p>
        </w:tc>
      </w:tr>
      <w:tr w:rsidR="003C773E" w:rsidRPr="00AE5A6B" w14:paraId="5B57FBA7" w14:textId="77777777"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4A0DEE45" w14:textId="77777777" w:rsidR="003C773E" w:rsidRPr="00AE5A6B" w:rsidRDefault="003C773E" w:rsidP="00CC268E">
            <w:pPr>
              <w:pStyle w:val="GOSTTableNum2"/>
              <w:numPr>
                <w:ilvl w:val="1"/>
                <w:numId w:val="78"/>
              </w:numPr>
            </w:pPr>
          </w:p>
        </w:tc>
        <w:tc>
          <w:tcPr>
            <w:tcW w:w="534" w:type="pct"/>
            <w:shd w:val="clear" w:color="auto" w:fill="auto"/>
          </w:tcPr>
          <w:p w14:paraId="137AA1BD" w14:textId="77777777" w:rsidR="003C773E" w:rsidRPr="00AE5A6B" w:rsidRDefault="003C773E" w:rsidP="00CC268E">
            <w:pPr>
              <w:pStyle w:val="GOSTTablenorm"/>
            </w:pPr>
            <w:r w:rsidRPr="00AE5A6B">
              <w:t xml:space="preserve">БПР по получателю (Списывать с без права расходования) </w:t>
            </w:r>
          </w:p>
        </w:tc>
        <w:tc>
          <w:tcPr>
            <w:tcW w:w="268" w:type="pct"/>
            <w:shd w:val="clear" w:color="auto" w:fill="auto"/>
          </w:tcPr>
          <w:p w14:paraId="629B8CE0" w14:textId="77777777" w:rsidR="003C773E" w:rsidRPr="00AE5A6B" w:rsidRDefault="003C773E" w:rsidP="00CC268E">
            <w:pPr>
              <w:pStyle w:val="GOSTTablenorm"/>
            </w:pPr>
            <w:r w:rsidRPr="00AE5A6B">
              <w:t>Нет</w:t>
            </w:r>
          </w:p>
        </w:tc>
        <w:tc>
          <w:tcPr>
            <w:tcW w:w="315" w:type="pct"/>
            <w:shd w:val="clear" w:color="auto" w:fill="auto"/>
          </w:tcPr>
          <w:p w14:paraId="04785694" w14:textId="77777777" w:rsidR="003C773E" w:rsidRPr="00AE5A6B" w:rsidRDefault="003C773E" w:rsidP="00CC268E">
            <w:pPr>
              <w:pStyle w:val="GOSTTablenorm"/>
            </w:pPr>
            <w:r w:rsidRPr="00AE5A6B">
              <w:t>Нет</w:t>
            </w:r>
          </w:p>
        </w:tc>
        <w:tc>
          <w:tcPr>
            <w:tcW w:w="228" w:type="pct"/>
            <w:shd w:val="clear" w:color="auto" w:fill="auto"/>
          </w:tcPr>
          <w:p w14:paraId="179E2025" w14:textId="77777777" w:rsidR="003C773E" w:rsidRPr="00AE5A6B" w:rsidRDefault="003C773E" w:rsidP="00CC268E">
            <w:pPr>
              <w:pStyle w:val="GOSTTablenorm"/>
            </w:pPr>
            <w:r w:rsidRPr="00AE5A6B">
              <w:t>Да</w:t>
            </w:r>
          </w:p>
        </w:tc>
        <w:tc>
          <w:tcPr>
            <w:tcW w:w="2609" w:type="pct"/>
            <w:shd w:val="clear" w:color="auto" w:fill="auto"/>
          </w:tcPr>
          <w:p w14:paraId="2843DDA5" w14:textId="77777777" w:rsidR="003C773E" w:rsidRPr="00AE5A6B" w:rsidRDefault="003C773E" w:rsidP="00CC268E">
            <w:pPr>
              <w:pStyle w:val="GOSTTablenorm"/>
            </w:pPr>
            <w:r w:rsidRPr="00AE5A6B">
              <w:t>Для л/с плательщика с кодом 41 не заполняется.</w:t>
            </w:r>
          </w:p>
          <w:p w14:paraId="4E9AD13E" w14:textId="77777777" w:rsidR="003C773E" w:rsidRPr="00AE5A6B" w:rsidRDefault="003C773E" w:rsidP="00CC268E">
            <w:pPr>
              <w:pStyle w:val="GOSTTablenorm"/>
            </w:pPr>
            <w:r w:rsidRPr="00AE5A6B">
              <w:t>Заполняется автоматически для л/с плательщика с кодом 71 по правилу:</w:t>
            </w:r>
          </w:p>
          <w:p w14:paraId="245A0A3F" w14:textId="77777777" w:rsidR="003C773E" w:rsidRPr="00AE5A6B" w:rsidRDefault="003C773E" w:rsidP="00CC268E">
            <w:pPr>
              <w:pStyle w:val="GOSTTableListMark1"/>
            </w:pPr>
            <w:r w:rsidRPr="00AE5A6B">
              <w:t>если в реквизите «Код расходов/поступлений» (70) указано значение «2002»</w:t>
            </w:r>
          </w:p>
          <w:p w14:paraId="2D47DABF" w14:textId="77777777" w:rsidR="003C773E" w:rsidRPr="00AE5A6B" w:rsidRDefault="003C773E" w:rsidP="00CC268E">
            <w:pPr>
              <w:pStyle w:val="GOSTTablenorm"/>
              <w:rPr>
                <w:sz w:val="24"/>
                <w:szCs w:val="24"/>
              </w:rPr>
            </w:pPr>
            <w:r w:rsidRPr="00AE5A6B">
              <w:t>или</w:t>
            </w:r>
          </w:p>
          <w:p w14:paraId="389F8C48" w14:textId="77777777" w:rsidR="003C773E" w:rsidRPr="00AE5A6B" w:rsidRDefault="003C773E" w:rsidP="00CC268E">
            <w:pPr>
              <w:pStyle w:val="GOSTTableListMark1"/>
              <w:tabs>
                <w:tab w:val="num" w:pos="340"/>
              </w:tabs>
              <w:ind w:left="340" w:hanging="227"/>
            </w:pPr>
            <w:r w:rsidRPr="00AE5A6B">
              <w:t>заполнен чекбокс «Возврат средств» и в реквизите «Детализированный код расходов» (73) указано значение «1000001» либо «2000001»,</w:t>
            </w:r>
          </w:p>
          <w:p w14:paraId="12895894" w14:textId="77777777" w:rsidR="003C773E" w:rsidRDefault="003C773E" w:rsidP="00CC268E">
            <w:pPr>
              <w:pStyle w:val="GOSTTablenorm"/>
            </w:pPr>
            <w:r w:rsidRPr="00AE5A6B">
              <w:t>то осуществляется проверка наличия признака «Признак учета остатков средств на начало года БПР» в документе-основании получателя (указанного в реквизитах Вид (документа-основания), Дата (документа-основания), Номер (документа-основания)). В случае наличия признака в документе-основании осуществляется автоматическое проставление признака в текущем поле. При наличии нескольких строк в таблице документа-основания с признаком «Признак учета остатков средств на начало года БПР» выбор строки выполняется на основании значения реквизита «Аналитический код раздела получателя»</w:t>
            </w:r>
            <w:r w:rsidR="00070B80">
              <w:t>.</w:t>
            </w:r>
          </w:p>
          <w:p w14:paraId="5BD57727" w14:textId="488DDFDE" w:rsidR="00070B80" w:rsidRPr="00AE5A6B" w:rsidRDefault="00070B80" w:rsidP="00C30A0A">
            <w:pPr>
              <w:pStyle w:val="GOSTTablenorm"/>
            </w:pPr>
            <w:r w:rsidRPr="00070B80">
              <w:t>При формировании платежного поручения на ос</w:t>
            </w:r>
            <w:r w:rsidRPr="00070B80">
              <w:lastRenderedPageBreak/>
              <w:t xml:space="preserve">новании документа «Акт приемки товаров, работ, услуг» (ф. 0510452) реквизит заполняется автоматически </w:t>
            </w:r>
            <w:r w:rsidR="00C30A0A">
              <w:t>по правилу указанному</w:t>
            </w:r>
            <w:r w:rsidRPr="00070B80">
              <w:t xml:space="preserve"> для л/с получателя с кодом 71.</w:t>
            </w:r>
          </w:p>
        </w:tc>
        <w:tc>
          <w:tcPr>
            <w:tcW w:w="806" w:type="pct"/>
            <w:shd w:val="clear" w:color="auto" w:fill="auto"/>
          </w:tcPr>
          <w:p w14:paraId="2748FA92" w14:textId="77777777" w:rsidR="003C773E" w:rsidRPr="00AE5A6B" w:rsidRDefault="003C773E" w:rsidP="00CC268E">
            <w:pPr>
              <w:pStyle w:val="GOSTTablenorm"/>
            </w:pPr>
            <w:r w:rsidRPr="00AE5A6B">
              <w:lastRenderedPageBreak/>
              <w:t>Для л/с плательщика с кодом 41 на ВФ не отражается.</w:t>
            </w:r>
          </w:p>
          <w:p w14:paraId="35C17FFE" w14:textId="15ADB1D2" w:rsidR="003C773E" w:rsidRPr="00AE5A6B" w:rsidRDefault="003C773E" w:rsidP="00CC268E">
            <w:pPr>
              <w:pStyle w:val="GOSTTablenorm"/>
            </w:pPr>
            <w:r w:rsidRPr="00AE5A6B">
              <w:t xml:space="preserve">Осуществляется передача в </w:t>
            </w:r>
            <w:r w:rsidR="00AE5A6B">
              <w:t>ПУиО</w:t>
            </w:r>
            <w:r w:rsidRPr="00AE5A6B">
              <w:t xml:space="preserve"> соответствующего значения для каждой строки документа по Кт</w:t>
            </w:r>
          </w:p>
        </w:tc>
      </w:tr>
      <w:tr w:rsidR="003C773E" w:rsidRPr="00AE5A6B" w14:paraId="1449A1D2" w14:textId="77777777"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595E2157" w14:textId="77777777" w:rsidR="003C773E" w:rsidRPr="00AE5A6B" w:rsidRDefault="003C773E" w:rsidP="00CC268E">
            <w:pPr>
              <w:pStyle w:val="GOSTTableNum2"/>
              <w:numPr>
                <w:ilvl w:val="1"/>
                <w:numId w:val="78"/>
              </w:numPr>
            </w:pPr>
          </w:p>
        </w:tc>
        <w:tc>
          <w:tcPr>
            <w:tcW w:w="534" w:type="pct"/>
            <w:shd w:val="clear" w:color="auto" w:fill="auto"/>
          </w:tcPr>
          <w:p w14:paraId="0B31E11F" w14:textId="77777777" w:rsidR="003C773E" w:rsidRPr="00AE5A6B" w:rsidRDefault="003C773E" w:rsidP="00CC268E">
            <w:pPr>
              <w:pStyle w:val="GOSTTablenorm"/>
            </w:pPr>
            <w:r w:rsidRPr="00AE5A6B">
              <w:t>Признак «Дебиторская задолженность»</w:t>
            </w:r>
          </w:p>
        </w:tc>
        <w:tc>
          <w:tcPr>
            <w:tcW w:w="268" w:type="pct"/>
            <w:shd w:val="clear" w:color="auto" w:fill="auto"/>
          </w:tcPr>
          <w:p w14:paraId="139625ED" w14:textId="77777777" w:rsidR="003C773E" w:rsidRPr="00AE5A6B" w:rsidRDefault="003C773E" w:rsidP="00CC268E">
            <w:pPr>
              <w:pStyle w:val="GOSTTablenorm"/>
            </w:pPr>
            <w:r w:rsidRPr="00AE5A6B">
              <w:t>Нет</w:t>
            </w:r>
          </w:p>
        </w:tc>
        <w:tc>
          <w:tcPr>
            <w:tcW w:w="315" w:type="pct"/>
            <w:shd w:val="clear" w:color="auto" w:fill="auto"/>
          </w:tcPr>
          <w:p w14:paraId="0239A967" w14:textId="77777777" w:rsidR="003C773E" w:rsidRPr="00AE5A6B" w:rsidRDefault="003C773E" w:rsidP="00CC268E">
            <w:pPr>
              <w:pStyle w:val="GOSTTablenorm"/>
            </w:pPr>
            <w:r w:rsidRPr="00AE5A6B">
              <w:t>Нет</w:t>
            </w:r>
          </w:p>
        </w:tc>
        <w:tc>
          <w:tcPr>
            <w:tcW w:w="228" w:type="pct"/>
            <w:shd w:val="clear" w:color="auto" w:fill="auto"/>
          </w:tcPr>
          <w:p w14:paraId="79247FA6" w14:textId="77777777" w:rsidR="003C773E" w:rsidRPr="00AE5A6B" w:rsidRDefault="003C773E" w:rsidP="00CC268E">
            <w:pPr>
              <w:pStyle w:val="GOSTTablenorm"/>
            </w:pPr>
            <w:r w:rsidRPr="00AE5A6B">
              <w:t>Да</w:t>
            </w:r>
          </w:p>
        </w:tc>
        <w:tc>
          <w:tcPr>
            <w:tcW w:w="2609" w:type="pct"/>
            <w:shd w:val="clear" w:color="auto" w:fill="auto"/>
          </w:tcPr>
          <w:p w14:paraId="0841FC18" w14:textId="77777777" w:rsidR="003C773E" w:rsidRPr="00AE5A6B" w:rsidRDefault="003C773E" w:rsidP="00CC268E">
            <w:pPr>
              <w:pStyle w:val="GOSTTablenorm"/>
            </w:pPr>
            <w:r w:rsidRPr="00AE5A6B">
              <w:t>Для л/с плательщика с кодом 41 не заполняется.</w:t>
            </w:r>
          </w:p>
          <w:p w14:paraId="6670E7C7" w14:textId="77777777" w:rsidR="003C773E" w:rsidRPr="00AE5A6B" w:rsidRDefault="003C773E" w:rsidP="00CC268E">
            <w:pPr>
              <w:pStyle w:val="GOSTTablenorm"/>
            </w:pPr>
            <w:r w:rsidRPr="00AE5A6B">
              <w:t xml:space="preserve">Заполняется автоматически для л/с плательщика с кодом 71 значением «Да»/«Нет» в зависимости от значения реквизита «Детализированный код расходов» плательщика («Код расходов/поступлений» плательщика) и наличия признака «БПР по плательщику (Списывать с без права расходования)». </w:t>
            </w:r>
          </w:p>
          <w:p w14:paraId="1478ACF0" w14:textId="77777777" w:rsidR="003C773E" w:rsidRPr="00AE5A6B" w:rsidRDefault="003C773E" w:rsidP="00CC268E">
            <w:pPr>
              <w:pStyle w:val="GOSTTablenorm"/>
            </w:pPr>
            <w:r w:rsidRPr="00AE5A6B">
              <w:t>Если значение реквизита «Детализированный код расходов» плательщика равно «2000001» и заполнен признак «БПР по плательщику (Списывать с без права расходования)»,</w:t>
            </w:r>
          </w:p>
          <w:p w14:paraId="748F3F63" w14:textId="77777777" w:rsidR="003C773E" w:rsidRPr="00AE5A6B" w:rsidRDefault="003C773E" w:rsidP="00CC268E">
            <w:pPr>
              <w:pStyle w:val="GOSTTablenorm"/>
            </w:pPr>
            <w:r w:rsidRPr="00AE5A6B">
              <w:t>или</w:t>
            </w:r>
          </w:p>
          <w:p w14:paraId="367FAEC1" w14:textId="77777777" w:rsidR="003C773E" w:rsidRPr="00AE5A6B" w:rsidRDefault="003C773E" w:rsidP="00CC268E">
            <w:pPr>
              <w:pStyle w:val="GOSTTablenorm"/>
            </w:pPr>
            <w:r w:rsidRPr="00AE5A6B">
              <w:t>заполнен чекбокс «Возврат средств», значение реквизита «Код расходов/поступлений» плательщика равно «2002» и заполнен признак «БПР по плательщику (Списывать с без права расходования)», то заполняется значением «Да», иначе значением «Нет».</w:t>
            </w:r>
          </w:p>
          <w:p w14:paraId="6D078567" w14:textId="77777777" w:rsidR="003C773E" w:rsidRDefault="003C773E" w:rsidP="00CC268E">
            <w:pPr>
              <w:pStyle w:val="GOSTTablenorm"/>
            </w:pPr>
            <w:r w:rsidRPr="00AE5A6B">
              <w:t>По умолчанию заполняется значением «Нет»</w:t>
            </w:r>
            <w:r w:rsidR="00C30A0A">
              <w:t>.</w:t>
            </w:r>
          </w:p>
          <w:p w14:paraId="5B5FEA45" w14:textId="0708C9E2" w:rsidR="00C30A0A" w:rsidRPr="00AE5A6B" w:rsidRDefault="00C30A0A" w:rsidP="00CC268E">
            <w:pPr>
              <w:pStyle w:val="GOSTTablenorm"/>
            </w:pPr>
            <w:r w:rsidRPr="00C30A0A">
              <w:t>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для л/с получателя с кодом 71.</w:t>
            </w:r>
          </w:p>
        </w:tc>
        <w:tc>
          <w:tcPr>
            <w:tcW w:w="806" w:type="pct"/>
            <w:shd w:val="clear" w:color="auto" w:fill="auto"/>
          </w:tcPr>
          <w:p w14:paraId="09AB2FD6" w14:textId="77777777" w:rsidR="003C773E" w:rsidRPr="00AE5A6B" w:rsidRDefault="003C773E" w:rsidP="00CC268E">
            <w:pPr>
              <w:pStyle w:val="GOSTTablenorm"/>
            </w:pPr>
            <w:r w:rsidRPr="00AE5A6B">
              <w:t>Для л/с плательщика с кодом 41 на ВФ не отражается.</w:t>
            </w:r>
          </w:p>
          <w:p w14:paraId="0756E542" w14:textId="5A8A9305" w:rsidR="003C773E" w:rsidRPr="00AE5A6B" w:rsidRDefault="003C773E" w:rsidP="00CC268E">
            <w:pPr>
              <w:pStyle w:val="GOSTTablenorm"/>
            </w:pPr>
            <w:r w:rsidRPr="00AE5A6B">
              <w:t xml:space="preserve">В случае если значение реквизита «Детализированный код расходов» плательщика равно «2000001», то при пере-даче в </w:t>
            </w:r>
            <w:r w:rsidR="00AE5A6B">
              <w:t>ПУиО</w:t>
            </w:r>
            <w:r w:rsidRPr="00AE5A6B">
              <w:t xml:space="preserve"> для показателя БЕЗ_ПР_РСХ в поле «ATTRIBUTE14» передается значение «2000001», в поле «SUBSIDY_TARGET_CODE» значение «2002».</w:t>
            </w:r>
          </w:p>
          <w:p w14:paraId="2BA5D784" w14:textId="77777777" w:rsidR="003C773E" w:rsidRPr="00AE5A6B" w:rsidRDefault="003C773E" w:rsidP="00CC268E">
            <w:pPr>
              <w:pStyle w:val="GOSTTablenorm"/>
            </w:pPr>
            <w:r w:rsidRPr="00AE5A6B">
              <w:t>ВАЖНО! Для показателя ВЫБЫТИЯ_НУ подмена кода не выполняется</w:t>
            </w:r>
          </w:p>
        </w:tc>
      </w:tr>
      <w:tr w:rsidR="00F63845" w:rsidRPr="00AE5A6B" w14:paraId="1287B116" w14:textId="77777777" w:rsidTr="00CB5F4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3F61E1DE" w14:textId="77777777" w:rsidR="00F63845" w:rsidRPr="00AE5A6B" w:rsidRDefault="00F63845" w:rsidP="00CB3E16">
            <w:pPr>
              <w:pStyle w:val="GOSTTableNum2"/>
              <w:numPr>
                <w:ilvl w:val="1"/>
                <w:numId w:val="78"/>
              </w:numPr>
            </w:pPr>
          </w:p>
        </w:tc>
        <w:tc>
          <w:tcPr>
            <w:tcW w:w="534" w:type="pct"/>
            <w:shd w:val="clear" w:color="auto" w:fill="auto"/>
          </w:tcPr>
          <w:p w14:paraId="2922D173" w14:textId="77777777" w:rsidR="00F63845" w:rsidRPr="00AE5A6B" w:rsidRDefault="00F63845" w:rsidP="00CB5F44">
            <w:pPr>
              <w:pStyle w:val="GOSTTablenorm"/>
            </w:pPr>
            <w:r w:rsidRPr="00AE5A6B">
              <w:t>Не подлежит БМ</w:t>
            </w:r>
          </w:p>
        </w:tc>
        <w:tc>
          <w:tcPr>
            <w:tcW w:w="268" w:type="pct"/>
            <w:shd w:val="clear" w:color="auto" w:fill="auto"/>
          </w:tcPr>
          <w:p w14:paraId="37C9ED6A" w14:textId="77777777" w:rsidR="00F63845" w:rsidRPr="00AE5A6B" w:rsidRDefault="00F63845" w:rsidP="00CB5F44">
            <w:pPr>
              <w:pStyle w:val="GOSTTablenorm"/>
              <w:rPr>
                <w:szCs w:val="22"/>
              </w:rPr>
            </w:pPr>
            <w:r w:rsidRPr="00AE5A6B">
              <w:t>Нет</w:t>
            </w:r>
          </w:p>
        </w:tc>
        <w:tc>
          <w:tcPr>
            <w:tcW w:w="315" w:type="pct"/>
            <w:shd w:val="clear" w:color="auto" w:fill="auto"/>
          </w:tcPr>
          <w:p w14:paraId="58A5BDAB" w14:textId="77777777" w:rsidR="00F63845" w:rsidRPr="00AE5A6B" w:rsidRDefault="00F63845" w:rsidP="00CB5F44">
            <w:pPr>
              <w:pStyle w:val="GOSTTablenorm"/>
              <w:rPr>
                <w:szCs w:val="22"/>
              </w:rPr>
            </w:pPr>
            <w:r w:rsidRPr="00AE5A6B">
              <w:t>Нет</w:t>
            </w:r>
          </w:p>
        </w:tc>
        <w:tc>
          <w:tcPr>
            <w:tcW w:w="228" w:type="pct"/>
            <w:shd w:val="clear" w:color="auto" w:fill="auto"/>
          </w:tcPr>
          <w:p w14:paraId="696A31DE" w14:textId="77777777" w:rsidR="00F63845" w:rsidRPr="00AE5A6B" w:rsidRDefault="00F63845" w:rsidP="00CB5F44">
            <w:pPr>
              <w:pStyle w:val="GOSTTablenorm"/>
              <w:rPr>
                <w:szCs w:val="22"/>
              </w:rPr>
            </w:pPr>
            <w:r w:rsidRPr="00AE5A6B">
              <w:t>Да</w:t>
            </w:r>
          </w:p>
        </w:tc>
        <w:tc>
          <w:tcPr>
            <w:tcW w:w="2609" w:type="pct"/>
            <w:shd w:val="clear" w:color="auto" w:fill="auto"/>
          </w:tcPr>
          <w:p w14:paraId="2A080F4E" w14:textId="77777777" w:rsidR="00F63845" w:rsidRPr="00AE5A6B" w:rsidRDefault="00F63845" w:rsidP="00CB5F44">
            <w:pPr>
              <w:pStyle w:val="GOSTTablenorm"/>
            </w:pPr>
            <w:r w:rsidRPr="00AE5A6B">
              <w:t>По умолчанию не заполняется.</w:t>
            </w:r>
          </w:p>
          <w:p w14:paraId="123FEE44" w14:textId="77777777" w:rsidR="00F63845" w:rsidRPr="00AE5A6B" w:rsidRDefault="00F63845" w:rsidP="00CB5F44">
            <w:pPr>
              <w:pStyle w:val="GOSTTablenorm"/>
            </w:pPr>
            <w:r w:rsidRPr="00AE5A6B">
              <w:t>Заполняется автоматически только в случае, если в записи справочника «Перечень направлений расходования целевых средств», выбранной при заполнении реквизита «Детализированный код расхо</w:t>
            </w:r>
            <w:r w:rsidRPr="00AE5A6B">
              <w:lastRenderedPageBreak/>
              <w:t>дов/Код направления расходования плательщика», заполнен чекбокс «Не подлежит БМ».</w:t>
            </w:r>
          </w:p>
          <w:p w14:paraId="39A472C2" w14:textId="77777777" w:rsidR="00F63845" w:rsidRPr="00AE5A6B" w:rsidRDefault="00F63845" w:rsidP="00CB5F44">
            <w:pPr>
              <w:pStyle w:val="GOSTTablenorm"/>
            </w:pPr>
            <w:r w:rsidRPr="00AE5A6B">
              <w:t>Если заполнен чек-бокс «Расшифровка к платежному документу» и хотя бы в одной из строк блока «Контракт/договор исполняемый» табличной части «Исполняемый контракт/договор и расшифровка платежа» вкладки «Расшифровка п/п» при заполнении реквизита «Детализированный код расходов/Код направления расходования плательщика» выбрана запись «Перечень направлений расходования целевых средств» с заполненным чек-боксом «Не подлежит БМ», то текущий реквизит заполняется.</w:t>
            </w:r>
          </w:p>
          <w:p w14:paraId="52B13CB9" w14:textId="77777777" w:rsidR="00F63845" w:rsidRDefault="00F63845" w:rsidP="00CB5F44">
            <w:pPr>
              <w:ind w:firstLine="0"/>
            </w:pPr>
            <w:r w:rsidRPr="00AE5A6B">
              <w:t>В случае перевыбора записи в справочнике «Перечень направлений расходования целевых средств» при заполнении реквизита «Детализированный код расходов/Код направления расходования плательщика», текущий реквизит перезаполняется с учетом заполнения чек-бокса «Не подлежит БМ» в новой выбранной записи справочника</w:t>
            </w:r>
            <w:r w:rsidR="00E14EF2">
              <w:t>.</w:t>
            </w:r>
          </w:p>
          <w:p w14:paraId="74D33DF6" w14:textId="08A0AF13" w:rsidR="00E14EF2" w:rsidRPr="00AE5A6B" w:rsidRDefault="00E14EF2" w:rsidP="00CB5F44">
            <w:pPr>
              <w:ind w:firstLine="0"/>
            </w:pPr>
            <w:r w:rsidRPr="00E14EF2">
              <w:t>При формировании платежного поручения на основании документа «Акт приемки товаров, работ, услуг» (ф. 0510452) реквизит заполняется автоматически.</w:t>
            </w:r>
          </w:p>
        </w:tc>
        <w:tc>
          <w:tcPr>
            <w:tcW w:w="806" w:type="pct"/>
            <w:shd w:val="clear" w:color="auto" w:fill="auto"/>
          </w:tcPr>
          <w:p w14:paraId="66FCFD20" w14:textId="77777777" w:rsidR="00F63845" w:rsidRPr="00AE5A6B" w:rsidRDefault="00F63845" w:rsidP="00CB5F44">
            <w:pPr>
              <w:pStyle w:val="GOSTTablenorm"/>
            </w:pPr>
            <w:r w:rsidRPr="00AE5A6B">
              <w:lastRenderedPageBreak/>
              <w:t>-</w:t>
            </w:r>
          </w:p>
        </w:tc>
      </w:tr>
      <w:tr w:rsidR="00CB75BA" w:rsidRPr="00AE5A6B" w14:paraId="56E3C81C" w14:textId="77777777"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64D717A1" w14:textId="77777777" w:rsidR="00CB75BA" w:rsidRPr="00AE5A6B" w:rsidRDefault="00CB75BA" w:rsidP="00CB3E16">
            <w:pPr>
              <w:pStyle w:val="GOSTTableNum2"/>
              <w:numPr>
                <w:ilvl w:val="1"/>
                <w:numId w:val="78"/>
              </w:numPr>
            </w:pPr>
          </w:p>
        </w:tc>
        <w:tc>
          <w:tcPr>
            <w:tcW w:w="534" w:type="pct"/>
            <w:shd w:val="clear" w:color="auto" w:fill="auto"/>
          </w:tcPr>
          <w:p w14:paraId="2AB255B4" w14:textId="1F7BC7D3" w:rsidR="00CB75BA" w:rsidRPr="00AE5A6B" w:rsidRDefault="00CB75BA" w:rsidP="00CB75BA">
            <w:pPr>
              <w:pStyle w:val="GOSTTablenorm"/>
            </w:pPr>
            <w:r w:rsidRPr="00AE5A6B">
              <w:t>Моментальный платеж</w:t>
            </w:r>
          </w:p>
        </w:tc>
        <w:tc>
          <w:tcPr>
            <w:tcW w:w="268" w:type="pct"/>
            <w:shd w:val="clear" w:color="auto" w:fill="auto"/>
          </w:tcPr>
          <w:p w14:paraId="168EA88B" w14:textId="0D1F2F06" w:rsidR="00CB75BA" w:rsidRPr="00AE5A6B" w:rsidRDefault="00CB75BA" w:rsidP="00CB75BA">
            <w:pPr>
              <w:pStyle w:val="GOSTTablenorm"/>
              <w:rPr>
                <w:szCs w:val="22"/>
              </w:rPr>
            </w:pPr>
            <w:r w:rsidRPr="00AE5A6B">
              <w:t>Нет</w:t>
            </w:r>
          </w:p>
        </w:tc>
        <w:tc>
          <w:tcPr>
            <w:tcW w:w="315" w:type="pct"/>
            <w:shd w:val="clear" w:color="auto" w:fill="auto"/>
          </w:tcPr>
          <w:p w14:paraId="79E4A147" w14:textId="005BA850" w:rsidR="00CB75BA" w:rsidRPr="00AE5A6B" w:rsidRDefault="00CB75BA" w:rsidP="00CB75BA">
            <w:pPr>
              <w:pStyle w:val="GOSTTablenorm"/>
              <w:rPr>
                <w:szCs w:val="22"/>
              </w:rPr>
            </w:pPr>
            <w:r w:rsidRPr="00AE5A6B">
              <w:t>Нет</w:t>
            </w:r>
          </w:p>
        </w:tc>
        <w:tc>
          <w:tcPr>
            <w:tcW w:w="228" w:type="pct"/>
            <w:shd w:val="clear" w:color="auto" w:fill="auto"/>
          </w:tcPr>
          <w:p w14:paraId="530C1741" w14:textId="5754C234" w:rsidR="00CB75BA" w:rsidRPr="00AE5A6B" w:rsidRDefault="00CB75BA" w:rsidP="00CB75BA">
            <w:pPr>
              <w:pStyle w:val="GOSTTablenorm"/>
              <w:rPr>
                <w:szCs w:val="22"/>
              </w:rPr>
            </w:pPr>
            <w:r w:rsidRPr="00AE5A6B">
              <w:t>Да</w:t>
            </w:r>
          </w:p>
        </w:tc>
        <w:tc>
          <w:tcPr>
            <w:tcW w:w="2609" w:type="pct"/>
            <w:shd w:val="clear" w:color="auto" w:fill="auto"/>
          </w:tcPr>
          <w:p w14:paraId="109AFC19" w14:textId="77777777" w:rsidR="00CB75BA" w:rsidRPr="00AE5A6B" w:rsidRDefault="00CB75BA" w:rsidP="00CB75BA">
            <w:pPr>
              <w:pStyle w:val="GOSTTablenorm"/>
            </w:pPr>
            <w:r w:rsidRPr="00AE5A6B">
              <w:t>По умолчанию не заполняется.</w:t>
            </w:r>
          </w:p>
          <w:p w14:paraId="24C608D3" w14:textId="6A979950" w:rsidR="00CB75BA" w:rsidRPr="00AE5A6B" w:rsidRDefault="00CB75BA" w:rsidP="00CB75BA">
            <w:pPr>
              <w:pStyle w:val="GOSTTablenorm"/>
            </w:pPr>
            <w:r w:rsidRPr="00AE5A6B">
              <w:t>Заполняется автоматически только в случае, если</w:t>
            </w:r>
            <w:r w:rsidR="00A928BE">
              <w:t xml:space="preserve"> </w:t>
            </w:r>
            <w:r w:rsidR="00A928BE" w:rsidRPr="00A928BE">
              <w:t>реквизит «Код бюджета л/с плательщика» заполнен значением «99010001, то осуществляется проверка на заполненность чекбокса «Моментальный платеж»</w:t>
            </w:r>
            <w:r w:rsidRPr="00AE5A6B">
              <w:t xml:space="preserve"> в записи справочника «Перечень направлений расходования целевых средств», выбранной при заполнении реквизита «Детализированный код расходов/Код направления расходования плательщика».</w:t>
            </w:r>
          </w:p>
          <w:p w14:paraId="5C4D53E7" w14:textId="70F7D003" w:rsidR="00CB75BA" w:rsidRPr="00AE5A6B" w:rsidRDefault="00CB75BA" w:rsidP="00CB75BA">
            <w:pPr>
              <w:pStyle w:val="GOSTTablenorm"/>
            </w:pPr>
            <w:r w:rsidRPr="00AE5A6B">
              <w:t>Если заполнен чек-бокс «Расшифровка к платежному документу» и хотя бы в одной из строк блока «Контракт/договор исполняемый» табличной части «Исполняемый контракт/договор и расшифровка платежа» вкладки «Расшифровка п/п» при заполнении реквизита «Детализированный код расхо</w:t>
            </w:r>
            <w:r w:rsidRPr="00AE5A6B">
              <w:lastRenderedPageBreak/>
              <w:t>дов/Код направления расходования плательщика» выбрана запись «Перечень направлений расходования целевых средств» с заполненным чек-боксом «Моментальный платеж», то текущий реквизит заполняется.</w:t>
            </w:r>
          </w:p>
          <w:p w14:paraId="04516BC1" w14:textId="77777777" w:rsidR="00CB75BA" w:rsidRDefault="00CB75BA">
            <w:pPr>
              <w:ind w:firstLine="0"/>
            </w:pPr>
            <w:r w:rsidRPr="00AE5A6B">
              <w:t>В случае перевыбора записи в справочнике «Перечень направлений расходования целевых средств» при заполнении реквизита «Детализированный код расходов/Код направления расходования плательщика», текущий реквизит перезаполняется с учетом заполнения чек-бокса «Моментальный платеж» в новой выбранной записи справочника</w:t>
            </w:r>
            <w:r w:rsidR="00E14EF2">
              <w:t>.</w:t>
            </w:r>
          </w:p>
          <w:p w14:paraId="11E4F933" w14:textId="7A94D2CE" w:rsidR="00E14EF2" w:rsidRPr="00AE5A6B" w:rsidRDefault="00E14EF2">
            <w:pPr>
              <w:ind w:firstLine="0"/>
            </w:pPr>
            <w:r w:rsidRPr="00E14EF2">
              <w:t>При формировании платежного поручения на основании документа «Акт приемки товаров, работ, услуг» (ф. 0510452) реквизит заполняется автоматически.</w:t>
            </w:r>
          </w:p>
        </w:tc>
        <w:tc>
          <w:tcPr>
            <w:tcW w:w="806" w:type="pct"/>
            <w:shd w:val="clear" w:color="auto" w:fill="auto"/>
          </w:tcPr>
          <w:p w14:paraId="1838D22D" w14:textId="4D61F805" w:rsidR="00CB75BA" w:rsidRPr="00AE5A6B" w:rsidRDefault="00CB75BA" w:rsidP="00CB75BA">
            <w:pPr>
              <w:pStyle w:val="GOSTTablenorm"/>
            </w:pPr>
            <w:r w:rsidRPr="00AE5A6B">
              <w:lastRenderedPageBreak/>
              <w:t>-</w:t>
            </w:r>
          </w:p>
        </w:tc>
      </w:tr>
      <w:tr w:rsidR="00CB3E16" w:rsidRPr="00AE5A6B" w14:paraId="06DF93EF" w14:textId="77777777"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20B4F239" w14:textId="77777777" w:rsidR="00CB3E16" w:rsidRPr="00AE5A6B" w:rsidRDefault="00CB3E16" w:rsidP="00CB3E16">
            <w:pPr>
              <w:pStyle w:val="GOSTTableNum2"/>
              <w:numPr>
                <w:ilvl w:val="1"/>
                <w:numId w:val="78"/>
              </w:numPr>
            </w:pPr>
          </w:p>
        </w:tc>
        <w:tc>
          <w:tcPr>
            <w:tcW w:w="534" w:type="pct"/>
            <w:shd w:val="clear" w:color="auto" w:fill="auto"/>
          </w:tcPr>
          <w:p w14:paraId="58BD372B" w14:textId="0A30A3DB" w:rsidR="00CB3E16" w:rsidRPr="00AE5A6B" w:rsidRDefault="00CB3E16" w:rsidP="00CB75BA">
            <w:pPr>
              <w:pStyle w:val="GOSTTablenorm"/>
            </w:pPr>
            <w:r>
              <w:t>Исполнить текущим днём</w:t>
            </w:r>
          </w:p>
        </w:tc>
        <w:tc>
          <w:tcPr>
            <w:tcW w:w="268" w:type="pct"/>
            <w:shd w:val="clear" w:color="auto" w:fill="auto"/>
          </w:tcPr>
          <w:p w14:paraId="6DFA4AE1" w14:textId="3E75321F" w:rsidR="00CB3E16" w:rsidRPr="00AE5A6B" w:rsidRDefault="00CB3E16" w:rsidP="00CB75BA">
            <w:pPr>
              <w:pStyle w:val="GOSTTablenorm"/>
            </w:pPr>
            <w:r>
              <w:t>Нет</w:t>
            </w:r>
          </w:p>
        </w:tc>
        <w:tc>
          <w:tcPr>
            <w:tcW w:w="315" w:type="pct"/>
            <w:shd w:val="clear" w:color="auto" w:fill="auto"/>
          </w:tcPr>
          <w:p w14:paraId="361786E9" w14:textId="43E61874" w:rsidR="00CB3E16" w:rsidRPr="00AE5A6B" w:rsidRDefault="00CB3E16" w:rsidP="00CB75BA">
            <w:pPr>
              <w:pStyle w:val="GOSTTablenorm"/>
            </w:pPr>
            <w:r>
              <w:t>Нет</w:t>
            </w:r>
          </w:p>
        </w:tc>
        <w:tc>
          <w:tcPr>
            <w:tcW w:w="228" w:type="pct"/>
            <w:shd w:val="clear" w:color="auto" w:fill="auto"/>
          </w:tcPr>
          <w:p w14:paraId="3F9F6526" w14:textId="3557D471" w:rsidR="00CB3E16" w:rsidRPr="00AE5A6B" w:rsidRDefault="00CB3E16" w:rsidP="00CB75BA">
            <w:pPr>
              <w:pStyle w:val="GOSTTablenorm"/>
            </w:pPr>
            <w:r>
              <w:t>Да</w:t>
            </w:r>
          </w:p>
        </w:tc>
        <w:tc>
          <w:tcPr>
            <w:tcW w:w="2609" w:type="pct"/>
            <w:shd w:val="clear" w:color="auto" w:fill="auto"/>
          </w:tcPr>
          <w:p w14:paraId="60F827BD" w14:textId="4DF2357D" w:rsidR="00CB3E16" w:rsidRPr="00AE5A6B" w:rsidRDefault="00CB3E16" w:rsidP="00812EB2">
            <w:pPr>
              <w:pStyle w:val="GOSTTablenorm"/>
            </w:pPr>
            <w:r w:rsidRPr="00CB3E16">
              <w:t>По умолчанию «выключено»</w:t>
            </w:r>
            <w:r w:rsidR="00812EB2">
              <w:t>.</w:t>
            </w:r>
          </w:p>
        </w:tc>
        <w:tc>
          <w:tcPr>
            <w:tcW w:w="806" w:type="pct"/>
            <w:shd w:val="clear" w:color="auto" w:fill="auto"/>
          </w:tcPr>
          <w:p w14:paraId="2B195BB2" w14:textId="77777777" w:rsidR="00CB3E16" w:rsidRPr="00AE5A6B" w:rsidRDefault="00CB3E16" w:rsidP="00CB75BA">
            <w:pPr>
              <w:pStyle w:val="GOSTTablenorm"/>
            </w:pPr>
          </w:p>
        </w:tc>
      </w:tr>
    </w:tbl>
    <w:p w14:paraId="2338D74B" w14:textId="5B5C24B7" w:rsidR="008D7B11" w:rsidRPr="00AE5A6B" w:rsidRDefault="00C76087" w:rsidP="007C7F6B">
      <w:pPr>
        <w:pStyle w:val="GOSTNormal"/>
      </w:pPr>
      <w:r w:rsidRPr="00AE5A6B">
        <w:t>Правила заполнения реквизитов на закладке «Плательщик и получатель</w:t>
      </w:r>
      <w:r w:rsidR="004D4E7E" w:rsidRPr="00AE5A6B">
        <w:t>» (рис. </w:t>
      </w:r>
      <w:r w:rsidR="004D4E7E" w:rsidRPr="00AE5A6B">
        <w:fldChar w:fldCharType="begin"/>
      </w:r>
      <w:r w:rsidR="004D4E7E" w:rsidRPr="00AE5A6B">
        <w:instrText xml:space="preserve"> REF _Ref37407012 \h  \* MERGEFORMAT </w:instrText>
      </w:r>
      <w:r w:rsidR="004D4E7E" w:rsidRPr="00AE5A6B">
        <w:fldChar w:fldCharType="separate"/>
      </w:r>
      <w:r w:rsidR="00EB64FB">
        <w:t>32</w:t>
      </w:r>
      <w:r w:rsidR="004D4E7E" w:rsidRPr="00AE5A6B">
        <w:fldChar w:fldCharType="end"/>
      </w:r>
      <w:r w:rsidR="004D4E7E" w:rsidRPr="00AE5A6B">
        <w:t>) приведены в таблице</w:t>
      </w:r>
      <w:r w:rsidRPr="00AE5A6B">
        <w:t> </w:t>
      </w:r>
      <w:r w:rsidRPr="00AE5A6B">
        <w:fldChar w:fldCharType="begin"/>
      </w:r>
      <w:r w:rsidRPr="00AE5A6B">
        <w:instrText xml:space="preserve"> REF _Ref82010681 \h </w:instrText>
      </w:r>
      <w:r w:rsidR="007C7F6B" w:rsidRPr="00AE5A6B">
        <w:instrText xml:space="preserve"> \* MERGEFORMAT </w:instrText>
      </w:r>
      <w:r w:rsidRPr="00AE5A6B">
        <w:fldChar w:fldCharType="separate"/>
      </w:r>
      <w:r w:rsidR="00EB64FB">
        <w:t>14</w:t>
      </w:r>
      <w:r w:rsidRPr="00AE5A6B">
        <w:fldChar w:fldCharType="end"/>
      </w:r>
      <w:r w:rsidRPr="00AE5A6B">
        <w:t>.</w:t>
      </w:r>
    </w:p>
    <w:p w14:paraId="4F324520" w14:textId="7B41F9A2" w:rsidR="004D4E7E" w:rsidRPr="00AE5A6B" w:rsidRDefault="004D4E7E" w:rsidP="004D4E7E">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435" w:name="_Ref82010681"/>
      <w:bookmarkStart w:id="1436" w:name="_Toc184383204"/>
      <w:r w:rsidR="00EB64FB">
        <w:rPr>
          <w:noProof/>
        </w:rPr>
        <w:t>14</w:t>
      </w:r>
      <w:bookmarkEnd w:id="1435"/>
      <w:r w:rsidRPr="00AE5A6B">
        <w:rPr>
          <w:noProof/>
        </w:rPr>
        <w:fldChar w:fldCharType="end"/>
      </w:r>
      <w:r w:rsidRPr="00AE5A6B">
        <w:t>.</w:t>
      </w:r>
      <w:r w:rsidR="00C76087" w:rsidRPr="00AE5A6B">
        <w:t xml:space="preserve"> Правила заполнения реквизитов на закладке «</w:t>
      </w:r>
      <w:r w:rsidR="00C76087" w:rsidRPr="00AE5A6B">
        <w:rPr>
          <w:sz w:val="22"/>
          <w:szCs w:val="22"/>
        </w:rPr>
        <w:t>Плательщик и получатель»</w:t>
      </w:r>
      <w:bookmarkEnd w:id="1436"/>
    </w:p>
    <w:tbl>
      <w:tblPr>
        <w:tblStyle w:val="GOSTTable"/>
        <w:tblW w:w="5000" w:type="pct"/>
        <w:tblLayout w:type="fixed"/>
        <w:tblLook w:val="00A0" w:firstRow="1" w:lastRow="0" w:firstColumn="1" w:lastColumn="0" w:noHBand="0" w:noVBand="0"/>
      </w:tblPr>
      <w:tblGrid>
        <w:gridCol w:w="463"/>
        <w:gridCol w:w="1150"/>
        <w:gridCol w:w="425"/>
        <w:gridCol w:w="589"/>
        <w:gridCol w:w="425"/>
        <w:gridCol w:w="4725"/>
        <w:gridCol w:w="1917"/>
      </w:tblGrid>
      <w:tr w:rsidR="00F577C7" w:rsidRPr="00AE5A6B" w14:paraId="002F1C86" w14:textId="77777777" w:rsidTr="00150D7E">
        <w:trPr>
          <w:cnfStyle w:val="100000000000" w:firstRow="1" w:lastRow="0" w:firstColumn="0" w:lastColumn="0" w:oddVBand="0" w:evenVBand="0" w:oddHBand="0" w:evenHBand="0" w:firstRowFirstColumn="0" w:firstRowLastColumn="0" w:lastRowFirstColumn="0" w:lastRowLastColumn="0"/>
          <w:trHeight w:val="276"/>
        </w:trPr>
        <w:tc>
          <w:tcPr>
            <w:tcW w:w="239" w:type="pct"/>
          </w:tcPr>
          <w:p w14:paraId="0C3D5730" w14:textId="77777777" w:rsidR="00F577C7" w:rsidRPr="00AE5A6B" w:rsidRDefault="00F577C7" w:rsidP="006473F7">
            <w:pPr>
              <w:pStyle w:val="GOSTTableHead"/>
            </w:pPr>
            <w:r w:rsidRPr="00AE5A6B">
              <w:t>Структура</w:t>
            </w:r>
          </w:p>
        </w:tc>
        <w:tc>
          <w:tcPr>
            <w:tcW w:w="593" w:type="pct"/>
          </w:tcPr>
          <w:p w14:paraId="28467B45" w14:textId="77777777" w:rsidR="00F577C7" w:rsidRPr="00AE5A6B" w:rsidRDefault="00F577C7" w:rsidP="006473F7">
            <w:pPr>
              <w:pStyle w:val="GOSTTableHead"/>
            </w:pPr>
            <w:r w:rsidRPr="00AE5A6B">
              <w:t>Наименование реквизита</w:t>
            </w:r>
          </w:p>
        </w:tc>
        <w:tc>
          <w:tcPr>
            <w:tcW w:w="219" w:type="pct"/>
          </w:tcPr>
          <w:p w14:paraId="32F3CDB3" w14:textId="77777777" w:rsidR="00F577C7" w:rsidRPr="00AE5A6B" w:rsidRDefault="00F577C7" w:rsidP="006473F7">
            <w:pPr>
              <w:pStyle w:val="GOSTTableHead"/>
            </w:pPr>
            <w:r w:rsidRPr="00AE5A6B">
              <w:t>Обязательность</w:t>
            </w:r>
          </w:p>
        </w:tc>
        <w:tc>
          <w:tcPr>
            <w:tcW w:w="304" w:type="pct"/>
          </w:tcPr>
          <w:p w14:paraId="4E271861" w14:textId="77777777" w:rsidR="00F577C7" w:rsidRPr="00AE5A6B" w:rsidRDefault="00F577C7" w:rsidP="006473F7">
            <w:pPr>
              <w:pStyle w:val="GOSTTableHead"/>
            </w:pPr>
            <w:r w:rsidRPr="00AE5A6B">
              <w:t>Доступность для редактирования</w:t>
            </w:r>
          </w:p>
        </w:tc>
        <w:tc>
          <w:tcPr>
            <w:tcW w:w="219" w:type="pct"/>
          </w:tcPr>
          <w:p w14:paraId="4CDF1E99" w14:textId="77777777" w:rsidR="00F577C7" w:rsidRPr="00AE5A6B" w:rsidRDefault="00F577C7" w:rsidP="006473F7">
            <w:pPr>
              <w:pStyle w:val="GOSTTableHead"/>
            </w:pPr>
            <w:r w:rsidRPr="00AE5A6B">
              <w:t>Видимость</w:t>
            </w:r>
          </w:p>
        </w:tc>
        <w:tc>
          <w:tcPr>
            <w:tcW w:w="2437" w:type="pct"/>
          </w:tcPr>
          <w:p w14:paraId="26A5B9DC" w14:textId="77777777" w:rsidR="00F577C7" w:rsidRPr="00AE5A6B" w:rsidRDefault="00F577C7" w:rsidP="006473F7">
            <w:pPr>
              <w:pStyle w:val="GOSTTableHead"/>
            </w:pPr>
            <w:r w:rsidRPr="00AE5A6B">
              <w:t>Правила заполнения реквизита</w:t>
            </w:r>
          </w:p>
        </w:tc>
        <w:tc>
          <w:tcPr>
            <w:tcW w:w="989" w:type="pct"/>
          </w:tcPr>
          <w:p w14:paraId="3ED80470" w14:textId="77777777" w:rsidR="00F577C7" w:rsidRPr="00AE5A6B" w:rsidRDefault="00F577C7" w:rsidP="006473F7">
            <w:pPr>
              <w:pStyle w:val="GOSTTableHead"/>
            </w:pPr>
            <w:r w:rsidRPr="00AE5A6B">
              <w:t>Примечание</w:t>
            </w:r>
          </w:p>
        </w:tc>
      </w:tr>
      <w:tr w:rsidR="00F577C7" w:rsidRPr="00AE5A6B" w14:paraId="2628FF20" w14:textId="77777777" w:rsidTr="00F577C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2A66005F" w14:textId="77777777" w:rsidR="00F577C7" w:rsidRPr="00AE5A6B" w:rsidRDefault="00F577C7" w:rsidP="006473F7">
            <w:pPr>
              <w:pStyle w:val="GOSTTablenorm"/>
              <w:rPr>
                <w:rStyle w:val="GOSTSymBold"/>
              </w:rPr>
            </w:pPr>
            <w:r w:rsidRPr="00AE5A6B">
              <w:rPr>
                <w:rStyle w:val="GOSTSymBold"/>
              </w:rPr>
              <w:t>Вкладка «Плательщик и получатель»</w:t>
            </w:r>
          </w:p>
        </w:tc>
      </w:tr>
      <w:tr w:rsidR="00F577C7" w:rsidRPr="00AE5A6B" w14:paraId="09A1389B" w14:textId="77777777" w:rsidTr="00F577C7">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auto"/>
          </w:tcPr>
          <w:p w14:paraId="0DD042D9" w14:textId="77777777" w:rsidR="00F577C7" w:rsidRPr="00AE5A6B" w:rsidRDefault="00F577C7" w:rsidP="006473F7">
            <w:pPr>
              <w:pStyle w:val="GOSTTablenorm"/>
              <w:rPr>
                <w:rStyle w:val="GOSTSymBold"/>
              </w:rPr>
            </w:pPr>
            <w:r w:rsidRPr="00AE5A6B">
              <w:rPr>
                <w:rStyle w:val="GOSTSymBold"/>
              </w:rPr>
              <w:t>Блок «Плательщик»</w:t>
            </w:r>
          </w:p>
        </w:tc>
      </w:tr>
      <w:tr w:rsidR="00BC674C" w:rsidRPr="00AE5A6B" w14:paraId="2C8002E4"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3BB1296D" w14:textId="77777777" w:rsidR="00BC674C" w:rsidRPr="00AE5A6B" w:rsidRDefault="00BC674C" w:rsidP="00673878">
            <w:pPr>
              <w:pStyle w:val="GOSTTableNum"/>
              <w:numPr>
                <w:ilvl w:val="0"/>
                <w:numId w:val="77"/>
              </w:numPr>
            </w:pPr>
          </w:p>
        </w:tc>
        <w:tc>
          <w:tcPr>
            <w:tcW w:w="593" w:type="pct"/>
            <w:shd w:val="clear" w:color="auto" w:fill="auto"/>
          </w:tcPr>
          <w:p w14:paraId="168F0D9F" w14:textId="279F74A2" w:rsidR="00BC674C" w:rsidRPr="00AE5A6B" w:rsidRDefault="00BC674C" w:rsidP="006473F7">
            <w:pPr>
              <w:pStyle w:val="GOSTTablenorm"/>
            </w:pPr>
            <w:r w:rsidRPr="00AE5A6B">
              <w:t>Оплата за иное лицо</w:t>
            </w:r>
          </w:p>
        </w:tc>
        <w:tc>
          <w:tcPr>
            <w:tcW w:w="219" w:type="pct"/>
            <w:shd w:val="clear" w:color="auto" w:fill="auto"/>
          </w:tcPr>
          <w:p w14:paraId="090A4A22" w14:textId="161B7B78" w:rsidR="00BC674C" w:rsidRPr="00AE5A6B" w:rsidRDefault="00BC674C" w:rsidP="006473F7">
            <w:pPr>
              <w:pStyle w:val="GOSTTablenorm"/>
            </w:pPr>
            <w:r w:rsidRPr="00AE5A6B">
              <w:t>Нет</w:t>
            </w:r>
          </w:p>
        </w:tc>
        <w:tc>
          <w:tcPr>
            <w:tcW w:w="304" w:type="pct"/>
            <w:shd w:val="clear" w:color="auto" w:fill="auto"/>
          </w:tcPr>
          <w:p w14:paraId="6ACAA4C2" w14:textId="28BC77EF" w:rsidR="00BC674C" w:rsidRPr="00AE5A6B" w:rsidRDefault="00BC674C" w:rsidP="006473F7">
            <w:pPr>
              <w:pStyle w:val="GOSTTablenorm"/>
            </w:pPr>
            <w:r w:rsidRPr="00AE5A6B">
              <w:t>Да</w:t>
            </w:r>
          </w:p>
        </w:tc>
        <w:tc>
          <w:tcPr>
            <w:tcW w:w="219" w:type="pct"/>
            <w:shd w:val="clear" w:color="auto" w:fill="auto"/>
          </w:tcPr>
          <w:p w14:paraId="7B1F9F55" w14:textId="696879FD" w:rsidR="00BC674C" w:rsidRPr="00AE5A6B" w:rsidRDefault="00BC674C" w:rsidP="006473F7">
            <w:pPr>
              <w:pStyle w:val="GOSTTablenorm"/>
            </w:pPr>
            <w:r w:rsidRPr="00AE5A6B">
              <w:t>Да</w:t>
            </w:r>
          </w:p>
        </w:tc>
        <w:tc>
          <w:tcPr>
            <w:tcW w:w="2437" w:type="pct"/>
            <w:shd w:val="clear" w:color="auto" w:fill="auto"/>
          </w:tcPr>
          <w:p w14:paraId="4D4E7156" w14:textId="77777777" w:rsidR="00BC674C" w:rsidRPr="00AE5A6B" w:rsidRDefault="00BC674C" w:rsidP="00BC674C">
            <w:pPr>
              <w:pStyle w:val="GOSTTablenorm"/>
              <w:rPr>
                <w:szCs w:val="22"/>
              </w:rPr>
            </w:pPr>
            <w:r w:rsidRPr="00AE5A6B">
              <w:rPr>
                <w:szCs w:val="22"/>
              </w:rPr>
              <w:t>Способ 1. Заполняется вручную.</w:t>
            </w:r>
          </w:p>
          <w:p w14:paraId="07307FA3" w14:textId="22AB37ED" w:rsidR="00BC674C" w:rsidRPr="00AE5A6B" w:rsidRDefault="00BC674C">
            <w:pPr>
              <w:ind w:firstLine="0"/>
              <w:rPr>
                <w:sz w:val="22"/>
                <w:szCs w:val="22"/>
              </w:rPr>
            </w:pPr>
            <w:r w:rsidRPr="00AE5A6B">
              <w:rPr>
                <w:szCs w:val="22"/>
              </w:rPr>
              <w:t xml:space="preserve">Способ 2. Если документ загружен из </w:t>
            </w:r>
            <w:r w:rsidRPr="00AE5A6B">
              <w:rPr>
                <w:szCs w:val="22"/>
              </w:rPr>
              <w:lastRenderedPageBreak/>
              <w:t>внешней си</w:t>
            </w:r>
            <w:r w:rsidR="00C408B5" w:rsidRPr="00AE5A6B">
              <w:rPr>
                <w:szCs w:val="22"/>
              </w:rPr>
              <w:t>с</w:t>
            </w:r>
            <w:r w:rsidRPr="00AE5A6B">
              <w:rPr>
                <w:szCs w:val="22"/>
              </w:rPr>
              <w:t>темы, то заполняется автоматически, если заполнен реквизит «ИНН иного лица»</w:t>
            </w:r>
          </w:p>
        </w:tc>
        <w:tc>
          <w:tcPr>
            <w:tcW w:w="989" w:type="pct"/>
            <w:shd w:val="clear" w:color="auto" w:fill="auto"/>
          </w:tcPr>
          <w:p w14:paraId="6A9D3826" w14:textId="5B919F00" w:rsidR="00BC674C" w:rsidRPr="00AE5A6B" w:rsidRDefault="00BC674C" w:rsidP="006473F7">
            <w:pPr>
              <w:pStyle w:val="GOSTTablenorm"/>
            </w:pPr>
            <w:r w:rsidRPr="00AE5A6B">
              <w:lastRenderedPageBreak/>
              <w:t>–</w:t>
            </w:r>
          </w:p>
        </w:tc>
      </w:tr>
      <w:tr w:rsidR="00F577C7" w:rsidRPr="00AE5A6B" w14:paraId="34FFB46C"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9054783" w14:textId="77777777" w:rsidR="00F577C7" w:rsidRPr="00AE5A6B" w:rsidRDefault="00F577C7" w:rsidP="00673878">
            <w:pPr>
              <w:pStyle w:val="GOSTTableNum"/>
              <w:numPr>
                <w:ilvl w:val="0"/>
                <w:numId w:val="77"/>
              </w:numPr>
            </w:pPr>
            <w:bookmarkStart w:id="1437" w:name="_Ref527386704"/>
          </w:p>
        </w:tc>
        <w:bookmarkEnd w:id="1437"/>
        <w:tc>
          <w:tcPr>
            <w:tcW w:w="593" w:type="pct"/>
            <w:shd w:val="clear" w:color="auto" w:fill="auto"/>
          </w:tcPr>
          <w:p w14:paraId="2A951EB8" w14:textId="77777777" w:rsidR="00F577C7" w:rsidRPr="00AE5A6B" w:rsidRDefault="00F577C7" w:rsidP="006473F7">
            <w:pPr>
              <w:pStyle w:val="GOSTTablenorm"/>
            </w:pPr>
            <w:r w:rsidRPr="00AE5A6B">
              <w:t>ИНН</w:t>
            </w:r>
          </w:p>
        </w:tc>
        <w:tc>
          <w:tcPr>
            <w:tcW w:w="219" w:type="pct"/>
            <w:shd w:val="clear" w:color="auto" w:fill="auto"/>
          </w:tcPr>
          <w:p w14:paraId="35C8402D" w14:textId="4077D559" w:rsidR="00F577C7" w:rsidRPr="00AE5A6B" w:rsidRDefault="00BC674C" w:rsidP="006473F7">
            <w:pPr>
              <w:pStyle w:val="GOSTTablenorm"/>
            </w:pPr>
            <w:r w:rsidRPr="00AE5A6B">
              <w:t>Нет</w:t>
            </w:r>
          </w:p>
        </w:tc>
        <w:tc>
          <w:tcPr>
            <w:tcW w:w="304" w:type="pct"/>
            <w:shd w:val="clear" w:color="auto" w:fill="auto"/>
          </w:tcPr>
          <w:p w14:paraId="5E52D530" w14:textId="77777777" w:rsidR="00F577C7" w:rsidRPr="00AE5A6B" w:rsidRDefault="00F577C7" w:rsidP="006473F7">
            <w:pPr>
              <w:pStyle w:val="GOSTTablenorm"/>
            </w:pPr>
            <w:r w:rsidRPr="00AE5A6B">
              <w:t>Да</w:t>
            </w:r>
          </w:p>
        </w:tc>
        <w:tc>
          <w:tcPr>
            <w:tcW w:w="219" w:type="pct"/>
            <w:shd w:val="clear" w:color="auto" w:fill="auto"/>
          </w:tcPr>
          <w:p w14:paraId="2AC98049" w14:textId="77777777" w:rsidR="00F577C7" w:rsidRPr="00AE5A6B" w:rsidRDefault="00F577C7" w:rsidP="006473F7">
            <w:pPr>
              <w:pStyle w:val="GOSTTablenorm"/>
            </w:pPr>
            <w:r w:rsidRPr="00AE5A6B">
              <w:t>Да</w:t>
            </w:r>
          </w:p>
        </w:tc>
        <w:tc>
          <w:tcPr>
            <w:tcW w:w="2437" w:type="pct"/>
            <w:shd w:val="clear" w:color="auto" w:fill="auto"/>
          </w:tcPr>
          <w:p w14:paraId="3590E6BC" w14:textId="77777777" w:rsidR="00BC674C" w:rsidRPr="00AE5A6B" w:rsidRDefault="00BC674C" w:rsidP="00BC674C">
            <w:pPr>
              <w:pStyle w:val="GOSTTablenorm"/>
            </w:pPr>
            <w:r w:rsidRPr="00AE5A6B">
              <w:t>Способ 1. Заполняется автоматически:</w:t>
            </w:r>
          </w:p>
          <w:p w14:paraId="12F07F9C" w14:textId="3FE557F1" w:rsidR="00BC674C" w:rsidRPr="00AE5A6B" w:rsidRDefault="00BC674C" w:rsidP="00F537CD">
            <w:pPr>
              <w:pStyle w:val="GOSTTableListNum1"/>
              <w:numPr>
                <w:ilvl w:val="0"/>
                <w:numId w:val="629"/>
              </w:numPr>
            </w:pPr>
            <w:r w:rsidRPr="00AE5A6B">
              <w:t>Если значение реквизита «ИП/КФХ плательщика» равно «0», то определяется запись справочника «Сводный реестр», в которой значение реквизита «Код организации по СР» равно значению реквизита «Код СВР/НУБП» (</w:t>
            </w:r>
            <w:r w:rsidRPr="00AE5A6B">
              <w:fldChar w:fldCharType="begin"/>
            </w:r>
            <w:r w:rsidRPr="00AE5A6B">
              <w:instrText xml:space="preserve"> REF _Ref527386752 \r \h </w:instrText>
            </w:r>
            <w:r w:rsidR="00AE5A6B">
              <w:instrText xml:space="preserve"> \* MERGEFORMAT </w:instrText>
            </w:r>
            <w:r w:rsidRPr="00AE5A6B">
              <w:fldChar w:fldCharType="separate"/>
            </w:r>
            <w:r w:rsidR="00EB64FB">
              <w:t>6</w:t>
            </w:r>
            <w:r w:rsidRPr="00AE5A6B">
              <w:fldChar w:fldCharType="end"/>
            </w:r>
            <w:r w:rsidRPr="00AE5A6B">
              <w:t>) текущего документа. Заполняется значением реквизита «ИНН» найденной записи справочника;</w:t>
            </w:r>
          </w:p>
          <w:p w14:paraId="2F5C37D3" w14:textId="23F60DDC" w:rsidR="00BC674C" w:rsidRPr="00AE5A6B" w:rsidRDefault="00BC674C" w:rsidP="00BC674C">
            <w:pPr>
              <w:pStyle w:val="GOSTTableListNum1"/>
            </w:pPr>
            <w:r w:rsidRPr="00AE5A6B">
              <w:t>Если значение реквизита «ИП/КФХ плательщика» равно «1», то определяется запись справочника «Реестр ИП и КФХ», в которой значение реквизита «Код клиента» равно значению реквизита «Код СВР/НУБП» (</w:t>
            </w:r>
            <w:r w:rsidRPr="00AE5A6B">
              <w:fldChar w:fldCharType="begin"/>
            </w:r>
            <w:r w:rsidRPr="00AE5A6B">
              <w:instrText xml:space="preserve"> REF _Ref527386752 \r \h </w:instrText>
            </w:r>
            <w:r w:rsidR="00AE5A6B">
              <w:instrText xml:space="preserve"> \* MERGEFORMAT </w:instrText>
            </w:r>
            <w:r w:rsidRPr="00AE5A6B">
              <w:fldChar w:fldCharType="separate"/>
            </w:r>
            <w:r w:rsidR="00EB64FB">
              <w:t>6</w:t>
            </w:r>
            <w:r w:rsidRPr="00AE5A6B">
              <w:fldChar w:fldCharType="end"/>
            </w:r>
            <w:r w:rsidRPr="00AE5A6B">
              <w:t>) текущего документа. Заполняется значением реквизита «ИНН» найденной записи справочника.</w:t>
            </w:r>
          </w:p>
          <w:p w14:paraId="48330D91" w14:textId="77777777" w:rsidR="00F577C7" w:rsidRDefault="00BC674C" w:rsidP="006473F7">
            <w:pPr>
              <w:pStyle w:val="GOSTTablenorm"/>
            </w:pPr>
            <w:r w:rsidRPr="00AE5A6B">
              <w:t>Способ 2. Загружается из внешней системы клиента</w:t>
            </w:r>
            <w:r w:rsidR="00CB75BA" w:rsidRPr="00AE5A6B">
              <w:t xml:space="preserve"> или при импорте</w:t>
            </w:r>
            <w:r w:rsidR="00E14EF2">
              <w:t>.</w:t>
            </w:r>
          </w:p>
          <w:p w14:paraId="5776E52F" w14:textId="250CE789" w:rsidR="00E14EF2" w:rsidRPr="00AE5A6B" w:rsidRDefault="00E14EF2" w:rsidP="00E14EF2">
            <w:pPr>
              <w:pStyle w:val="GOSTTablenorm"/>
            </w:pPr>
            <w:r>
              <w:t>Способ 3. 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способе 1.</w:t>
            </w:r>
          </w:p>
        </w:tc>
        <w:tc>
          <w:tcPr>
            <w:tcW w:w="989" w:type="pct"/>
            <w:shd w:val="clear" w:color="auto" w:fill="auto"/>
          </w:tcPr>
          <w:p w14:paraId="07431EC2" w14:textId="1D8D4F59" w:rsidR="00F577C7" w:rsidRPr="00AE5A6B" w:rsidRDefault="00BC674C" w:rsidP="006473F7">
            <w:pPr>
              <w:pStyle w:val="GOSTTablenorm"/>
            </w:pPr>
            <w:r w:rsidRPr="00AE5A6B">
              <w:t>*Не визуализируется, если заполнен чек-бокс «Оплата за иное лицо»</w:t>
            </w:r>
          </w:p>
        </w:tc>
      </w:tr>
      <w:tr w:rsidR="00BC674C" w:rsidRPr="00AE5A6B" w14:paraId="1417E54D"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2E3B5271" w14:textId="77777777" w:rsidR="00BC674C" w:rsidRPr="00AE5A6B" w:rsidRDefault="00BC674C" w:rsidP="00BC674C">
            <w:pPr>
              <w:pStyle w:val="GOSTTableNum"/>
              <w:numPr>
                <w:ilvl w:val="0"/>
                <w:numId w:val="77"/>
              </w:numPr>
            </w:pPr>
          </w:p>
        </w:tc>
        <w:tc>
          <w:tcPr>
            <w:tcW w:w="593" w:type="pct"/>
            <w:shd w:val="clear" w:color="auto" w:fill="auto"/>
          </w:tcPr>
          <w:p w14:paraId="34D69537" w14:textId="4E947E91" w:rsidR="00BC674C" w:rsidRPr="00AE5A6B" w:rsidRDefault="00BC674C" w:rsidP="00BC674C">
            <w:pPr>
              <w:pStyle w:val="GOSTTablenorm"/>
            </w:pPr>
            <w:r w:rsidRPr="00AE5A6B">
              <w:t>ИНН иного лица</w:t>
            </w:r>
          </w:p>
        </w:tc>
        <w:tc>
          <w:tcPr>
            <w:tcW w:w="219" w:type="pct"/>
            <w:shd w:val="clear" w:color="auto" w:fill="auto"/>
          </w:tcPr>
          <w:p w14:paraId="2727227E" w14:textId="6FCCA288" w:rsidR="00BC674C" w:rsidRPr="00AE5A6B" w:rsidRDefault="00BC674C" w:rsidP="00BC674C">
            <w:pPr>
              <w:pStyle w:val="GOSTTablenorm"/>
            </w:pPr>
            <w:r w:rsidRPr="00AE5A6B">
              <w:t>Да</w:t>
            </w:r>
          </w:p>
        </w:tc>
        <w:tc>
          <w:tcPr>
            <w:tcW w:w="304" w:type="pct"/>
            <w:shd w:val="clear" w:color="auto" w:fill="auto"/>
          </w:tcPr>
          <w:p w14:paraId="23630881" w14:textId="18843551" w:rsidR="00BC674C" w:rsidRPr="00AE5A6B" w:rsidRDefault="00BC674C" w:rsidP="00BC674C">
            <w:pPr>
              <w:pStyle w:val="GOSTTablenorm"/>
            </w:pPr>
            <w:r w:rsidRPr="00AE5A6B">
              <w:t>Да*</w:t>
            </w:r>
          </w:p>
        </w:tc>
        <w:tc>
          <w:tcPr>
            <w:tcW w:w="219" w:type="pct"/>
            <w:shd w:val="clear" w:color="auto" w:fill="auto"/>
          </w:tcPr>
          <w:p w14:paraId="2949F057" w14:textId="22FE2C49" w:rsidR="00BC674C" w:rsidRPr="00AE5A6B" w:rsidRDefault="00BC674C" w:rsidP="00BC674C">
            <w:pPr>
              <w:pStyle w:val="GOSTTablenorm"/>
            </w:pPr>
            <w:r w:rsidRPr="00AE5A6B">
              <w:t>Да</w:t>
            </w:r>
          </w:p>
        </w:tc>
        <w:tc>
          <w:tcPr>
            <w:tcW w:w="2437" w:type="pct"/>
            <w:shd w:val="clear" w:color="auto" w:fill="auto"/>
          </w:tcPr>
          <w:p w14:paraId="0BF5A76B" w14:textId="59B04549" w:rsidR="00BC674C" w:rsidRPr="00AE5A6B" w:rsidRDefault="00BC674C" w:rsidP="00BC674C">
            <w:pPr>
              <w:pStyle w:val="GOSTTablenorm"/>
            </w:pPr>
            <w:r w:rsidRPr="00AE5A6B">
              <w:t>Доступно для заполнения, если заполнен чек-бокс «Оплата за иное лицо» (</w:t>
            </w:r>
            <w:r w:rsidRPr="00AE5A6B">
              <w:fldChar w:fldCharType="begin"/>
            </w:r>
            <w:r w:rsidRPr="00AE5A6B">
              <w:instrText xml:space="preserve"> REF _Ref527386704 \r \h  \* MERGEFORMAT </w:instrText>
            </w:r>
            <w:r w:rsidRPr="00AE5A6B">
              <w:fldChar w:fldCharType="separate"/>
            </w:r>
            <w:r w:rsidR="00EB64FB">
              <w:t>2</w:t>
            </w:r>
            <w:r w:rsidRPr="00AE5A6B">
              <w:fldChar w:fldCharType="end"/>
            </w:r>
            <w:r w:rsidRPr="00AE5A6B">
              <w:t>).</w:t>
            </w:r>
          </w:p>
          <w:p w14:paraId="6A245E81" w14:textId="5129D16A" w:rsidR="00BC674C" w:rsidRPr="00AE5A6B" w:rsidRDefault="00BC674C" w:rsidP="00BC674C">
            <w:pPr>
              <w:pStyle w:val="GOSTTablenorm"/>
            </w:pPr>
            <w:r w:rsidRPr="00AE5A6B">
              <w:t>Способ 1. Заполн</w:t>
            </w:r>
            <w:r w:rsidR="00B431CB" w:rsidRPr="00AE5A6B">
              <w:t>я</w:t>
            </w:r>
            <w:r w:rsidRPr="00AE5A6B">
              <w:t>ется вручную;</w:t>
            </w:r>
          </w:p>
          <w:p w14:paraId="104A6244" w14:textId="77777777" w:rsidR="00BC674C" w:rsidRPr="00AE5A6B" w:rsidRDefault="00BC674C" w:rsidP="00BC674C">
            <w:pPr>
              <w:pStyle w:val="GOSTTablenorm"/>
            </w:pPr>
            <w:r w:rsidRPr="00AE5A6B">
              <w:t>Способ 2. Заполняется значением реквизита «ИНН» актуальной записи справочника «Сводный реестр» или справочника «Реестр ИП и КФХ», выбранной по кнопке.</w:t>
            </w:r>
          </w:p>
          <w:p w14:paraId="14960B48" w14:textId="10A897A8" w:rsidR="00BC674C" w:rsidRPr="00AE5A6B" w:rsidRDefault="00BC674C" w:rsidP="00BC674C">
            <w:pPr>
              <w:pStyle w:val="GOSTTablenorm"/>
            </w:pPr>
            <w:r w:rsidRPr="00AE5A6B">
              <w:t>Способ 3. Загружается из внешней системы клиента</w:t>
            </w:r>
          </w:p>
        </w:tc>
        <w:tc>
          <w:tcPr>
            <w:tcW w:w="989" w:type="pct"/>
            <w:shd w:val="clear" w:color="auto" w:fill="auto"/>
          </w:tcPr>
          <w:p w14:paraId="5B3B7C2E" w14:textId="5A382731" w:rsidR="00BC674C" w:rsidRPr="00AE5A6B" w:rsidRDefault="00BC674C" w:rsidP="00BC674C">
            <w:pPr>
              <w:pStyle w:val="GOSTTablenorm"/>
            </w:pPr>
            <w:r w:rsidRPr="00AE5A6B">
              <w:t>*Визуализируется, если заполнен чек-бокс «Оплата за иное лицо»</w:t>
            </w:r>
          </w:p>
        </w:tc>
      </w:tr>
      <w:tr w:rsidR="00BC674C" w:rsidRPr="00AE5A6B" w14:paraId="059672A4"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0B952B3" w14:textId="77777777" w:rsidR="00BC674C" w:rsidRPr="00AE5A6B" w:rsidRDefault="00BC674C" w:rsidP="00BC674C">
            <w:pPr>
              <w:pStyle w:val="GOSTTableNum"/>
              <w:numPr>
                <w:ilvl w:val="0"/>
                <w:numId w:val="77"/>
              </w:numPr>
            </w:pPr>
            <w:bookmarkStart w:id="1438" w:name="_Ref529102936"/>
          </w:p>
        </w:tc>
        <w:bookmarkEnd w:id="1438"/>
        <w:tc>
          <w:tcPr>
            <w:tcW w:w="593" w:type="pct"/>
            <w:shd w:val="clear" w:color="auto" w:fill="auto"/>
          </w:tcPr>
          <w:p w14:paraId="70A67118" w14:textId="77777777" w:rsidR="00BC674C" w:rsidRPr="00AE5A6B" w:rsidRDefault="00BC674C" w:rsidP="00BC674C">
            <w:pPr>
              <w:pStyle w:val="GOSTTablenorm"/>
            </w:pPr>
            <w:r w:rsidRPr="00AE5A6B">
              <w:t>КПП</w:t>
            </w:r>
          </w:p>
        </w:tc>
        <w:tc>
          <w:tcPr>
            <w:tcW w:w="219" w:type="pct"/>
            <w:shd w:val="clear" w:color="auto" w:fill="auto"/>
          </w:tcPr>
          <w:p w14:paraId="3C4D9E47" w14:textId="77777777" w:rsidR="00BC674C" w:rsidRPr="00AE5A6B" w:rsidRDefault="00BC674C" w:rsidP="00BC674C">
            <w:pPr>
              <w:pStyle w:val="GOSTTablenorm"/>
            </w:pPr>
            <w:r w:rsidRPr="00AE5A6B">
              <w:t>Да</w:t>
            </w:r>
          </w:p>
        </w:tc>
        <w:tc>
          <w:tcPr>
            <w:tcW w:w="304" w:type="pct"/>
            <w:shd w:val="clear" w:color="auto" w:fill="auto"/>
          </w:tcPr>
          <w:p w14:paraId="08BDEDAD" w14:textId="77777777" w:rsidR="00BC674C" w:rsidRPr="00AE5A6B" w:rsidRDefault="00BC674C" w:rsidP="00BC674C">
            <w:pPr>
              <w:pStyle w:val="GOSTTablenorm"/>
            </w:pPr>
            <w:r w:rsidRPr="00AE5A6B">
              <w:t>Да</w:t>
            </w:r>
          </w:p>
        </w:tc>
        <w:tc>
          <w:tcPr>
            <w:tcW w:w="219" w:type="pct"/>
            <w:shd w:val="clear" w:color="auto" w:fill="auto"/>
          </w:tcPr>
          <w:p w14:paraId="7953BE31" w14:textId="77777777" w:rsidR="00BC674C" w:rsidRPr="00AE5A6B" w:rsidRDefault="00BC674C" w:rsidP="00BC674C">
            <w:pPr>
              <w:pStyle w:val="GOSTTablenorm"/>
            </w:pPr>
            <w:r w:rsidRPr="00AE5A6B">
              <w:t>Да</w:t>
            </w:r>
          </w:p>
        </w:tc>
        <w:tc>
          <w:tcPr>
            <w:tcW w:w="2437" w:type="pct"/>
            <w:shd w:val="clear" w:color="auto" w:fill="auto"/>
          </w:tcPr>
          <w:p w14:paraId="27ED5E18" w14:textId="77777777" w:rsidR="00BC674C" w:rsidRPr="00AE5A6B" w:rsidRDefault="00BC674C" w:rsidP="00BC674C">
            <w:pPr>
              <w:ind w:firstLine="0"/>
              <w:rPr>
                <w:sz w:val="22"/>
                <w:szCs w:val="22"/>
              </w:rPr>
            </w:pPr>
            <w:r w:rsidRPr="00AE5A6B">
              <w:rPr>
                <w:sz w:val="22"/>
                <w:szCs w:val="22"/>
              </w:rPr>
              <w:t>Способ 1. Заполняется автоматически.</w:t>
            </w:r>
          </w:p>
          <w:p w14:paraId="583F8560" w14:textId="696DB5A8" w:rsidR="00BC674C" w:rsidRPr="00AE5A6B" w:rsidRDefault="00BC674C" w:rsidP="00EB64FB">
            <w:pPr>
              <w:pStyle w:val="GOSTTableListNum1"/>
              <w:numPr>
                <w:ilvl w:val="0"/>
                <w:numId w:val="626"/>
              </w:numPr>
            </w:pPr>
            <w:r w:rsidRPr="00AE5A6B">
              <w:t xml:space="preserve">Если значение реквизита «ИП/КФХ плательщика» равно «0», то определяется запись справочника «Сводный реестр», в которой значение реквизита «Код организации по СР» </w:t>
            </w:r>
            <w:r w:rsidRPr="00AE5A6B">
              <w:lastRenderedPageBreak/>
              <w:t>равно значению реквизита «Код СВР/НУБП» текущего документа. Заполняется значением реквизита «КПП» найденной записи справочника.</w:t>
            </w:r>
          </w:p>
          <w:p w14:paraId="17EC98BB" w14:textId="199898EF" w:rsidR="00BC674C" w:rsidRPr="00AE5A6B" w:rsidRDefault="00BC674C" w:rsidP="00BC674C">
            <w:pPr>
              <w:pStyle w:val="GOSTTablenorm"/>
            </w:pPr>
            <w:r w:rsidRPr="00AE5A6B">
              <w:t xml:space="preserve">Если реквизит «Расчетный счет» блока «Получатель» </w:t>
            </w:r>
            <w:r w:rsidRPr="00AE5A6B">
              <w:rPr>
                <w:rStyle w:val="GOSTSymItalic"/>
                <w:i w:val="0"/>
              </w:rPr>
              <w:t>имеет значение «40101%» (</w:t>
            </w:r>
            <w:r w:rsidRPr="00AE5A6B">
              <w:t xml:space="preserve">если значение реквизита «Признак перехода на СКП» равно «Нет») или «03100%» </w:t>
            </w:r>
            <w:r w:rsidRPr="00AE5A6B">
              <w:rPr>
                <w:rStyle w:val="GOSTSymItalic"/>
                <w:i w:val="0"/>
              </w:rPr>
              <w:t>(</w:t>
            </w:r>
            <w:r w:rsidRPr="00AE5A6B">
              <w:t>если значение реквизита «Признак перехода на СКП» равно «Да»</w:t>
            </w:r>
            <w:r w:rsidRPr="00AE5A6B">
              <w:rPr>
                <w:rStyle w:val="GOSTSymItalic"/>
                <w:i w:val="0"/>
              </w:rPr>
              <w:t>)</w:t>
            </w:r>
            <w:r w:rsidRPr="00AE5A6B">
              <w:t>, то реквизит становится доступным редактирования;</w:t>
            </w:r>
          </w:p>
          <w:p w14:paraId="6AAC0424" w14:textId="7083145E" w:rsidR="00BC674C" w:rsidRPr="00AE5A6B" w:rsidRDefault="00BC674C" w:rsidP="00BC674C">
            <w:pPr>
              <w:pStyle w:val="GOSTTableListNum1"/>
            </w:pPr>
            <w:r w:rsidRPr="00AE5A6B">
              <w:t>Если значение реквизита «ИП/КФХ плательщика» равно «1», то заполняется значением «0».</w:t>
            </w:r>
          </w:p>
          <w:p w14:paraId="2899C729" w14:textId="77777777" w:rsidR="00BC674C" w:rsidRDefault="00BC674C" w:rsidP="00BC674C">
            <w:pPr>
              <w:pStyle w:val="GOSTTablenorm"/>
            </w:pPr>
            <w:r w:rsidRPr="00AE5A6B">
              <w:t>Способ 2. Загружается из внешней системы клиента</w:t>
            </w:r>
            <w:r w:rsidR="00CB75BA" w:rsidRPr="00AE5A6B">
              <w:t xml:space="preserve"> или при импорте</w:t>
            </w:r>
            <w:r w:rsidR="00E14EF2">
              <w:t>.</w:t>
            </w:r>
          </w:p>
          <w:p w14:paraId="3E9832C3" w14:textId="2D728B7D" w:rsidR="00E14EF2" w:rsidRPr="00AE5A6B" w:rsidRDefault="00E14EF2" w:rsidP="00E14EF2">
            <w:pPr>
              <w:pStyle w:val="GOSTTablenorm"/>
            </w:pPr>
            <w:r>
              <w:t xml:space="preserve">Способ 3. </w:t>
            </w:r>
            <w:r w:rsidRPr="00E14EF2">
              <w:t>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Способе 1</w:t>
            </w:r>
            <w:r>
              <w:t>.</w:t>
            </w:r>
          </w:p>
        </w:tc>
        <w:tc>
          <w:tcPr>
            <w:tcW w:w="989" w:type="pct"/>
            <w:shd w:val="clear" w:color="auto" w:fill="auto"/>
          </w:tcPr>
          <w:p w14:paraId="6FE0291F" w14:textId="3686172B" w:rsidR="00BC674C" w:rsidRPr="00AE5A6B" w:rsidRDefault="00BC674C">
            <w:pPr>
              <w:pStyle w:val="GOSTTablenorm"/>
            </w:pPr>
            <w:r w:rsidRPr="00AE5A6B">
              <w:lastRenderedPageBreak/>
              <w:t xml:space="preserve">*Не визуализируется, если заполнен чек-бокс «Оплата за иное лицо» </w:t>
            </w:r>
          </w:p>
        </w:tc>
      </w:tr>
      <w:tr w:rsidR="00BC674C" w:rsidRPr="00AE5A6B" w14:paraId="633215F4"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FDBB41B" w14:textId="77777777" w:rsidR="00BC674C" w:rsidRPr="00AE5A6B" w:rsidRDefault="00BC674C" w:rsidP="00BC674C">
            <w:pPr>
              <w:pStyle w:val="GOSTTableNum"/>
              <w:numPr>
                <w:ilvl w:val="0"/>
                <w:numId w:val="77"/>
              </w:numPr>
            </w:pPr>
          </w:p>
        </w:tc>
        <w:tc>
          <w:tcPr>
            <w:tcW w:w="593" w:type="pct"/>
            <w:shd w:val="clear" w:color="auto" w:fill="auto"/>
          </w:tcPr>
          <w:p w14:paraId="3A994813" w14:textId="394C9EA5" w:rsidR="00BC674C" w:rsidRPr="00AE5A6B" w:rsidRDefault="00BC674C" w:rsidP="00BC674C">
            <w:pPr>
              <w:pStyle w:val="GOSTTablenorm"/>
            </w:pPr>
            <w:r w:rsidRPr="00AE5A6B">
              <w:t>КПП иного лица</w:t>
            </w:r>
          </w:p>
        </w:tc>
        <w:tc>
          <w:tcPr>
            <w:tcW w:w="219" w:type="pct"/>
            <w:shd w:val="clear" w:color="auto" w:fill="auto"/>
          </w:tcPr>
          <w:p w14:paraId="256ED9B2" w14:textId="74D61A3D" w:rsidR="00BC674C" w:rsidRPr="00AE5A6B" w:rsidRDefault="00BC674C" w:rsidP="00BC674C">
            <w:pPr>
              <w:pStyle w:val="GOSTTablenorm"/>
            </w:pPr>
            <w:r w:rsidRPr="00AE5A6B">
              <w:t>Да</w:t>
            </w:r>
          </w:p>
        </w:tc>
        <w:tc>
          <w:tcPr>
            <w:tcW w:w="304" w:type="pct"/>
            <w:shd w:val="clear" w:color="auto" w:fill="auto"/>
          </w:tcPr>
          <w:p w14:paraId="28A23E82" w14:textId="54B98C79" w:rsidR="00BC674C" w:rsidRPr="00AE5A6B" w:rsidRDefault="00BC674C" w:rsidP="00BC674C">
            <w:pPr>
              <w:pStyle w:val="GOSTTablenorm"/>
            </w:pPr>
            <w:r w:rsidRPr="00AE5A6B">
              <w:t>Да*</w:t>
            </w:r>
          </w:p>
        </w:tc>
        <w:tc>
          <w:tcPr>
            <w:tcW w:w="219" w:type="pct"/>
            <w:shd w:val="clear" w:color="auto" w:fill="auto"/>
          </w:tcPr>
          <w:p w14:paraId="7344C795" w14:textId="6D4EDC24" w:rsidR="00BC674C" w:rsidRPr="00AE5A6B" w:rsidRDefault="00BC674C" w:rsidP="00BC674C">
            <w:pPr>
              <w:pStyle w:val="GOSTTablenorm"/>
            </w:pPr>
            <w:r w:rsidRPr="00AE5A6B">
              <w:t>Да</w:t>
            </w:r>
          </w:p>
        </w:tc>
        <w:tc>
          <w:tcPr>
            <w:tcW w:w="2437" w:type="pct"/>
            <w:shd w:val="clear" w:color="auto" w:fill="auto"/>
          </w:tcPr>
          <w:p w14:paraId="05603749" w14:textId="2089B780" w:rsidR="00BC674C" w:rsidRPr="00AE5A6B" w:rsidRDefault="00BC674C" w:rsidP="00BC674C">
            <w:pPr>
              <w:pStyle w:val="GOSTTablenorm"/>
            </w:pPr>
            <w:r w:rsidRPr="00AE5A6B">
              <w:t>Доступно для заполнения, если заполнен</w:t>
            </w:r>
            <w:r w:rsidR="006D1201" w:rsidRPr="00AE5A6B">
              <w:t xml:space="preserve"> чек-бокс «Оплата за иное лицо»</w:t>
            </w:r>
            <w:r w:rsidRPr="00AE5A6B">
              <w:t>.</w:t>
            </w:r>
          </w:p>
          <w:p w14:paraId="573595B4" w14:textId="77777777" w:rsidR="00BC674C" w:rsidRPr="00AE5A6B" w:rsidRDefault="00BC674C" w:rsidP="00BC674C">
            <w:pPr>
              <w:pStyle w:val="GOSTTablenorm"/>
              <w:rPr>
                <w:szCs w:val="22"/>
              </w:rPr>
            </w:pPr>
            <w:r w:rsidRPr="00AE5A6B">
              <w:rPr>
                <w:szCs w:val="22"/>
              </w:rPr>
              <w:t>Способ 1. Заполняется вручную;</w:t>
            </w:r>
          </w:p>
          <w:p w14:paraId="3DBCFE58" w14:textId="77777777" w:rsidR="00BC674C" w:rsidRPr="00AE5A6B" w:rsidRDefault="00BC674C" w:rsidP="00BC674C">
            <w:pPr>
              <w:pStyle w:val="GOSTTablenorm"/>
            </w:pPr>
            <w:r w:rsidRPr="00AE5A6B">
              <w:rPr>
                <w:szCs w:val="22"/>
              </w:rPr>
              <w:t xml:space="preserve">Способ 2. </w:t>
            </w:r>
            <w:r w:rsidRPr="00AE5A6B">
              <w:t>Заполняется автоматически:</w:t>
            </w:r>
          </w:p>
          <w:p w14:paraId="16765BA6" w14:textId="113D380A" w:rsidR="00BC674C" w:rsidRPr="00AE5A6B" w:rsidRDefault="00BC674C" w:rsidP="00BC674C">
            <w:pPr>
              <w:pStyle w:val="GOSTTableListMark1"/>
              <w:tabs>
                <w:tab w:val="num" w:pos="227"/>
                <w:tab w:val="num" w:pos="340"/>
              </w:tabs>
              <w:ind w:left="340" w:hanging="227"/>
              <w:rPr>
                <w:szCs w:val="22"/>
              </w:rPr>
            </w:pPr>
            <w:r w:rsidRPr="00AE5A6B">
              <w:t>значением реквизита «КПП» актуальной записи справочника «Сводный реестр», выбранной при заполнении реквизита «ИНН иного лица»;</w:t>
            </w:r>
          </w:p>
          <w:p w14:paraId="55A6B570" w14:textId="13747D0D" w:rsidR="00BC674C" w:rsidRPr="00AE5A6B" w:rsidRDefault="00BC674C" w:rsidP="00BC674C">
            <w:pPr>
              <w:pStyle w:val="GOSTTableListMark1"/>
              <w:tabs>
                <w:tab w:val="num" w:pos="227"/>
                <w:tab w:val="num" w:pos="340"/>
              </w:tabs>
              <w:ind w:left="340" w:hanging="227"/>
              <w:rPr>
                <w:szCs w:val="22"/>
              </w:rPr>
            </w:pPr>
            <w:r w:rsidRPr="00AE5A6B">
              <w:t>значением «0», если при заполнении реквизита «ИНН иного лица» выбрана запись из справочника «Реестр ИП и КФХ» или если значение «ИНН иного лица» равно 12 знакам.</w:t>
            </w:r>
          </w:p>
          <w:p w14:paraId="778B641F" w14:textId="77777777" w:rsidR="00BC674C" w:rsidRPr="00AE5A6B" w:rsidRDefault="00BC674C" w:rsidP="00BC674C">
            <w:pPr>
              <w:pStyle w:val="GOSTTablenorm"/>
            </w:pPr>
            <w:r w:rsidRPr="00AE5A6B">
              <w:t>Способ 3. Загружается из внешней системы клиента</w:t>
            </w:r>
          </w:p>
          <w:p w14:paraId="30A98E79" w14:textId="6CEA52E1" w:rsidR="00BC674C" w:rsidRPr="00AE5A6B" w:rsidRDefault="00BC674C">
            <w:pPr>
              <w:ind w:firstLine="0"/>
              <w:rPr>
                <w:sz w:val="22"/>
                <w:szCs w:val="22"/>
              </w:rPr>
            </w:pPr>
            <w:r w:rsidRPr="00AE5A6B">
              <w:t>Перезаписывается при перевыборе значения в реквизите «ИНН иного лица»</w:t>
            </w:r>
          </w:p>
        </w:tc>
        <w:tc>
          <w:tcPr>
            <w:tcW w:w="989" w:type="pct"/>
            <w:shd w:val="clear" w:color="auto" w:fill="auto"/>
          </w:tcPr>
          <w:p w14:paraId="73CB8ECC" w14:textId="090DC815" w:rsidR="00BC674C" w:rsidRPr="00AE5A6B" w:rsidRDefault="006D1201" w:rsidP="00BC674C">
            <w:pPr>
              <w:pStyle w:val="GOSTTablenorm"/>
            </w:pPr>
            <w:r w:rsidRPr="00AE5A6B">
              <w:t>*Визуализируется, если заполнен чек-бокс «Оплата за иное лицо»</w:t>
            </w:r>
          </w:p>
        </w:tc>
      </w:tr>
      <w:tr w:rsidR="00BC674C" w:rsidRPr="00AE5A6B" w14:paraId="2FF810C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77B8B21A" w14:textId="77777777" w:rsidR="00BC674C" w:rsidRPr="00AE5A6B" w:rsidRDefault="00BC674C" w:rsidP="00BC674C">
            <w:pPr>
              <w:pStyle w:val="GOSTTableNum"/>
              <w:numPr>
                <w:ilvl w:val="0"/>
                <w:numId w:val="77"/>
              </w:numPr>
            </w:pPr>
            <w:bookmarkStart w:id="1439" w:name="_Ref527386752"/>
          </w:p>
        </w:tc>
        <w:bookmarkEnd w:id="1439"/>
        <w:tc>
          <w:tcPr>
            <w:tcW w:w="593" w:type="pct"/>
            <w:shd w:val="clear" w:color="auto" w:fill="auto"/>
          </w:tcPr>
          <w:p w14:paraId="039575F4" w14:textId="77777777" w:rsidR="00BC674C" w:rsidRPr="00AE5A6B" w:rsidRDefault="00BC674C" w:rsidP="00BC674C">
            <w:pPr>
              <w:pStyle w:val="GOSTTablenorm"/>
            </w:pPr>
            <w:r w:rsidRPr="00AE5A6B">
              <w:t>Код СВР/НУБП</w:t>
            </w:r>
          </w:p>
        </w:tc>
        <w:tc>
          <w:tcPr>
            <w:tcW w:w="219" w:type="pct"/>
            <w:shd w:val="clear" w:color="auto" w:fill="auto"/>
          </w:tcPr>
          <w:p w14:paraId="17DAB157" w14:textId="5133A3E9" w:rsidR="00BC674C" w:rsidRPr="00AE5A6B" w:rsidRDefault="00BC590A" w:rsidP="00BC674C">
            <w:pPr>
              <w:pStyle w:val="GOSTTablenorm"/>
            </w:pPr>
            <w:r w:rsidRPr="00AE5A6B">
              <w:t>Нет</w:t>
            </w:r>
          </w:p>
        </w:tc>
        <w:tc>
          <w:tcPr>
            <w:tcW w:w="304" w:type="pct"/>
            <w:shd w:val="clear" w:color="auto" w:fill="auto"/>
          </w:tcPr>
          <w:p w14:paraId="3BD203B6" w14:textId="77777777" w:rsidR="00BC674C" w:rsidRPr="00AE5A6B" w:rsidRDefault="00BC674C" w:rsidP="00BC674C">
            <w:pPr>
              <w:pStyle w:val="GOSTTablenorm"/>
            </w:pPr>
            <w:r w:rsidRPr="00AE5A6B">
              <w:t>Да</w:t>
            </w:r>
          </w:p>
        </w:tc>
        <w:tc>
          <w:tcPr>
            <w:tcW w:w="219" w:type="pct"/>
            <w:shd w:val="clear" w:color="auto" w:fill="auto"/>
          </w:tcPr>
          <w:p w14:paraId="02E5444C" w14:textId="77777777" w:rsidR="00BC674C" w:rsidRPr="00AE5A6B" w:rsidRDefault="00BC674C" w:rsidP="00BC674C">
            <w:pPr>
              <w:pStyle w:val="GOSTTablenorm"/>
            </w:pPr>
            <w:r w:rsidRPr="00AE5A6B">
              <w:t>Да</w:t>
            </w:r>
          </w:p>
        </w:tc>
        <w:tc>
          <w:tcPr>
            <w:tcW w:w="2437" w:type="pct"/>
            <w:shd w:val="clear" w:color="auto" w:fill="auto"/>
          </w:tcPr>
          <w:p w14:paraId="3079CFA8" w14:textId="77777777" w:rsidR="00BC674C" w:rsidRPr="00AE5A6B" w:rsidRDefault="00BC674C" w:rsidP="00BC674C">
            <w:pPr>
              <w:pStyle w:val="GOSTTablenorm"/>
            </w:pPr>
            <w:r w:rsidRPr="00AE5A6B">
              <w:t>Способ 1. Если не заполнен блок реквизитов «ТОФК по месту обращения»:</w:t>
            </w:r>
          </w:p>
          <w:p w14:paraId="4C2034C7" w14:textId="77777777" w:rsidR="00BC674C" w:rsidRPr="00AE5A6B" w:rsidRDefault="00BC674C" w:rsidP="00BC674C">
            <w:pPr>
              <w:pStyle w:val="GOSTTableListMark1"/>
            </w:pPr>
            <w:r w:rsidRPr="00AE5A6B">
              <w:t xml:space="preserve">в случае формирования сотрудником ТОФК </w:t>
            </w:r>
            <w:r w:rsidRPr="00AE5A6B">
              <w:lastRenderedPageBreak/>
              <w:t>– автоматически по результатам заполнения поля «Лицевой счет» значением «Код организации по СР»;</w:t>
            </w:r>
          </w:p>
          <w:p w14:paraId="0A95917C" w14:textId="77777777" w:rsidR="00BC674C" w:rsidRPr="00AE5A6B" w:rsidRDefault="00BC674C" w:rsidP="00BC674C">
            <w:pPr>
              <w:pStyle w:val="GOSTTableListMark1"/>
            </w:pPr>
            <w:r w:rsidRPr="00AE5A6B">
              <w:t>в случае формирования клиентом – автоматически значением реквизита «Код клиента» из учетной записи пользователя, под чьим именем осуществляется формирование документа.</w:t>
            </w:r>
          </w:p>
          <w:p w14:paraId="26FAF7B3" w14:textId="4EC39B1C" w:rsidR="00BC674C" w:rsidRPr="00AE5A6B" w:rsidRDefault="00BC674C" w:rsidP="00BC674C">
            <w:pPr>
              <w:pStyle w:val="GOSTTablenorm"/>
            </w:pPr>
            <w:r w:rsidRPr="00AE5A6B">
              <w:t>Осуществляется поиск отраженного значения на соответствие сначала справочнику «Сводный реестр», в случае отсутствия – в справочнике «Реестр ИП и КФХ». В случае если значение соответствует справочнику «Сводный реестр», то в реквизите «ИП/КФХ плательщика» проставляется значение «0». В случае если значение соответствует справочнику «Реестр ИП и КФХ», то в реквизите «ИП/КФХ плательщика» проставляется значение «1».</w:t>
            </w:r>
          </w:p>
          <w:p w14:paraId="04FD439B" w14:textId="77777777" w:rsidR="00BC674C" w:rsidRPr="00AE5A6B" w:rsidRDefault="00BC674C" w:rsidP="00BC674C">
            <w:pPr>
              <w:pStyle w:val="GOSTTablenorm"/>
            </w:pPr>
            <w:r w:rsidRPr="00AE5A6B">
              <w:t>Способ 2. Если заполнен блок реквизитов «ТОФК по месту обращения» – автоматически соответствующим значением при заполнении реквизита «Код Клиента».</w:t>
            </w:r>
          </w:p>
          <w:p w14:paraId="56CC8A32" w14:textId="77777777" w:rsidR="00BC674C" w:rsidRDefault="00BC674C" w:rsidP="00BC674C">
            <w:pPr>
              <w:pStyle w:val="GOSTTablenorm"/>
            </w:pPr>
            <w:r w:rsidRPr="00AE5A6B">
              <w:t>Способ 3. Для п/п, загруженных из внешней системы Клиента</w:t>
            </w:r>
            <w:r w:rsidR="00CB75BA" w:rsidRPr="00AE5A6B">
              <w:t xml:space="preserve"> или при импорте</w:t>
            </w:r>
            <w:r w:rsidRPr="00AE5A6B">
              <w:t>, заполняется соответствующим значением</w:t>
            </w:r>
            <w:r w:rsidR="00643807">
              <w:t>.</w:t>
            </w:r>
          </w:p>
          <w:p w14:paraId="03173FEB" w14:textId="21E045EC" w:rsidR="00643807" w:rsidRPr="00AE5A6B" w:rsidRDefault="00643807" w:rsidP="00BC674C">
            <w:pPr>
              <w:pStyle w:val="GOSTTablenorm"/>
            </w:pPr>
            <w:r>
              <w:t xml:space="preserve">Способ 4. </w:t>
            </w:r>
            <w:r w:rsidRPr="00643807">
              <w:t>При формировании платежного поручения на основании документа «Акт приемки товаров, работ, услуг» (ф. 0510452) реквизит заполняется автоматически по правилам указанным в Способах 1, 2.</w:t>
            </w:r>
          </w:p>
        </w:tc>
        <w:tc>
          <w:tcPr>
            <w:tcW w:w="989" w:type="pct"/>
            <w:shd w:val="clear" w:color="auto" w:fill="auto"/>
          </w:tcPr>
          <w:p w14:paraId="2DFBCD19" w14:textId="77777777" w:rsidR="00BC674C" w:rsidRPr="00AE5A6B" w:rsidRDefault="00BC674C" w:rsidP="00BC674C">
            <w:pPr>
              <w:pStyle w:val="GOSTTablenorm"/>
            </w:pPr>
            <w:r w:rsidRPr="00AE5A6B">
              <w:lastRenderedPageBreak/>
              <w:t>Реквизиты организации заполняются автоматиче</w:t>
            </w:r>
            <w:r w:rsidRPr="00AE5A6B">
              <w:lastRenderedPageBreak/>
              <w:t>ски на основании определения системной организации пользователя, который вводит документ</w:t>
            </w:r>
          </w:p>
        </w:tc>
      </w:tr>
      <w:tr w:rsidR="00BC674C" w:rsidRPr="00AE5A6B" w14:paraId="5E20C1C4"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AA95559" w14:textId="77777777" w:rsidR="00BC674C" w:rsidRPr="00AE5A6B" w:rsidRDefault="00BC674C" w:rsidP="00BC674C">
            <w:pPr>
              <w:pStyle w:val="GOSTTableNum2"/>
              <w:numPr>
                <w:ilvl w:val="1"/>
                <w:numId w:val="77"/>
              </w:numPr>
            </w:pPr>
          </w:p>
        </w:tc>
        <w:tc>
          <w:tcPr>
            <w:tcW w:w="593" w:type="pct"/>
            <w:shd w:val="clear" w:color="auto" w:fill="auto"/>
          </w:tcPr>
          <w:p w14:paraId="2D3C1F1C" w14:textId="77777777" w:rsidR="00BC674C" w:rsidRPr="00AE5A6B" w:rsidRDefault="00BC674C" w:rsidP="00BC674C">
            <w:pPr>
              <w:pStyle w:val="GOSTTablenorm"/>
            </w:pPr>
            <w:r w:rsidRPr="00AE5A6B">
              <w:t>ИП/КФХ плательщика</w:t>
            </w:r>
          </w:p>
        </w:tc>
        <w:tc>
          <w:tcPr>
            <w:tcW w:w="219" w:type="pct"/>
            <w:shd w:val="clear" w:color="auto" w:fill="auto"/>
          </w:tcPr>
          <w:p w14:paraId="76823E99" w14:textId="77777777" w:rsidR="00BC674C" w:rsidRPr="00AE5A6B" w:rsidRDefault="00BC674C" w:rsidP="00BC674C">
            <w:pPr>
              <w:pStyle w:val="GOSTTablenorm"/>
            </w:pPr>
            <w:r w:rsidRPr="00AE5A6B">
              <w:t>Да</w:t>
            </w:r>
          </w:p>
        </w:tc>
        <w:tc>
          <w:tcPr>
            <w:tcW w:w="304" w:type="pct"/>
            <w:shd w:val="clear" w:color="auto" w:fill="auto"/>
          </w:tcPr>
          <w:p w14:paraId="7DA87415" w14:textId="77777777" w:rsidR="00BC674C" w:rsidRPr="00AE5A6B" w:rsidRDefault="00BC674C" w:rsidP="00BC674C">
            <w:pPr>
              <w:pStyle w:val="GOSTTablenorm"/>
            </w:pPr>
            <w:r w:rsidRPr="00AE5A6B">
              <w:t>Нет</w:t>
            </w:r>
          </w:p>
        </w:tc>
        <w:tc>
          <w:tcPr>
            <w:tcW w:w="219" w:type="pct"/>
            <w:shd w:val="clear" w:color="auto" w:fill="auto"/>
          </w:tcPr>
          <w:p w14:paraId="427A3740" w14:textId="77777777" w:rsidR="00BC674C" w:rsidRPr="00AE5A6B" w:rsidRDefault="00BC674C" w:rsidP="00BC674C">
            <w:pPr>
              <w:pStyle w:val="GOSTTablenorm"/>
            </w:pPr>
            <w:r w:rsidRPr="00AE5A6B">
              <w:t>Нет</w:t>
            </w:r>
          </w:p>
        </w:tc>
        <w:tc>
          <w:tcPr>
            <w:tcW w:w="2437" w:type="pct"/>
            <w:shd w:val="clear" w:color="auto" w:fill="auto"/>
          </w:tcPr>
          <w:p w14:paraId="29FB8E01" w14:textId="77777777" w:rsidR="00BC590A" w:rsidRPr="00AE5A6B" w:rsidRDefault="00BC590A" w:rsidP="00BC590A">
            <w:pPr>
              <w:pStyle w:val="GOSTTablenorm"/>
            </w:pPr>
            <w:r w:rsidRPr="00AE5A6B">
              <w:t>Заполняется автоматически:</w:t>
            </w:r>
          </w:p>
          <w:p w14:paraId="32839874" w14:textId="1F47BC87" w:rsidR="00BC590A" w:rsidRPr="00AE5A6B" w:rsidRDefault="00BC590A" w:rsidP="00BC590A">
            <w:pPr>
              <w:pStyle w:val="GOSTTableListMark1"/>
              <w:tabs>
                <w:tab w:val="num" w:pos="227"/>
                <w:tab w:val="num" w:pos="340"/>
              </w:tabs>
              <w:ind w:left="340" w:hanging="227"/>
            </w:pPr>
            <w:r w:rsidRPr="00AE5A6B">
              <w:t>значением «0», если значение реквизита «Код СВР/НУБП» найдено в справочнике «Сводный реестр»;</w:t>
            </w:r>
          </w:p>
          <w:p w14:paraId="1FCEC384" w14:textId="77777777" w:rsidR="00BC674C" w:rsidRDefault="00BC590A" w:rsidP="00BC674C">
            <w:pPr>
              <w:pStyle w:val="GOSTTableListMark1"/>
            </w:pPr>
            <w:r w:rsidRPr="00AE5A6B">
              <w:t>значением «1», в случае если значение реквизита «Код СВР/НУБП» найдено в справочнике «Реестр ИП и КФХ»</w:t>
            </w:r>
            <w:r w:rsidR="00643807">
              <w:t>.</w:t>
            </w:r>
          </w:p>
          <w:p w14:paraId="3F26CC5E" w14:textId="559DA73C" w:rsidR="00643807" w:rsidRPr="00AE5A6B" w:rsidRDefault="00643807" w:rsidP="00643807">
            <w:pPr>
              <w:pStyle w:val="GOSTTablenorm"/>
            </w:pPr>
            <w:r w:rsidRPr="00643807">
              <w:t>При формировании платежного поручения на основании документа «Акт приемки товаров, работ, услуг» (ф. 0510452) реквизит заполняется автоматически.</w:t>
            </w:r>
          </w:p>
        </w:tc>
        <w:tc>
          <w:tcPr>
            <w:tcW w:w="989" w:type="pct"/>
            <w:shd w:val="clear" w:color="auto" w:fill="auto"/>
          </w:tcPr>
          <w:p w14:paraId="4E7AF549" w14:textId="77777777" w:rsidR="00BC674C" w:rsidRPr="00AE5A6B" w:rsidRDefault="00BC674C" w:rsidP="00BC674C">
            <w:pPr>
              <w:pStyle w:val="GOSTTablenorm"/>
            </w:pPr>
            <w:r w:rsidRPr="00AE5A6B">
              <w:t>Техническое поле</w:t>
            </w:r>
          </w:p>
        </w:tc>
      </w:tr>
      <w:tr w:rsidR="00BC674C" w:rsidRPr="00AE5A6B" w14:paraId="1CF6A5F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9B66AA6" w14:textId="77777777" w:rsidR="00BC674C" w:rsidRPr="00AE5A6B" w:rsidRDefault="00BC674C" w:rsidP="00BC674C">
            <w:pPr>
              <w:pStyle w:val="GOSTTableNum"/>
              <w:numPr>
                <w:ilvl w:val="0"/>
                <w:numId w:val="77"/>
              </w:numPr>
            </w:pPr>
            <w:bookmarkStart w:id="1440" w:name="_Ref527386791"/>
          </w:p>
        </w:tc>
        <w:bookmarkEnd w:id="1440"/>
        <w:tc>
          <w:tcPr>
            <w:tcW w:w="593" w:type="pct"/>
            <w:shd w:val="clear" w:color="auto" w:fill="auto"/>
          </w:tcPr>
          <w:p w14:paraId="5626321A" w14:textId="77777777" w:rsidR="00BC674C" w:rsidRPr="00AE5A6B" w:rsidRDefault="00BC674C" w:rsidP="00BC674C">
            <w:pPr>
              <w:pStyle w:val="GOSTTablenorm"/>
            </w:pPr>
            <w:r w:rsidRPr="00AE5A6B">
              <w:t>Лицевой счет</w:t>
            </w:r>
          </w:p>
        </w:tc>
        <w:tc>
          <w:tcPr>
            <w:tcW w:w="219" w:type="pct"/>
            <w:shd w:val="clear" w:color="auto" w:fill="auto"/>
          </w:tcPr>
          <w:p w14:paraId="125CFA72" w14:textId="77777777" w:rsidR="00BC674C" w:rsidRPr="00AE5A6B" w:rsidRDefault="00BC674C" w:rsidP="00BC674C">
            <w:pPr>
              <w:pStyle w:val="GOSTTablenorm"/>
            </w:pPr>
            <w:r w:rsidRPr="00AE5A6B">
              <w:t>Да</w:t>
            </w:r>
          </w:p>
        </w:tc>
        <w:tc>
          <w:tcPr>
            <w:tcW w:w="304" w:type="pct"/>
            <w:shd w:val="clear" w:color="auto" w:fill="auto"/>
          </w:tcPr>
          <w:p w14:paraId="1400A994" w14:textId="77777777" w:rsidR="00BC674C" w:rsidRPr="00AE5A6B" w:rsidRDefault="00BC674C" w:rsidP="00BC674C">
            <w:pPr>
              <w:pStyle w:val="GOSTTablenorm"/>
            </w:pPr>
            <w:r w:rsidRPr="00AE5A6B">
              <w:t>Да</w:t>
            </w:r>
          </w:p>
        </w:tc>
        <w:tc>
          <w:tcPr>
            <w:tcW w:w="219" w:type="pct"/>
            <w:shd w:val="clear" w:color="auto" w:fill="auto"/>
          </w:tcPr>
          <w:p w14:paraId="78765526" w14:textId="77777777" w:rsidR="00BC674C" w:rsidRPr="00AE5A6B" w:rsidRDefault="00BC674C" w:rsidP="00BC674C">
            <w:pPr>
              <w:pStyle w:val="GOSTTablenorm"/>
            </w:pPr>
            <w:r w:rsidRPr="00AE5A6B">
              <w:t>Да</w:t>
            </w:r>
          </w:p>
        </w:tc>
        <w:tc>
          <w:tcPr>
            <w:tcW w:w="2437" w:type="pct"/>
            <w:shd w:val="clear" w:color="auto" w:fill="auto"/>
          </w:tcPr>
          <w:p w14:paraId="6EAD9075" w14:textId="77777777" w:rsidR="00BC674C" w:rsidRPr="00AE5A6B" w:rsidRDefault="00BC674C" w:rsidP="00BC674C">
            <w:pPr>
              <w:pStyle w:val="GOSTTablenorm"/>
            </w:pPr>
            <w:r w:rsidRPr="00AE5A6B">
              <w:t>Способ 1. Ввод вручную.</w:t>
            </w:r>
          </w:p>
          <w:p w14:paraId="138BC9E0" w14:textId="77777777" w:rsidR="00BC674C" w:rsidRPr="00AE5A6B" w:rsidRDefault="00BC674C" w:rsidP="00BC674C">
            <w:pPr>
              <w:pStyle w:val="GOSTTablenorm"/>
            </w:pPr>
            <w:r w:rsidRPr="00AE5A6B">
              <w:t>Способ 2. Выбором из справочника «Книга регистрации лицевых счетов».</w:t>
            </w:r>
          </w:p>
          <w:p w14:paraId="74CC431B" w14:textId="6BDC147C" w:rsidR="00BC674C" w:rsidRPr="00AE5A6B" w:rsidRDefault="00BC674C" w:rsidP="00BC674C">
            <w:pPr>
              <w:pStyle w:val="GOSTTablenorm"/>
            </w:pPr>
            <w:r w:rsidRPr="00AE5A6B">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w:t>
            </w:r>
            <w:r w:rsidR="00BC590A" w:rsidRPr="00AE5A6B">
              <w:t>Код СВР/НУБП</w:t>
            </w:r>
            <w:r w:rsidRPr="00AE5A6B">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14:paraId="5B374D81" w14:textId="77777777" w:rsidR="00BC674C" w:rsidRPr="00AE5A6B" w:rsidRDefault="00BC674C" w:rsidP="00BC674C">
            <w:pPr>
              <w:pStyle w:val="GOSTTablenorm"/>
            </w:pPr>
            <w:r w:rsidRPr="00AE5A6B">
              <w:t>По результатам заполнения текущего реквизита осуществляется автоматическое заполнение реквизита «Расчетный счет» блока «Плательщик».</w:t>
            </w:r>
          </w:p>
          <w:p w14:paraId="73A540E0" w14:textId="3A684C26" w:rsidR="00BC674C" w:rsidRPr="00AE5A6B" w:rsidRDefault="00BC674C" w:rsidP="00BC674C">
            <w:pPr>
              <w:pStyle w:val="GOSTTablenorm"/>
            </w:pPr>
            <w:r w:rsidRPr="00AE5A6B">
              <w:t xml:space="preserve">После реализации справочника </w:t>
            </w:r>
            <w:r w:rsidRPr="00AE5A6B">
              <w:rPr>
                <w:szCs w:val="22"/>
              </w:rPr>
              <w:t>«Соответствие ЦС и РЦ при КС»</w:t>
            </w:r>
            <w:r w:rsidRPr="00AE5A6B">
              <w:t xml:space="preserve"> автоматически заполняется реквизит «Расчетный счет» блока Плательщик соответствующим значением расчетного счета, связанного с номером л/с, указанным в текущем поле.</w:t>
            </w:r>
          </w:p>
          <w:p w14:paraId="25B6CA9C" w14:textId="6DF00E18" w:rsidR="00BC674C" w:rsidRPr="00AE5A6B" w:rsidRDefault="00BC674C" w:rsidP="00BC674C">
            <w:pPr>
              <w:pStyle w:val="GOSTTablenorm"/>
            </w:pPr>
            <w:r w:rsidRPr="00AE5A6B">
              <w:rPr>
                <w:szCs w:val="22"/>
              </w:rPr>
              <w:t>Способ 3. Для п/п, загруженных из внешней системы Клиента</w:t>
            </w:r>
            <w:r w:rsidR="00CB75BA" w:rsidRPr="00AE5A6B">
              <w:rPr>
                <w:szCs w:val="22"/>
              </w:rPr>
              <w:t xml:space="preserve"> </w:t>
            </w:r>
            <w:r w:rsidR="00CB75BA" w:rsidRPr="00AE5A6B">
              <w:t>или при импорте</w:t>
            </w:r>
            <w:r w:rsidRPr="00AE5A6B">
              <w:rPr>
                <w:szCs w:val="22"/>
              </w:rPr>
              <w:t>, заполняется соответствующим значением</w:t>
            </w:r>
          </w:p>
        </w:tc>
        <w:tc>
          <w:tcPr>
            <w:tcW w:w="989" w:type="pct"/>
            <w:shd w:val="clear" w:color="auto" w:fill="auto"/>
          </w:tcPr>
          <w:p w14:paraId="7087989D" w14:textId="77777777" w:rsidR="00BC674C" w:rsidRPr="00AE5A6B" w:rsidRDefault="00BC674C" w:rsidP="00BC674C">
            <w:pPr>
              <w:pStyle w:val="GOSTTablenorm"/>
            </w:pPr>
            <w:r w:rsidRPr="00AE5A6B">
              <w:t>–</w:t>
            </w:r>
          </w:p>
        </w:tc>
      </w:tr>
      <w:tr w:rsidR="00BC674C" w:rsidRPr="00AE5A6B" w14:paraId="403F3123"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3D4AA491" w14:textId="77777777" w:rsidR="00BC674C" w:rsidRPr="00AE5A6B" w:rsidRDefault="00BC674C" w:rsidP="00BC674C">
            <w:pPr>
              <w:pStyle w:val="GOSTTableNum"/>
              <w:numPr>
                <w:ilvl w:val="0"/>
                <w:numId w:val="77"/>
              </w:numPr>
            </w:pPr>
            <w:bookmarkStart w:id="1441" w:name="_Ref9335007"/>
          </w:p>
        </w:tc>
        <w:bookmarkEnd w:id="1441"/>
        <w:tc>
          <w:tcPr>
            <w:tcW w:w="593" w:type="pct"/>
            <w:shd w:val="clear" w:color="auto" w:fill="auto"/>
          </w:tcPr>
          <w:p w14:paraId="7398175A" w14:textId="77777777" w:rsidR="00BC674C" w:rsidRPr="00AE5A6B" w:rsidRDefault="00BC674C" w:rsidP="00BC674C">
            <w:pPr>
              <w:pStyle w:val="GOSTTablenorm"/>
            </w:pPr>
            <w:r w:rsidRPr="00AE5A6B">
              <w:t>Код бюджета л/с плательщика</w:t>
            </w:r>
          </w:p>
        </w:tc>
        <w:tc>
          <w:tcPr>
            <w:tcW w:w="219" w:type="pct"/>
            <w:shd w:val="clear" w:color="auto" w:fill="auto"/>
          </w:tcPr>
          <w:p w14:paraId="2CC4DF3E" w14:textId="77777777" w:rsidR="00BC674C" w:rsidRPr="00AE5A6B" w:rsidRDefault="00BC674C" w:rsidP="00BC674C">
            <w:pPr>
              <w:pStyle w:val="GOSTTablenorm"/>
            </w:pPr>
            <w:r w:rsidRPr="00AE5A6B">
              <w:t>Да</w:t>
            </w:r>
          </w:p>
        </w:tc>
        <w:tc>
          <w:tcPr>
            <w:tcW w:w="304" w:type="pct"/>
            <w:shd w:val="clear" w:color="auto" w:fill="auto"/>
          </w:tcPr>
          <w:p w14:paraId="17B517A1" w14:textId="77777777" w:rsidR="00BC674C" w:rsidRPr="00AE5A6B" w:rsidRDefault="00BC674C" w:rsidP="00BC674C">
            <w:pPr>
              <w:pStyle w:val="GOSTTablenorm"/>
            </w:pPr>
            <w:r w:rsidRPr="00AE5A6B">
              <w:t>Нет</w:t>
            </w:r>
          </w:p>
        </w:tc>
        <w:tc>
          <w:tcPr>
            <w:tcW w:w="219" w:type="pct"/>
            <w:shd w:val="clear" w:color="auto" w:fill="auto"/>
          </w:tcPr>
          <w:p w14:paraId="1958479E" w14:textId="77777777" w:rsidR="00BC674C" w:rsidRPr="00AE5A6B" w:rsidRDefault="00BC674C" w:rsidP="00BC674C">
            <w:pPr>
              <w:pStyle w:val="GOSTTablenorm"/>
            </w:pPr>
            <w:r w:rsidRPr="00AE5A6B">
              <w:t>Нет</w:t>
            </w:r>
          </w:p>
        </w:tc>
        <w:tc>
          <w:tcPr>
            <w:tcW w:w="2437" w:type="pct"/>
            <w:shd w:val="clear" w:color="auto" w:fill="auto"/>
          </w:tcPr>
          <w:p w14:paraId="5C544347" w14:textId="77777777" w:rsidR="00BC674C" w:rsidRDefault="00BC674C" w:rsidP="00BC674C">
            <w:pPr>
              <w:pStyle w:val="GOSTTablenorm"/>
            </w:pPr>
            <w:r w:rsidRPr="00AE5A6B">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клиента-плательщика»</w:t>
            </w:r>
            <w:r w:rsidR="00643807">
              <w:t>.</w:t>
            </w:r>
          </w:p>
          <w:p w14:paraId="6AC040DA" w14:textId="5C24585E" w:rsidR="00643807" w:rsidRPr="00AE5A6B" w:rsidRDefault="00643807" w:rsidP="00BC674C">
            <w:pPr>
              <w:pStyle w:val="GOSTTablenorm"/>
            </w:pPr>
            <w:r w:rsidRPr="00643807">
              <w:t>При формировании платежного поручения на основании документа «Акт приемки товаров, работ, услуг» (ф. 0510452) реквизит заполняется автоматически.</w:t>
            </w:r>
          </w:p>
        </w:tc>
        <w:tc>
          <w:tcPr>
            <w:tcW w:w="989" w:type="pct"/>
            <w:shd w:val="clear" w:color="auto" w:fill="auto"/>
          </w:tcPr>
          <w:p w14:paraId="6C84DDD5" w14:textId="77777777" w:rsidR="00BC674C" w:rsidRPr="00AE5A6B" w:rsidRDefault="00BC674C" w:rsidP="00BC674C">
            <w:pPr>
              <w:pStyle w:val="GOSTTablenorm"/>
            </w:pPr>
            <w:r w:rsidRPr="00AE5A6B">
              <w:t>–</w:t>
            </w:r>
          </w:p>
        </w:tc>
      </w:tr>
      <w:tr w:rsidR="00BC674C" w:rsidRPr="00AE5A6B" w14:paraId="6753F05A"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34CCFD3" w14:textId="77777777" w:rsidR="00BC674C" w:rsidRPr="00AE5A6B" w:rsidRDefault="00BC674C" w:rsidP="00BC674C">
            <w:pPr>
              <w:pStyle w:val="GOSTTableNum2"/>
              <w:numPr>
                <w:ilvl w:val="1"/>
                <w:numId w:val="77"/>
              </w:numPr>
            </w:pPr>
          </w:p>
        </w:tc>
        <w:tc>
          <w:tcPr>
            <w:tcW w:w="593" w:type="pct"/>
            <w:shd w:val="clear" w:color="auto" w:fill="auto"/>
          </w:tcPr>
          <w:p w14:paraId="44CDAFC3" w14:textId="77777777" w:rsidR="00BC674C" w:rsidRPr="00AE5A6B" w:rsidRDefault="00BC674C" w:rsidP="00BC674C">
            <w:pPr>
              <w:pStyle w:val="GOSTTablenorm"/>
            </w:pPr>
            <w:r w:rsidRPr="00AE5A6B">
              <w:t xml:space="preserve">Код ТОФК ЦС обслуживания </w:t>
            </w:r>
          </w:p>
        </w:tc>
        <w:tc>
          <w:tcPr>
            <w:tcW w:w="219" w:type="pct"/>
            <w:shd w:val="clear" w:color="auto" w:fill="auto"/>
          </w:tcPr>
          <w:p w14:paraId="21DCAB13" w14:textId="77777777" w:rsidR="00BC674C" w:rsidRPr="00AE5A6B" w:rsidRDefault="00BC674C" w:rsidP="00BC674C">
            <w:pPr>
              <w:pStyle w:val="GOSTTablenorm"/>
            </w:pPr>
            <w:r w:rsidRPr="00AE5A6B">
              <w:t>Да</w:t>
            </w:r>
          </w:p>
        </w:tc>
        <w:tc>
          <w:tcPr>
            <w:tcW w:w="304" w:type="pct"/>
            <w:shd w:val="clear" w:color="auto" w:fill="auto"/>
          </w:tcPr>
          <w:p w14:paraId="299BCC93" w14:textId="77777777" w:rsidR="00BC674C" w:rsidRPr="00AE5A6B" w:rsidRDefault="00BC674C" w:rsidP="00BC674C">
            <w:pPr>
              <w:pStyle w:val="GOSTTablenorm"/>
            </w:pPr>
            <w:r w:rsidRPr="00AE5A6B">
              <w:t>Нет</w:t>
            </w:r>
          </w:p>
        </w:tc>
        <w:tc>
          <w:tcPr>
            <w:tcW w:w="219" w:type="pct"/>
            <w:shd w:val="clear" w:color="auto" w:fill="auto"/>
          </w:tcPr>
          <w:p w14:paraId="5903E09E" w14:textId="77777777" w:rsidR="00BC674C" w:rsidRPr="00AE5A6B" w:rsidRDefault="00BC674C" w:rsidP="00BC674C">
            <w:pPr>
              <w:pStyle w:val="GOSTTablenorm"/>
            </w:pPr>
            <w:r w:rsidRPr="00AE5A6B">
              <w:t>Нет</w:t>
            </w:r>
          </w:p>
        </w:tc>
        <w:tc>
          <w:tcPr>
            <w:tcW w:w="2437" w:type="pct"/>
            <w:shd w:val="clear" w:color="auto" w:fill="auto"/>
          </w:tcPr>
          <w:p w14:paraId="73FC1E0D" w14:textId="77777777" w:rsidR="00BC674C" w:rsidRDefault="00BC674C" w:rsidP="00BC674C">
            <w:pPr>
              <w:pStyle w:val="GOSTTablenorm"/>
            </w:pPr>
            <w:r w:rsidRPr="00AE5A6B">
              <w:t>Заполняется автоматически системным 4-разрядным кодом организации из поля «Код органа ФК, где обслуживается ЛС» справочника «Книга регистрации лицевых счетов» для указанного значения л/с</w:t>
            </w:r>
            <w:r w:rsidR="00643807">
              <w:t>.</w:t>
            </w:r>
          </w:p>
          <w:p w14:paraId="04CCF69A" w14:textId="6DDA9106" w:rsidR="00643807" w:rsidRPr="00AE5A6B" w:rsidRDefault="00643807" w:rsidP="00BC674C">
            <w:pPr>
              <w:pStyle w:val="GOSTTablenorm"/>
            </w:pPr>
            <w:r w:rsidRPr="00643807">
              <w:t xml:space="preserve">При формировании платежного поручения на </w:t>
            </w:r>
            <w:r w:rsidRPr="00643807">
              <w:lastRenderedPageBreak/>
              <w:t>основании документа «Акт приемки товаров, работ, услуг» (ф. 0510452) реквизит заполняется автоматически.</w:t>
            </w:r>
          </w:p>
        </w:tc>
        <w:tc>
          <w:tcPr>
            <w:tcW w:w="989" w:type="pct"/>
            <w:shd w:val="clear" w:color="auto" w:fill="auto"/>
          </w:tcPr>
          <w:p w14:paraId="461D2652" w14:textId="77777777" w:rsidR="00BC674C" w:rsidRPr="00AE5A6B" w:rsidRDefault="00BC674C" w:rsidP="00BC674C">
            <w:pPr>
              <w:pStyle w:val="GOSTTablenorm"/>
            </w:pPr>
            <w:r w:rsidRPr="00AE5A6B">
              <w:lastRenderedPageBreak/>
              <w:t>–</w:t>
            </w:r>
          </w:p>
        </w:tc>
      </w:tr>
      <w:tr w:rsidR="00BC674C" w:rsidRPr="00AE5A6B" w14:paraId="14653A49"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A38A15C" w14:textId="77777777" w:rsidR="00BC674C" w:rsidRPr="00AE5A6B" w:rsidRDefault="00BC674C" w:rsidP="00BC674C">
            <w:pPr>
              <w:pStyle w:val="GOSTTableNum2"/>
              <w:numPr>
                <w:ilvl w:val="1"/>
                <w:numId w:val="77"/>
              </w:numPr>
            </w:pPr>
          </w:p>
        </w:tc>
        <w:tc>
          <w:tcPr>
            <w:tcW w:w="593" w:type="pct"/>
            <w:shd w:val="clear" w:color="auto" w:fill="auto"/>
          </w:tcPr>
          <w:p w14:paraId="09931925" w14:textId="77777777" w:rsidR="00BC674C" w:rsidRPr="00AE5A6B" w:rsidRDefault="00BC674C" w:rsidP="00BC674C">
            <w:pPr>
              <w:pStyle w:val="GOSTTablenorm"/>
            </w:pPr>
            <w:r w:rsidRPr="00AE5A6B">
              <w:t>Наименование ЦС обслуживания</w:t>
            </w:r>
          </w:p>
        </w:tc>
        <w:tc>
          <w:tcPr>
            <w:tcW w:w="219" w:type="pct"/>
            <w:shd w:val="clear" w:color="auto" w:fill="auto"/>
          </w:tcPr>
          <w:p w14:paraId="6B38684C" w14:textId="77777777" w:rsidR="00BC674C" w:rsidRPr="00AE5A6B" w:rsidRDefault="00BC674C" w:rsidP="00BC674C">
            <w:pPr>
              <w:pStyle w:val="GOSTTablenorm"/>
            </w:pPr>
            <w:r w:rsidRPr="00AE5A6B">
              <w:t>Да</w:t>
            </w:r>
          </w:p>
        </w:tc>
        <w:tc>
          <w:tcPr>
            <w:tcW w:w="304" w:type="pct"/>
            <w:shd w:val="clear" w:color="auto" w:fill="auto"/>
          </w:tcPr>
          <w:p w14:paraId="6E060CDD" w14:textId="77777777" w:rsidR="00BC674C" w:rsidRPr="00AE5A6B" w:rsidRDefault="00BC674C" w:rsidP="00BC674C">
            <w:pPr>
              <w:pStyle w:val="GOSTTablenorm"/>
            </w:pPr>
            <w:r w:rsidRPr="00AE5A6B">
              <w:t>Нет</w:t>
            </w:r>
          </w:p>
        </w:tc>
        <w:tc>
          <w:tcPr>
            <w:tcW w:w="219" w:type="pct"/>
            <w:shd w:val="clear" w:color="auto" w:fill="auto"/>
          </w:tcPr>
          <w:p w14:paraId="792871CB" w14:textId="77777777" w:rsidR="00BC674C" w:rsidRPr="00AE5A6B" w:rsidRDefault="00BC674C" w:rsidP="00BC674C">
            <w:pPr>
              <w:pStyle w:val="GOSTTablenorm"/>
            </w:pPr>
            <w:r w:rsidRPr="00AE5A6B">
              <w:t>Да</w:t>
            </w:r>
          </w:p>
        </w:tc>
        <w:tc>
          <w:tcPr>
            <w:tcW w:w="2437" w:type="pct"/>
            <w:shd w:val="clear" w:color="auto" w:fill="auto"/>
          </w:tcPr>
          <w:p w14:paraId="507F9077" w14:textId="77777777" w:rsidR="00BC674C" w:rsidRDefault="00BC674C" w:rsidP="00BC674C">
            <w:pPr>
              <w:pStyle w:val="GOSTTablenorm"/>
            </w:pPr>
            <w:r w:rsidRPr="00AE5A6B">
              <w:t>Заполняется автоматически после заполнения реквизита «Л/с клиента-плательщика» из поля «Сокращенное наименование органа ФК, где обслуживается ЛС» справочника «Книга регистрации лицевых счетов» для указанного значения л/с</w:t>
            </w:r>
            <w:r w:rsidR="00643807">
              <w:t>.</w:t>
            </w:r>
          </w:p>
          <w:p w14:paraId="1FA26E29" w14:textId="53A55162" w:rsidR="00643807" w:rsidRPr="00AE5A6B" w:rsidRDefault="00643807" w:rsidP="00BC674C">
            <w:pPr>
              <w:pStyle w:val="GOSTTablenorm"/>
            </w:pPr>
            <w:r w:rsidRPr="00643807">
              <w:t>При формировании платежного поручения на основании документа «Акт приемки товаров, работ, услуг» (ф. 0510452) реквизит заполняется автоматически.</w:t>
            </w:r>
          </w:p>
        </w:tc>
        <w:tc>
          <w:tcPr>
            <w:tcW w:w="989" w:type="pct"/>
            <w:shd w:val="clear" w:color="auto" w:fill="auto"/>
          </w:tcPr>
          <w:p w14:paraId="3568E6A6" w14:textId="77777777" w:rsidR="00BC674C" w:rsidRPr="00AE5A6B" w:rsidRDefault="00BC674C" w:rsidP="00BC674C">
            <w:pPr>
              <w:pStyle w:val="GOSTTablenorm"/>
            </w:pPr>
            <w:r w:rsidRPr="00AE5A6B">
              <w:t>–</w:t>
            </w:r>
          </w:p>
        </w:tc>
      </w:tr>
      <w:tr w:rsidR="00BC674C" w:rsidRPr="00AE5A6B" w14:paraId="4D9A6F08"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A79BD0B" w14:textId="77777777" w:rsidR="00BC674C" w:rsidRPr="00AE5A6B" w:rsidRDefault="00BC674C" w:rsidP="00BC674C">
            <w:pPr>
              <w:pStyle w:val="GOSTTableNum"/>
              <w:numPr>
                <w:ilvl w:val="0"/>
                <w:numId w:val="77"/>
              </w:numPr>
            </w:pPr>
          </w:p>
        </w:tc>
        <w:tc>
          <w:tcPr>
            <w:tcW w:w="593" w:type="pct"/>
            <w:shd w:val="clear" w:color="auto" w:fill="auto"/>
          </w:tcPr>
          <w:p w14:paraId="7B55FD26" w14:textId="77777777" w:rsidR="00BC674C" w:rsidRPr="00AE5A6B" w:rsidRDefault="00BC674C" w:rsidP="00BC674C">
            <w:pPr>
              <w:pStyle w:val="GOSTTablenorm"/>
            </w:pPr>
            <w:r w:rsidRPr="00AE5A6B">
              <w:t>Код ТОФК плательщика, по которому отражаются проводки</w:t>
            </w:r>
          </w:p>
        </w:tc>
        <w:tc>
          <w:tcPr>
            <w:tcW w:w="219" w:type="pct"/>
            <w:shd w:val="clear" w:color="auto" w:fill="auto"/>
          </w:tcPr>
          <w:p w14:paraId="2CDD96D0" w14:textId="77777777" w:rsidR="00BC674C" w:rsidRPr="00AE5A6B" w:rsidRDefault="00BC674C" w:rsidP="00BC674C">
            <w:pPr>
              <w:pStyle w:val="GOSTTablenorm"/>
            </w:pPr>
            <w:r w:rsidRPr="00AE5A6B">
              <w:t>Да</w:t>
            </w:r>
          </w:p>
        </w:tc>
        <w:tc>
          <w:tcPr>
            <w:tcW w:w="304" w:type="pct"/>
            <w:shd w:val="clear" w:color="auto" w:fill="auto"/>
          </w:tcPr>
          <w:p w14:paraId="4BEF74B7" w14:textId="77777777" w:rsidR="00BC674C" w:rsidRPr="00AE5A6B" w:rsidRDefault="00BC674C" w:rsidP="00BC674C">
            <w:pPr>
              <w:pStyle w:val="GOSTTablenorm"/>
            </w:pPr>
            <w:r w:rsidRPr="00AE5A6B">
              <w:t>Нет</w:t>
            </w:r>
          </w:p>
        </w:tc>
        <w:tc>
          <w:tcPr>
            <w:tcW w:w="219" w:type="pct"/>
            <w:shd w:val="clear" w:color="auto" w:fill="auto"/>
          </w:tcPr>
          <w:p w14:paraId="3C5D7170" w14:textId="77777777" w:rsidR="00BC674C" w:rsidRPr="00AE5A6B" w:rsidRDefault="00BC674C" w:rsidP="00BC674C">
            <w:pPr>
              <w:pStyle w:val="GOSTTablenorm"/>
            </w:pPr>
            <w:r w:rsidRPr="00AE5A6B">
              <w:t>Нет</w:t>
            </w:r>
          </w:p>
        </w:tc>
        <w:tc>
          <w:tcPr>
            <w:tcW w:w="2437" w:type="pct"/>
            <w:shd w:val="clear" w:color="auto" w:fill="auto"/>
          </w:tcPr>
          <w:p w14:paraId="67D5B12C" w14:textId="14E905D4" w:rsidR="00BC674C" w:rsidRPr="00AE5A6B" w:rsidRDefault="00BC674C" w:rsidP="00BC674C">
            <w:pPr>
              <w:pStyle w:val="GOSTTablenorm"/>
            </w:pPr>
            <w:r w:rsidRPr="00AE5A6B">
              <w:rPr>
                <w:b/>
              </w:rPr>
              <w:t>Если значение реквизита «Признак перехода на СКП» равно «Нет»</w:t>
            </w:r>
            <w:r w:rsidRPr="00AE5A6B">
              <w:t xml:space="preserve"> заполняется автоматически по результатам заполнения реквизита «Л/с клиента-плательщика» кодом ТОФК, по которому отражаются проводки:</w:t>
            </w:r>
          </w:p>
          <w:p w14:paraId="0BFADCE0" w14:textId="750AD56D" w:rsidR="00BC674C" w:rsidRPr="00AE5A6B" w:rsidRDefault="00BC674C" w:rsidP="00BC674C">
            <w:pPr>
              <w:pStyle w:val="GOSTTableListMark1"/>
            </w:pPr>
            <w:r w:rsidRPr="00AE5A6B">
              <w:t>значением «9900» – по операциям федерального бюджета (т.е. код бюджета равен «99010001»</w:t>
            </w:r>
            <w:r w:rsidR="00BC590A" w:rsidRPr="00AE5A6B">
              <w:t>)</w:t>
            </w:r>
            <w:r w:rsidRPr="00AE5A6B">
              <w:t>;</w:t>
            </w:r>
          </w:p>
          <w:p w14:paraId="4119325B" w14:textId="77777777" w:rsidR="00BC674C" w:rsidRPr="00AE5A6B" w:rsidRDefault="00BC674C" w:rsidP="00BC674C">
            <w:pPr>
              <w:pStyle w:val="GOSTTableListMark1"/>
            </w:pPr>
            <w:r w:rsidRPr="00AE5A6B">
              <w:t>значением ТОФК, в котором открыт лицевой счет плательщика – по операциям, отличным от федерального бюджета (т.е. код бюджета не равен «99010001») из справочника- «Книга регистрации лицевых счетов»</w:t>
            </w:r>
            <w:r w:rsidR="00BC590A" w:rsidRPr="00AE5A6B">
              <w:t>.</w:t>
            </w:r>
          </w:p>
          <w:p w14:paraId="2D6C7E13" w14:textId="3BAAA485" w:rsidR="00BC590A" w:rsidRPr="00AE5A6B" w:rsidRDefault="00BC590A" w:rsidP="00BC590A">
            <w:pPr>
              <w:pStyle w:val="GOSTTablenorm"/>
            </w:pPr>
            <w:r w:rsidRPr="00AE5A6B">
              <w:rPr>
                <w:b/>
              </w:rPr>
              <w:t xml:space="preserve">Если значение реквизита «Признак перехода на СКП» равно «Да» </w:t>
            </w:r>
            <w:r w:rsidRPr="00AE5A6B">
              <w:t xml:space="preserve">и первый разряд значения реквизита «Код ЦС Обслуживания» содержит цифровое значение,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раздела «Алгоритм определения казначейского/расчетного </w:t>
            </w:r>
            <w:r w:rsidRPr="00AE5A6B">
              <w:lastRenderedPageBreak/>
              <w:t>счета».</w:t>
            </w:r>
          </w:p>
          <w:p w14:paraId="2D317B0B" w14:textId="04E9C066" w:rsidR="00527485" w:rsidRPr="00AE5A6B" w:rsidRDefault="00BC590A" w:rsidP="00F537CD">
            <w:pPr>
              <w:pStyle w:val="GOSTTablenorm"/>
              <w:rPr>
                <w:b/>
                <w:szCs w:val="22"/>
              </w:rPr>
            </w:pPr>
            <w:r w:rsidRPr="00AE5A6B">
              <w:t>Если первый разряд значения реквизита «Код ТОФК ЦС Обслуживания» содержит не числовое значение и код бюджета НЕ равен «99010001» (Квази – ТОФК), то заполняется следующим образом: к первым двум цифрам значения реквизита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 плательщика (</w:t>
            </w:r>
            <w:r w:rsidRPr="00AE5A6B">
              <w:fldChar w:fldCharType="begin"/>
            </w:r>
            <w:r w:rsidRPr="00AE5A6B">
              <w:instrText xml:space="preserve"> REF _Ref527386791 \r \h  \* MERGEFORMAT </w:instrText>
            </w:r>
            <w:r w:rsidRPr="00AE5A6B">
              <w:fldChar w:fldCharType="separate"/>
            </w:r>
            <w:r w:rsidR="00EB64FB">
              <w:t>7</w:t>
            </w:r>
            <w:r w:rsidRPr="00AE5A6B">
              <w:fldChar w:fldCharType="end"/>
            </w:r>
            <w:r w:rsidRPr="00AE5A6B">
              <w:t>) данного документа добавляется «00» (два нуля)</w:t>
            </w:r>
            <w:r w:rsidR="00527485" w:rsidRPr="00AE5A6B">
              <w:t>.</w:t>
            </w:r>
            <w:r w:rsidR="00527485" w:rsidRPr="00AE5A6B">
              <w:rPr>
                <w:b/>
                <w:szCs w:val="22"/>
              </w:rPr>
              <w:t xml:space="preserve"> </w:t>
            </w:r>
          </w:p>
          <w:p w14:paraId="0F7EA548" w14:textId="77777777" w:rsidR="00CB75BA" w:rsidRDefault="00527485" w:rsidP="00EB64FB">
            <w:pPr>
              <w:pStyle w:val="GOSTTablenorm"/>
            </w:pPr>
            <w:r w:rsidRPr="00AE5A6B">
              <w:rPr>
                <w:b/>
                <w:szCs w:val="22"/>
              </w:rPr>
              <w:t>Если</w:t>
            </w:r>
            <w:r w:rsidRPr="00AE5A6B">
              <w:rPr>
                <w:szCs w:val="22"/>
              </w:rPr>
              <w:t xml:space="preserve"> л/с клиента</w:t>
            </w:r>
            <w:r w:rsidRPr="00AE5A6B">
              <w:t xml:space="preserve"> </w:t>
            </w:r>
            <w:r w:rsidRPr="00AE5A6B">
              <w:rPr>
                <w:szCs w:val="22"/>
              </w:rPr>
              <w:t xml:space="preserve">с кодом 41 реквизит заполняется автоматически значением кода ТОФК из реквизита </w:t>
            </w:r>
            <w:r w:rsidRPr="00AE5A6B">
              <w:t>«Код ТОФК по месту открытия ЛС» актуальной записи справочника «Книга регистрации лицевых счетов», в которой значение реквизита «Номер л/с» равно значению реквизита «Лицевой счет» плательщика</w:t>
            </w:r>
            <w:r w:rsidR="00643807">
              <w:t>.</w:t>
            </w:r>
          </w:p>
          <w:p w14:paraId="31F82277" w14:textId="0D593B57" w:rsidR="00643807" w:rsidRPr="00643807" w:rsidRDefault="00643807" w:rsidP="00643807">
            <w:pPr>
              <w:pStyle w:val="GOSTTablenorm"/>
            </w:pPr>
            <w:r w:rsidRPr="00643807">
              <w:t>При формировании платежного поручения на основании документа «Акт приемки товаров, работ, услуг» (ф. 0510452) рек</w:t>
            </w:r>
            <w:r>
              <w:t xml:space="preserve">визит заполняется автоматически по правилу указанному </w:t>
            </w:r>
            <w:r w:rsidRPr="00643807">
              <w:t>для л/с клиента с кодом 71</w:t>
            </w:r>
            <w:r>
              <w:t>.</w:t>
            </w:r>
          </w:p>
        </w:tc>
        <w:tc>
          <w:tcPr>
            <w:tcW w:w="989" w:type="pct"/>
            <w:shd w:val="clear" w:color="auto" w:fill="auto"/>
          </w:tcPr>
          <w:p w14:paraId="174F05B3" w14:textId="77777777" w:rsidR="00BC674C" w:rsidRPr="00AE5A6B" w:rsidRDefault="00BC674C" w:rsidP="00BC674C">
            <w:pPr>
              <w:pStyle w:val="GOSTTablenorm"/>
            </w:pPr>
            <w:r w:rsidRPr="00AE5A6B">
              <w:lastRenderedPageBreak/>
              <w:t>–</w:t>
            </w:r>
          </w:p>
        </w:tc>
      </w:tr>
      <w:tr w:rsidR="00A07C61" w:rsidRPr="00AE5A6B" w14:paraId="4E5373F1"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38A258ED" w14:textId="77777777" w:rsidR="00A07C61" w:rsidRPr="00AE5A6B" w:rsidRDefault="00A07C61" w:rsidP="00A07C61">
            <w:pPr>
              <w:pStyle w:val="GOSTTableNum"/>
              <w:numPr>
                <w:ilvl w:val="0"/>
                <w:numId w:val="77"/>
              </w:numPr>
            </w:pPr>
            <w:bookmarkStart w:id="1442" w:name="_Ref527552431"/>
          </w:p>
        </w:tc>
        <w:bookmarkEnd w:id="1442"/>
        <w:tc>
          <w:tcPr>
            <w:tcW w:w="593" w:type="pct"/>
            <w:shd w:val="clear" w:color="auto" w:fill="auto"/>
          </w:tcPr>
          <w:p w14:paraId="473A5FD4" w14:textId="27F79E65" w:rsidR="00A07C61" w:rsidRPr="00AE5A6B" w:rsidRDefault="00A07C61" w:rsidP="00A07C61">
            <w:pPr>
              <w:pStyle w:val="GOSTTablenorm"/>
            </w:pPr>
            <w:r w:rsidRPr="00AE5A6B">
              <w:t>Наименование плательщика</w:t>
            </w:r>
          </w:p>
        </w:tc>
        <w:tc>
          <w:tcPr>
            <w:tcW w:w="219" w:type="pct"/>
            <w:shd w:val="clear" w:color="auto" w:fill="auto"/>
          </w:tcPr>
          <w:p w14:paraId="257B18CA" w14:textId="77777777" w:rsidR="00A07C61" w:rsidRPr="00AE5A6B" w:rsidRDefault="00A07C61" w:rsidP="00A07C61">
            <w:pPr>
              <w:pStyle w:val="GOSTTablenorm"/>
            </w:pPr>
            <w:r w:rsidRPr="00AE5A6B">
              <w:t>Да</w:t>
            </w:r>
          </w:p>
        </w:tc>
        <w:tc>
          <w:tcPr>
            <w:tcW w:w="304" w:type="pct"/>
            <w:shd w:val="clear" w:color="auto" w:fill="auto"/>
          </w:tcPr>
          <w:p w14:paraId="7E72CFE0" w14:textId="77777777" w:rsidR="00A07C61" w:rsidRPr="00AE5A6B" w:rsidRDefault="00A07C61" w:rsidP="00A07C61">
            <w:pPr>
              <w:pStyle w:val="GOSTTablenorm"/>
            </w:pPr>
            <w:r w:rsidRPr="00AE5A6B">
              <w:t>Да</w:t>
            </w:r>
          </w:p>
        </w:tc>
        <w:tc>
          <w:tcPr>
            <w:tcW w:w="219" w:type="pct"/>
            <w:shd w:val="clear" w:color="auto" w:fill="auto"/>
          </w:tcPr>
          <w:p w14:paraId="159DC40E" w14:textId="1C7647C7" w:rsidR="00A07C61" w:rsidRPr="00AE5A6B" w:rsidRDefault="00A07C61" w:rsidP="00A07C61">
            <w:pPr>
              <w:pStyle w:val="GOSTTablenorm"/>
            </w:pPr>
            <w:r w:rsidRPr="00AE5A6B">
              <w:t>Нет</w:t>
            </w:r>
          </w:p>
        </w:tc>
        <w:tc>
          <w:tcPr>
            <w:tcW w:w="2437" w:type="pct"/>
            <w:shd w:val="clear" w:color="auto" w:fill="auto"/>
          </w:tcPr>
          <w:p w14:paraId="74322E7A" w14:textId="75483C3D" w:rsidR="00A07C61" w:rsidRPr="00AE5A6B" w:rsidRDefault="00A07C61" w:rsidP="00A07C61">
            <w:pPr>
              <w:pStyle w:val="GOSTTablenorm"/>
            </w:pPr>
            <w:r w:rsidRPr="00AE5A6B">
              <w:t>Способ 1.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p>
          <w:p w14:paraId="06B166BC" w14:textId="77777777" w:rsidR="00A07C61" w:rsidRDefault="00A07C61">
            <w:pPr>
              <w:pStyle w:val="GOSTTablenorm"/>
            </w:pPr>
            <w:r w:rsidRPr="00AE5A6B">
              <w:t xml:space="preserve">Способ 2. Заполняется автоматически. </w:t>
            </w:r>
          </w:p>
          <w:p w14:paraId="535443D7" w14:textId="10305B07" w:rsidR="008522F8" w:rsidRPr="00AE5A6B" w:rsidRDefault="008522F8" w:rsidP="008522F8">
            <w:pPr>
              <w:pStyle w:val="GOSTTablenorm"/>
            </w:pPr>
            <w:r>
              <w:t xml:space="preserve">Способ 3. </w:t>
            </w:r>
            <w:r w:rsidRPr="008522F8">
              <w:t>При формировании платежного поручения на основании документа «Акт приемки товаров, работ, услуг» (ф. 0510452) рек</w:t>
            </w:r>
            <w:r>
              <w:t>визит заполняется автоматически.</w:t>
            </w:r>
          </w:p>
        </w:tc>
        <w:tc>
          <w:tcPr>
            <w:tcW w:w="989" w:type="pct"/>
            <w:shd w:val="clear" w:color="auto" w:fill="auto"/>
          </w:tcPr>
          <w:p w14:paraId="62BB8112" w14:textId="77777777" w:rsidR="00A07C61" w:rsidRPr="00AE5A6B" w:rsidRDefault="00A07C61" w:rsidP="00A07C61">
            <w:pPr>
              <w:pStyle w:val="GOSTTablenorm"/>
            </w:pPr>
            <w:r w:rsidRPr="00AE5A6B">
              <w:t>–</w:t>
            </w:r>
          </w:p>
        </w:tc>
      </w:tr>
      <w:tr w:rsidR="00A07C61" w:rsidRPr="00AE5A6B" w14:paraId="1B691F8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380FA33" w14:textId="77777777" w:rsidR="00A07C61" w:rsidRPr="00AE5A6B" w:rsidRDefault="00A07C61" w:rsidP="00A07C61">
            <w:pPr>
              <w:pStyle w:val="GOSTTableNum"/>
              <w:numPr>
                <w:ilvl w:val="0"/>
                <w:numId w:val="77"/>
              </w:numPr>
            </w:pPr>
          </w:p>
        </w:tc>
        <w:tc>
          <w:tcPr>
            <w:tcW w:w="593" w:type="pct"/>
            <w:shd w:val="clear" w:color="auto" w:fill="auto"/>
          </w:tcPr>
          <w:p w14:paraId="260B3B2A" w14:textId="02E36BFD" w:rsidR="00A07C61" w:rsidRPr="00AE5A6B" w:rsidRDefault="00A07C61" w:rsidP="00A07C61">
            <w:pPr>
              <w:pStyle w:val="GOSTTablenorm"/>
            </w:pPr>
            <w:r w:rsidRPr="00AE5A6B">
              <w:t>Наименование иного лица</w:t>
            </w:r>
          </w:p>
        </w:tc>
        <w:tc>
          <w:tcPr>
            <w:tcW w:w="219" w:type="pct"/>
            <w:shd w:val="clear" w:color="auto" w:fill="auto"/>
          </w:tcPr>
          <w:p w14:paraId="17E97C6C" w14:textId="61E5436F" w:rsidR="00A07C61" w:rsidRPr="00AE5A6B" w:rsidRDefault="00A07C61" w:rsidP="00A07C61">
            <w:pPr>
              <w:pStyle w:val="GOSTTablenorm"/>
            </w:pPr>
            <w:r w:rsidRPr="00AE5A6B">
              <w:t>Да</w:t>
            </w:r>
          </w:p>
        </w:tc>
        <w:tc>
          <w:tcPr>
            <w:tcW w:w="304" w:type="pct"/>
            <w:shd w:val="clear" w:color="auto" w:fill="auto"/>
          </w:tcPr>
          <w:p w14:paraId="7356FD9E" w14:textId="3358E094" w:rsidR="00A07C61" w:rsidRPr="00AE5A6B" w:rsidRDefault="00A07C61" w:rsidP="00A07C61">
            <w:pPr>
              <w:pStyle w:val="GOSTTablenorm"/>
            </w:pPr>
            <w:r w:rsidRPr="00AE5A6B">
              <w:t>Нет</w:t>
            </w:r>
          </w:p>
        </w:tc>
        <w:tc>
          <w:tcPr>
            <w:tcW w:w="219" w:type="pct"/>
            <w:shd w:val="clear" w:color="auto" w:fill="auto"/>
          </w:tcPr>
          <w:p w14:paraId="6B4C940D" w14:textId="73AC4CC7" w:rsidR="00A07C61" w:rsidRPr="00AE5A6B" w:rsidDel="00A07C61" w:rsidRDefault="00A07C61" w:rsidP="00A07C61">
            <w:pPr>
              <w:pStyle w:val="GOSTTablenorm"/>
            </w:pPr>
            <w:r w:rsidRPr="00AE5A6B">
              <w:t>Нет</w:t>
            </w:r>
          </w:p>
        </w:tc>
        <w:tc>
          <w:tcPr>
            <w:tcW w:w="2437" w:type="pct"/>
            <w:shd w:val="clear" w:color="auto" w:fill="auto"/>
          </w:tcPr>
          <w:p w14:paraId="340A6548" w14:textId="22B7D0E9" w:rsidR="00A07C61" w:rsidRPr="00AE5A6B" w:rsidRDefault="00A07C61" w:rsidP="00A07C61">
            <w:pPr>
              <w:pStyle w:val="GOSTTablenorm"/>
            </w:pPr>
            <w:r w:rsidRPr="00AE5A6B">
              <w:t>Заполняется автоматически в случае, если заполнен чек-бокс «Оплата за иное лицо».</w:t>
            </w:r>
          </w:p>
          <w:p w14:paraId="0DDC3FB8" w14:textId="5564A932" w:rsidR="00A07C61" w:rsidRPr="00AE5A6B" w:rsidRDefault="00A07C61" w:rsidP="00EB64FB">
            <w:pPr>
              <w:pStyle w:val="GOSTTableListNum1"/>
              <w:numPr>
                <w:ilvl w:val="0"/>
                <w:numId w:val="627"/>
              </w:numPr>
            </w:pPr>
            <w:r w:rsidRPr="00AE5A6B">
              <w:t>Если реквизит «ИНН иного лица» был заполнен по кнопке выбора из справочника, то заполняется:</w:t>
            </w:r>
          </w:p>
          <w:p w14:paraId="55853109" w14:textId="305F113B" w:rsidR="00A07C61" w:rsidRPr="00AE5A6B" w:rsidRDefault="00A07C61" w:rsidP="00A07C61">
            <w:pPr>
              <w:pStyle w:val="GOSTTableListNum2"/>
            </w:pPr>
            <w:r w:rsidRPr="00AE5A6B">
              <w:t>из реквизита актуальной записи справочника «Сводный реестр», выбранной при заполнении реквизита «ИНН иного лица»:</w:t>
            </w:r>
          </w:p>
          <w:p w14:paraId="71B71323" w14:textId="77777777" w:rsidR="00A07C61" w:rsidRPr="00AE5A6B" w:rsidRDefault="00A07C61" w:rsidP="00A07C61">
            <w:pPr>
              <w:pStyle w:val="GOSTTableListMark1"/>
              <w:tabs>
                <w:tab w:val="num" w:pos="227"/>
                <w:tab w:val="num" w:pos="340"/>
              </w:tabs>
              <w:ind w:left="340" w:hanging="227"/>
            </w:pPr>
            <w:r w:rsidRPr="00AE5A6B">
              <w:t>«Сокращенное наименование, не предусмот</w:t>
            </w:r>
            <w:r w:rsidRPr="00AE5A6B">
              <w:lastRenderedPageBreak/>
              <w:t>ренное учредительными документами»</w:t>
            </w:r>
          </w:p>
          <w:p w14:paraId="176622FF" w14:textId="77777777" w:rsidR="00A07C61" w:rsidRPr="00AE5A6B" w:rsidRDefault="00A07C61" w:rsidP="00A07C61">
            <w:pPr>
              <w:pStyle w:val="GOSTTableListMark1"/>
              <w:tabs>
                <w:tab w:val="num" w:pos="227"/>
                <w:tab w:val="num" w:pos="340"/>
              </w:tabs>
              <w:ind w:left="340" w:hanging="227"/>
            </w:pPr>
            <w:r w:rsidRPr="00AE5A6B">
              <w:t>или «Сокращенное наименование» (в случае, если реквизит «Сокращенное наименование, не предусмотренное учредительными документами» не заполнен)</w:t>
            </w:r>
          </w:p>
          <w:p w14:paraId="44595F16" w14:textId="77777777" w:rsidR="00A07C61" w:rsidRPr="00AE5A6B" w:rsidRDefault="00A07C61" w:rsidP="00A07C61">
            <w:pPr>
              <w:pStyle w:val="GOSTTableListMark1"/>
              <w:tabs>
                <w:tab w:val="num" w:pos="227"/>
                <w:tab w:val="num" w:pos="340"/>
              </w:tabs>
              <w:ind w:left="340" w:hanging="227"/>
            </w:pPr>
            <w:r w:rsidRPr="00AE5A6B">
              <w:t>или «Полное наименование» (в случае, если реквизит «Сокращенное наименование» не заполнен).</w:t>
            </w:r>
          </w:p>
          <w:p w14:paraId="33A1AFA7" w14:textId="77777777" w:rsidR="00A07C61" w:rsidRPr="00AE5A6B" w:rsidRDefault="00A07C61" w:rsidP="00A07C61">
            <w:pPr>
              <w:pStyle w:val="GOSTTablenorm"/>
            </w:pPr>
            <w:r w:rsidRPr="00AE5A6B">
              <w:t>Если в реквизите «Сокращенное наименование, не предусмотренное учредительными документами» или «Сокращенное наименование» записи справочника «Сводный реестр» отсутствуют буквы, то реквизит необходимо считать не заполненным.</w:t>
            </w:r>
          </w:p>
          <w:p w14:paraId="5CDC5948" w14:textId="77777777" w:rsidR="00A07C61" w:rsidRPr="00AE5A6B" w:rsidRDefault="00A07C61" w:rsidP="00A07C61">
            <w:pPr>
              <w:pStyle w:val="GOSTTablenorm"/>
            </w:pPr>
            <w:r w:rsidRPr="00AE5A6B">
              <w:t>ИЛИ</w:t>
            </w:r>
          </w:p>
          <w:p w14:paraId="0C5A012A" w14:textId="6F5A114D" w:rsidR="00A07C61" w:rsidRPr="00AE5A6B" w:rsidRDefault="00A07C61" w:rsidP="00A07C61">
            <w:pPr>
              <w:pStyle w:val="GOSTTableListNum2"/>
            </w:pPr>
            <w:r w:rsidRPr="00AE5A6B">
              <w:t>склеивается из реквизитов «Фамилия» + «Имя» + «Отчество» («Наименование вида предпринимательства») актуальной записи справочника «Реестр ИП и КФХ», выбранной при заполнении реквизита «ИНН иного лица».</w:t>
            </w:r>
          </w:p>
          <w:p w14:paraId="73EB7236" w14:textId="77777777" w:rsidR="00A07C61" w:rsidRPr="00AE5A6B" w:rsidRDefault="00A07C61" w:rsidP="00A07C61">
            <w:pPr>
              <w:pStyle w:val="GOSTTablenorm"/>
            </w:pPr>
            <w:r w:rsidRPr="00AE5A6B">
              <w:t>Если значение в реквизите «Наименование вида предпринимательства» записи справочника «Реестр ИП и КФХ» равно «Глава крестьянского (фермерского) хозяйства» без учета регистра, то в текущий реквизит подтягиваем значение «КФХ». Если значение в реквизите «Наименование вида предпринимательства» записи справочника «Реестр ИП и КФХ» равно «Индивидуальный предприниматель» без учета регистра, то в текущий реквизит подтягиваем «ИП». Пример: Иванов Иван Иванович (ИП).</w:t>
            </w:r>
          </w:p>
          <w:p w14:paraId="2A89662C" w14:textId="6DD53A9E" w:rsidR="00A07C61" w:rsidRPr="00AE5A6B" w:rsidRDefault="00A07C61" w:rsidP="00A07C61">
            <w:pPr>
              <w:pStyle w:val="GOSTTableListNum1"/>
            </w:pPr>
            <w:r w:rsidRPr="00AE5A6B">
              <w:t>Если реквизит «ИНН иного лица» был заполнен вручную, то осуществляется поиск актуальной записи сначала в справочнике «Сводный реестр» по значениям, указанным в реквизитах «ИНН иного лица» и «КПП иного лица», а в случае отсутствия – в справочнике «Реестр ИП/КФХ» по значению, указанному в реквизите «ИНН иного лица».</w:t>
            </w:r>
          </w:p>
          <w:p w14:paraId="742176D4" w14:textId="77777777" w:rsidR="00A07C61" w:rsidRPr="00AE5A6B" w:rsidRDefault="00A07C61" w:rsidP="00A07C61">
            <w:pPr>
              <w:pStyle w:val="GOSTTableListNum2"/>
            </w:pPr>
            <w:r w:rsidRPr="00AE5A6B">
              <w:t>Если найдена единственная запись в одном из справочников, то осуществляется заполнение по алгоритму из п. 1 текущей строки.</w:t>
            </w:r>
          </w:p>
          <w:p w14:paraId="42D8A2D8" w14:textId="77777777" w:rsidR="00A07C61" w:rsidRPr="00AE5A6B" w:rsidRDefault="00A07C61" w:rsidP="00A07C61">
            <w:pPr>
              <w:pStyle w:val="GOSTTableListNum2"/>
            </w:pPr>
            <w:r w:rsidRPr="00AE5A6B">
              <w:lastRenderedPageBreak/>
              <w:t>Если найдено несколько записей или не найдено ни одной, то реквизит остается пустым.</w:t>
            </w:r>
          </w:p>
          <w:p w14:paraId="73D8A816" w14:textId="6E3A6C8A" w:rsidR="00A07C61" w:rsidRPr="00AE5A6B" w:rsidRDefault="00A07C61">
            <w:pPr>
              <w:pStyle w:val="GOSTTablenorm"/>
            </w:pPr>
            <w:r w:rsidRPr="00AE5A6B">
              <w:t xml:space="preserve">Перезаписывается при перевыборе значения в реквизите «ИНН иного лица» </w:t>
            </w:r>
          </w:p>
        </w:tc>
        <w:tc>
          <w:tcPr>
            <w:tcW w:w="989" w:type="pct"/>
            <w:shd w:val="clear" w:color="auto" w:fill="auto"/>
          </w:tcPr>
          <w:p w14:paraId="59B54D73" w14:textId="6077E130" w:rsidR="00A07C61" w:rsidRPr="00AE5A6B" w:rsidRDefault="00A07C61" w:rsidP="00A07C61">
            <w:pPr>
              <w:pStyle w:val="GOSTTablenorm"/>
            </w:pPr>
            <w:r w:rsidRPr="00AE5A6B">
              <w:lastRenderedPageBreak/>
              <w:t>Не визуализируется</w:t>
            </w:r>
          </w:p>
        </w:tc>
      </w:tr>
      <w:tr w:rsidR="00A07C61" w:rsidRPr="00AE5A6B" w14:paraId="2E266060"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293CDAC" w14:textId="77777777" w:rsidR="00A07C61" w:rsidRPr="00AE5A6B" w:rsidRDefault="00A07C61" w:rsidP="00A07C61">
            <w:pPr>
              <w:pStyle w:val="GOSTTableNum"/>
              <w:numPr>
                <w:ilvl w:val="0"/>
                <w:numId w:val="77"/>
              </w:numPr>
            </w:pPr>
            <w:bookmarkStart w:id="1443" w:name="_Ref527386833"/>
          </w:p>
        </w:tc>
        <w:bookmarkEnd w:id="1443"/>
        <w:tc>
          <w:tcPr>
            <w:tcW w:w="593" w:type="pct"/>
            <w:shd w:val="clear" w:color="auto" w:fill="auto"/>
          </w:tcPr>
          <w:p w14:paraId="2B46399E" w14:textId="77777777" w:rsidR="00A07C61" w:rsidRPr="00AE5A6B" w:rsidRDefault="00A07C61" w:rsidP="00A07C61">
            <w:pPr>
              <w:pStyle w:val="GOSTTablenorm"/>
            </w:pPr>
            <w:r w:rsidRPr="00AE5A6B">
              <w:t>Расчетный счет</w:t>
            </w:r>
          </w:p>
        </w:tc>
        <w:tc>
          <w:tcPr>
            <w:tcW w:w="219" w:type="pct"/>
            <w:shd w:val="clear" w:color="auto" w:fill="auto"/>
          </w:tcPr>
          <w:p w14:paraId="401D3F3C" w14:textId="77777777" w:rsidR="00A07C61" w:rsidRPr="00AE5A6B" w:rsidRDefault="00A07C61" w:rsidP="00A07C61">
            <w:pPr>
              <w:pStyle w:val="GOSTTablenorm"/>
            </w:pPr>
            <w:r w:rsidRPr="00AE5A6B">
              <w:t>Да</w:t>
            </w:r>
          </w:p>
        </w:tc>
        <w:tc>
          <w:tcPr>
            <w:tcW w:w="304" w:type="pct"/>
            <w:shd w:val="clear" w:color="auto" w:fill="auto"/>
          </w:tcPr>
          <w:p w14:paraId="3D0FBCA9" w14:textId="77777777" w:rsidR="00A07C61" w:rsidRPr="00AE5A6B" w:rsidRDefault="00A07C61" w:rsidP="00A07C61">
            <w:pPr>
              <w:pStyle w:val="GOSTTablenorm"/>
            </w:pPr>
            <w:r w:rsidRPr="00AE5A6B">
              <w:t>Да</w:t>
            </w:r>
          </w:p>
        </w:tc>
        <w:tc>
          <w:tcPr>
            <w:tcW w:w="219" w:type="pct"/>
            <w:shd w:val="clear" w:color="auto" w:fill="auto"/>
          </w:tcPr>
          <w:p w14:paraId="1FC56D66" w14:textId="77777777" w:rsidR="00A07C61" w:rsidRPr="00AE5A6B" w:rsidRDefault="00A07C61" w:rsidP="00A07C61">
            <w:pPr>
              <w:pStyle w:val="GOSTTablenorm"/>
            </w:pPr>
            <w:r w:rsidRPr="00AE5A6B">
              <w:t>Да</w:t>
            </w:r>
          </w:p>
        </w:tc>
        <w:tc>
          <w:tcPr>
            <w:tcW w:w="2437" w:type="pct"/>
            <w:shd w:val="clear" w:color="auto" w:fill="auto"/>
          </w:tcPr>
          <w:p w14:paraId="21A07158" w14:textId="77777777" w:rsidR="00C86D14" w:rsidRPr="00AE5A6B" w:rsidRDefault="00C86D14" w:rsidP="00C86D14">
            <w:pPr>
              <w:pStyle w:val="GOSTTablenorm"/>
            </w:pPr>
            <w:r w:rsidRPr="00AE5A6B">
              <w:t>Способ 1. Ввод вручную.</w:t>
            </w:r>
          </w:p>
          <w:p w14:paraId="2328F218" w14:textId="09577750" w:rsidR="00C86D14" w:rsidRPr="00AE5A6B" w:rsidRDefault="00C86D14" w:rsidP="00EB64FB">
            <w:pPr>
              <w:pStyle w:val="GOSTTableListMark1"/>
            </w:pPr>
            <w:r w:rsidRPr="00AE5A6B">
              <w:t>Если значение реквизита «Признак перехода на СКП» равно «Нет» по результатам ручного ввода осуществляется проверка на наличие введенного значения в справочнике «Банковские счета ФК».</w:t>
            </w:r>
          </w:p>
          <w:p w14:paraId="74DC543D" w14:textId="27FBB2E0" w:rsidR="00C86D14" w:rsidRPr="00AE5A6B" w:rsidRDefault="00C86D14" w:rsidP="00EB64FB">
            <w:pPr>
              <w:pStyle w:val="GOSTTableListMark1"/>
            </w:pPr>
            <w:r w:rsidRPr="00AE5A6B">
              <w:t>Если значение реквизита «Признак перехода на СКП» равно «Да» по результатам ручного ввода осуществляется проверка на наличие введенного значения в справочнике «Книга регистрации казначейских счетов» по реквизиту «Номер КС».</w:t>
            </w:r>
          </w:p>
          <w:p w14:paraId="439899FA" w14:textId="77777777" w:rsidR="00C86D14" w:rsidRPr="00AE5A6B" w:rsidRDefault="00C86D14" w:rsidP="00C86D14">
            <w:pPr>
              <w:pStyle w:val="GOSTTablenorm"/>
            </w:pPr>
            <w:r w:rsidRPr="00AE5A6B">
              <w:t xml:space="preserve">Способ 2. </w:t>
            </w:r>
          </w:p>
          <w:p w14:paraId="5057E25D" w14:textId="1DD9CB62" w:rsidR="00C86D14" w:rsidRPr="00AE5A6B" w:rsidRDefault="00C86D14" w:rsidP="00C86D14">
            <w:pPr>
              <w:pStyle w:val="GOSTTablenorm"/>
            </w:pPr>
            <w:r w:rsidRPr="00AE5A6B">
              <w:t>Если значение реквизита «Признак перехода на СКП» равно «Нет» заполняется соответствующим значением расчетного счета, связанного с номером л/с, указанным в реквизит</w:t>
            </w:r>
            <w:r w:rsidR="005574F0" w:rsidRPr="00AE5A6B">
              <w:t>е «Л/с клиента – плательщика».</w:t>
            </w:r>
          </w:p>
          <w:p w14:paraId="5693DBC1" w14:textId="4DBBC816" w:rsidR="00C86D14" w:rsidRPr="00AE5A6B" w:rsidRDefault="00C86D14" w:rsidP="00C86D14">
            <w:pPr>
              <w:pStyle w:val="GOSTTablenorm"/>
            </w:pPr>
            <w:r w:rsidRPr="00AE5A6B">
              <w:t xml:space="preserve">Если значение реквизита «Признак перехода на СКП» равно «Да» заполняется автоматически значением реквизита «Номер казначейского счета» записи справочника «Книга регистрации лицевых счетов», выбранной при заполнении реквизита «Лицевой счет» плательщика. Если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5574F0" w:rsidRPr="00AE5A6B">
              <w:t>а</w:t>
            </w:r>
            <w:r w:rsidRPr="00AE5A6B">
              <w:t>лгоритм</w:t>
            </w:r>
            <w:r w:rsidR="005574F0" w:rsidRPr="00AE5A6B">
              <w:t>а</w:t>
            </w:r>
            <w:r w:rsidRPr="00AE5A6B">
              <w:t xml:space="preserve"> определения казначейского/расчетного счета.</w:t>
            </w:r>
          </w:p>
          <w:p w14:paraId="488B134F" w14:textId="77777777" w:rsidR="00A07C61" w:rsidRDefault="00C86D14" w:rsidP="00A07C61">
            <w:pPr>
              <w:pStyle w:val="GOSTTablenorm"/>
            </w:pPr>
            <w:r w:rsidRPr="00AE5A6B">
              <w:t>Способ 3.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8522F8">
              <w:t>.</w:t>
            </w:r>
          </w:p>
          <w:p w14:paraId="6F19F9CF" w14:textId="6BBC3E16" w:rsidR="008522F8" w:rsidRPr="00AE5A6B" w:rsidRDefault="008522F8" w:rsidP="00A07C61">
            <w:pPr>
              <w:pStyle w:val="GOSTTablenorm"/>
            </w:pPr>
            <w:r>
              <w:t xml:space="preserve">Способ 4. </w:t>
            </w:r>
            <w:r w:rsidRPr="008522F8">
              <w:t>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w:t>
            </w:r>
            <w:r w:rsidRPr="008522F8">
              <w:lastRenderedPageBreak/>
              <w:t>ному в Способе 2, когда значение реквизита «Признак перехода на СКП» равен значению «Да»</w:t>
            </w:r>
            <w:r>
              <w:t>.</w:t>
            </w:r>
          </w:p>
        </w:tc>
        <w:tc>
          <w:tcPr>
            <w:tcW w:w="989" w:type="pct"/>
            <w:shd w:val="clear" w:color="auto" w:fill="auto"/>
          </w:tcPr>
          <w:p w14:paraId="52916040" w14:textId="77777777" w:rsidR="00A07C61" w:rsidRPr="00AE5A6B" w:rsidRDefault="00A07C61" w:rsidP="00A07C61">
            <w:pPr>
              <w:pStyle w:val="GOSTTablenorm"/>
            </w:pPr>
            <w:r w:rsidRPr="00AE5A6B">
              <w:lastRenderedPageBreak/>
              <w:t>–</w:t>
            </w:r>
          </w:p>
        </w:tc>
      </w:tr>
      <w:tr w:rsidR="00A07C61" w:rsidRPr="00AE5A6B" w14:paraId="765D85E3"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14C16A6" w14:textId="77777777" w:rsidR="00A07C61" w:rsidRPr="00AE5A6B" w:rsidRDefault="00A07C61" w:rsidP="00A07C61">
            <w:pPr>
              <w:pStyle w:val="GOSTTableNum"/>
              <w:numPr>
                <w:ilvl w:val="0"/>
                <w:numId w:val="77"/>
              </w:numPr>
            </w:pPr>
            <w:bookmarkStart w:id="1444" w:name="_Ref529105342"/>
          </w:p>
        </w:tc>
        <w:bookmarkEnd w:id="1444"/>
        <w:tc>
          <w:tcPr>
            <w:tcW w:w="593" w:type="pct"/>
            <w:shd w:val="clear" w:color="auto" w:fill="auto"/>
          </w:tcPr>
          <w:p w14:paraId="2F0D94A1" w14:textId="77777777" w:rsidR="00A07C61" w:rsidRPr="00AE5A6B" w:rsidRDefault="00A07C61" w:rsidP="00A07C61">
            <w:pPr>
              <w:pStyle w:val="GOSTTablenorm"/>
            </w:pPr>
            <w:r w:rsidRPr="00AE5A6B">
              <w:t>БИК</w:t>
            </w:r>
          </w:p>
        </w:tc>
        <w:tc>
          <w:tcPr>
            <w:tcW w:w="219" w:type="pct"/>
            <w:shd w:val="clear" w:color="auto" w:fill="auto"/>
          </w:tcPr>
          <w:p w14:paraId="370BB26A" w14:textId="77777777" w:rsidR="00A07C61" w:rsidRPr="00AE5A6B" w:rsidRDefault="00A07C61" w:rsidP="00A07C61">
            <w:pPr>
              <w:pStyle w:val="GOSTTablenorm"/>
            </w:pPr>
            <w:r w:rsidRPr="00AE5A6B">
              <w:t>Да</w:t>
            </w:r>
          </w:p>
        </w:tc>
        <w:tc>
          <w:tcPr>
            <w:tcW w:w="304" w:type="pct"/>
            <w:shd w:val="clear" w:color="auto" w:fill="auto"/>
          </w:tcPr>
          <w:p w14:paraId="56C862C0" w14:textId="77777777" w:rsidR="00A07C61" w:rsidRPr="00AE5A6B" w:rsidRDefault="00A07C61" w:rsidP="00A07C61">
            <w:pPr>
              <w:pStyle w:val="GOSTTablenorm"/>
            </w:pPr>
            <w:r w:rsidRPr="00AE5A6B">
              <w:t>Да</w:t>
            </w:r>
          </w:p>
        </w:tc>
        <w:tc>
          <w:tcPr>
            <w:tcW w:w="219" w:type="pct"/>
            <w:shd w:val="clear" w:color="auto" w:fill="auto"/>
          </w:tcPr>
          <w:p w14:paraId="60813C36" w14:textId="77777777" w:rsidR="00A07C61" w:rsidRPr="00AE5A6B" w:rsidRDefault="00A07C61" w:rsidP="00A07C61">
            <w:pPr>
              <w:pStyle w:val="GOSTTablenorm"/>
            </w:pPr>
            <w:r w:rsidRPr="00AE5A6B">
              <w:t>Да</w:t>
            </w:r>
          </w:p>
        </w:tc>
        <w:tc>
          <w:tcPr>
            <w:tcW w:w="2437" w:type="pct"/>
            <w:shd w:val="clear" w:color="auto" w:fill="auto"/>
          </w:tcPr>
          <w:p w14:paraId="44A40991" w14:textId="75DC068B" w:rsidR="005574F0" w:rsidRPr="00AE5A6B" w:rsidRDefault="00A07C61" w:rsidP="005574F0">
            <w:pPr>
              <w:pStyle w:val="GOSTTablenorm"/>
            </w:pPr>
            <w:r w:rsidRPr="00AE5A6B">
              <w:t>Способ 1. Автоматически значением реквизита «БИК» записи справочника «Банковские счета ФК», определенной при заполнении реквизита «Расчетный счет» блока «Плательщик».</w:t>
            </w:r>
            <w:r w:rsidR="005574F0" w:rsidRPr="00AE5A6B">
              <w:t xml:space="preserve"> Если значение реквизита «Признак перехода на СКП» равно «Да»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8F6110" w:rsidRPr="00AE5A6B">
              <w:t>а</w:t>
            </w:r>
            <w:r w:rsidR="005574F0" w:rsidRPr="00AE5A6B">
              <w:t>лгоритм</w:t>
            </w:r>
            <w:r w:rsidR="008F6110" w:rsidRPr="00AE5A6B">
              <w:t>а</w:t>
            </w:r>
            <w:r w:rsidR="005574F0" w:rsidRPr="00AE5A6B">
              <w:t xml:space="preserve"> определения казначейского/расчетного счета.</w:t>
            </w:r>
          </w:p>
          <w:p w14:paraId="57FAA394" w14:textId="77777777" w:rsidR="00A07C61" w:rsidRDefault="00A07C61" w:rsidP="00A07C61">
            <w:pPr>
              <w:pStyle w:val="GOSTTablenorm"/>
            </w:pPr>
            <w:r w:rsidRPr="00AE5A6B">
              <w:t>Способ 2.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8522F8">
              <w:t>.</w:t>
            </w:r>
          </w:p>
          <w:p w14:paraId="0118B99C" w14:textId="7E319418" w:rsidR="008522F8" w:rsidRPr="00AE5A6B" w:rsidRDefault="008522F8" w:rsidP="008522F8">
            <w:pPr>
              <w:pStyle w:val="GOSTTablenorm"/>
            </w:pPr>
            <w:r>
              <w:t xml:space="preserve">Способ 4. </w:t>
            </w:r>
            <w:r w:rsidRPr="008522F8">
              <w:t xml:space="preserve">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Способе </w:t>
            </w:r>
            <w:r>
              <w:t>1</w:t>
            </w:r>
            <w:r w:rsidRPr="008522F8">
              <w:t>, когда значение реквизита «Признак перехода на СКП» равен значению «Да»</w:t>
            </w:r>
            <w:r>
              <w:t>.</w:t>
            </w:r>
          </w:p>
        </w:tc>
        <w:tc>
          <w:tcPr>
            <w:tcW w:w="989" w:type="pct"/>
            <w:shd w:val="clear" w:color="auto" w:fill="auto"/>
          </w:tcPr>
          <w:p w14:paraId="2C954AA6" w14:textId="77777777" w:rsidR="00A07C61" w:rsidRPr="00AE5A6B" w:rsidRDefault="00A07C61" w:rsidP="00A07C61">
            <w:pPr>
              <w:pStyle w:val="GOSTTablenorm"/>
            </w:pPr>
            <w:r w:rsidRPr="00AE5A6B">
              <w:t>–</w:t>
            </w:r>
          </w:p>
        </w:tc>
      </w:tr>
      <w:tr w:rsidR="008F6110" w:rsidRPr="00AE5A6B" w14:paraId="3EC48D4D"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CE65B05" w14:textId="77777777" w:rsidR="008F6110" w:rsidRPr="00AE5A6B" w:rsidRDefault="008F6110" w:rsidP="008F6110">
            <w:pPr>
              <w:pStyle w:val="GOSTTableNum"/>
              <w:numPr>
                <w:ilvl w:val="0"/>
                <w:numId w:val="77"/>
              </w:numPr>
            </w:pPr>
            <w:bookmarkStart w:id="1445" w:name="_Ref529105355"/>
          </w:p>
        </w:tc>
        <w:bookmarkEnd w:id="1445"/>
        <w:tc>
          <w:tcPr>
            <w:tcW w:w="593" w:type="pct"/>
            <w:shd w:val="clear" w:color="auto" w:fill="auto"/>
          </w:tcPr>
          <w:p w14:paraId="2C3ED9A9" w14:textId="77777777" w:rsidR="008F6110" w:rsidRPr="00AE5A6B" w:rsidRDefault="008F6110" w:rsidP="008F6110">
            <w:pPr>
              <w:pStyle w:val="GOSTTablenorm"/>
            </w:pPr>
            <w:r w:rsidRPr="00AE5A6B">
              <w:t>Наименование Банка</w:t>
            </w:r>
          </w:p>
        </w:tc>
        <w:tc>
          <w:tcPr>
            <w:tcW w:w="219" w:type="pct"/>
            <w:shd w:val="clear" w:color="auto" w:fill="auto"/>
          </w:tcPr>
          <w:p w14:paraId="0230F234" w14:textId="77777777" w:rsidR="008F6110" w:rsidRPr="00AE5A6B" w:rsidRDefault="008F6110" w:rsidP="008F6110">
            <w:pPr>
              <w:pStyle w:val="GOSTTablenorm"/>
            </w:pPr>
            <w:r w:rsidRPr="00AE5A6B">
              <w:t>Да</w:t>
            </w:r>
          </w:p>
        </w:tc>
        <w:tc>
          <w:tcPr>
            <w:tcW w:w="304" w:type="pct"/>
            <w:shd w:val="clear" w:color="auto" w:fill="auto"/>
          </w:tcPr>
          <w:p w14:paraId="2AC86525" w14:textId="77777777" w:rsidR="008F6110" w:rsidRPr="00AE5A6B" w:rsidRDefault="008F6110" w:rsidP="008F6110">
            <w:pPr>
              <w:pStyle w:val="GOSTTablenorm"/>
            </w:pPr>
            <w:r w:rsidRPr="00AE5A6B">
              <w:t>Да</w:t>
            </w:r>
          </w:p>
        </w:tc>
        <w:tc>
          <w:tcPr>
            <w:tcW w:w="219" w:type="pct"/>
            <w:shd w:val="clear" w:color="auto" w:fill="auto"/>
          </w:tcPr>
          <w:p w14:paraId="64DD1562" w14:textId="77777777" w:rsidR="008F6110" w:rsidRPr="00AE5A6B" w:rsidRDefault="008F6110" w:rsidP="008F6110">
            <w:pPr>
              <w:pStyle w:val="GOSTTablenorm"/>
            </w:pPr>
            <w:r w:rsidRPr="00AE5A6B">
              <w:t>Да</w:t>
            </w:r>
          </w:p>
        </w:tc>
        <w:tc>
          <w:tcPr>
            <w:tcW w:w="2437" w:type="pct"/>
            <w:shd w:val="clear" w:color="auto" w:fill="auto"/>
          </w:tcPr>
          <w:p w14:paraId="1E24ADE5" w14:textId="77777777" w:rsidR="008F6110" w:rsidRPr="00AE5A6B" w:rsidRDefault="008F6110" w:rsidP="008F6110">
            <w:pPr>
              <w:pStyle w:val="GOSTTablenorm"/>
            </w:pPr>
            <w:r w:rsidRPr="00AE5A6B">
              <w:t xml:space="preserve">Способ 1. </w:t>
            </w:r>
          </w:p>
          <w:p w14:paraId="002FE4F0" w14:textId="0DF72682" w:rsidR="008F6110" w:rsidRPr="00AE5A6B" w:rsidRDefault="008F6110" w:rsidP="00EB64FB">
            <w:pPr>
              <w:pStyle w:val="GOSTTableListMark1"/>
            </w:pPr>
            <w:r w:rsidRPr="00AE5A6B">
              <w:t>Если значение реквизита «Признак перехода на СКП» равно «Нет» заполняется автоматически значением реквизита «Платежное наименование банка» записи справочника «Банковские счета ФК», определенной при заполнении реквизита «Расчетный счет» блока «Плательщик».</w:t>
            </w:r>
          </w:p>
          <w:p w14:paraId="486E8E40" w14:textId="6B70833F" w:rsidR="008F6110" w:rsidRPr="00AE5A6B" w:rsidRDefault="008F6110" w:rsidP="00EB64FB">
            <w:pPr>
              <w:pStyle w:val="GOSTTableListMark1"/>
            </w:pPr>
            <w:r w:rsidRPr="00AE5A6B">
              <w:t>Если значение реквизита «Признак перехода на СКП» равно «Да» заполняется автоматически следующим образом: по реквизиту «</w:t>
            </w:r>
            <w:r w:rsidRPr="00AE5A6B">
              <w:rPr>
                <w:rStyle w:val="GOSTSymItalic"/>
                <w:i w:val="0"/>
              </w:rPr>
              <w:t>Связанный банковский счет</w:t>
            </w:r>
            <w:r w:rsidRPr="00AE5A6B">
              <w:rPr>
                <w:bCs/>
                <w:kern w:val="24"/>
                <w:szCs w:val="24"/>
              </w:rPr>
              <w:t>»</w:t>
            </w:r>
            <w:r w:rsidRPr="00AE5A6B">
              <w:t xml:space="preserve"> записи спра</w:t>
            </w:r>
            <w:r w:rsidRPr="00AE5A6B">
              <w:lastRenderedPageBreak/>
              <w:t>вочника «Книга регистрации казначейских счетов», выбранной при заполнении реквизита «Корсчет» плательщика осуществляется поиск актуальной записи в справочнике «Банковские счета ФК» на дату равную значению реквизита «Дата платежного поручения». Для отобранной записи определяется значение реквизита «Платежное наименование банка», значением которого заполняется текущий реквизит.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алгоритма определения казначейского/расчетного счета.</w:t>
            </w:r>
          </w:p>
          <w:p w14:paraId="5D808646" w14:textId="77777777" w:rsidR="008F6110" w:rsidRDefault="008F6110" w:rsidP="008F6110">
            <w:pPr>
              <w:pStyle w:val="GOSTTablenorm"/>
            </w:pPr>
            <w:r w:rsidRPr="00AE5A6B">
              <w:t>Способ 2.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C974A8">
              <w:t>.</w:t>
            </w:r>
          </w:p>
          <w:p w14:paraId="20BBB504" w14:textId="58B08BF7" w:rsidR="00C974A8" w:rsidRPr="00AE5A6B" w:rsidRDefault="00C974A8" w:rsidP="008F6110">
            <w:pPr>
              <w:pStyle w:val="GOSTTablenorm"/>
            </w:pPr>
            <w:r>
              <w:t xml:space="preserve">Способ 3. </w:t>
            </w:r>
            <w:r w:rsidRPr="008522F8">
              <w:t xml:space="preserve">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Способе </w:t>
            </w:r>
            <w:r>
              <w:t>1</w:t>
            </w:r>
            <w:r w:rsidRPr="008522F8">
              <w:t>, когда значение реквизита «Признак перехода на СКП» равен значению «Да»</w:t>
            </w:r>
            <w:r>
              <w:t>.</w:t>
            </w:r>
          </w:p>
        </w:tc>
        <w:tc>
          <w:tcPr>
            <w:tcW w:w="989" w:type="pct"/>
            <w:shd w:val="clear" w:color="auto" w:fill="auto"/>
          </w:tcPr>
          <w:p w14:paraId="5C1C2501" w14:textId="77777777" w:rsidR="008F6110" w:rsidRPr="00AE5A6B" w:rsidRDefault="008F6110" w:rsidP="008F6110">
            <w:pPr>
              <w:pStyle w:val="GOSTTablenorm"/>
            </w:pPr>
            <w:r w:rsidRPr="00AE5A6B">
              <w:lastRenderedPageBreak/>
              <w:t>–</w:t>
            </w:r>
          </w:p>
        </w:tc>
      </w:tr>
      <w:tr w:rsidR="008F6110" w:rsidRPr="00AE5A6B" w14:paraId="5677E137"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56D9911" w14:textId="77777777" w:rsidR="008F6110" w:rsidRPr="00AE5A6B" w:rsidRDefault="008F6110" w:rsidP="008F6110">
            <w:pPr>
              <w:pStyle w:val="GOSTTableNum"/>
              <w:numPr>
                <w:ilvl w:val="0"/>
                <w:numId w:val="77"/>
              </w:numPr>
            </w:pPr>
            <w:bookmarkStart w:id="1446" w:name="_Ref529105371"/>
          </w:p>
        </w:tc>
        <w:bookmarkEnd w:id="1446"/>
        <w:tc>
          <w:tcPr>
            <w:tcW w:w="593" w:type="pct"/>
            <w:shd w:val="clear" w:color="auto" w:fill="auto"/>
          </w:tcPr>
          <w:p w14:paraId="2895EFB4" w14:textId="77777777" w:rsidR="008F6110" w:rsidRPr="00AE5A6B" w:rsidRDefault="008F6110" w:rsidP="008F6110">
            <w:pPr>
              <w:pStyle w:val="GOSTTablenorm"/>
            </w:pPr>
            <w:r w:rsidRPr="00AE5A6B">
              <w:t>Корсчет</w:t>
            </w:r>
          </w:p>
        </w:tc>
        <w:tc>
          <w:tcPr>
            <w:tcW w:w="219" w:type="pct"/>
            <w:shd w:val="clear" w:color="auto" w:fill="auto"/>
          </w:tcPr>
          <w:p w14:paraId="1B198DA8" w14:textId="77777777" w:rsidR="008F6110" w:rsidRPr="00AE5A6B" w:rsidRDefault="008F6110" w:rsidP="008F6110">
            <w:pPr>
              <w:pStyle w:val="GOSTTablenorm"/>
            </w:pPr>
            <w:r w:rsidRPr="00AE5A6B">
              <w:t>Нет</w:t>
            </w:r>
          </w:p>
        </w:tc>
        <w:tc>
          <w:tcPr>
            <w:tcW w:w="304" w:type="pct"/>
            <w:shd w:val="clear" w:color="auto" w:fill="auto"/>
          </w:tcPr>
          <w:p w14:paraId="3E5C2186" w14:textId="77777777" w:rsidR="008F6110" w:rsidRPr="00AE5A6B" w:rsidRDefault="008F6110" w:rsidP="008F6110">
            <w:pPr>
              <w:pStyle w:val="GOSTTablenorm"/>
            </w:pPr>
            <w:r w:rsidRPr="00AE5A6B">
              <w:t>Да</w:t>
            </w:r>
          </w:p>
        </w:tc>
        <w:tc>
          <w:tcPr>
            <w:tcW w:w="219" w:type="pct"/>
            <w:shd w:val="clear" w:color="auto" w:fill="auto"/>
          </w:tcPr>
          <w:p w14:paraId="6F7EF40F" w14:textId="77777777" w:rsidR="008F6110" w:rsidRPr="00AE5A6B" w:rsidRDefault="008F6110" w:rsidP="008F6110">
            <w:pPr>
              <w:pStyle w:val="GOSTTablenorm"/>
            </w:pPr>
            <w:r w:rsidRPr="00AE5A6B">
              <w:t>Да</w:t>
            </w:r>
          </w:p>
        </w:tc>
        <w:tc>
          <w:tcPr>
            <w:tcW w:w="2437" w:type="pct"/>
            <w:shd w:val="clear" w:color="auto" w:fill="auto"/>
          </w:tcPr>
          <w:p w14:paraId="45572DD2" w14:textId="77777777" w:rsidR="008F6110" w:rsidRPr="00AE5A6B" w:rsidRDefault="008F6110" w:rsidP="008F6110">
            <w:pPr>
              <w:pStyle w:val="GOSTTablenorm"/>
            </w:pPr>
            <w:r w:rsidRPr="00AE5A6B">
              <w:t xml:space="preserve">Способ 1. </w:t>
            </w:r>
          </w:p>
          <w:p w14:paraId="3C85B565" w14:textId="53D3EE57" w:rsidR="008F6110" w:rsidRPr="00AE5A6B" w:rsidRDefault="008F6110" w:rsidP="008F6110">
            <w:pPr>
              <w:pStyle w:val="GOSTTablenorm"/>
            </w:pPr>
            <w:r w:rsidRPr="00AE5A6B">
              <w:t>Если значение реквизита «Признак перехода на СКП» равно «Нет» заполняется автоматически значением реквизита «Корсчет» записи справочника «Банковские счета ФК», определенной при заполнении реквизита «Расчетный счет» блока «Плательщик».</w:t>
            </w:r>
          </w:p>
          <w:p w14:paraId="708CB0F1" w14:textId="309C2E4B" w:rsidR="008F6110" w:rsidRPr="00AE5A6B" w:rsidRDefault="008F6110" w:rsidP="008F6110">
            <w:pPr>
              <w:pStyle w:val="GOSTTablenorm"/>
            </w:pPr>
            <w:r w:rsidRPr="00AE5A6B">
              <w:t xml:space="preserve">Если значение реквизита «Признак перехода на СКП» равно «Да» заполняется автоматически значением реквизита «Связанный банковский счет»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w:t>
            </w:r>
            <w:r w:rsidRPr="00AE5A6B">
              <w:lastRenderedPageBreak/>
              <w:t>казначейского счета» отсутствует в справочнике «Книга регистрации лицевых счетов», то данный реквизит заполняется в соответствии с маппингом алгоритма определения казначейского/расчетного счета.</w:t>
            </w:r>
          </w:p>
          <w:p w14:paraId="00E6A2A3" w14:textId="77777777" w:rsidR="008F6110" w:rsidRDefault="008F6110" w:rsidP="008F6110">
            <w:pPr>
              <w:pStyle w:val="GOSTTablenorm"/>
            </w:pPr>
            <w:r w:rsidRPr="00AE5A6B">
              <w:t>Способ 2.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C974A8">
              <w:t>.</w:t>
            </w:r>
          </w:p>
          <w:p w14:paraId="00F2D0D7" w14:textId="65227795" w:rsidR="00C974A8" w:rsidRPr="00AE5A6B" w:rsidRDefault="00C974A8" w:rsidP="008F6110">
            <w:pPr>
              <w:pStyle w:val="GOSTTablenorm"/>
            </w:pPr>
            <w:r>
              <w:t xml:space="preserve">Способ 3. </w:t>
            </w:r>
            <w:r w:rsidRPr="008522F8">
              <w:t xml:space="preserve">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Способе </w:t>
            </w:r>
            <w:r>
              <w:t>1</w:t>
            </w:r>
            <w:r w:rsidRPr="008522F8">
              <w:t>, когда значение реквизита «Признак перехода на СКП» равен значению «Да»</w:t>
            </w:r>
            <w:r>
              <w:t>.</w:t>
            </w:r>
          </w:p>
        </w:tc>
        <w:tc>
          <w:tcPr>
            <w:tcW w:w="989" w:type="pct"/>
            <w:shd w:val="clear" w:color="auto" w:fill="auto"/>
          </w:tcPr>
          <w:p w14:paraId="7E427462" w14:textId="77777777" w:rsidR="008F6110" w:rsidRPr="00AE5A6B" w:rsidRDefault="008F6110" w:rsidP="008F6110">
            <w:pPr>
              <w:pStyle w:val="GOSTTablenorm"/>
            </w:pPr>
            <w:r w:rsidRPr="00AE5A6B">
              <w:lastRenderedPageBreak/>
              <w:t>–</w:t>
            </w:r>
          </w:p>
        </w:tc>
      </w:tr>
      <w:tr w:rsidR="00A07C61" w:rsidRPr="00AE5A6B" w14:paraId="5AF1A621" w14:textId="77777777" w:rsidTr="006473F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5007EBE6" w14:textId="77777777" w:rsidR="00A07C61" w:rsidRPr="00AE5A6B" w:rsidRDefault="00A07C61" w:rsidP="00A07C61">
            <w:pPr>
              <w:pStyle w:val="GOSTTablenorm"/>
              <w:rPr>
                <w:rStyle w:val="GOSTSymBold"/>
              </w:rPr>
            </w:pPr>
            <w:r w:rsidRPr="00AE5A6B">
              <w:rPr>
                <w:rStyle w:val="GOSTSymBold"/>
              </w:rPr>
              <w:t>Блок «Получатель»</w:t>
            </w:r>
          </w:p>
        </w:tc>
      </w:tr>
      <w:tr w:rsidR="00A07C61" w:rsidRPr="00AE5A6B" w14:paraId="268D26CA" w14:textId="77777777" w:rsidTr="00150D7E">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14:paraId="037F1616" w14:textId="77777777" w:rsidR="00A07C61" w:rsidRPr="00AE5A6B" w:rsidRDefault="00A07C61" w:rsidP="00A07C61">
            <w:pPr>
              <w:pStyle w:val="GOSTTableNum"/>
              <w:numPr>
                <w:ilvl w:val="0"/>
                <w:numId w:val="77"/>
              </w:numPr>
            </w:pPr>
            <w:bookmarkStart w:id="1447" w:name="_Ref527386946"/>
          </w:p>
        </w:tc>
        <w:bookmarkEnd w:id="1447"/>
        <w:tc>
          <w:tcPr>
            <w:tcW w:w="593" w:type="pct"/>
            <w:shd w:val="clear" w:color="auto" w:fill="auto"/>
          </w:tcPr>
          <w:p w14:paraId="3D7EF227" w14:textId="77777777" w:rsidR="00A07C61" w:rsidRPr="00AE5A6B" w:rsidRDefault="00A07C61" w:rsidP="00A07C61">
            <w:pPr>
              <w:pStyle w:val="GOSTTablenorm"/>
            </w:pPr>
            <w:r w:rsidRPr="00AE5A6B">
              <w:t>ИНН</w:t>
            </w:r>
          </w:p>
        </w:tc>
        <w:tc>
          <w:tcPr>
            <w:tcW w:w="219" w:type="pct"/>
            <w:shd w:val="clear" w:color="auto" w:fill="auto"/>
          </w:tcPr>
          <w:p w14:paraId="4A1CA9CB" w14:textId="77777777" w:rsidR="00A07C61" w:rsidRPr="00AE5A6B" w:rsidRDefault="00A07C61" w:rsidP="00A07C61">
            <w:pPr>
              <w:pStyle w:val="GOSTTablenorm"/>
            </w:pPr>
            <w:r w:rsidRPr="00AE5A6B">
              <w:t>Да</w:t>
            </w:r>
          </w:p>
        </w:tc>
        <w:tc>
          <w:tcPr>
            <w:tcW w:w="304" w:type="pct"/>
            <w:shd w:val="clear" w:color="auto" w:fill="auto"/>
          </w:tcPr>
          <w:p w14:paraId="48AAB29A" w14:textId="77777777" w:rsidR="00A07C61" w:rsidRPr="00AE5A6B" w:rsidRDefault="00A07C61" w:rsidP="00A07C61">
            <w:pPr>
              <w:pStyle w:val="GOSTTablenorm"/>
            </w:pPr>
            <w:r w:rsidRPr="00AE5A6B">
              <w:t>Да</w:t>
            </w:r>
          </w:p>
        </w:tc>
        <w:tc>
          <w:tcPr>
            <w:tcW w:w="219" w:type="pct"/>
            <w:shd w:val="clear" w:color="auto" w:fill="auto"/>
          </w:tcPr>
          <w:p w14:paraId="5792A053" w14:textId="77777777" w:rsidR="00A07C61" w:rsidRPr="00AE5A6B" w:rsidRDefault="00A07C61" w:rsidP="00A07C61">
            <w:pPr>
              <w:pStyle w:val="GOSTTablenorm"/>
            </w:pPr>
            <w:r w:rsidRPr="00AE5A6B">
              <w:t>Да</w:t>
            </w:r>
          </w:p>
        </w:tc>
        <w:tc>
          <w:tcPr>
            <w:tcW w:w="2437" w:type="pct"/>
            <w:shd w:val="clear" w:color="auto" w:fill="auto"/>
          </w:tcPr>
          <w:p w14:paraId="2F1D7CF3" w14:textId="77777777" w:rsidR="00A07C61" w:rsidRPr="00AE5A6B" w:rsidRDefault="00A07C61" w:rsidP="00A07C61">
            <w:pPr>
              <w:pStyle w:val="GOSTTablenorm"/>
            </w:pPr>
            <w:r w:rsidRPr="00AE5A6B">
              <w:t>Способ 1. Ввод вручную. После ввода значения, выполняется автоматический поиск в справочнике «Сводный реестр» по актуальным записям, в которых поле ИНН равно значению ИНН, введенному в документе. В этом случае автоматически заполняется реквизит «ИП/КФХ получателя» значением «0».</w:t>
            </w:r>
          </w:p>
          <w:p w14:paraId="194F463B" w14:textId="3F28CC22" w:rsidR="00A07C61" w:rsidRPr="00AE5A6B" w:rsidRDefault="00A07C61" w:rsidP="00A07C61">
            <w:pPr>
              <w:pStyle w:val="GOSTTablenorm"/>
            </w:pPr>
            <w:r w:rsidRPr="00AE5A6B">
              <w:t>В случае если в Сводном реестре не найдена запись, выполняется поиск в справочнике «Реестр ИП и КФХ» по аналогичным правилам. Если в справочнике найдена одна запись, то на ее основании заполняются реквизиты клиента текущего блока. Если найдено несколько записей, то выдается форма выбора из справочника только с найденными записями. В случае заполнения поля из справочника «Реестр ИП и КФХ» автоматически заполняется реквизит «ИП/КФХ получателя» значением «1».</w:t>
            </w:r>
          </w:p>
          <w:p w14:paraId="1145F1A5" w14:textId="77777777" w:rsidR="00A07C61" w:rsidRPr="00AE5A6B" w:rsidRDefault="00A07C61" w:rsidP="00A07C61">
            <w:pPr>
              <w:pStyle w:val="GOSTTablenorm"/>
            </w:pPr>
            <w:r w:rsidRPr="00AE5A6B">
              <w:t>Если запись не найдена, то остальные реквизиты блока заполняются вручную.</w:t>
            </w:r>
          </w:p>
          <w:p w14:paraId="435400DC" w14:textId="534862E3" w:rsidR="00A07C61" w:rsidRPr="00AE5A6B" w:rsidRDefault="00A07C61" w:rsidP="00A07C61">
            <w:pPr>
              <w:pStyle w:val="GOSTTablenorm"/>
            </w:pPr>
            <w:r w:rsidRPr="00AE5A6B">
              <w:t xml:space="preserve">Способ 2. Выбором из справочника «Сводный реестр» или из справочника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w:t>
            </w:r>
            <w:r w:rsidRPr="00AE5A6B">
              <w:lastRenderedPageBreak/>
              <w:t>значений из указанного справочника. Заполняется значением реквизита «ИНН» выбранной актуальной записи.</w:t>
            </w:r>
          </w:p>
          <w:p w14:paraId="08B1E16D" w14:textId="77777777" w:rsidR="00A07C61" w:rsidRPr="00AE5A6B" w:rsidRDefault="00A07C61" w:rsidP="00A07C61">
            <w:pPr>
              <w:pStyle w:val="GOSTTablenorm"/>
            </w:pPr>
            <w:r w:rsidRPr="00AE5A6B">
              <w:t>По результатам выбора автоматически заполняется реквизит «ИП/КФХ получателя» значением «0» или «1» по описанным в способе 1 правилам.</w:t>
            </w:r>
          </w:p>
          <w:p w14:paraId="2B21BC7C" w14:textId="1A6E8EC3" w:rsidR="00A07C61" w:rsidRPr="00AE5A6B" w:rsidRDefault="00A07C61" w:rsidP="00A07C61">
            <w:pPr>
              <w:pStyle w:val="GOSTTablenorm"/>
            </w:pPr>
            <w:r w:rsidRPr="00AE5A6B">
              <w:t>Способ 3. Для п/п, загруженных из внешней системы Клиента</w:t>
            </w:r>
            <w:r w:rsidR="00527485" w:rsidRPr="00AE5A6B">
              <w:t xml:space="preserve"> или при импорте</w:t>
            </w:r>
            <w:r w:rsidRPr="00AE5A6B">
              <w:t>, заполняется соответствующим значением. Может быть указано 10, либо 12 символов, или значение ноль («0»)</w:t>
            </w:r>
          </w:p>
        </w:tc>
        <w:tc>
          <w:tcPr>
            <w:tcW w:w="989" w:type="pct"/>
            <w:shd w:val="clear" w:color="auto" w:fill="auto"/>
          </w:tcPr>
          <w:p w14:paraId="4848A921" w14:textId="77777777" w:rsidR="00A07C61" w:rsidRPr="00AE5A6B" w:rsidRDefault="00A07C61" w:rsidP="00A07C61">
            <w:pPr>
              <w:pStyle w:val="GOSTTablenorm"/>
            </w:pPr>
            <w:r w:rsidRPr="00AE5A6B">
              <w:lastRenderedPageBreak/>
              <w:t>К данному реквизиту предусмотреть кнопку очистки выбранного из справочника значения, по результатам нажатия на которую зачищаются данные во всех полях блока «Получатель» («ИНН» блока «Получатель», «КПП» блока «Получатель», «Код Клиента», «ИП/КФХ Получателя», «Л/с клиента – получателя», «Код бюджета л/с получателя», «Код ТОФК получателя, по которому отражаются провод</w:t>
            </w:r>
            <w:r w:rsidRPr="00AE5A6B">
              <w:lastRenderedPageBreak/>
              <w:t>ки», «Наименование Получателя», «Расчетный счет» КПП блока Получатель, «БИК» в блоке «Получатель», «Наименование Банка» в блоке «Получатель», «Корсчет» в блоке «Получатель»)</w:t>
            </w:r>
          </w:p>
        </w:tc>
      </w:tr>
      <w:tr w:rsidR="00A07C61" w:rsidRPr="00AE5A6B" w14:paraId="36E4F6F8"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015D805" w14:textId="77777777" w:rsidR="00A07C61" w:rsidRPr="00AE5A6B" w:rsidRDefault="00A07C61" w:rsidP="00A07C61">
            <w:pPr>
              <w:pStyle w:val="GOSTTableNum"/>
              <w:numPr>
                <w:ilvl w:val="0"/>
                <w:numId w:val="77"/>
              </w:numPr>
            </w:pPr>
            <w:bookmarkStart w:id="1448" w:name="_Ref529105533"/>
          </w:p>
        </w:tc>
        <w:bookmarkEnd w:id="1448"/>
        <w:tc>
          <w:tcPr>
            <w:tcW w:w="593" w:type="pct"/>
            <w:shd w:val="clear" w:color="auto" w:fill="auto"/>
          </w:tcPr>
          <w:p w14:paraId="310CF9FB" w14:textId="77777777" w:rsidR="00A07C61" w:rsidRPr="00AE5A6B" w:rsidRDefault="00A07C61" w:rsidP="00A07C61">
            <w:pPr>
              <w:pStyle w:val="GOSTTablenorm"/>
            </w:pPr>
            <w:r w:rsidRPr="00AE5A6B">
              <w:t>КПП</w:t>
            </w:r>
          </w:p>
        </w:tc>
        <w:tc>
          <w:tcPr>
            <w:tcW w:w="219" w:type="pct"/>
            <w:shd w:val="clear" w:color="auto" w:fill="auto"/>
          </w:tcPr>
          <w:p w14:paraId="59DED492" w14:textId="77777777" w:rsidR="00A07C61" w:rsidRPr="00AE5A6B" w:rsidRDefault="00A07C61" w:rsidP="00A07C61">
            <w:pPr>
              <w:pStyle w:val="GOSTTablenorm"/>
            </w:pPr>
            <w:r w:rsidRPr="00AE5A6B">
              <w:t>Нет</w:t>
            </w:r>
          </w:p>
        </w:tc>
        <w:tc>
          <w:tcPr>
            <w:tcW w:w="304" w:type="pct"/>
            <w:shd w:val="clear" w:color="auto" w:fill="auto"/>
          </w:tcPr>
          <w:p w14:paraId="548DBC54" w14:textId="77777777" w:rsidR="00A07C61" w:rsidRPr="00AE5A6B" w:rsidRDefault="00A07C61" w:rsidP="00A07C61">
            <w:pPr>
              <w:pStyle w:val="GOSTTablenorm"/>
            </w:pPr>
            <w:r w:rsidRPr="00AE5A6B">
              <w:t>Да</w:t>
            </w:r>
          </w:p>
        </w:tc>
        <w:tc>
          <w:tcPr>
            <w:tcW w:w="219" w:type="pct"/>
            <w:shd w:val="clear" w:color="auto" w:fill="auto"/>
          </w:tcPr>
          <w:p w14:paraId="5C7ED3CE" w14:textId="77777777" w:rsidR="00A07C61" w:rsidRPr="00AE5A6B" w:rsidRDefault="00A07C61" w:rsidP="00A07C61">
            <w:pPr>
              <w:pStyle w:val="GOSTTablenorm"/>
            </w:pPr>
            <w:r w:rsidRPr="00AE5A6B">
              <w:t>Да</w:t>
            </w:r>
          </w:p>
        </w:tc>
        <w:tc>
          <w:tcPr>
            <w:tcW w:w="2437" w:type="pct"/>
            <w:shd w:val="clear" w:color="auto" w:fill="auto"/>
          </w:tcPr>
          <w:p w14:paraId="08907841" w14:textId="77777777" w:rsidR="00A07C61" w:rsidRPr="00AE5A6B" w:rsidRDefault="00A07C61" w:rsidP="00A07C61">
            <w:pPr>
              <w:pStyle w:val="GOSTTablenorm"/>
            </w:pPr>
            <w:r w:rsidRPr="00AE5A6B">
              <w:t>Способ 1. Ввод вручную.</w:t>
            </w:r>
          </w:p>
          <w:p w14:paraId="2962171A" w14:textId="4996E39B" w:rsidR="00A07C61" w:rsidRPr="00AE5A6B" w:rsidRDefault="00A07C61" w:rsidP="00A07C61">
            <w:pPr>
              <w:pStyle w:val="GOSTTablenorm"/>
            </w:pPr>
            <w:r w:rsidRPr="00AE5A6B">
              <w:t>Способ 2. Автоматически значением реквизита «КПП» записи «Сводный реестр», выбранной при заполнении реквизита «ИНН» блока «Получатель» (</w:t>
            </w:r>
            <w:r w:rsidRPr="00AE5A6B">
              <w:fldChar w:fldCharType="begin"/>
            </w:r>
            <w:r w:rsidRPr="00AE5A6B">
              <w:instrText xml:space="preserve"> REF _Ref527386946 \r \h  \* MERGEFORMAT </w:instrText>
            </w:r>
            <w:r w:rsidRPr="00AE5A6B">
              <w:fldChar w:fldCharType="separate"/>
            </w:r>
            <w:r w:rsidR="00EB64FB">
              <w:t>16</w:t>
            </w:r>
            <w:r w:rsidRPr="00AE5A6B">
              <w:fldChar w:fldCharType="end"/>
            </w:r>
            <w:r w:rsidRPr="00AE5A6B">
              <w:t>). Если в реквизите «ИП/КФХ получателя» указано значение «1», то реквизит «КПП» блока «Получатель» заполняется значением «0» (ноль).</w:t>
            </w:r>
          </w:p>
          <w:p w14:paraId="6D507F70" w14:textId="77777777" w:rsidR="00A07C61" w:rsidRDefault="00A07C61" w:rsidP="00A07C61">
            <w:pPr>
              <w:pStyle w:val="GOSTTablenorm"/>
            </w:pPr>
            <w:r w:rsidRPr="00AE5A6B">
              <w:t>Способ 3. Для п/п, загруженных из внешней системы Клиента</w:t>
            </w:r>
            <w:r w:rsidR="00527485" w:rsidRPr="00AE5A6B">
              <w:t xml:space="preserve"> </w:t>
            </w:r>
            <w:r w:rsidR="00646578" w:rsidRPr="00AE5A6B">
              <w:t>или при импорте</w:t>
            </w:r>
            <w:r w:rsidRPr="00AE5A6B">
              <w:t>, заполняется соответствующим значением</w:t>
            </w:r>
            <w:r w:rsidR="00C974A8">
              <w:t>.</w:t>
            </w:r>
          </w:p>
          <w:p w14:paraId="331D10D8" w14:textId="746BFA6E" w:rsidR="00C974A8" w:rsidRPr="00AE5A6B" w:rsidRDefault="00C974A8" w:rsidP="00A07C61">
            <w:pPr>
              <w:pStyle w:val="GOSTTablenorm"/>
            </w:pPr>
            <w:r>
              <w:t xml:space="preserve">Способ 4. </w:t>
            </w: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Способе 2.</w:t>
            </w:r>
          </w:p>
        </w:tc>
        <w:tc>
          <w:tcPr>
            <w:tcW w:w="989" w:type="pct"/>
            <w:shd w:val="clear" w:color="auto" w:fill="auto"/>
          </w:tcPr>
          <w:p w14:paraId="7D1C047C" w14:textId="77777777" w:rsidR="00A07C61" w:rsidRPr="00AE5A6B" w:rsidRDefault="00A07C61" w:rsidP="00A07C61">
            <w:pPr>
              <w:pStyle w:val="GOSTTablenorm"/>
            </w:pPr>
            <w:r w:rsidRPr="00AE5A6B">
              <w:t>–</w:t>
            </w:r>
          </w:p>
        </w:tc>
      </w:tr>
      <w:tr w:rsidR="00A07C61" w:rsidRPr="00AE5A6B" w14:paraId="569CAE81" w14:textId="77777777" w:rsidTr="0050217C">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14:paraId="08E34D8E" w14:textId="77777777" w:rsidR="00A07C61" w:rsidRPr="00AE5A6B" w:rsidRDefault="00A07C61" w:rsidP="00A07C61">
            <w:pPr>
              <w:pStyle w:val="GOSTTableNum"/>
              <w:numPr>
                <w:ilvl w:val="0"/>
                <w:numId w:val="77"/>
              </w:numPr>
            </w:pPr>
            <w:bookmarkStart w:id="1449" w:name="_Ref527387016"/>
          </w:p>
        </w:tc>
        <w:bookmarkEnd w:id="1449"/>
        <w:tc>
          <w:tcPr>
            <w:tcW w:w="593" w:type="pct"/>
            <w:shd w:val="clear" w:color="auto" w:fill="auto"/>
          </w:tcPr>
          <w:p w14:paraId="132302AD" w14:textId="77777777" w:rsidR="00A07C61" w:rsidRPr="00AE5A6B" w:rsidRDefault="00A07C61" w:rsidP="00A07C61">
            <w:pPr>
              <w:pStyle w:val="GOSTTablenorm"/>
            </w:pPr>
            <w:r w:rsidRPr="00AE5A6B">
              <w:t>Код СВР/НУБП</w:t>
            </w:r>
          </w:p>
        </w:tc>
        <w:tc>
          <w:tcPr>
            <w:tcW w:w="219" w:type="pct"/>
            <w:shd w:val="clear" w:color="auto" w:fill="auto"/>
          </w:tcPr>
          <w:p w14:paraId="412A6244" w14:textId="77777777" w:rsidR="00A07C61" w:rsidRPr="00AE5A6B" w:rsidRDefault="00A07C61" w:rsidP="00A07C61">
            <w:pPr>
              <w:pStyle w:val="GOSTTablenorm"/>
            </w:pPr>
            <w:r w:rsidRPr="00AE5A6B">
              <w:t>Нет</w:t>
            </w:r>
          </w:p>
        </w:tc>
        <w:tc>
          <w:tcPr>
            <w:tcW w:w="304" w:type="pct"/>
            <w:shd w:val="clear" w:color="auto" w:fill="auto"/>
          </w:tcPr>
          <w:p w14:paraId="1208A61E" w14:textId="77777777" w:rsidR="00A07C61" w:rsidRPr="00AE5A6B" w:rsidRDefault="00A07C61" w:rsidP="00A07C61">
            <w:pPr>
              <w:pStyle w:val="GOSTTablenorm"/>
            </w:pPr>
            <w:r w:rsidRPr="00AE5A6B">
              <w:t>Да</w:t>
            </w:r>
          </w:p>
        </w:tc>
        <w:tc>
          <w:tcPr>
            <w:tcW w:w="219" w:type="pct"/>
            <w:shd w:val="clear" w:color="auto" w:fill="auto"/>
          </w:tcPr>
          <w:p w14:paraId="70D99773" w14:textId="77777777" w:rsidR="00A07C61" w:rsidRPr="00AE5A6B" w:rsidRDefault="00A07C61" w:rsidP="00A07C61">
            <w:pPr>
              <w:pStyle w:val="GOSTTablenorm"/>
            </w:pPr>
            <w:r w:rsidRPr="00AE5A6B">
              <w:t>Да</w:t>
            </w:r>
          </w:p>
        </w:tc>
        <w:tc>
          <w:tcPr>
            <w:tcW w:w="2437" w:type="pct"/>
            <w:shd w:val="clear" w:color="auto" w:fill="auto"/>
          </w:tcPr>
          <w:p w14:paraId="66940CB6" w14:textId="5AC23329" w:rsidR="00A07C61" w:rsidRPr="00AE5A6B" w:rsidRDefault="00A07C61" w:rsidP="00A07C61">
            <w:pPr>
              <w:pStyle w:val="GOSTTablenorm"/>
            </w:pPr>
            <w:r w:rsidRPr="00AE5A6B">
              <w:t>Способ 1. Автоматически значением реквизита «Код организации» справочника «Сводный реестр» или значением реквизита «Код клиента» справочника «Реестр ИП и КФХ» записи, выбранный при заполнении реквизита «ИНН» блока «Получатель» (</w:t>
            </w:r>
            <w:r w:rsidRPr="00AE5A6B">
              <w:fldChar w:fldCharType="begin"/>
            </w:r>
            <w:r w:rsidRPr="00AE5A6B">
              <w:instrText xml:space="preserve"> REF _Ref527386946 \r \h  \* MERGEFORMAT </w:instrText>
            </w:r>
            <w:r w:rsidRPr="00AE5A6B">
              <w:fldChar w:fldCharType="separate"/>
            </w:r>
            <w:r w:rsidR="00EB64FB">
              <w:t>16</w:t>
            </w:r>
            <w:r w:rsidRPr="00AE5A6B">
              <w:fldChar w:fldCharType="end"/>
            </w:r>
            <w:r w:rsidRPr="00AE5A6B">
              <w:t>).</w:t>
            </w:r>
          </w:p>
          <w:p w14:paraId="46BE0B36" w14:textId="53D2200C" w:rsidR="00646578" w:rsidRPr="00AE5A6B" w:rsidRDefault="00A07C61" w:rsidP="00646578">
            <w:pPr>
              <w:pStyle w:val="GOSTTablenorm"/>
            </w:pPr>
            <w:r w:rsidRPr="00AE5A6B">
              <w:t>Способ 2. Для п/п, загруженных из внешней системы Клиента, заполняется соответствующим значением</w:t>
            </w:r>
            <w:r w:rsidR="00646578" w:rsidRPr="00AE5A6B">
              <w:t xml:space="preserve"> кроме п/п, у которых в л/с плательщика указан код 41. </w:t>
            </w:r>
          </w:p>
          <w:p w14:paraId="7CAE3501" w14:textId="77777777" w:rsidR="00A07C61" w:rsidRDefault="00646578">
            <w:pPr>
              <w:pStyle w:val="GOSTTablenorm"/>
            </w:pPr>
            <w:r w:rsidRPr="00AE5A6B">
              <w:t>Способ 3. Для загруженных п/п, у которых в л/с плательщика указан код 41 реквизит заполняется автоматически значением «Код организации» справочника «Сводный реестр», опреде</w:t>
            </w:r>
            <w:r w:rsidRPr="00AE5A6B">
              <w:lastRenderedPageBreak/>
              <w:t>ленного по «ИНН» блока «Получатель».</w:t>
            </w:r>
          </w:p>
          <w:p w14:paraId="58B89EB9" w14:textId="35EBFC6E" w:rsidR="00C974A8" w:rsidRPr="00AE5A6B" w:rsidRDefault="00C974A8" w:rsidP="00C974A8">
            <w:pPr>
              <w:pStyle w:val="GOSTTablenorm"/>
            </w:pPr>
            <w:r>
              <w:t xml:space="preserve">Способ 4. </w:t>
            </w:r>
            <w:r w:rsidRPr="00C974A8">
              <w:t xml:space="preserve">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Способе </w:t>
            </w:r>
            <w:r>
              <w:t>1</w:t>
            </w:r>
            <w:r w:rsidRPr="00C974A8">
              <w:t>.</w:t>
            </w:r>
          </w:p>
        </w:tc>
        <w:tc>
          <w:tcPr>
            <w:tcW w:w="989" w:type="pct"/>
            <w:shd w:val="clear" w:color="auto" w:fill="auto"/>
          </w:tcPr>
          <w:p w14:paraId="466B923E" w14:textId="77777777" w:rsidR="00646578" w:rsidRPr="00AE5A6B" w:rsidRDefault="00646578" w:rsidP="00646578">
            <w:pPr>
              <w:pStyle w:val="GOSTTablenorm"/>
            </w:pPr>
            <w:r w:rsidRPr="00AE5A6B">
              <w:lastRenderedPageBreak/>
              <w:t xml:space="preserve">Обязательно для заполнения если реквизиты «Лицевой счет» блока Получатель и «Лицевой счет» блока Плательщик равны 71% </w:t>
            </w:r>
          </w:p>
          <w:p w14:paraId="3DADFBAB" w14:textId="5262D74D" w:rsidR="00A07C61" w:rsidRPr="00AE5A6B" w:rsidRDefault="00646578">
            <w:pPr>
              <w:pStyle w:val="GOSTTablenorm"/>
            </w:pPr>
            <w:r w:rsidRPr="00AE5A6B">
              <w:t>*Исключение касается л/с с кодом 41. Данный реквизит не передается Клиентом при загрузке п/п</w:t>
            </w:r>
          </w:p>
        </w:tc>
      </w:tr>
      <w:tr w:rsidR="00A07C61" w:rsidRPr="00AE5A6B" w14:paraId="182DD431"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3DF6D78" w14:textId="77777777" w:rsidR="00A07C61" w:rsidRPr="00AE5A6B" w:rsidRDefault="00A07C61" w:rsidP="00A07C61">
            <w:pPr>
              <w:pStyle w:val="GOSTTableNum2"/>
              <w:numPr>
                <w:ilvl w:val="1"/>
                <w:numId w:val="77"/>
              </w:numPr>
            </w:pPr>
          </w:p>
        </w:tc>
        <w:tc>
          <w:tcPr>
            <w:tcW w:w="593" w:type="pct"/>
            <w:shd w:val="clear" w:color="auto" w:fill="auto"/>
          </w:tcPr>
          <w:p w14:paraId="3D776FEF" w14:textId="77777777" w:rsidR="00A07C61" w:rsidRPr="00AE5A6B" w:rsidRDefault="00A07C61" w:rsidP="00A07C61">
            <w:pPr>
              <w:pStyle w:val="GOSTTablenorm"/>
            </w:pPr>
            <w:r w:rsidRPr="00AE5A6B">
              <w:t>ИП/КФХ получателя</w:t>
            </w:r>
          </w:p>
        </w:tc>
        <w:tc>
          <w:tcPr>
            <w:tcW w:w="219" w:type="pct"/>
            <w:shd w:val="clear" w:color="auto" w:fill="auto"/>
          </w:tcPr>
          <w:p w14:paraId="2A0DE769" w14:textId="77777777" w:rsidR="00A07C61" w:rsidRPr="00AE5A6B" w:rsidRDefault="00A07C61" w:rsidP="00A07C61">
            <w:pPr>
              <w:pStyle w:val="GOSTTablenorm"/>
            </w:pPr>
            <w:r w:rsidRPr="00AE5A6B">
              <w:t>Нет</w:t>
            </w:r>
          </w:p>
        </w:tc>
        <w:tc>
          <w:tcPr>
            <w:tcW w:w="304" w:type="pct"/>
            <w:shd w:val="clear" w:color="auto" w:fill="auto"/>
          </w:tcPr>
          <w:p w14:paraId="72737AD6" w14:textId="77777777" w:rsidR="00A07C61" w:rsidRPr="00AE5A6B" w:rsidRDefault="00A07C61" w:rsidP="00A07C61">
            <w:pPr>
              <w:pStyle w:val="GOSTTablenorm"/>
            </w:pPr>
            <w:r w:rsidRPr="00AE5A6B">
              <w:t>Нет</w:t>
            </w:r>
          </w:p>
        </w:tc>
        <w:tc>
          <w:tcPr>
            <w:tcW w:w="219" w:type="pct"/>
            <w:shd w:val="clear" w:color="auto" w:fill="auto"/>
          </w:tcPr>
          <w:p w14:paraId="533C5FD3" w14:textId="77777777" w:rsidR="00A07C61" w:rsidRPr="00AE5A6B" w:rsidRDefault="00A07C61" w:rsidP="00A07C61">
            <w:pPr>
              <w:pStyle w:val="GOSTTablenorm"/>
            </w:pPr>
            <w:r w:rsidRPr="00AE5A6B">
              <w:t>Нет</w:t>
            </w:r>
          </w:p>
        </w:tc>
        <w:tc>
          <w:tcPr>
            <w:tcW w:w="2437" w:type="pct"/>
            <w:shd w:val="clear" w:color="auto" w:fill="auto"/>
          </w:tcPr>
          <w:p w14:paraId="4E34F3B3" w14:textId="77777777" w:rsidR="00A07C61" w:rsidRPr="00AE5A6B" w:rsidRDefault="00A07C61" w:rsidP="00A07C61">
            <w:pPr>
              <w:pStyle w:val="GOSTTablenorm"/>
            </w:pPr>
            <w:r w:rsidRPr="00AE5A6B">
              <w:t>Заполняется автоматически:</w:t>
            </w:r>
          </w:p>
          <w:p w14:paraId="6075EFE5" w14:textId="77777777" w:rsidR="00A07C61" w:rsidRPr="00AE5A6B" w:rsidRDefault="00A07C61" w:rsidP="00A07C61">
            <w:pPr>
              <w:pStyle w:val="GOSTTableListMark1"/>
            </w:pPr>
            <w:r w:rsidRPr="00AE5A6B">
              <w:t>значением «0», если значение реквизита «Код клиента» найдено в справочнике «Сводный реестр»;</w:t>
            </w:r>
          </w:p>
          <w:p w14:paraId="606AEA70" w14:textId="77777777" w:rsidR="00A07C61" w:rsidRDefault="00A07C61" w:rsidP="00A07C61">
            <w:pPr>
              <w:pStyle w:val="GOSTTableListMark1"/>
            </w:pPr>
            <w:r w:rsidRPr="00AE5A6B">
              <w:t>значением «1», в случае если значение реквизита «Код клиента» найдено в справочнике «Реестр ИП и КФХ»</w:t>
            </w:r>
          </w:p>
          <w:p w14:paraId="2781042D" w14:textId="784F541C" w:rsidR="00C974A8" w:rsidRPr="00AE5A6B" w:rsidRDefault="00C974A8" w:rsidP="00C974A8">
            <w:pPr>
              <w:pStyle w:val="GOSTTablenorm"/>
            </w:pPr>
            <w:r w:rsidRPr="00C974A8">
              <w:t>При формировании платежного поручения на основании документа «Акт приемки товаров, работ, услуг» (ф. 0510452) рек</w:t>
            </w:r>
            <w:r>
              <w:t>визит заполняется автоматически.</w:t>
            </w:r>
          </w:p>
        </w:tc>
        <w:tc>
          <w:tcPr>
            <w:tcW w:w="989" w:type="pct"/>
            <w:shd w:val="clear" w:color="auto" w:fill="auto"/>
          </w:tcPr>
          <w:p w14:paraId="1B89FFFA" w14:textId="77777777" w:rsidR="00A07C61" w:rsidRPr="00AE5A6B" w:rsidRDefault="00A07C61" w:rsidP="00A07C61">
            <w:pPr>
              <w:pStyle w:val="GOSTTablenorm"/>
            </w:pPr>
            <w:r w:rsidRPr="00AE5A6B">
              <w:t>Техническое поле</w:t>
            </w:r>
          </w:p>
        </w:tc>
      </w:tr>
      <w:tr w:rsidR="00A07C61" w:rsidRPr="00AE5A6B" w14:paraId="1BF69D85"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1322262" w14:textId="77777777" w:rsidR="00A07C61" w:rsidRPr="00AE5A6B" w:rsidRDefault="00A07C61" w:rsidP="00A07C61">
            <w:pPr>
              <w:pStyle w:val="GOSTTableNum"/>
              <w:numPr>
                <w:ilvl w:val="0"/>
                <w:numId w:val="77"/>
              </w:numPr>
            </w:pPr>
            <w:bookmarkStart w:id="1450" w:name="_Ref527387076"/>
          </w:p>
        </w:tc>
        <w:bookmarkEnd w:id="1450"/>
        <w:tc>
          <w:tcPr>
            <w:tcW w:w="593" w:type="pct"/>
            <w:shd w:val="clear" w:color="auto" w:fill="auto"/>
          </w:tcPr>
          <w:p w14:paraId="6B5DE77C" w14:textId="77777777" w:rsidR="00A07C61" w:rsidRPr="00AE5A6B" w:rsidRDefault="00A07C61" w:rsidP="00A07C61">
            <w:pPr>
              <w:pStyle w:val="GOSTTablenorm"/>
            </w:pPr>
            <w:r w:rsidRPr="00AE5A6B">
              <w:t>Лицевой счет</w:t>
            </w:r>
          </w:p>
        </w:tc>
        <w:tc>
          <w:tcPr>
            <w:tcW w:w="219" w:type="pct"/>
            <w:shd w:val="clear" w:color="auto" w:fill="auto"/>
          </w:tcPr>
          <w:p w14:paraId="0C8670BE" w14:textId="77777777" w:rsidR="00A07C61" w:rsidRPr="00AE5A6B" w:rsidRDefault="00A07C61" w:rsidP="00A07C61">
            <w:pPr>
              <w:pStyle w:val="GOSTTablenorm"/>
            </w:pPr>
            <w:r w:rsidRPr="00AE5A6B">
              <w:t>Нет</w:t>
            </w:r>
          </w:p>
        </w:tc>
        <w:tc>
          <w:tcPr>
            <w:tcW w:w="304" w:type="pct"/>
            <w:shd w:val="clear" w:color="auto" w:fill="auto"/>
          </w:tcPr>
          <w:p w14:paraId="1C9FE3B2" w14:textId="77777777" w:rsidR="00A07C61" w:rsidRPr="00AE5A6B" w:rsidRDefault="00A07C61" w:rsidP="00A07C61">
            <w:pPr>
              <w:pStyle w:val="GOSTTablenorm"/>
            </w:pPr>
            <w:r w:rsidRPr="00AE5A6B">
              <w:t>Да</w:t>
            </w:r>
          </w:p>
        </w:tc>
        <w:tc>
          <w:tcPr>
            <w:tcW w:w="219" w:type="pct"/>
            <w:shd w:val="clear" w:color="auto" w:fill="auto"/>
          </w:tcPr>
          <w:p w14:paraId="3CEEDFC2" w14:textId="77777777" w:rsidR="00A07C61" w:rsidRPr="00AE5A6B" w:rsidRDefault="00A07C61" w:rsidP="00A07C61">
            <w:pPr>
              <w:pStyle w:val="GOSTTablenorm"/>
            </w:pPr>
            <w:r w:rsidRPr="00AE5A6B">
              <w:t>Да</w:t>
            </w:r>
          </w:p>
        </w:tc>
        <w:tc>
          <w:tcPr>
            <w:tcW w:w="2437" w:type="pct"/>
            <w:shd w:val="clear" w:color="auto" w:fill="auto"/>
          </w:tcPr>
          <w:p w14:paraId="330AE2E1" w14:textId="77777777" w:rsidR="00A07C61" w:rsidRPr="00AE5A6B" w:rsidRDefault="00A07C61" w:rsidP="00A07C61">
            <w:pPr>
              <w:pStyle w:val="GOSTTablenorm"/>
            </w:pPr>
            <w:r w:rsidRPr="00AE5A6B">
              <w:t>Способ 1. Ввод вручную. При ручном вводе доступно указание любого л/с с любым значением. Введенное вручную значение, если оно не соответствует маске «71» на справочник «Книга регистрации лицевых счетов» НЕ осуществляется.</w:t>
            </w:r>
          </w:p>
          <w:p w14:paraId="43AE9D91" w14:textId="77777777" w:rsidR="00A07C61" w:rsidRPr="00AE5A6B" w:rsidRDefault="00A07C61" w:rsidP="00A07C61">
            <w:pPr>
              <w:pStyle w:val="GOSTTablenorm"/>
            </w:pPr>
            <w:r w:rsidRPr="00AE5A6B">
              <w:t>Способ 2. Выбором из справочника «Книга регистрации лицевых счетов».</w:t>
            </w:r>
          </w:p>
          <w:p w14:paraId="1CDF96A0" w14:textId="7101392F" w:rsidR="00A07C61" w:rsidRPr="00AE5A6B" w:rsidRDefault="00A07C61" w:rsidP="00A07C61">
            <w:pPr>
              <w:pStyle w:val="GOSTTablenorm"/>
            </w:pPr>
            <w:r w:rsidRPr="00AE5A6B">
              <w:t>Отображаются только актуальные записи справочников по всем видам лицевых счетов юридических лиц, открытые клиенту с кодом записи, выбранной при заполнении реквизита «Код клиента» (</w:t>
            </w:r>
            <w:r w:rsidRPr="00AE5A6B">
              <w:fldChar w:fldCharType="begin"/>
            </w:r>
            <w:r w:rsidRPr="00AE5A6B">
              <w:instrText xml:space="preserve"> REF _Ref527387016 \r \h  \* MERGEFORMAT </w:instrText>
            </w:r>
            <w:r w:rsidRPr="00AE5A6B">
              <w:fldChar w:fldCharType="separate"/>
            </w:r>
            <w:r w:rsidR="00EB64FB">
              <w:t>18</w:t>
            </w:r>
            <w:r w:rsidRPr="00AE5A6B">
              <w:fldChar w:fldCharType="end"/>
            </w:r>
            <w:r w:rsidRPr="00AE5A6B">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14:paraId="48A22E86" w14:textId="77777777" w:rsidR="00A07C61" w:rsidRPr="00AE5A6B" w:rsidRDefault="00A07C61" w:rsidP="00A07C61">
            <w:pPr>
              <w:pStyle w:val="GOSTTablenorm"/>
            </w:pPr>
            <w:r w:rsidRPr="00AE5A6B">
              <w:t xml:space="preserve">После реализации справочника </w:t>
            </w:r>
            <w:r w:rsidRPr="00AE5A6B">
              <w:rPr>
                <w:szCs w:val="22"/>
              </w:rPr>
              <w:t>«Соответствие ЦС и РЦ при КС»</w:t>
            </w:r>
            <w:r w:rsidRPr="00AE5A6B">
              <w:t xml:space="preserve"> автоматически заполняется реквизит «Расчетный счет» блока Получатель соответствующим значением расчетного счета, связанного с номером л/с, указанным в текущем поле (относится только к л/с с кодом 71).</w:t>
            </w:r>
          </w:p>
          <w:p w14:paraId="10DF9F94" w14:textId="4E1B1A0C" w:rsidR="00A07C61" w:rsidRPr="00AE5A6B" w:rsidRDefault="00A07C61" w:rsidP="00A07C61">
            <w:pPr>
              <w:pStyle w:val="GOSTTablenorm"/>
            </w:pPr>
            <w:r w:rsidRPr="00AE5A6B">
              <w:rPr>
                <w:szCs w:val="22"/>
              </w:rPr>
              <w:t>Способ 3. Для п/п, загруженных из внешней си</w:t>
            </w:r>
            <w:r w:rsidRPr="00AE5A6B">
              <w:rPr>
                <w:szCs w:val="22"/>
              </w:rPr>
              <w:lastRenderedPageBreak/>
              <w:t>стемы Клиента</w:t>
            </w:r>
            <w:r w:rsidR="00646578" w:rsidRPr="00AE5A6B">
              <w:rPr>
                <w:szCs w:val="22"/>
              </w:rPr>
              <w:t xml:space="preserve"> </w:t>
            </w:r>
            <w:r w:rsidR="00646578" w:rsidRPr="00AE5A6B">
              <w:t>или при импорте</w:t>
            </w:r>
            <w:r w:rsidRPr="00AE5A6B">
              <w:rPr>
                <w:szCs w:val="22"/>
              </w:rPr>
              <w:t>, заполняется соответствующим значением</w:t>
            </w:r>
          </w:p>
        </w:tc>
        <w:tc>
          <w:tcPr>
            <w:tcW w:w="989" w:type="pct"/>
            <w:shd w:val="clear" w:color="auto" w:fill="auto"/>
          </w:tcPr>
          <w:p w14:paraId="6DF99C85" w14:textId="77777777" w:rsidR="00A07C61" w:rsidRPr="00AE5A6B" w:rsidRDefault="00A07C61" w:rsidP="00A07C61">
            <w:pPr>
              <w:pStyle w:val="GOSTTablenorm"/>
            </w:pPr>
            <w:r w:rsidRPr="00AE5A6B">
              <w:lastRenderedPageBreak/>
              <w:t>–</w:t>
            </w:r>
          </w:p>
        </w:tc>
      </w:tr>
      <w:tr w:rsidR="00A07C61" w:rsidRPr="00AE5A6B" w14:paraId="09F67639"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F05ACE3" w14:textId="77777777" w:rsidR="00A07C61" w:rsidRPr="00AE5A6B" w:rsidRDefault="00A07C61" w:rsidP="00A07C61">
            <w:pPr>
              <w:pStyle w:val="GOSTTableNum"/>
              <w:numPr>
                <w:ilvl w:val="0"/>
                <w:numId w:val="77"/>
              </w:numPr>
            </w:pPr>
          </w:p>
        </w:tc>
        <w:tc>
          <w:tcPr>
            <w:tcW w:w="593" w:type="pct"/>
            <w:shd w:val="clear" w:color="auto" w:fill="auto"/>
          </w:tcPr>
          <w:p w14:paraId="77C67BCB" w14:textId="77777777" w:rsidR="00A07C61" w:rsidRPr="00AE5A6B" w:rsidRDefault="00A07C61" w:rsidP="00A07C61">
            <w:pPr>
              <w:pStyle w:val="GOSTTablenorm"/>
            </w:pPr>
            <w:r w:rsidRPr="00AE5A6B">
              <w:t>Код бюджета л/с получателя</w:t>
            </w:r>
          </w:p>
        </w:tc>
        <w:tc>
          <w:tcPr>
            <w:tcW w:w="219" w:type="pct"/>
            <w:shd w:val="clear" w:color="auto" w:fill="auto"/>
          </w:tcPr>
          <w:p w14:paraId="14881A34" w14:textId="77777777" w:rsidR="00A07C61" w:rsidRPr="00AE5A6B" w:rsidRDefault="00A07C61" w:rsidP="00A07C61">
            <w:pPr>
              <w:pStyle w:val="GOSTTablenorm"/>
            </w:pPr>
            <w:r w:rsidRPr="00AE5A6B">
              <w:t>Нет</w:t>
            </w:r>
          </w:p>
        </w:tc>
        <w:tc>
          <w:tcPr>
            <w:tcW w:w="304" w:type="pct"/>
            <w:shd w:val="clear" w:color="auto" w:fill="auto"/>
          </w:tcPr>
          <w:p w14:paraId="4461EF51" w14:textId="77777777" w:rsidR="00A07C61" w:rsidRPr="00AE5A6B" w:rsidRDefault="00A07C61" w:rsidP="00A07C61">
            <w:pPr>
              <w:pStyle w:val="GOSTTablenorm"/>
            </w:pPr>
            <w:r w:rsidRPr="00AE5A6B">
              <w:t>Нет</w:t>
            </w:r>
          </w:p>
        </w:tc>
        <w:tc>
          <w:tcPr>
            <w:tcW w:w="219" w:type="pct"/>
            <w:shd w:val="clear" w:color="auto" w:fill="auto"/>
          </w:tcPr>
          <w:p w14:paraId="7C26D9A1" w14:textId="77777777" w:rsidR="00A07C61" w:rsidRPr="00AE5A6B" w:rsidRDefault="00A07C61" w:rsidP="00A07C61">
            <w:pPr>
              <w:pStyle w:val="GOSTTablenorm"/>
            </w:pPr>
            <w:r w:rsidRPr="00AE5A6B">
              <w:t>Нет</w:t>
            </w:r>
          </w:p>
        </w:tc>
        <w:tc>
          <w:tcPr>
            <w:tcW w:w="2437" w:type="pct"/>
            <w:shd w:val="clear" w:color="auto" w:fill="auto"/>
          </w:tcPr>
          <w:p w14:paraId="5CAE722F" w14:textId="77777777" w:rsidR="00A07C61" w:rsidRDefault="00A07C61" w:rsidP="00A07C61">
            <w:pPr>
              <w:pStyle w:val="GOSTTablenorm"/>
            </w:pPr>
            <w:r w:rsidRPr="00AE5A6B">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клиента-получателя»</w:t>
            </w:r>
            <w:r w:rsidR="00C974A8">
              <w:t>.</w:t>
            </w:r>
          </w:p>
          <w:p w14:paraId="7977E235" w14:textId="08CCE6B1" w:rsidR="00C974A8" w:rsidRPr="00AE5A6B" w:rsidDel="0032131F" w:rsidRDefault="00C974A8" w:rsidP="00C974A8">
            <w:pPr>
              <w:pStyle w:val="GOSTTablenorm"/>
            </w:pPr>
            <w:r w:rsidRPr="00C974A8">
              <w:t>При формировании платежного поручения на основании документа «Акт приемки товаров, работ, услуг» (ф. 0510452) рек</w:t>
            </w:r>
            <w:r>
              <w:t>визит заполняется автоматически.</w:t>
            </w:r>
          </w:p>
        </w:tc>
        <w:tc>
          <w:tcPr>
            <w:tcW w:w="989" w:type="pct"/>
            <w:shd w:val="clear" w:color="auto" w:fill="auto"/>
          </w:tcPr>
          <w:p w14:paraId="072DFAAD" w14:textId="77777777" w:rsidR="00A07C61" w:rsidRPr="00AE5A6B" w:rsidRDefault="00A07C61" w:rsidP="00A07C61">
            <w:pPr>
              <w:pStyle w:val="GOSTTablenorm"/>
            </w:pPr>
            <w:r w:rsidRPr="00AE5A6B">
              <w:t>–</w:t>
            </w:r>
          </w:p>
        </w:tc>
      </w:tr>
      <w:tr w:rsidR="00646578" w:rsidRPr="00AE5A6B" w14:paraId="77C46E96"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4F222519" w14:textId="77777777" w:rsidR="00646578" w:rsidRPr="00AE5A6B" w:rsidRDefault="00646578" w:rsidP="00646578">
            <w:pPr>
              <w:pStyle w:val="GOSTTableNum"/>
              <w:numPr>
                <w:ilvl w:val="0"/>
                <w:numId w:val="77"/>
              </w:numPr>
            </w:pPr>
          </w:p>
        </w:tc>
        <w:tc>
          <w:tcPr>
            <w:tcW w:w="593" w:type="pct"/>
            <w:shd w:val="clear" w:color="auto" w:fill="auto"/>
          </w:tcPr>
          <w:p w14:paraId="6BF6195B" w14:textId="77777777" w:rsidR="00646578" w:rsidRPr="00AE5A6B" w:rsidRDefault="00646578" w:rsidP="00646578">
            <w:pPr>
              <w:pStyle w:val="GOSTTablenorm"/>
            </w:pPr>
            <w:r w:rsidRPr="00AE5A6B">
              <w:t>Код ТОФК получателя, по которому отражаются проводки</w:t>
            </w:r>
          </w:p>
        </w:tc>
        <w:tc>
          <w:tcPr>
            <w:tcW w:w="219" w:type="pct"/>
            <w:shd w:val="clear" w:color="auto" w:fill="auto"/>
          </w:tcPr>
          <w:p w14:paraId="5B3799C4" w14:textId="77777777" w:rsidR="00646578" w:rsidRPr="00AE5A6B" w:rsidRDefault="00646578" w:rsidP="00646578">
            <w:pPr>
              <w:pStyle w:val="GOSTTablenorm"/>
            </w:pPr>
            <w:r w:rsidRPr="00AE5A6B">
              <w:t>Нет</w:t>
            </w:r>
          </w:p>
        </w:tc>
        <w:tc>
          <w:tcPr>
            <w:tcW w:w="304" w:type="pct"/>
            <w:shd w:val="clear" w:color="auto" w:fill="auto"/>
          </w:tcPr>
          <w:p w14:paraId="7F12C8A5" w14:textId="77777777" w:rsidR="00646578" w:rsidRPr="00AE5A6B" w:rsidRDefault="00646578" w:rsidP="00646578">
            <w:pPr>
              <w:pStyle w:val="GOSTTablenorm"/>
            </w:pPr>
            <w:r w:rsidRPr="00AE5A6B">
              <w:t>Нет</w:t>
            </w:r>
          </w:p>
        </w:tc>
        <w:tc>
          <w:tcPr>
            <w:tcW w:w="219" w:type="pct"/>
            <w:shd w:val="clear" w:color="auto" w:fill="auto"/>
          </w:tcPr>
          <w:p w14:paraId="0EA856FC" w14:textId="77777777" w:rsidR="00646578" w:rsidRPr="00AE5A6B" w:rsidRDefault="00646578" w:rsidP="00646578">
            <w:pPr>
              <w:pStyle w:val="GOSTTablenorm"/>
            </w:pPr>
            <w:r w:rsidRPr="00AE5A6B">
              <w:t>Нет</w:t>
            </w:r>
          </w:p>
        </w:tc>
        <w:tc>
          <w:tcPr>
            <w:tcW w:w="2437" w:type="pct"/>
            <w:shd w:val="clear" w:color="auto" w:fill="auto"/>
          </w:tcPr>
          <w:p w14:paraId="6892BE17" w14:textId="44F698F6" w:rsidR="00646578" w:rsidRPr="00AE5A6B" w:rsidRDefault="00646578" w:rsidP="00646578">
            <w:pPr>
              <w:pStyle w:val="GOSTTablenorm"/>
            </w:pPr>
            <w:r w:rsidRPr="00AE5A6B">
              <w:t>Если значение реквизита «Признак перехода на СКП» равно «Нет» заполняется автоматически по результатам заполнения реквизита «Л/с клиента-получателя» кодом ТОФК, по которому отражаются проводки:</w:t>
            </w:r>
          </w:p>
          <w:p w14:paraId="60937675" w14:textId="77777777" w:rsidR="00646578" w:rsidRPr="00AE5A6B" w:rsidRDefault="00646578" w:rsidP="00646578">
            <w:pPr>
              <w:pStyle w:val="GOSTTableListMark1"/>
            </w:pPr>
            <w:r w:rsidRPr="00AE5A6B">
              <w:t>значением «9900» – по операциям федерального бюджета (т.е.</w:t>
            </w:r>
            <w:r w:rsidRPr="00AE5A6B">
              <w:rPr>
                <w:szCs w:val="22"/>
              </w:rPr>
              <w:t xml:space="preserve"> код бюджета равен «99010001»</w:t>
            </w:r>
            <w:r w:rsidRPr="00AE5A6B">
              <w:t>;</w:t>
            </w:r>
          </w:p>
          <w:p w14:paraId="14345B3F" w14:textId="77777777" w:rsidR="00646578" w:rsidRPr="00AE5A6B" w:rsidRDefault="00646578" w:rsidP="00646578">
            <w:pPr>
              <w:pStyle w:val="GOSTTableListMark1"/>
            </w:pPr>
            <w:r w:rsidRPr="00AE5A6B">
              <w:t xml:space="preserve">значением ТОФК, в котором открыт лицевой счет получателя – по операциям, отличным от федерального бюджета (т.е. </w:t>
            </w:r>
            <w:r w:rsidRPr="00AE5A6B">
              <w:rPr>
                <w:szCs w:val="22"/>
              </w:rPr>
              <w:t>т.е. код бюджета НЕ равен «99010001»</w:t>
            </w:r>
            <w:r w:rsidRPr="00AE5A6B">
              <w:t xml:space="preserve"> из справочника «Книга регистрации лицевых счетов».</w:t>
            </w:r>
          </w:p>
          <w:p w14:paraId="379D3337" w14:textId="0FEE4686" w:rsidR="00646578" w:rsidRPr="00AE5A6B" w:rsidRDefault="00646578" w:rsidP="00646578">
            <w:pPr>
              <w:pStyle w:val="GOSTTablenorm"/>
            </w:pPr>
            <w:r w:rsidRPr="00AE5A6B">
              <w:rPr>
                <w:b/>
              </w:rPr>
              <w:t>Если значение реквизита «Признак перехода на СКП» равно «Да»</w:t>
            </w:r>
            <w:r w:rsidRPr="00AE5A6B">
              <w:t xml:space="preserve"> и «Лицевой счет» получателя заполнен и значение «Код органа ФК, где обслуживается ЛС» справочника «Книга регистрации лицевых счетов» для указанного значения л/с получателя в первом разряде содержит числовое значение, то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получателя. Если при заполнении реквизита «Расчетный счет» получателя значение реквизита «Номер казначейского счета» отсутствует в справочнике «Книга регистрации лицевых счетов», то данный реквизит заполняется в со</w:t>
            </w:r>
            <w:r w:rsidRPr="00AE5A6B">
              <w:lastRenderedPageBreak/>
              <w:t>ответствии с маппингом в таблице в разделе «Алгоритм определения казначейского/расчетного счета».</w:t>
            </w:r>
          </w:p>
          <w:p w14:paraId="24C288B8" w14:textId="77777777" w:rsidR="00646578" w:rsidRPr="00AE5A6B" w:rsidRDefault="00646578" w:rsidP="00646578">
            <w:pPr>
              <w:pStyle w:val="GOSTTablenorm"/>
            </w:pPr>
            <w:r w:rsidRPr="00AE5A6B">
              <w:t>Если первый разряд значения «Код органа ФК, где обслуживается ЛС» справочника «Книга регистрации лицевых счетов» содержит не числовое значение и код бюджета НЕ равен «99010001» (Квази – ТОФК), то заполняется следующим образом: к первым двум цифрам значения реквизита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 получателя данного документа добавляется «00» (два нуля).</w:t>
            </w:r>
          </w:p>
          <w:p w14:paraId="5603B61C" w14:textId="1006F868" w:rsidR="00646578" w:rsidRPr="00AE5A6B" w:rsidRDefault="00646578" w:rsidP="00646578">
            <w:pPr>
              <w:pStyle w:val="GOSTTablenorm"/>
            </w:pPr>
            <w:r w:rsidRPr="00AE5A6B">
              <w:t>Если значение реквизита «Лицевой счет» получателя не заполнено и Расчетный счет получателя выбран из справочника «Книга регистрации казначейских счетов», то данный реквизит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получателя (</w:t>
            </w:r>
            <w:r w:rsidRPr="00AE5A6B">
              <w:fldChar w:fldCharType="begin"/>
            </w:r>
            <w:r w:rsidRPr="00AE5A6B">
              <w:instrText xml:space="preserve"> REF _Ref527386905 \r \h  \* MERGEFORMAT </w:instrText>
            </w:r>
            <w:r w:rsidRPr="00AE5A6B">
              <w:fldChar w:fldCharType="separate"/>
            </w:r>
            <w:r w:rsidR="00EB64FB">
              <w:t>23</w:t>
            </w:r>
            <w:r w:rsidRPr="00AE5A6B">
              <w:fldChar w:fldCharType="end"/>
            </w:r>
            <w:r w:rsidRPr="00AE5A6B">
              <w:t>).</w:t>
            </w:r>
          </w:p>
          <w:p w14:paraId="676E4402" w14:textId="77777777" w:rsidR="00646578" w:rsidRPr="00AE5A6B" w:rsidRDefault="00646578" w:rsidP="00646578">
            <w:pPr>
              <w:pStyle w:val="GOSTTablenorm"/>
            </w:pPr>
            <w:r w:rsidRPr="00AE5A6B">
              <w:t>Если значение реквизита «Лицевой счет» получателя не заполнено и указан банковский Расчетный счет получателя, то данный реквизит заполняется значением реквизита «Код ТОФК» записи справочника «Банковские счета ФК», в которой «Номер банковского счета» равен значению реквизита «Расчетный счет получателя» текущего документа.</w:t>
            </w:r>
          </w:p>
          <w:p w14:paraId="620133F3" w14:textId="6B310239" w:rsidR="00646578" w:rsidRDefault="00646578" w:rsidP="00F976D2">
            <w:pPr>
              <w:pStyle w:val="GOSTTablenorm"/>
            </w:pPr>
            <w:r w:rsidRPr="00AE5A6B">
              <w:rPr>
                <w:b/>
                <w:szCs w:val="22"/>
              </w:rPr>
              <w:t>Если</w:t>
            </w:r>
            <w:r w:rsidRPr="00AE5A6B">
              <w:rPr>
                <w:szCs w:val="22"/>
              </w:rPr>
              <w:t xml:space="preserve"> указан л/с получателя</w:t>
            </w:r>
            <w:r w:rsidRPr="00AE5A6B">
              <w:t xml:space="preserve"> </w:t>
            </w:r>
            <w:r w:rsidRPr="00AE5A6B">
              <w:rPr>
                <w:szCs w:val="22"/>
              </w:rPr>
              <w:t xml:space="preserve">с кодом 41 реквизит заполняется автоматически значением кода ТОФК из реквизита </w:t>
            </w:r>
            <w:r w:rsidRPr="00AE5A6B">
              <w:t>«Код ТОФК по месту открытия ЛС» актуальной записи справочника «Книга регистрации лицевых счетов», в которой значение реквизита «Номер л/с» равно значению реквизита «Лицевой счет» получателя (</w:t>
            </w:r>
            <w:r w:rsidRPr="00AE5A6B">
              <w:fldChar w:fldCharType="begin"/>
            </w:r>
            <w:r w:rsidRPr="00AE5A6B">
              <w:instrText xml:space="preserve"> REF _Ref527387076 \n \h </w:instrText>
            </w:r>
            <w:r w:rsidR="00AE5A6B">
              <w:instrText xml:space="preserve"> \* MERGEFORMAT </w:instrText>
            </w:r>
            <w:r w:rsidRPr="00AE5A6B">
              <w:fldChar w:fldCharType="separate"/>
            </w:r>
            <w:r w:rsidR="00EB64FB">
              <w:t>19</w:t>
            </w:r>
            <w:r w:rsidRPr="00AE5A6B">
              <w:fldChar w:fldCharType="end"/>
            </w:r>
            <w:r w:rsidRPr="00AE5A6B">
              <w:t>)</w:t>
            </w:r>
            <w:r w:rsidR="00C974A8">
              <w:t>.</w:t>
            </w:r>
          </w:p>
          <w:p w14:paraId="3DC5340B" w14:textId="5635948E" w:rsidR="00C974A8" w:rsidRPr="00C974A8" w:rsidDel="0032131F" w:rsidRDefault="00C974A8" w:rsidP="00C974A8">
            <w:pPr>
              <w:pStyle w:val="GOSTTablenorm"/>
            </w:pPr>
            <w:r w:rsidRPr="00C974A8">
              <w:t xml:space="preserve">При формировании платежного поручения на </w:t>
            </w:r>
            <w:r w:rsidRPr="00C974A8">
              <w:lastRenderedPageBreak/>
              <w:t>основании документа «Акт приемки товаров, работ, услуг» (ф. 0510452) рек</w:t>
            </w:r>
            <w:r>
              <w:t>визит заполняется автоматически.</w:t>
            </w:r>
          </w:p>
        </w:tc>
        <w:tc>
          <w:tcPr>
            <w:tcW w:w="989" w:type="pct"/>
            <w:shd w:val="clear" w:color="auto" w:fill="auto"/>
          </w:tcPr>
          <w:p w14:paraId="516A5825" w14:textId="77777777" w:rsidR="00646578" w:rsidRPr="00AE5A6B" w:rsidRDefault="00646578" w:rsidP="00646578">
            <w:pPr>
              <w:pStyle w:val="GOSTTablenorm"/>
            </w:pPr>
            <w:r w:rsidRPr="00AE5A6B">
              <w:lastRenderedPageBreak/>
              <w:t>–</w:t>
            </w:r>
          </w:p>
        </w:tc>
      </w:tr>
      <w:tr w:rsidR="00646578" w:rsidRPr="00AE5A6B" w14:paraId="0706E667"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5D366F4" w14:textId="77777777" w:rsidR="00646578" w:rsidRPr="00AE5A6B" w:rsidRDefault="00646578" w:rsidP="00646578">
            <w:pPr>
              <w:pStyle w:val="GOSTTableNum"/>
              <w:numPr>
                <w:ilvl w:val="0"/>
                <w:numId w:val="77"/>
              </w:numPr>
            </w:pPr>
            <w:bookmarkStart w:id="1451" w:name="_Ref527552439"/>
          </w:p>
        </w:tc>
        <w:bookmarkEnd w:id="1451"/>
        <w:tc>
          <w:tcPr>
            <w:tcW w:w="593" w:type="pct"/>
            <w:shd w:val="clear" w:color="auto" w:fill="auto"/>
          </w:tcPr>
          <w:p w14:paraId="5A217F39" w14:textId="258520A7" w:rsidR="00646578" w:rsidRPr="00AE5A6B" w:rsidRDefault="00646578" w:rsidP="00646578">
            <w:pPr>
              <w:pStyle w:val="GOSTTablenorm"/>
            </w:pPr>
            <w:r w:rsidRPr="00AE5A6B">
              <w:t>Наименование получателя</w:t>
            </w:r>
          </w:p>
        </w:tc>
        <w:tc>
          <w:tcPr>
            <w:tcW w:w="219" w:type="pct"/>
            <w:shd w:val="clear" w:color="auto" w:fill="auto"/>
          </w:tcPr>
          <w:p w14:paraId="521A8CB7" w14:textId="77777777" w:rsidR="00646578" w:rsidRPr="00AE5A6B" w:rsidRDefault="00646578" w:rsidP="00646578">
            <w:pPr>
              <w:pStyle w:val="GOSTTablenorm"/>
            </w:pPr>
            <w:r w:rsidRPr="00AE5A6B">
              <w:t>Да</w:t>
            </w:r>
          </w:p>
        </w:tc>
        <w:tc>
          <w:tcPr>
            <w:tcW w:w="304" w:type="pct"/>
            <w:shd w:val="clear" w:color="auto" w:fill="auto"/>
          </w:tcPr>
          <w:p w14:paraId="5F952E9B" w14:textId="77777777" w:rsidR="00646578" w:rsidRPr="00AE5A6B" w:rsidRDefault="00646578" w:rsidP="00646578">
            <w:pPr>
              <w:pStyle w:val="GOSTTablenorm"/>
            </w:pPr>
            <w:r w:rsidRPr="00AE5A6B">
              <w:t>Да</w:t>
            </w:r>
          </w:p>
        </w:tc>
        <w:tc>
          <w:tcPr>
            <w:tcW w:w="219" w:type="pct"/>
            <w:shd w:val="clear" w:color="auto" w:fill="auto"/>
          </w:tcPr>
          <w:p w14:paraId="7929E040" w14:textId="77777777" w:rsidR="00646578" w:rsidRPr="00AE5A6B" w:rsidRDefault="00646578" w:rsidP="00646578">
            <w:pPr>
              <w:pStyle w:val="GOSTTablenorm"/>
            </w:pPr>
            <w:r w:rsidRPr="00AE5A6B">
              <w:t>Да</w:t>
            </w:r>
          </w:p>
        </w:tc>
        <w:tc>
          <w:tcPr>
            <w:tcW w:w="2437" w:type="pct"/>
            <w:shd w:val="clear" w:color="auto" w:fill="auto"/>
          </w:tcPr>
          <w:p w14:paraId="64366CF4" w14:textId="77777777" w:rsidR="005E6767" w:rsidRPr="00AE5A6B" w:rsidRDefault="005E6767" w:rsidP="005E6767">
            <w:pPr>
              <w:pStyle w:val="GOSTTablenorm"/>
            </w:pPr>
            <w:r w:rsidRPr="00AE5A6B">
              <w:t>Заполняется следующими способами:</w:t>
            </w:r>
          </w:p>
          <w:p w14:paraId="16FEC102" w14:textId="0542BD67" w:rsidR="005E6767" w:rsidRPr="00AE5A6B" w:rsidRDefault="005E6767" w:rsidP="00EB64FB">
            <w:pPr>
              <w:pStyle w:val="GOSTTableListNum1"/>
              <w:numPr>
                <w:ilvl w:val="0"/>
                <w:numId w:val="632"/>
              </w:numPr>
            </w:pPr>
            <w:r w:rsidRPr="00AE5A6B">
              <w:t xml:space="preserve">автоматически в соответствии с правилами заполнения, приведенными </w:t>
            </w:r>
            <w:r w:rsidR="00AE5A6B" w:rsidRPr="00AE5A6B">
              <w:t xml:space="preserve">в </w:t>
            </w:r>
            <w:r w:rsidRPr="00AE5A6B">
              <w:t>настояще</w:t>
            </w:r>
            <w:r w:rsidR="00AE5A6B" w:rsidRPr="00AE5A6B">
              <w:t>м документе</w:t>
            </w:r>
            <w:r w:rsidRPr="00AE5A6B">
              <w:t>;</w:t>
            </w:r>
          </w:p>
          <w:p w14:paraId="463F2093" w14:textId="77777777" w:rsidR="005E6767" w:rsidRPr="00AE5A6B" w:rsidRDefault="005E6767" w:rsidP="005E6767">
            <w:pPr>
              <w:pStyle w:val="GOSTTableListNum1"/>
              <w:numPr>
                <w:ilvl w:val="0"/>
                <w:numId w:val="80"/>
              </w:numPr>
            </w:pPr>
            <w:r w:rsidRPr="00AE5A6B">
              <w:t>ввод вручную;</w:t>
            </w:r>
          </w:p>
          <w:p w14:paraId="203603BF" w14:textId="2FA9092C" w:rsidR="00646578" w:rsidRPr="00AE5A6B" w:rsidRDefault="005E6767" w:rsidP="00646578">
            <w:pPr>
              <w:pStyle w:val="GOSTTablenorm"/>
            </w:pPr>
            <w:r w:rsidRPr="00AE5A6B">
              <w:t>для документов, загруженных из внешней системы Клиента (импорт, сервисный прием), заполняется соответствующим значением</w:t>
            </w:r>
          </w:p>
        </w:tc>
        <w:tc>
          <w:tcPr>
            <w:tcW w:w="989" w:type="pct"/>
            <w:shd w:val="clear" w:color="auto" w:fill="auto"/>
          </w:tcPr>
          <w:p w14:paraId="533A84D6" w14:textId="77777777" w:rsidR="00646578" w:rsidRPr="00AE5A6B" w:rsidRDefault="00646578" w:rsidP="00646578">
            <w:pPr>
              <w:pStyle w:val="GOSTTablenorm"/>
            </w:pPr>
            <w:r w:rsidRPr="00AE5A6B">
              <w:t>–</w:t>
            </w:r>
          </w:p>
        </w:tc>
      </w:tr>
      <w:tr w:rsidR="00646578" w:rsidRPr="00AE5A6B" w14:paraId="07FC08E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EC1BD09" w14:textId="77777777" w:rsidR="00646578" w:rsidRPr="00AE5A6B" w:rsidRDefault="00646578" w:rsidP="00646578">
            <w:pPr>
              <w:pStyle w:val="GOSTTableNum"/>
              <w:numPr>
                <w:ilvl w:val="0"/>
                <w:numId w:val="77"/>
              </w:numPr>
            </w:pPr>
            <w:bookmarkStart w:id="1452" w:name="_Ref527386905"/>
          </w:p>
        </w:tc>
        <w:bookmarkEnd w:id="1452"/>
        <w:tc>
          <w:tcPr>
            <w:tcW w:w="593" w:type="pct"/>
            <w:shd w:val="clear" w:color="auto" w:fill="auto"/>
          </w:tcPr>
          <w:p w14:paraId="597DBDE9" w14:textId="77777777" w:rsidR="00646578" w:rsidRPr="00AE5A6B" w:rsidRDefault="00646578" w:rsidP="00646578">
            <w:pPr>
              <w:pStyle w:val="GOSTTablenorm"/>
            </w:pPr>
            <w:r w:rsidRPr="00AE5A6B">
              <w:t>Расчетный счет</w:t>
            </w:r>
          </w:p>
        </w:tc>
        <w:tc>
          <w:tcPr>
            <w:tcW w:w="219" w:type="pct"/>
            <w:shd w:val="clear" w:color="auto" w:fill="auto"/>
          </w:tcPr>
          <w:p w14:paraId="47EB83F6" w14:textId="77777777" w:rsidR="00646578" w:rsidRPr="00AE5A6B" w:rsidRDefault="00646578" w:rsidP="00646578">
            <w:pPr>
              <w:pStyle w:val="GOSTTablenorm"/>
            </w:pPr>
            <w:r w:rsidRPr="00AE5A6B">
              <w:t>Да</w:t>
            </w:r>
          </w:p>
        </w:tc>
        <w:tc>
          <w:tcPr>
            <w:tcW w:w="304" w:type="pct"/>
            <w:shd w:val="clear" w:color="auto" w:fill="auto"/>
          </w:tcPr>
          <w:p w14:paraId="313258EC" w14:textId="77777777" w:rsidR="00646578" w:rsidRPr="00AE5A6B" w:rsidRDefault="00646578" w:rsidP="00646578">
            <w:pPr>
              <w:pStyle w:val="GOSTTablenorm"/>
            </w:pPr>
            <w:r w:rsidRPr="00AE5A6B">
              <w:t>Да</w:t>
            </w:r>
          </w:p>
        </w:tc>
        <w:tc>
          <w:tcPr>
            <w:tcW w:w="219" w:type="pct"/>
            <w:shd w:val="clear" w:color="auto" w:fill="auto"/>
          </w:tcPr>
          <w:p w14:paraId="738A266E" w14:textId="77777777" w:rsidR="00646578" w:rsidRPr="00AE5A6B" w:rsidRDefault="00646578" w:rsidP="00646578">
            <w:pPr>
              <w:pStyle w:val="GOSTTablenorm"/>
            </w:pPr>
            <w:r w:rsidRPr="00AE5A6B">
              <w:t>Да</w:t>
            </w:r>
          </w:p>
        </w:tc>
        <w:tc>
          <w:tcPr>
            <w:tcW w:w="2437" w:type="pct"/>
            <w:shd w:val="clear" w:color="auto" w:fill="auto"/>
          </w:tcPr>
          <w:p w14:paraId="375F28FD" w14:textId="34C260C9" w:rsidR="00646578" w:rsidRPr="00AE5A6B" w:rsidRDefault="00646578">
            <w:pPr>
              <w:pStyle w:val="GOSTTablenorm"/>
            </w:pPr>
            <w:r w:rsidRPr="00AE5A6B">
              <w:t>Способ 1. Ввод вручную – для получателей, не являющихся клиентами ОрФК либо выбор из справочника «Книга регистрации казначейских счетов»..</w:t>
            </w:r>
          </w:p>
          <w:p w14:paraId="58B44514" w14:textId="14620439" w:rsidR="00646578" w:rsidRPr="00AE5A6B" w:rsidRDefault="00646578" w:rsidP="00646578">
            <w:pPr>
              <w:pStyle w:val="GOSTTablenorm"/>
            </w:pPr>
            <w:r w:rsidRPr="00AE5A6B">
              <w:t>Способ 2.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p>
          <w:p w14:paraId="16CB01EF" w14:textId="426A3717" w:rsidR="00646578" w:rsidRPr="00AE5A6B" w:rsidRDefault="00646578" w:rsidP="00646578">
            <w:pPr>
              <w:pStyle w:val="GOSTTablenorm"/>
            </w:pPr>
            <w:r w:rsidRPr="00AE5A6B">
              <w:t>Способ 3. Если заполнено поле «Л/с клиента – получателя» и значение реквизита «Признак перехода на СКП» равно «Нет», то:</w:t>
            </w:r>
          </w:p>
          <w:p w14:paraId="0515F65C" w14:textId="35A4131B" w:rsidR="00646578" w:rsidRPr="00AE5A6B" w:rsidRDefault="00646578" w:rsidP="00EB64FB">
            <w:pPr>
              <w:pStyle w:val="GOSTTableListMark1"/>
            </w:pPr>
            <w:r w:rsidRPr="00AE5A6B">
              <w:t>заполняется соответствующим значением расчетного счета, связанного с номером л/с, указанным в реквизите «Л/с клиента – получателя»;</w:t>
            </w:r>
          </w:p>
          <w:p w14:paraId="226D8178" w14:textId="77777777" w:rsidR="00646578" w:rsidRDefault="00646578" w:rsidP="00646578">
            <w:pPr>
              <w:pStyle w:val="GOSTTablenorm"/>
            </w:pPr>
            <w:r w:rsidRPr="00AE5A6B">
              <w:t>Если значение реквизита «Признак перехода на СКП» равно «Да» и указан ЛС получателя заполняется автоматически значением реквизита «Номер казначейского счета» записи справочника «Книга регистрации лицевых счетов», выбранной при заполнении реквизита «Лицевой счет» получателя. Если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раздела «Алгоритм определения казначейского/расчетного счета»</w:t>
            </w:r>
            <w:r w:rsidR="00C974A8">
              <w:t>.</w:t>
            </w:r>
          </w:p>
          <w:p w14:paraId="77681181" w14:textId="130E37B0" w:rsidR="00C974A8" w:rsidRPr="00AE5A6B" w:rsidRDefault="00C974A8" w:rsidP="00C974A8">
            <w:pPr>
              <w:pStyle w:val="GOSTTablenorm"/>
            </w:pPr>
            <w:r w:rsidRPr="00C974A8">
              <w:t xml:space="preserve">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Способе 3, когда значение реквизита «Признак </w:t>
            </w:r>
            <w:r w:rsidRPr="00C974A8">
              <w:lastRenderedPageBreak/>
              <w:t>перехода на СКП» равен значению «Да» и указан ЛС получателя.</w:t>
            </w:r>
          </w:p>
        </w:tc>
        <w:tc>
          <w:tcPr>
            <w:tcW w:w="989" w:type="pct"/>
            <w:shd w:val="clear" w:color="auto" w:fill="auto"/>
          </w:tcPr>
          <w:p w14:paraId="6E748AC1" w14:textId="77777777" w:rsidR="00646578" w:rsidRPr="00AE5A6B" w:rsidRDefault="00646578" w:rsidP="00646578">
            <w:pPr>
              <w:pStyle w:val="GOSTTablenorm"/>
            </w:pPr>
            <w:r w:rsidRPr="00AE5A6B">
              <w:lastRenderedPageBreak/>
              <w:t>–</w:t>
            </w:r>
          </w:p>
        </w:tc>
      </w:tr>
      <w:tr w:rsidR="00646578" w:rsidRPr="00AE5A6B" w14:paraId="2CB40705"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6AEF147B" w14:textId="77777777" w:rsidR="00646578" w:rsidRPr="00AE5A6B" w:rsidRDefault="00646578" w:rsidP="00646578">
            <w:pPr>
              <w:pStyle w:val="GOSTTableNum"/>
              <w:numPr>
                <w:ilvl w:val="0"/>
                <w:numId w:val="77"/>
              </w:numPr>
            </w:pPr>
            <w:bookmarkStart w:id="1453" w:name="_Ref527387165"/>
          </w:p>
        </w:tc>
        <w:bookmarkEnd w:id="1453"/>
        <w:tc>
          <w:tcPr>
            <w:tcW w:w="593" w:type="pct"/>
            <w:shd w:val="clear" w:color="auto" w:fill="auto"/>
          </w:tcPr>
          <w:p w14:paraId="70F1AF36" w14:textId="77777777" w:rsidR="00646578" w:rsidRPr="00AE5A6B" w:rsidRDefault="00646578" w:rsidP="00646578">
            <w:pPr>
              <w:pStyle w:val="GOSTTablenorm"/>
            </w:pPr>
            <w:r w:rsidRPr="00AE5A6B">
              <w:t>БИК</w:t>
            </w:r>
          </w:p>
        </w:tc>
        <w:tc>
          <w:tcPr>
            <w:tcW w:w="219" w:type="pct"/>
            <w:shd w:val="clear" w:color="auto" w:fill="auto"/>
          </w:tcPr>
          <w:p w14:paraId="02DBA6A1" w14:textId="77777777" w:rsidR="00646578" w:rsidRPr="00AE5A6B" w:rsidRDefault="00646578" w:rsidP="00646578">
            <w:pPr>
              <w:pStyle w:val="GOSTTablenorm"/>
            </w:pPr>
            <w:r w:rsidRPr="00AE5A6B">
              <w:t>Да</w:t>
            </w:r>
          </w:p>
        </w:tc>
        <w:tc>
          <w:tcPr>
            <w:tcW w:w="304" w:type="pct"/>
            <w:shd w:val="clear" w:color="auto" w:fill="auto"/>
          </w:tcPr>
          <w:p w14:paraId="3F941347" w14:textId="77777777" w:rsidR="00646578" w:rsidRPr="00AE5A6B" w:rsidRDefault="00646578" w:rsidP="00646578">
            <w:pPr>
              <w:pStyle w:val="GOSTTablenorm"/>
            </w:pPr>
            <w:r w:rsidRPr="00AE5A6B">
              <w:t>Да</w:t>
            </w:r>
          </w:p>
        </w:tc>
        <w:tc>
          <w:tcPr>
            <w:tcW w:w="219" w:type="pct"/>
            <w:shd w:val="clear" w:color="auto" w:fill="auto"/>
          </w:tcPr>
          <w:p w14:paraId="2EB46BC1" w14:textId="77777777" w:rsidR="00646578" w:rsidRPr="00AE5A6B" w:rsidRDefault="00646578" w:rsidP="00646578">
            <w:pPr>
              <w:pStyle w:val="GOSTTablenorm"/>
            </w:pPr>
            <w:r w:rsidRPr="00AE5A6B">
              <w:t>Да</w:t>
            </w:r>
          </w:p>
        </w:tc>
        <w:tc>
          <w:tcPr>
            <w:tcW w:w="2437" w:type="pct"/>
            <w:shd w:val="clear" w:color="auto" w:fill="auto"/>
          </w:tcPr>
          <w:p w14:paraId="2330A116" w14:textId="77777777" w:rsidR="00646578" w:rsidRPr="00AE5A6B" w:rsidRDefault="00646578" w:rsidP="00646578">
            <w:pPr>
              <w:pStyle w:val="GOSTTablenorm"/>
            </w:pPr>
            <w:r w:rsidRPr="00AE5A6B">
              <w:t>Способ 1. Ввод вручную. По результатам ручного ввода осуществляется проверка на наличие введенного значения в справочнике «Книга регистрации казначейских счетов» в связке с указанным значением в реквизите «Расчетный счет» блока Получатель.</w:t>
            </w:r>
          </w:p>
          <w:p w14:paraId="1BA09AE4" w14:textId="3AACDF67" w:rsidR="00646578" w:rsidRPr="00AE5A6B" w:rsidRDefault="00646578" w:rsidP="00646578">
            <w:pPr>
              <w:pStyle w:val="GOSTTablenorm"/>
            </w:pPr>
            <w:r w:rsidRPr="00AE5A6B">
              <w:t>Способ 2. В случае если значение реквизита «Расчетный счет» отсутствует в справочнике «Книга регистрации казначейских счетов» заполняется выбором из справочника «Российские банки». Заполняется значением реквизита «БИК» выбранной актуальной записи.</w:t>
            </w:r>
          </w:p>
          <w:p w14:paraId="7B62E4C2" w14:textId="60FA348F" w:rsidR="00646578" w:rsidRPr="00AE5A6B" w:rsidRDefault="00646578" w:rsidP="00646578">
            <w:pPr>
              <w:pStyle w:val="GOSTTablenorm"/>
            </w:pPr>
            <w:r w:rsidRPr="00AE5A6B">
              <w:t>Способ 3. В случае если значение реквизита «Расчетный счет» получателя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получателя выбором из справочника «Книга регистрации казначейских счетов»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получателя.</w:t>
            </w:r>
          </w:p>
          <w:p w14:paraId="1BEECEB4" w14:textId="7ED2CD51" w:rsidR="00646578" w:rsidRPr="00AE5A6B" w:rsidRDefault="00646578" w:rsidP="00646578">
            <w:pPr>
              <w:pStyle w:val="GOSTTablenorm"/>
            </w:pPr>
            <w:r w:rsidRPr="00AE5A6B">
              <w:t>Способ 4. Если значение реквизита «Признак перехода на СКП» равно «Нет» заполняется автоматически значением БИК банка записи после выбора записи из справочника «Банковские счета ФК».</w:t>
            </w:r>
          </w:p>
          <w:p w14:paraId="337C9C58" w14:textId="6A2F816B" w:rsidR="00646578" w:rsidRPr="00AE5A6B" w:rsidRDefault="00646578" w:rsidP="00646578">
            <w:pPr>
              <w:pStyle w:val="GOSTTablenorm"/>
            </w:pPr>
            <w:r w:rsidRPr="00AE5A6B">
              <w:t>Если значение реквизита «Признак перехода на СКП» равно «Да» и указан ЛС получателя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получателя (38). Если при заполнении реквизита «Расчетный счет» получателя (38) значение реквизита «Номер казначейского счета» отсутствует в справочнике «Книга регистрации ли</w:t>
            </w:r>
            <w:r w:rsidRPr="00AE5A6B">
              <w:lastRenderedPageBreak/>
              <w:t>цевых счетов», то данный реквизит заполняется в соответствии с маппингом в таблице раздела «Алгоритм определения казначейского/расчетного счета».</w:t>
            </w:r>
          </w:p>
          <w:p w14:paraId="762F5883" w14:textId="77777777" w:rsidR="00646578" w:rsidRDefault="00646578" w:rsidP="00C974A8">
            <w:pPr>
              <w:pStyle w:val="GOSTTablenorm"/>
            </w:pPr>
            <w:r w:rsidRPr="00AE5A6B">
              <w:t xml:space="preserve">Способ </w:t>
            </w:r>
            <w:r w:rsidR="005E6767" w:rsidRPr="00AE5A6B">
              <w:t>5</w:t>
            </w:r>
            <w:r w:rsidRPr="00AE5A6B">
              <w:t>.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r w:rsidR="00C974A8">
              <w:t>.</w:t>
            </w:r>
          </w:p>
          <w:p w14:paraId="558BBF42" w14:textId="5F548713" w:rsidR="00C974A8" w:rsidRPr="00AE5A6B" w:rsidRDefault="00C974A8" w:rsidP="00C974A8">
            <w:pPr>
              <w:pStyle w:val="GOSTTablenorm"/>
            </w:pPr>
            <w:r>
              <w:t xml:space="preserve">Способ 6. </w:t>
            </w: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Способе 4, когда значение реквизита «Признак перехода на СКП» равен значению «Да» и указан ЛС получателя.</w:t>
            </w:r>
          </w:p>
        </w:tc>
        <w:tc>
          <w:tcPr>
            <w:tcW w:w="989" w:type="pct"/>
            <w:shd w:val="clear" w:color="auto" w:fill="auto"/>
          </w:tcPr>
          <w:p w14:paraId="6D35315F" w14:textId="77777777" w:rsidR="00646578" w:rsidRPr="00AE5A6B" w:rsidRDefault="00646578" w:rsidP="00646578">
            <w:pPr>
              <w:pStyle w:val="GOSTTablenorm"/>
            </w:pPr>
            <w:r w:rsidRPr="00AE5A6B">
              <w:lastRenderedPageBreak/>
              <w:t>–</w:t>
            </w:r>
          </w:p>
        </w:tc>
      </w:tr>
      <w:tr w:rsidR="00646578" w:rsidRPr="00AE5A6B" w14:paraId="685CDFB6"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17E07E3" w14:textId="77777777" w:rsidR="00646578" w:rsidRPr="00AE5A6B" w:rsidRDefault="00646578" w:rsidP="00646578">
            <w:pPr>
              <w:pStyle w:val="GOSTTableNum"/>
              <w:numPr>
                <w:ilvl w:val="0"/>
                <w:numId w:val="77"/>
              </w:numPr>
            </w:pPr>
          </w:p>
        </w:tc>
        <w:tc>
          <w:tcPr>
            <w:tcW w:w="593" w:type="pct"/>
            <w:shd w:val="clear" w:color="auto" w:fill="auto"/>
          </w:tcPr>
          <w:p w14:paraId="2B01445E" w14:textId="77777777" w:rsidR="00646578" w:rsidRPr="00AE5A6B" w:rsidRDefault="00646578" w:rsidP="00646578">
            <w:pPr>
              <w:pStyle w:val="GOSTTablenorm"/>
            </w:pPr>
            <w:r w:rsidRPr="00AE5A6B">
              <w:t>Наименование Банка</w:t>
            </w:r>
          </w:p>
        </w:tc>
        <w:tc>
          <w:tcPr>
            <w:tcW w:w="219" w:type="pct"/>
            <w:shd w:val="clear" w:color="auto" w:fill="auto"/>
          </w:tcPr>
          <w:p w14:paraId="6AA886C3" w14:textId="77777777" w:rsidR="00646578" w:rsidRPr="00AE5A6B" w:rsidRDefault="00646578" w:rsidP="00646578">
            <w:pPr>
              <w:pStyle w:val="GOSTTablenorm"/>
            </w:pPr>
            <w:r w:rsidRPr="00AE5A6B">
              <w:t>Да</w:t>
            </w:r>
          </w:p>
        </w:tc>
        <w:tc>
          <w:tcPr>
            <w:tcW w:w="304" w:type="pct"/>
            <w:shd w:val="clear" w:color="auto" w:fill="auto"/>
          </w:tcPr>
          <w:p w14:paraId="5E46E504" w14:textId="77777777" w:rsidR="00646578" w:rsidRPr="00AE5A6B" w:rsidRDefault="00646578" w:rsidP="00646578">
            <w:pPr>
              <w:pStyle w:val="GOSTTablenorm"/>
            </w:pPr>
            <w:r w:rsidRPr="00AE5A6B">
              <w:t>Да</w:t>
            </w:r>
          </w:p>
        </w:tc>
        <w:tc>
          <w:tcPr>
            <w:tcW w:w="219" w:type="pct"/>
            <w:shd w:val="clear" w:color="auto" w:fill="auto"/>
          </w:tcPr>
          <w:p w14:paraId="60CCC628" w14:textId="77777777" w:rsidR="00646578" w:rsidRPr="00AE5A6B" w:rsidRDefault="00646578" w:rsidP="00646578">
            <w:pPr>
              <w:pStyle w:val="GOSTTablenorm"/>
            </w:pPr>
            <w:r w:rsidRPr="00AE5A6B">
              <w:t>Да</w:t>
            </w:r>
          </w:p>
        </w:tc>
        <w:tc>
          <w:tcPr>
            <w:tcW w:w="2437" w:type="pct"/>
            <w:shd w:val="clear" w:color="auto" w:fill="auto"/>
          </w:tcPr>
          <w:p w14:paraId="2ADAE877" w14:textId="2007D5B7" w:rsidR="00646578" w:rsidRPr="00AE5A6B" w:rsidRDefault="00646578" w:rsidP="00646578">
            <w:pPr>
              <w:pStyle w:val="GOSTTablenorm"/>
            </w:pPr>
            <w:r w:rsidRPr="00AE5A6B">
              <w:t>Способ 1. Автоматически значением реквизита «Платежное наименование банка» записи справочника «Российские банки», выбранной при заполнении реквизита «БИК» в блоке Получатель или реквизита «Расчетный счет» блока Получатель.</w:t>
            </w:r>
          </w:p>
          <w:p w14:paraId="10D1F762" w14:textId="0C464BB9" w:rsidR="00646578" w:rsidRPr="00AE5A6B" w:rsidRDefault="00646578" w:rsidP="00646578">
            <w:pPr>
              <w:pStyle w:val="GOSTTablenorm"/>
            </w:pPr>
            <w:r w:rsidRPr="00AE5A6B">
              <w:t>Способ 2.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p>
          <w:p w14:paraId="32F12532" w14:textId="31BB1C3F" w:rsidR="00646578" w:rsidRPr="00AE5A6B" w:rsidRDefault="00646578" w:rsidP="00646578">
            <w:pPr>
              <w:pStyle w:val="GOSTTablenorm"/>
            </w:pPr>
            <w:r w:rsidRPr="00AE5A6B">
              <w:t>Способ 3. В случае если значение реквизита «Расчетный счет»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выбором из справочника «Книга регистрации казначейских счетов» заполняется автоматически следующим образом:</w:t>
            </w:r>
          </w:p>
          <w:p w14:paraId="512597F8" w14:textId="77777777" w:rsidR="00646578" w:rsidRDefault="00646578" w:rsidP="00646578">
            <w:pPr>
              <w:pStyle w:val="GOSTTablenorm"/>
            </w:pPr>
            <w:r w:rsidRPr="00AE5A6B">
              <w:t>по реквизиту «</w:t>
            </w:r>
            <w:r w:rsidRPr="00AE5A6B">
              <w:rPr>
                <w:rStyle w:val="GOSTSymItalic"/>
                <w:i w:val="0"/>
              </w:rPr>
              <w:t>Связанный банковский счет</w:t>
            </w:r>
            <w:r w:rsidRPr="00AE5A6B">
              <w:rPr>
                <w:bCs/>
                <w:kern w:val="24"/>
                <w:szCs w:val="24"/>
              </w:rPr>
              <w:t>»</w:t>
            </w:r>
            <w:r w:rsidRPr="00AE5A6B">
              <w:t xml:space="preserve"> из записи справочника «Книга регистрации казначейских счетов», выбранной при заполнении реквизита «Корсчет» получателя осуществляется поиск актуальной записи в справочнике «Банковские счета ФК» на дату равную значению реквизита «Дата платежного поручения». Для отобранной записи определяется значение реквизита «Платежное наименование банка», значением которого заполняется текущий рек</w:t>
            </w:r>
            <w:r w:rsidRPr="00AE5A6B">
              <w:lastRenderedPageBreak/>
              <w:t>визит</w:t>
            </w:r>
            <w:r w:rsidR="00C974A8">
              <w:t>.</w:t>
            </w:r>
          </w:p>
          <w:p w14:paraId="2B14E158" w14:textId="2F47C8A6" w:rsidR="00C974A8" w:rsidRPr="00AE5A6B" w:rsidRDefault="00C974A8" w:rsidP="00646578">
            <w:pPr>
              <w:pStyle w:val="GOSTTablenorm"/>
            </w:pPr>
            <w:r>
              <w:t xml:space="preserve">Способ 4. </w:t>
            </w: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Способах 1, 3.</w:t>
            </w:r>
          </w:p>
        </w:tc>
        <w:tc>
          <w:tcPr>
            <w:tcW w:w="989" w:type="pct"/>
            <w:shd w:val="clear" w:color="auto" w:fill="auto"/>
          </w:tcPr>
          <w:p w14:paraId="5B15A4B7" w14:textId="77777777" w:rsidR="00646578" w:rsidRPr="00AE5A6B" w:rsidRDefault="00646578" w:rsidP="00646578">
            <w:pPr>
              <w:pStyle w:val="GOSTTablenorm"/>
            </w:pPr>
            <w:r w:rsidRPr="00AE5A6B">
              <w:lastRenderedPageBreak/>
              <w:t>–</w:t>
            </w:r>
          </w:p>
        </w:tc>
      </w:tr>
      <w:tr w:rsidR="00646578" w:rsidRPr="00AE5A6B" w14:paraId="3BED2105"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DFF4426" w14:textId="77777777" w:rsidR="00646578" w:rsidRPr="00AE5A6B" w:rsidRDefault="00646578" w:rsidP="00646578">
            <w:pPr>
              <w:pStyle w:val="GOSTTableNum"/>
              <w:numPr>
                <w:ilvl w:val="0"/>
                <w:numId w:val="77"/>
              </w:numPr>
            </w:pPr>
            <w:bookmarkStart w:id="1454" w:name="_Ref530061986"/>
          </w:p>
        </w:tc>
        <w:bookmarkEnd w:id="1454"/>
        <w:tc>
          <w:tcPr>
            <w:tcW w:w="593" w:type="pct"/>
            <w:shd w:val="clear" w:color="auto" w:fill="auto"/>
          </w:tcPr>
          <w:p w14:paraId="54E64962" w14:textId="77777777" w:rsidR="00646578" w:rsidRPr="00AE5A6B" w:rsidRDefault="00646578" w:rsidP="00646578">
            <w:pPr>
              <w:pStyle w:val="GOSTTablenorm"/>
            </w:pPr>
            <w:r w:rsidRPr="00AE5A6B">
              <w:t>Корсчет</w:t>
            </w:r>
          </w:p>
        </w:tc>
        <w:tc>
          <w:tcPr>
            <w:tcW w:w="219" w:type="pct"/>
            <w:shd w:val="clear" w:color="auto" w:fill="auto"/>
          </w:tcPr>
          <w:p w14:paraId="219A1DCE" w14:textId="77777777" w:rsidR="00646578" w:rsidRPr="00AE5A6B" w:rsidRDefault="00646578" w:rsidP="00646578">
            <w:pPr>
              <w:pStyle w:val="GOSTTablenorm"/>
            </w:pPr>
            <w:r w:rsidRPr="00AE5A6B">
              <w:t>Нет</w:t>
            </w:r>
          </w:p>
        </w:tc>
        <w:tc>
          <w:tcPr>
            <w:tcW w:w="304" w:type="pct"/>
            <w:shd w:val="clear" w:color="auto" w:fill="auto"/>
          </w:tcPr>
          <w:p w14:paraId="30761C36" w14:textId="77777777" w:rsidR="00646578" w:rsidRPr="00AE5A6B" w:rsidRDefault="00646578" w:rsidP="00646578">
            <w:pPr>
              <w:pStyle w:val="GOSTTablenorm"/>
            </w:pPr>
            <w:r w:rsidRPr="00AE5A6B">
              <w:t>Да</w:t>
            </w:r>
          </w:p>
        </w:tc>
        <w:tc>
          <w:tcPr>
            <w:tcW w:w="219" w:type="pct"/>
            <w:shd w:val="clear" w:color="auto" w:fill="auto"/>
          </w:tcPr>
          <w:p w14:paraId="3E251C2F" w14:textId="77777777" w:rsidR="00646578" w:rsidRPr="00AE5A6B" w:rsidRDefault="00646578" w:rsidP="00646578">
            <w:pPr>
              <w:pStyle w:val="GOSTTablenorm"/>
            </w:pPr>
            <w:r w:rsidRPr="00AE5A6B">
              <w:t>Да</w:t>
            </w:r>
          </w:p>
        </w:tc>
        <w:tc>
          <w:tcPr>
            <w:tcW w:w="2437" w:type="pct"/>
            <w:shd w:val="clear" w:color="auto" w:fill="auto"/>
          </w:tcPr>
          <w:p w14:paraId="30B70560" w14:textId="76B35B95" w:rsidR="00646578" w:rsidRPr="00AE5A6B" w:rsidRDefault="00646578" w:rsidP="00646578">
            <w:pPr>
              <w:pStyle w:val="GOSTTablenorm"/>
            </w:pPr>
            <w:r w:rsidRPr="00AE5A6B">
              <w:t>Способ 1. Автоматически значением реквизита «Корсчет» записи справочника «Российские банки», выбранной при заполнении реквизита «БИК в блоке «Получатель» (</w:t>
            </w:r>
            <w:r w:rsidRPr="00AE5A6B">
              <w:fldChar w:fldCharType="begin"/>
            </w:r>
            <w:r w:rsidRPr="00AE5A6B">
              <w:instrText xml:space="preserve"> REF _Ref527387165 \r \h  \* MERGEFORMAT </w:instrText>
            </w:r>
            <w:r w:rsidRPr="00AE5A6B">
              <w:fldChar w:fldCharType="separate"/>
            </w:r>
            <w:r w:rsidR="00EB64FB">
              <w:t>24</w:t>
            </w:r>
            <w:r w:rsidRPr="00AE5A6B">
              <w:fldChar w:fldCharType="end"/>
            </w:r>
            <w:r w:rsidRPr="00AE5A6B">
              <w:t>) или «Расчетный счет» блока «Получатель».</w:t>
            </w:r>
          </w:p>
          <w:p w14:paraId="4F2D67F4" w14:textId="6B27AD98" w:rsidR="00646578" w:rsidRPr="00AE5A6B" w:rsidRDefault="00646578" w:rsidP="00646578">
            <w:pPr>
              <w:pStyle w:val="GOSTTablenorm"/>
            </w:pPr>
            <w:r w:rsidRPr="00AE5A6B">
              <w:t>Способ 2.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p>
          <w:p w14:paraId="29AD3EA2" w14:textId="77777777" w:rsidR="00646578" w:rsidRDefault="00646578" w:rsidP="00646578">
            <w:pPr>
              <w:pStyle w:val="GOSTTablenorm"/>
            </w:pPr>
            <w:r w:rsidRPr="00AE5A6B">
              <w:t>Способ 3. В случае если значение реквизита «Расчетный счет»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выбором из справочника «Книга регистрации казначейских счетов» заполняется автоматически значением реквизита «</w:t>
            </w:r>
            <w:r w:rsidRPr="00AE5A6B">
              <w:rPr>
                <w:rStyle w:val="GOSTSymItalic"/>
                <w:i w:val="0"/>
              </w:rPr>
              <w:t>Связанный банковский счет</w:t>
            </w:r>
            <w:r w:rsidRPr="00AE5A6B">
              <w:rPr>
                <w:bCs/>
                <w:kern w:val="24"/>
                <w:szCs w:val="24"/>
              </w:rPr>
              <w:t>»</w:t>
            </w:r>
            <w:r w:rsidRPr="00AE5A6B">
              <w:t xml:space="preserve"> записи справочника «Книга регистрации казначейских счетов», выбранной при заполнении реквизита «Расчетный счет»</w:t>
            </w:r>
            <w:r w:rsidR="00C974A8">
              <w:t>.</w:t>
            </w:r>
          </w:p>
          <w:p w14:paraId="78560698" w14:textId="15456586" w:rsidR="00C974A8" w:rsidRPr="00AE5A6B" w:rsidRDefault="00C974A8" w:rsidP="00646578">
            <w:pPr>
              <w:pStyle w:val="GOSTTablenorm"/>
            </w:pPr>
            <w:r>
              <w:t xml:space="preserve">Способ 4. </w:t>
            </w:r>
            <w:r w:rsidRPr="00C974A8">
              <w:t>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Способах 1, 3.</w:t>
            </w:r>
          </w:p>
        </w:tc>
        <w:tc>
          <w:tcPr>
            <w:tcW w:w="989" w:type="pct"/>
            <w:shd w:val="clear" w:color="auto" w:fill="auto"/>
          </w:tcPr>
          <w:p w14:paraId="1747E371" w14:textId="77777777" w:rsidR="00646578" w:rsidRPr="00AE5A6B" w:rsidRDefault="00646578" w:rsidP="00646578">
            <w:pPr>
              <w:pStyle w:val="GOSTTablenorm"/>
            </w:pPr>
            <w:r w:rsidRPr="00AE5A6B">
              <w:t>–</w:t>
            </w:r>
          </w:p>
        </w:tc>
      </w:tr>
      <w:tr w:rsidR="00646578" w:rsidRPr="00AE5A6B" w14:paraId="68EA7E1B"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31894C9" w14:textId="77777777" w:rsidR="00646578" w:rsidRPr="00AE5A6B" w:rsidRDefault="00646578" w:rsidP="00646578">
            <w:pPr>
              <w:pStyle w:val="GOSTTableNum2"/>
              <w:numPr>
                <w:ilvl w:val="1"/>
                <w:numId w:val="77"/>
              </w:numPr>
            </w:pPr>
          </w:p>
        </w:tc>
        <w:tc>
          <w:tcPr>
            <w:tcW w:w="593" w:type="pct"/>
            <w:shd w:val="clear" w:color="auto" w:fill="auto"/>
          </w:tcPr>
          <w:p w14:paraId="31109FF0" w14:textId="77777777" w:rsidR="00646578" w:rsidRPr="00AE5A6B" w:rsidRDefault="00646578" w:rsidP="00646578">
            <w:pPr>
              <w:pStyle w:val="GOSTTablenorm"/>
            </w:pPr>
            <w:r w:rsidRPr="00AE5A6B">
              <w:t>Код ЦС обслуживания</w:t>
            </w:r>
          </w:p>
        </w:tc>
        <w:tc>
          <w:tcPr>
            <w:tcW w:w="219" w:type="pct"/>
            <w:shd w:val="clear" w:color="auto" w:fill="auto"/>
          </w:tcPr>
          <w:p w14:paraId="65D48783" w14:textId="77777777" w:rsidR="00646578" w:rsidRPr="00AE5A6B" w:rsidRDefault="00646578" w:rsidP="00646578">
            <w:pPr>
              <w:pStyle w:val="GOSTTablenorm"/>
            </w:pPr>
            <w:r w:rsidRPr="00AE5A6B">
              <w:t>Да</w:t>
            </w:r>
          </w:p>
        </w:tc>
        <w:tc>
          <w:tcPr>
            <w:tcW w:w="304" w:type="pct"/>
            <w:shd w:val="clear" w:color="auto" w:fill="auto"/>
          </w:tcPr>
          <w:p w14:paraId="255F97D0" w14:textId="77777777" w:rsidR="00646578" w:rsidRPr="00AE5A6B" w:rsidRDefault="00646578" w:rsidP="00646578">
            <w:pPr>
              <w:pStyle w:val="GOSTTablenorm"/>
            </w:pPr>
            <w:r w:rsidRPr="00AE5A6B">
              <w:t>Нет</w:t>
            </w:r>
          </w:p>
        </w:tc>
        <w:tc>
          <w:tcPr>
            <w:tcW w:w="219" w:type="pct"/>
            <w:shd w:val="clear" w:color="auto" w:fill="auto"/>
          </w:tcPr>
          <w:p w14:paraId="5F4FDDA1" w14:textId="77777777" w:rsidR="00646578" w:rsidRPr="00AE5A6B" w:rsidRDefault="00646578" w:rsidP="00646578">
            <w:pPr>
              <w:pStyle w:val="GOSTTablenorm"/>
            </w:pPr>
            <w:r w:rsidRPr="00AE5A6B">
              <w:t>Нет</w:t>
            </w:r>
          </w:p>
        </w:tc>
        <w:tc>
          <w:tcPr>
            <w:tcW w:w="2437" w:type="pct"/>
            <w:shd w:val="clear" w:color="auto" w:fill="auto"/>
          </w:tcPr>
          <w:p w14:paraId="78DA7983" w14:textId="77777777" w:rsidR="00646578" w:rsidRDefault="00646578" w:rsidP="00646578">
            <w:pPr>
              <w:pStyle w:val="GOSTTablenorm"/>
            </w:pPr>
            <w:r w:rsidRPr="00AE5A6B">
              <w:t>Автоматически определяется актуальная запись справочника «Книга регистрации лицевых счетов», в которой значение реквизита «Лицевой счет» равно значению «Лицевой счет» данного документа. Заполняется значением реквизита «Код обслуживающего ОрФК» найденной записи</w:t>
            </w:r>
            <w:r w:rsidR="00C974A8">
              <w:t>.</w:t>
            </w:r>
          </w:p>
          <w:p w14:paraId="15F645E1" w14:textId="393C85D3" w:rsidR="00C974A8" w:rsidRPr="00AE5A6B" w:rsidRDefault="00C974A8" w:rsidP="00C974A8">
            <w:pPr>
              <w:pStyle w:val="GOSTTablenorm"/>
            </w:pPr>
            <w:r w:rsidRPr="00C974A8">
              <w:t xml:space="preserve">При формировании платежного поручения на основании документа «Акт приемки товаров, работ, услуг» (ф. 0510452) реквизит заполняется автоматически по правилу указанному в </w:t>
            </w:r>
            <w:r w:rsidRPr="00C974A8">
              <w:lastRenderedPageBreak/>
              <w:t>Способ</w:t>
            </w:r>
            <w:r>
              <w:t>е 1.</w:t>
            </w:r>
          </w:p>
        </w:tc>
        <w:tc>
          <w:tcPr>
            <w:tcW w:w="989" w:type="pct"/>
            <w:shd w:val="clear" w:color="auto" w:fill="auto"/>
          </w:tcPr>
          <w:p w14:paraId="23E37ACB" w14:textId="77777777" w:rsidR="00646578" w:rsidRPr="00AE5A6B" w:rsidRDefault="00646578" w:rsidP="00646578">
            <w:pPr>
              <w:pStyle w:val="GOSTTablenorm"/>
            </w:pPr>
            <w:r w:rsidRPr="00AE5A6B">
              <w:lastRenderedPageBreak/>
              <w:t>–</w:t>
            </w:r>
          </w:p>
        </w:tc>
      </w:tr>
    </w:tbl>
    <w:p w14:paraId="06F4D323" w14:textId="107880FB" w:rsidR="008309D2" w:rsidRPr="00AE5A6B" w:rsidRDefault="00AB5F25" w:rsidP="008309D2">
      <w:pPr>
        <w:pStyle w:val="GOSTFigure"/>
      </w:pPr>
      <w:r w:rsidRPr="00AE5A6B">
        <w:rPr>
          <w:noProof/>
        </w:rPr>
        <w:drawing>
          <wp:inline distT="0" distB="0" distL="0" distR="0" wp14:anchorId="6A9A17DD" wp14:editId="3776735A">
            <wp:extent cx="5186343" cy="5227320"/>
            <wp:effectExtent l="0" t="0" r="0" b="0"/>
            <wp:docPr id="5" name="Рисунок 5"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1.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196113" cy="5237168"/>
                    </a:xfrm>
                    <a:prstGeom prst="rect">
                      <a:avLst/>
                    </a:prstGeom>
                    <a:noFill/>
                    <a:ln>
                      <a:noFill/>
                    </a:ln>
                  </pic:spPr>
                </pic:pic>
              </a:graphicData>
            </a:graphic>
          </wp:inline>
        </w:drawing>
      </w:r>
    </w:p>
    <w:p w14:paraId="7954ACD2" w14:textId="3A4D6955" w:rsidR="008309D2" w:rsidRPr="00AE5A6B" w:rsidRDefault="00DF264D" w:rsidP="008309D2">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455" w:name="_Toc111012030"/>
      <w:bookmarkStart w:id="1456" w:name="_Toc184383245"/>
      <w:r w:rsidR="00EB64FB">
        <w:rPr>
          <w:noProof/>
        </w:rPr>
        <w:t>33</w:t>
      </w:r>
      <w:r w:rsidRPr="00AE5A6B">
        <w:rPr>
          <w:noProof/>
        </w:rPr>
        <w:fldChar w:fldCharType="end"/>
      </w:r>
      <w:r w:rsidR="008309D2" w:rsidRPr="00AE5A6B">
        <w:t>.</w:t>
      </w:r>
      <w:r w:rsidR="008D7B11" w:rsidRPr="00AE5A6B">
        <w:t xml:space="preserve"> </w:t>
      </w:r>
      <w:r w:rsidR="004946FD" w:rsidRPr="00AE5A6B">
        <w:rPr>
          <w:sz w:val="22"/>
          <w:szCs w:val="22"/>
        </w:rPr>
        <w:t xml:space="preserve">ВФ формуляра «Платежное поручение». Вкладка </w:t>
      </w:r>
      <w:r w:rsidR="008D7B11" w:rsidRPr="00AE5A6B">
        <w:t>«Расшифровка п/п»</w:t>
      </w:r>
      <w:bookmarkEnd w:id="1455"/>
      <w:bookmarkEnd w:id="1456"/>
    </w:p>
    <w:p w14:paraId="4076DC97" w14:textId="4EDCBFEA" w:rsidR="008D7B11" w:rsidRPr="00AE5A6B" w:rsidRDefault="005953C8" w:rsidP="008D7B11">
      <w:pPr>
        <w:pStyle w:val="GOSTFigure"/>
      </w:pPr>
      <w:r w:rsidRPr="00AE5A6B">
        <w:rPr>
          <w:noProof/>
        </w:rPr>
        <w:lastRenderedPageBreak/>
        <w:drawing>
          <wp:inline distT="0" distB="0" distL="0" distR="0" wp14:anchorId="5B7F9A5A" wp14:editId="48C09BEE">
            <wp:extent cx="6114727" cy="1631348"/>
            <wp:effectExtent l="0" t="0" r="635" b="6985"/>
            <wp:docPr id="57" name="Рисунок 57" descr="E:\Ната\РАБОТА\Скриншоты\рис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Ната\РАБОТА\Скриншоты\рис 24.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22385" cy="1633391"/>
                    </a:xfrm>
                    <a:prstGeom prst="rect">
                      <a:avLst/>
                    </a:prstGeom>
                    <a:noFill/>
                    <a:ln>
                      <a:noFill/>
                    </a:ln>
                  </pic:spPr>
                </pic:pic>
              </a:graphicData>
            </a:graphic>
          </wp:inline>
        </w:drawing>
      </w:r>
    </w:p>
    <w:p w14:paraId="2AF960B4" w14:textId="35787175" w:rsidR="008D7B11" w:rsidRPr="00AE5A6B" w:rsidRDefault="00DF264D" w:rsidP="008D7B11">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457" w:name="_Toc111012031"/>
      <w:bookmarkStart w:id="1458" w:name="_Toc184383246"/>
      <w:r w:rsidR="00EB64FB">
        <w:rPr>
          <w:noProof/>
        </w:rPr>
        <w:t>34</w:t>
      </w:r>
      <w:r w:rsidRPr="00AE5A6B">
        <w:rPr>
          <w:noProof/>
        </w:rPr>
        <w:fldChar w:fldCharType="end"/>
      </w:r>
      <w:r w:rsidR="008D7B11" w:rsidRPr="00AE5A6B">
        <w:t xml:space="preserve">. </w:t>
      </w:r>
      <w:r w:rsidR="004946FD" w:rsidRPr="00AE5A6B">
        <w:rPr>
          <w:sz w:val="22"/>
          <w:szCs w:val="22"/>
        </w:rPr>
        <w:t xml:space="preserve">ВФ формуляра «Платежное поручение». Вкладка </w:t>
      </w:r>
      <w:r w:rsidR="008D7B11" w:rsidRPr="00AE5A6B">
        <w:t>«Налоговые платежи»</w:t>
      </w:r>
      <w:bookmarkEnd w:id="1457"/>
      <w:bookmarkEnd w:id="1458"/>
    </w:p>
    <w:p w14:paraId="3BFF96AF" w14:textId="5C4D857F" w:rsidR="009841A6" w:rsidRPr="00AE5A6B" w:rsidRDefault="00DF264D" w:rsidP="00CA231E">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459" w:name="_Toc184383205"/>
      <w:r w:rsidR="00EB64FB">
        <w:rPr>
          <w:noProof/>
        </w:rPr>
        <w:t>15</w:t>
      </w:r>
      <w:r w:rsidRPr="00AE5A6B">
        <w:rPr>
          <w:noProof/>
        </w:rPr>
        <w:fldChar w:fldCharType="end"/>
      </w:r>
      <w:r w:rsidR="009841A6" w:rsidRPr="00AE5A6B">
        <w:t>. Вкладка «Налоговые платежи»</w:t>
      </w:r>
      <w:bookmarkEnd w:id="1459"/>
    </w:p>
    <w:tbl>
      <w:tblPr>
        <w:tblStyle w:val="GOSTTable"/>
        <w:tblW w:w="5000" w:type="pct"/>
        <w:tblLayout w:type="fixed"/>
        <w:tblLook w:val="00A0" w:firstRow="1" w:lastRow="0" w:firstColumn="1" w:lastColumn="0" w:noHBand="0" w:noVBand="0"/>
      </w:tblPr>
      <w:tblGrid>
        <w:gridCol w:w="462"/>
        <w:gridCol w:w="1150"/>
        <w:gridCol w:w="425"/>
        <w:gridCol w:w="589"/>
        <w:gridCol w:w="425"/>
        <w:gridCol w:w="6034"/>
        <w:gridCol w:w="609"/>
      </w:tblGrid>
      <w:tr w:rsidR="009841A6" w:rsidRPr="00AE5A6B" w14:paraId="21F61AEE" w14:textId="77777777" w:rsidTr="009841A6">
        <w:trPr>
          <w:cnfStyle w:val="100000000000" w:firstRow="1" w:lastRow="0" w:firstColumn="0" w:lastColumn="0" w:oddVBand="0" w:evenVBand="0" w:oddHBand="0" w:evenHBand="0" w:firstRowFirstColumn="0" w:firstRowLastColumn="0" w:lastRowFirstColumn="0" w:lastRowLastColumn="0"/>
          <w:trHeight w:val="276"/>
        </w:trPr>
        <w:tc>
          <w:tcPr>
            <w:tcW w:w="239" w:type="pct"/>
          </w:tcPr>
          <w:p w14:paraId="57448161" w14:textId="77777777" w:rsidR="009841A6" w:rsidRPr="00AE5A6B" w:rsidRDefault="009841A6" w:rsidP="009841A6">
            <w:pPr>
              <w:pStyle w:val="GOSTTableHead"/>
            </w:pPr>
            <w:r w:rsidRPr="00AE5A6B">
              <w:t>Структура</w:t>
            </w:r>
          </w:p>
        </w:tc>
        <w:tc>
          <w:tcPr>
            <w:tcW w:w="593" w:type="pct"/>
          </w:tcPr>
          <w:p w14:paraId="7A243CDA" w14:textId="77777777" w:rsidR="009841A6" w:rsidRPr="00AE5A6B" w:rsidRDefault="009841A6" w:rsidP="009841A6">
            <w:pPr>
              <w:pStyle w:val="GOSTTableHead"/>
            </w:pPr>
            <w:r w:rsidRPr="00AE5A6B">
              <w:t>Наименование реквизита</w:t>
            </w:r>
          </w:p>
        </w:tc>
        <w:tc>
          <w:tcPr>
            <w:tcW w:w="219" w:type="pct"/>
          </w:tcPr>
          <w:p w14:paraId="5B3F767F" w14:textId="77777777" w:rsidR="009841A6" w:rsidRPr="00AE5A6B" w:rsidRDefault="009841A6" w:rsidP="009841A6">
            <w:pPr>
              <w:pStyle w:val="GOSTTableHead"/>
            </w:pPr>
            <w:r w:rsidRPr="00AE5A6B">
              <w:t>Обязательность</w:t>
            </w:r>
          </w:p>
        </w:tc>
        <w:tc>
          <w:tcPr>
            <w:tcW w:w="304" w:type="pct"/>
          </w:tcPr>
          <w:p w14:paraId="2CB1D75B" w14:textId="77777777" w:rsidR="009841A6" w:rsidRPr="00AE5A6B" w:rsidRDefault="009841A6" w:rsidP="009841A6">
            <w:pPr>
              <w:pStyle w:val="GOSTTableHead"/>
            </w:pPr>
            <w:r w:rsidRPr="00AE5A6B">
              <w:t>Доступность для редактирования</w:t>
            </w:r>
          </w:p>
        </w:tc>
        <w:tc>
          <w:tcPr>
            <w:tcW w:w="219" w:type="pct"/>
          </w:tcPr>
          <w:p w14:paraId="3D9F8325" w14:textId="77777777" w:rsidR="009841A6" w:rsidRPr="00AE5A6B" w:rsidRDefault="009841A6" w:rsidP="009841A6">
            <w:pPr>
              <w:pStyle w:val="GOSTTableHead"/>
            </w:pPr>
            <w:r w:rsidRPr="00AE5A6B">
              <w:t>Видимость</w:t>
            </w:r>
          </w:p>
        </w:tc>
        <w:tc>
          <w:tcPr>
            <w:tcW w:w="3112" w:type="pct"/>
          </w:tcPr>
          <w:p w14:paraId="2B76E80D" w14:textId="77777777" w:rsidR="009841A6" w:rsidRPr="00AE5A6B" w:rsidRDefault="009841A6" w:rsidP="009841A6">
            <w:pPr>
              <w:pStyle w:val="GOSTTableHead"/>
            </w:pPr>
            <w:r w:rsidRPr="00AE5A6B">
              <w:t>Правила заполнения реквизита</w:t>
            </w:r>
          </w:p>
        </w:tc>
        <w:tc>
          <w:tcPr>
            <w:tcW w:w="314" w:type="pct"/>
          </w:tcPr>
          <w:p w14:paraId="0BB10AC0" w14:textId="77777777" w:rsidR="009841A6" w:rsidRPr="00AE5A6B" w:rsidRDefault="009841A6" w:rsidP="009841A6">
            <w:pPr>
              <w:pStyle w:val="GOSTTableHead"/>
            </w:pPr>
            <w:r w:rsidRPr="00AE5A6B">
              <w:t>Примечание</w:t>
            </w:r>
          </w:p>
        </w:tc>
      </w:tr>
      <w:tr w:rsidR="009841A6" w:rsidRPr="00AE5A6B" w14:paraId="60DDD2FF"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7973D242" w14:textId="77777777" w:rsidR="009841A6" w:rsidRPr="00AE5A6B" w:rsidRDefault="009841A6" w:rsidP="009841A6">
            <w:pPr>
              <w:pStyle w:val="GOSTTablenorm"/>
              <w:rPr>
                <w:rStyle w:val="GOSTSymBold"/>
              </w:rPr>
            </w:pPr>
            <w:r w:rsidRPr="00AE5A6B">
              <w:rPr>
                <w:rStyle w:val="GOSTSymBold"/>
              </w:rPr>
              <w:t>Вкладка «Налоговые платежи»</w:t>
            </w:r>
          </w:p>
          <w:p w14:paraId="46A772AD" w14:textId="77777777" w:rsidR="009841A6" w:rsidRDefault="009841A6" w:rsidP="009841A6">
            <w:pPr>
              <w:pStyle w:val="GOSTTablenorm"/>
            </w:pPr>
            <w:r w:rsidRPr="00AE5A6B">
              <w:t>На данной вкладке предусмотрена кнопка «Очистить вкладку», по результату нажатия на которую зачищаются данные всех реквизитов, входящих в данный блок</w:t>
            </w:r>
            <w:r w:rsidR="00C974A8">
              <w:t>.</w:t>
            </w:r>
          </w:p>
          <w:p w14:paraId="6B5617D9" w14:textId="6313D684" w:rsidR="00C974A8" w:rsidRPr="0005336F" w:rsidRDefault="00C974A8" w:rsidP="0005336F">
            <w:pPr>
              <w:pStyle w:val="GOSTTablenorm"/>
              <w:rPr>
                <w:rStyle w:val="GOSTSymBold"/>
                <w:b w:val="0"/>
              </w:rPr>
            </w:pPr>
            <w:r w:rsidRPr="0005336F">
              <w:rPr>
                <w:rStyle w:val="GOSTSymBold"/>
                <w:b w:val="0"/>
              </w:rPr>
              <w:t>При формировании платежного поручения на основании документа «Акт приемки товаров, работ, услуг» (ф. 0510452) реквизиты текущего блока заполняются пользователем вручную.</w:t>
            </w:r>
          </w:p>
        </w:tc>
      </w:tr>
      <w:tr w:rsidR="009841A6" w:rsidRPr="00AE5A6B" w14:paraId="44A8BE2F"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8F46185" w14:textId="77777777" w:rsidR="009841A6" w:rsidRPr="00AE5A6B" w:rsidRDefault="009841A6" w:rsidP="00CA231E">
            <w:pPr>
              <w:pStyle w:val="GOSTTableNum"/>
              <w:numPr>
                <w:ilvl w:val="0"/>
                <w:numId w:val="263"/>
              </w:numPr>
            </w:pPr>
          </w:p>
        </w:tc>
        <w:tc>
          <w:tcPr>
            <w:tcW w:w="593" w:type="pct"/>
            <w:shd w:val="clear" w:color="auto" w:fill="auto"/>
          </w:tcPr>
          <w:p w14:paraId="124DFFD7" w14:textId="2499C57C" w:rsidR="009841A6" w:rsidRPr="00AE5A6B" w:rsidRDefault="00A20139" w:rsidP="009841A6">
            <w:pPr>
              <w:pStyle w:val="GOSTTablenorm"/>
            </w:pPr>
            <w:r w:rsidRPr="00AE5A6B">
              <w:t>Код (УИН)</w:t>
            </w:r>
          </w:p>
        </w:tc>
        <w:tc>
          <w:tcPr>
            <w:tcW w:w="219" w:type="pct"/>
            <w:shd w:val="clear" w:color="auto" w:fill="auto"/>
          </w:tcPr>
          <w:p w14:paraId="555C8A62" w14:textId="77777777" w:rsidR="009841A6" w:rsidRPr="00AE5A6B" w:rsidRDefault="009841A6" w:rsidP="009841A6">
            <w:pPr>
              <w:pStyle w:val="GOSTTablenorm"/>
            </w:pPr>
            <w:r w:rsidRPr="00AE5A6B">
              <w:t>Нет</w:t>
            </w:r>
          </w:p>
        </w:tc>
        <w:tc>
          <w:tcPr>
            <w:tcW w:w="304" w:type="pct"/>
            <w:shd w:val="clear" w:color="auto" w:fill="auto"/>
          </w:tcPr>
          <w:p w14:paraId="5A35C30B" w14:textId="77777777" w:rsidR="009841A6" w:rsidRPr="00AE5A6B" w:rsidRDefault="009841A6" w:rsidP="009841A6">
            <w:pPr>
              <w:pStyle w:val="GOSTTablenorm"/>
            </w:pPr>
            <w:r w:rsidRPr="00AE5A6B">
              <w:t>Нет</w:t>
            </w:r>
          </w:p>
        </w:tc>
        <w:tc>
          <w:tcPr>
            <w:tcW w:w="219" w:type="pct"/>
            <w:shd w:val="clear" w:color="auto" w:fill="auto"/>
          </w:tcPr>
          <w:p w14:paraId="5B8856FC" w14:textId="77777777" w:rsidR="009841A6" w:rsidRPr="00AE5A6B" w:rsidRDefault="009841A6" w:rsidP="009841A6">
            <w:pPr>
              <w:pStyle w:val="GOSTTablenorm"/>
            </w:pPr>
            <w:r w:rsidRPr="00AE5A6B">
              <w:t>Да</w:t>
            </w:r>
          </w:p>
        </w:tc>
        <w:tc>
          <w:tcPr>
            <w:tcW w:w="3112" w:type="pct"/>
            <w:shd w:val="clear" w:color="auto" w:fill="auto"/>
          </w:tcPr>
          <w:p w14:paraId="3E257ECB" w14:textId="24128644" w:rsidR="00A20139" w:rsidRPr="00AE5A6B" w:rsidRDefault="00A20139" w:rsidP="00A20139">
            <w:pPr>
              <w:pStyle w:val="GOSTTablenorm"/>
            </w:pPr>
            <w:r w:rsidRPr="00AE5A6B">
              <w:t>Заполняется автоматически значением из реквизита «Код (УИН/ИГК)» при условии, что р/с в реквизите «Расчетный счет» (</w:t>
            </w:r>
            <w:r w:rsidRPr="00AE5A6B">
              <w:fldChar w:fldCharType="begin"/>
            </w:r>
            <w:r w:rsidRPr="00AE5A6B">
              <w:instrText xml:space="preserve"> REF _Ref527386905 \r \h  \* MERGEFORMAT </w:instrText>
            </w:r>
            <w:r w:rsidRPr="00AE5A6B">
              <w:fldChar w:fldCharType="separate"/>
            </w:r>
            <w:r w:rsidR="00EB64FB">
              <w:t>23</w:t>
            </w:r>
            <w:r w:rsidRPr="00AE5A6B">
              <w:fldChar w:fldCharType="end"/>
            </w:r>
            <w:r w:rsidRPr="00AE5A6B">
              <w:t>) соответствует маске:</w:t>
            </w:r>
          </w:p>
          <w:p w14:paraId="3F7E13AD" w14:textId="72CA4D94" w:rsidR="00A20139" w:rsidRPr="00AE5A6B" w:rsidRDefault="00A20139" w:rsidP="00A20139">
            <w:pPr>
              <w:pStyle w:val="GOSTTableListMark1"/>
              <w:tabs>
                <w:tab w:val="num" w:pos="227"/>
                <w:tab w:val="num" w:pos="340"/>
              </w:tabs>
              <w:ind w:left="340" w:hanging="227"/>
            </w:pPr>
            <w:r w:rsidRPr="00AE5A6B">
              <w:t xml:space="preserve"> если значение реквизита «Признак перехода на СКП» равно «Нет», то маске «40101%»;</w:t>
            </w:r>
          </w:p>
          <w:p w14:paraId="187DE128" w14:textId="65BF491F" w:rsidR="00A20139" w:rsidRPr="00AE5A6B" w:rsidRDefault="009D7CD5" w:rsidP="009D7CD5">
            <w:pPr>
              <w:pStyle w:val="GOSTTableListMark1"/>
            </w:pPr>
            <w:r w:rsidRPr="009D7CD5">
              <w:t>если значение реквизита «Признак перехода на СКП» равно «Да», то соответствует одному из счетов на уплату платежей в бюджетную систему</w:t>
            </w:r>
            <w:r>
              <w:t>.</w:t>
            </w:r>
          </w:p>
        </w:tc>
        <w:tc>
          <w:tcPr>
            <w:tcW w:w="314" w:type="pct"/>
            <w:shd w:val="clear" w:color="auto" w:fill="auto"/>
          </w:tcPr>
          <w:p w14:paraId="30338CAE" w14:textId="77777777" w:rsidR="009841A6" w:rsidRPr="00AE5A6B" w:rsidRDefault="009841A6" w:rsidP="009841A6">
            <w:pPr>
              <w:pStyle w:val="GOSTTablenorm"/>
            </w:pPr>
            <w:r w:rsidRPr="00AE5A6B">
              <w:t>–</w:t>
            </w:r>
          </w:p>
        </w:tc>
      </w:tr>
      <w:tr w:rsidR="00A20139" w:rsidRPr="00AE5A6B" w14:paraId="440B91CD"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894FC26" w14:textId="77777777" w:rsidR="00A20139" w:rsidRPr="00AE5A6B" w:rsidRDefault="00A20139" w:rsidP="00A20139">
            <w:pPr>
              <w:pStyle w:val="GOSTTableNum"/>
              <w:numPr>
                <w:ilvl w:val="0"/>
                <w:numId w:val="263"/>
              </w:numPr>
            </w:pPr>
          </w:p>
        </w:tc>
        <w:tc>
          <w:tcPr>
            <w:tcW w:w="593" w:type="pct"/>
            <w:shd w:val="clear" w:color="auto" w:fill="auto"/>
          </w:tcPr>
          <w:p w14:paraId="269A06F0" w14:textId="77777777" w:rsidR="00A20139" w:rsidRPr="00AE5A6B" w:rsidRDefault="00A20139" w:rsidP="00A20139">
            <w:pPr>
              <w:pStyle w:val="GOSTTablenorm"/>
            </w:pPr>
            <w:r w:rsidRPr="00AE5A6B">
              <w:t>Статус составителя расчетного документа</w:t>
            </w:r>
          </w:p>
        </w:tc>
        <w:tc>
          <w:tcPr>
            <w:tcW w:w="219" w:type="pct"/>
            <w:shd w:val="clear" w:color="auto" w:fill="auto"/>
          </w:tcPr>
          <w:p w14:paraId="7E08E373" w14:textId="77777777" w:rsidR="00A20139" w:rsidRPr="00AE5A6B" w:rsidRDefault="00A20139" w:rsidP="00A20139">
            <w:pPr>
              <w:pStyle w:val="GOSTTablenorm"/>
            </w:pPr>
            <w:r w:rsidRPr="00AE5A6B">
              <w:t>Нет</w:t>
            </w:r>
          </w:p>
        </w:tc>
        <w:tc>
          <w:tcPr>
            <w:tcW w:w="304" w:type="pct"/>
            <w:shd w:val="clear" w:color="auto" w:fill="auto"/>
          </w:tcPr>
          <w:p w14:paraId="360AB0CF" w14:textId="77777777" w:rsidR="00A20139" w:rsidRPr="00AE5A6B" w:rsidRDefault="00A20139" w:rsidP="00A20139">
            <w:pPr>
              <w:pStyle w:val="GOSTTablenorm"/>
            </w:pPr>
            <w:r w:rsidRPr="00AE5A6B">
              <w:t>Да</w:t>
            </w:r>
          </w:p>
        </w:tc>
        <w:tc>
          <w:tcPr>
            <w:tcW w:w="219" w:type="pct"/>
            <w:shd w:val="clear" w:color="auto" w:fill="auto"/>
          </w:tcPr>
          <w:p w14:paraId="532DBCC1" w14:textId="77777777" w:rsidR="00A20139" w:rsidRPr="00AE5A6B" w:rsidRDefault="00A20139" w:rsidP="00A20139">
            <w:pPr>
              <w:pStyle w:val="GOSTTablenorm"/>
            </w:pPr>
            <w:r w:rsidRPr="00AE5A6B">
              <w:t>Да</w:t>
            </w:r>
          </w:p>
        </w:tc>
        <w:tc>
          <w:tcPr>
            <w:tcW w:w="3112" w:type="pct"/>
            <w:shd w:val="clear" w:color="auto" w:fill="auto"/>
          </w:tcPr>
          <w:p w14:paraId="73AF78AC" w14:textId="77777777" w:rsidR="00AF696C" w:rsidRDefault="00AF696C" w:rsidP="00AF696C">
            <w:pPr>
              <w:pStyle w:val="GOSTTablenorm"/>
            </w:pPr>
            <w:r>
              <w:t>Способ 1. Ввод вручную.</w:t>
            </w:r>
          </w:p>
          <w:p w14:paraId="2DB54630" w14:textId="575B9F7B" w:rsidR="00AF696C" w:rsidRDefault="00AF696C" w:rsidP="00AF696C">
            <w:pPr>
              <w:pStyle w:val="GOSTTablenorm"/>
            </w:pPr>
            <w:r>
              <w:t>Способ 2. Выбор значения реквизита «Код статуса» из актуальных записей справочника «Статусы плательщика».</w:t>
            </w:r>
          </w:p>
          <w:p w14:paraId="1E5261E7" w14:textId="77777777" w:rsidR="00AF696C" w:rsidRDefault="00AF696C" w:rsidP="00AF696C">
            <w:pPr>
              <w:pStyle w:val="GOSTTablenorm"/>
            </w:pPr>
            <w:r>
              <w:t>Способ 3. Для п/п, загруженных из внешней системы Клиента или при импорте, заполняется соответствующим значением.</w:t>
            </w:r>
          </w:p>
          <w:p w14:paraId="37564E72" w14:textId="7F6C4223" w:rsidR="00A20139" w:rsidRPr="00AE5A6B" w:rsidRDefault="00AF696C" w:rsidP="00AF696C">
            <w:pPr>
              <w:pStyle w:val="GOSTTablenorm"/>
            </w:pPr>
            <w:r>
              <w:t>Обязательно для заполнения, если в поле «Расчетный счет» блока «Получатель» указанный счет соответствует одному из счетов на уплату платежей в бюджетную систему.</w:t>
            </w:r>
          </w:p>
        </w:tc>
        <w:tc>
          <w:tcPr>
            <w:tcW w:w="314" w:type="pct"/>
            <w:shd w:val="clear" w:color="auto" w:fill="auto"/>
          </w:tcPr>
          <w:p w14:paraId="050C4DA6" w14:textId="77777777" w:rsidR="00A20139" w:rsidRPr="00AE5A6B" w:rsidRDefault="00A20139" w:rsidP="00A20139">
            <w:pPr>
              <w:pStyle w:val="GOSTTablenorm"/>
            </w:pPr>
            <w:r w:rsidRPr="00AE5A6B">
              <w:t>–</w:t>
            </w:r>
          </w:p>
        </w:tc>
      </w:tr>
      <w:tr w:rsidR="009841A6" w:rsidRPr="00AE5A6B" w14:paraId="1E50C964"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AE53DAB" w14:textId="77777777" w:rsidR="009841A6" w:rsidRPr="00AE5A6B" w:rsidRDefault="009841A6" w:rsidP="00CA231E">
            <w:pPr>
              <w:pStyle w:val="GOSTTableNum"/>
              <w:numPr>
                <w:ilvl w:val="0"/>
                <w:numId w:val="263"/>
              </w:numPr>
            </w:pPr>
          </w:p>
        </w:tc>
        <w:tc>
          <w:tcPr>
            <w:tcW w:w="593" w:type="pct"/>
            <w:shd w:val="clear" w:color="auto" w:fill="auto"/>
          </w:tcPr>
          <w:p w14:paraId="177B7495" w14:textId="3A266F72" w:rsidR="009841A6" w:rsidRPr="00AE5A6B" w:rsidRDefault="009841A6" w:rsidP="009841A6">
            <w:pPr>
              <w:pStyle w:val="GOSTTablenorm"/>
            </w:pPr>
            <w:r w:rsidRPr="00AE5A6B">
              <w:t>Код бюджетной классификации</w:t>
            </w:r>
            <w:r w:rsidR="00A20139" w:rsidRPr="00AE5A6B">
              <w:t xml:space="preserve"> (КБК)</w:t>
            </w:r>
          </w:p>
        </w:tc>
        <w:tc>
          <w:tcPr>
            <w:tcW w:w="219" w:type="pct"/>
            <w:shd w:val="clear" w:color="auto" w:fill="auto"/>
          </w:tcPr>
          <w:p w14:paraId="76343917" w14:textId="77777777" w:rsidR="009841A6" w:rsidRPr="00AE5A6B" w:rsidRDefault="009841A6" w:rsidP="009841A6">
            <w:pPr>
              <w:pStyle w:val="GOSTTablenorm"/>
            </w:pPr>
            <w:r w:rsidRPr="00AE5A6B">
              <w:t>Нет</w:t>
            </w:r>
          </w:p>
        </w:tc>
        <w:tc>
          <w:tcPr>
            <w:tcW w:w="304" w:type="pct"/>
            <w:shd w:val="clear" w:color="auto" w:fill="auto"/>
          </w:tcPr>
          <w:p w14:paraId="4C7F13B4" w14:textId="77777777" w:rsidR="009841A6" w:rsidRPr="00AE5A6B" w:rsidRDefault="009841A6" w:rsidP="009841A6">
            <w:pPr>
              <w:pStyle w:val="GOSTTablenorm"/>
            </w:pPr>
            <w:r w:rsidRPr="00AE5A6B">
              <w:t>Да</w:t>
            </w:r>
          </w:p>
        </w:tc>
        <w:tc>
          <w:tcPr>
            <w:tcW w:w="219" w:type="pct"/>
            <w:shd w:val="clear" w:color="auto" w:fill="auto"/>
          </w:tcPr>
          <w:p w14:paraId="4223AD0B" w14:textId="77777777" w:rsidR="009841A6" w:rsidRPr="00AE5A6B" w:rsidRDefault="009841A6" w:rsidP="009841A6">
            <w:pPr>
              <w:pStyle w:val="GOSTTablenorm"/>
            </w:pPr>
            <w:r w:rsidRPr="00AE5A6B">
              <w:t>Да</w:t>
            </w:r>
          </w:p>
        </w:tc>
        <w:tc>
          <w:tcPr>
            <w:tcW w:w="3112" w:type="pct"/>
            <w:shd w:val="clear" w:color="auto" w:fill="auto"/>
          </w:tcPr>
          <w:p w14:paraId="2DD1D057" w14:textId="77777777" w:rsidR="00A20139" w:rsidRPr="00AE5A6B" w:rsidRDefault="00A20139" w:rsidP="00A20139">
            <w:pPr>
              <w:pStyle w:val="GOSTTablenorm"/>
            </w:pPr>
            <w:r w:rsidRPr="00AE5A6B">
              <w:t>Способ 1. Ввод вручную.</w:t>
            </w:r>
          </w:p>
          <w:p w14:paraId="653266A1" w14:textId="77777777" w:rsidR="00A20139" w:rsidRPr="00AE5A6B" w:rsidRDefault="00A20139" w:rsidP="00A20139">
            <w:pPr>
              <w:pStyle w:val="GOSTTablenorm"/>
            </w:pPr>
            <w:r w:rsidRPr="00AE5A6B">
              <w:t>Способ 2. Выбором из справочника «Коды доходов».</w:t>
            </w:r>
          </w:p>
          <w:p w14:paraId="59982433" w14:textId="702DB76D" w:rsidR="00A20139" w:rsidRPr="00AE5A6B" w:rsidRDefault="00A20139" w:rsidP="00A20139">
            <w:pPr>
              <w:pStyle w:val="GOSTTablenorm"/>
            </w:pPr>
            <w:r w:rsidRPr="00AE5A6B">
              <w:t>Способ 3. Для п/п, загруженных из внешней системы Клиента</w:t>
            </w:r>
            <w:r w:rsidR="00DF3377" w:rsidRPr="00AE5A6B">
              <w:t xml:space="preserve"> или при импорте</w:t>
            </w:r>
            <w:r w:rsidRPr="00AE5A6B">
              <w:t>, заполняется соответствующим значением.</w:t>
            </w:r>
          </w:p>
          <w:p w14:paraId="3CB1A014" w14:textId="2A9C26CE" w:rsidR="00A20139" w:rsidRPr="00AE5A6B" w:rsidRDefault="00A20139" w:rsidP="00A20139">
            <w:pPr>
              <w:pStyle w:val="GOSTTablenorm"/>
            </w:pPr>
            <w:r w:rsidRPr="00AE5A6B">
              <w:t xml:space="preserve">В случае, если текущий реквизит подлежит заполнению, то необходимо учитывать, что значение в данном поле может </w:t>
            </w:r>
            <w:r w:rsidRPr="00AE5A6B">
              <w:lastRenderedPageBreak/>
              <w:t>быть равно или только 1 символу, имеющему значение ноль («0»), или 20 символам (могут быть указаны цифры и/или буквы русского и/или латинского алфавита).</w:t>
            </w:r>
          </w:p>
          <w:p w14:paraId="0556FA28" w14:textId="3E0F0515" w:rsidR="00A20139" w:rsidRPr="00AE5A6B" w:rsidRDefault="00A20139" w:rsidP="00A20139">
            <w:pPr>
              <w:pStyle w:val="GOSTTablenorm"/>
            </w:pPr>
            <w:r w:rsidRPr="00AE5A6B">
              <w:t>Обязателен для заполнения значением, состоящим из 20 символов (цифр и/или букв русского и/или латинского алфавита), если в реквизите «Расчетный счет» блока «Получатель» вкладки «Плательщик и получатель» указано значение, соответствующее маске «40101%» (или маске «03100%», если значение реквизита «Признак перехода на СКП» равно «Да»).</w:t>
            </w:r>
          </w:p>
          <w:p w14:paraId="74C790AB" w14:textId="77777777" w:rsidR="00A20139" w:rsidRPr="00AE5A6B" w:rsidRDefault="00A20139" w:rsidP="00A20139">
            <w:pPr>
              <w:pStyle w:val="GOSTTablenorm"/>
            </w:pPr>
            <w:r w:rsidRPr="00AE5A6B">
              <w:t>При этом все символы в данном поле одновременно не могут принимать значение ноль («0»).</w:t>
            </w:r>
          </w:p>
          <w:p w14:paraId="4095C6EB" w14:textId="06031AD1" w:rsidR="009841A6" w:rsidRPr="00AE5A6B" w:rsidRDefault="00A20139">
            <w:pPr>
              <w:pStyle w:val="GOSTTablenorm"/>
            </w:pPr>
            <w:r w:rsidRPr="00AE5A6B">
              <w:t>Способ 4. Если заполнен «Признак необходимости отправки в ПУР ЭБ» заполняется автоматически значением реквизита «Код по БК» связанного документа Казначейский аккредитив (ф. 0506110)</w:t>
            </w:r>
          </w:p>
        </w:tc>
        <w:tc>
          <w:tcPr>
            <w:tcW w:w="314" w:type="pct"/>
            <w:shd w:val="clear" w:color="auto" w:fill="auto"/>
          </w:tcPr>
          <w:p w14:paraId="4CFCEE5A" w14:textId="77777777" w:rsidR="009841A6" w:rsidRPr="00AE5A6B" w:rsidRDefault="009841A6" w:rsidP="009841A6">
            <w:pPr>
              <w:pStyle w:val="GOSTTablenorm"/>
            </w:pPr>
            <w:r w:rsidRPr="00AE5A6B">
              <w:lastRenderedPageBreak/>
              <w:t>–</w:t>
            </w:r>
          </w:p>
        </w:tc>
      </w:tr>
      <w:tr w:rsidR="009841A6" w:rsidRPr="00AE5A6B" w14:paraId="7343CED0"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C4ABAE0" w14:textId="77777777" w:rsidR="009841A6" w:rsidRPr="00AE5A6B" w:rsidRDefault="009841A6" w:rsidP="00CA231E">
            <w:pPr>
              <w:pStyle w:val="GOSTTableNum"/>
              <w:numPr>
                <w:ilvl w:val="0"/>
                <w:numId w:val="263"/>
              </w:numPr>
            </w:pPr>
          </w:p>
        </w:tc>
        <w:tc>
          <w:tcPr>
            <w:tcW w:w="593" w:type="pct"/>
            <w:shd w:val="clear" w:color="auto" w:fill="auto"/>
          </w:tcPr>
          <w:p w14:paraId="79EFEA07" w14:textId="77777777" w:rsidR="009841A6" w:rsidRPr="00AE5A6B" w:rsidRDefault="009841A6" w:rsidP="009841A6">
            <w:pPr>
              <w:pStyle w:val="GOSTTablenorm"/>
            </w:pPr>
            <w:r w:rsidRPr="00AE5A6B">
              <w:t>Код ОКТМО</w:t>
            </w:r>
          </w:p>
        </w:tc>
        <w:tc>
          <w:tcPr>
            <w:tcW w:w="219" w:type="pct"/>
            <w:shd w:val="clear" w:color="auto" w:fill="auto"/>
          </w:tcPr>
          <w:p w14:paraId="03F219C4" w14:textId="77777777" w:rsidR="009841A6" w:rsidRPr="00AE5A6B" w:rsidRDefault="009841A6" w:rsidP="009841A6">
            <w:pPr>
              <w:pStyle w:val="GOSTTablenorm"/>
            </w:pPr>
            <w:r w:rsidRPr="00AE5A6B">
              <w:t>Нет</w:t>
            </w:r>
          </w:p>
        </w:tc>
        <w:tc>
          <w:tcPr>
            <w:tcW w:w="304" w:type="pct"/>
            <w:shd w:val="clear" w:color="auto" w:fill="auto"/>
          </w:tcPr>
          <w:p w14:paraId="79D31432" w14:textId="77777777" w:rsidR="009841A6" w:rsidRPr="00AE5A6B" w:rsidRDefault="009841A6" w:rsidP="009841A6">
            <w:pPr>
              <w:pStyle w:val="GOSTTablenorm"/>
            </w:pPr>
            <w:r w:rsidRPr="00AE5A6B">
              <w:t>Да</w:t>
            </w:r>
          </w:p>
        </w:tc>
        <w:tc>
          <w:tcPr>
            <w:tcW w:w="219" w:type="pct"/>
            <w:shd w:val="clear" w:color="auto" w:fill="auto"/>
          </w:tcPr>
          <w:p w14:paraId="31BAB182" w14:textId="77777777" w:rsidR="009841A6" w:rsidRPr="00AE5A6B" w:rsidRDefault="009841A6" w:rsidP="009841A6">
            <w:pPr>
              <w:pStyle w:val="GOSTTablenorm"/>
            </w:pPr>
            <w:r w:rsidRPr="00AE5A6B">
              <w:t>Да</w:t>
            </w:r>
          </w:p>
        </w:tc>
        <w:tc>
          <w:tcPr>
            <w:tcW w:w="3112" w:type="pct"/>
            <w:shd w:val="clear" w:color="auto" w:fill="auto"/>
          </w:tcPr>
          <w:p w14:paraId="62389F11" w14:textId="77777777" w:rsidR="009841A6" w:rsidRPr="00AE5A6B" w:rsidRDefault="009841A6" w:rsidP="009841A6">
            <w:pPr>
              <w:pStyle w:val="GOSTTablenorm"/>
              <w:rPr>
                <w:szCs w:val="22"/>
              </w:rPr>
            </w:pPr>
            <w:r w:rsidRPr="00AE5A6B">
              <w:rPr>
                <w:szCs w:val="22"/>
              </w:rPr>
              <w:t>Способ 1. Ввод вручную.</w:t>
            </w:r>
          </w:p>
          <w:p w14:paraId="313B3D06" w14:textId="1D961E91" w:rsidR="009841A6" w:rsidRPr="00AE5A6B" w:rsidRDefault="009841A6" w:rsidP="009841A6">
            <w:pPr>
              <w:pStyle w:val="GOSTTablenorm"/>
              <w:rPr>
                <w:szCs w:val="22"/>
              </w:rPr>
            </w:pPr>
            <w:r w:rsidRPr="00AE5A6B">
              <w:rPr>
                <w:szCs w:val="22"/>
              </w:rPr>
              <w:t>Способ 2.</w:t>
            </w:r>
            <w:r w:rsidR="00A20139" w:rsidRPr="00AE5A6B">
              <w:rPr>
                <w:szCs w:val="22"/>
              </w:rPr>
              <w:t xml:space="preserve"> </w:t>
            </w:r>
            <w:r w:rsidRPr="00AE5A6B">
              <w:rPr>
                <w:szCs w:val="22"/>
              </w:rPr>
              <w:t xml:space="preserve">Выбором из справочника «ОКТМО». </w:t>
            </w:r>
            <w:r w:rsidRPr="00AE5A6B">
              <w:t xml:space="preserve">Заполняется значением реквизита «Код» </w:t>
            </w:r>
            <w:r w:rsidRPr="00AE5A6B">
              <w:rPr>
                <w:szCs w:val="22"/>
              </w:rPr>
              <w:t>справочника «ОКТМО».</w:t>
            </w:r>
          </w:p>
          <w:p w14:paraId="48A0CD98" w14:textId="1A8F2F62" w:rsidR="009841A6" w:rsidRPr="00AE5A6B" w:rsidRDefault="009841A6">
            <w:pPr>
              <w:pStyle w:val="GOSTTablenorm"/>
            </w:pPr>
            <w:r w:rsidRPr="00AE5A6B">
              <w:rPr>
                <w:szCs w:val="22"/>
              </w:rPr>
              <w:t>Способ 3. Для п/п, загруженных из внешней системы Клиента</w:t>
            </w:r>
            <w:r w:rsidR="00DF3377" w:rsidRPr="00AE5A6B">
              <w:rPr>
                <w:szCs w:val="22"/>
              </w:rPr>
              <w:t xml:space="preserve"> </w:t>
            </w:r>
            <w:r w:rsidR="00DF3377" w:rsidRPr="00AE5A6B">
              <w:t>или при импорте</w:t>
            </w:r>
            <w:r w:rsidRPr="00AE5A6B">
              <w:rPr>
                <w:szCs w:val="22"/>
              </w:rPr>
              <w:t xml:space="preserve">, заполняется соответствующим значением. </w:t>
            </w:r>
            <w:r w:rsidRPr="00AE5A6B">
              <w:t xml:space="preserve">Если в поле </w:t>
            </w:r>
            <w:r w:rsidRPr="00AE5A6B">
              <w:rPr>
                <w:szCs w:val="22"/>
              </w:rPr>
              <w:t xml:space="preserve">«Расчетный счет» блока «Получатель» </w:t>
            </w:r>
            <w:r w:rsidRPr="00AE5A6B">
              <w:t>указан счет № 40101 и в поле «KBK» указано значение, где первые три символа отличны от «153», то обязательно для заполнения значением, состоящим из 8 знаков</w:t>
            </w:r>
          </w:p>
        </w:tc>
        <w:tc>
          <w:tcPr>
            <w:tcW w:w="314" w:type="pct"/>
            <w:shd w:val="clear" w:color="auto" w:fill="auto"/>
          </w:tcPr>
          <w:p w14:paraId="5BFC25D2" w14:textId="77777777" w:rsidR="009841A6" w:rsidRPr="00AE5A6B" w:rsidRDefault="009841A6" w:rsidP="009841A6">
            <w:pPr>
              <w:pStyle w:val="GOSTTablenorm"/>
            </w:pPr>
            <w:r w:rsidRPr="00AE5A6B">
              <w:t>–</w:t>
            </w:r>
          </w:p>
        </w:tc>
      </w:tr>
      <w:tr w:rsidR="009841A6" w:rsidRPr="00AE5A6B" w14:paraId="249191B1"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B62067D" w14:textId="77777777" w:rsidR="009841A6" w:rsidRPr="00AE5A6B" w:rsidRDefault="009841A6" w:rsidP="00CA231E">
            <w:pPr>
              <w:pStyle w:val="GOSTTableNum"/>
              <w:numPr>
                <w:ilvl w:val="0"/>
                <w:numId w:val="263"/>
              </w:numPr>
            </w:pPr>
          </w:p>
        </w:tc>
        <w:tc>
          <w:tcPr>
            <w:tcW w:w="593" w:type="pct"/>
            <w:shd w:val="clear" w:color="auto" w:fill="auto"/>
          </w:tcPr>
          <w:p w14:paraId="4A9FA5E1" w14:textId="27FB6DAC" w:rsidR="009841A6" w:rsidRPr="00AE5A6B" w:rsidRDefault="00A20139">
            <w:pPr>
              <w:pStyle w:val="GOSTTablenorm"/>
            </w:pPr>
            <w:r w:rsidRPr="00AE5A6B">
              <w:t>О</w:t>
            </w:r>
            <w:r w:rsidR="009841A6" w:rsidRPr="00AE5A6B">
              <w:t>сновани</w:t>
            </w:r>
            <w:r w:rsidRPr="00AE5A6B">
              <w:t>е</w:t>
            </w:r>
            <w:r w:rsidR="009841A6" w:rsidRPr="00AE5A6B">
              <w:t xml:space="preserve"> платежа</w:t>
            </w:r>
          </w:p>
        </w:tc>
        <w:tc>
          <w:tcPr>
            <w:tcW w:w="219" w:type="pct"/>
            <w:shd w:val="clear" w:color="auto" w:fill="auto"/>
          </w:tcPr>
          <w:p w14:paraId="69AB729E" w14:textId="77777777" w:rsidR="009841A6" w:rsidRPr="00AE5A6B" w:rsidRDefault="009841A6" w:rsidP="009841A6">
            <w:pPr>
              <w:pStyle w:val="GOSTTablenorm"/>
            </w:pPr>
            <w:r w:rsidRPr="00AE5A6B">
              <w:t>Нет</w:t>
            </w:r>
          </w:p>
        </w:tc>
        <w:tc>
          <w:tcPr>
            <w:tcW w:w="304" w:type="pct"/>
            <w:shd w:val="clear" w:color="auto" w:fill="auto"/>
          </w:tcPr>
          <w:p w14:paraId="7158F4FB" w14:textId="77777777" w:rsidR="009841A6" w:rsidRPr="00AE5A6B" w:rsidRDefault="009841A6" w:rsidP="009841A6">
            <w:pPr>
              <w:pStyle w:val="GOSTTablenorm"/>
            </w:pPr>
            <w:r w:rsidRPr="00AE5A6B">
              <w:t>Да</w:t>
            </w:r>
          </w:p>
        </w:tc>
        <w:tc>
          <w:tcPr>
            <w:tcW w:w="219" w:type="pct"/>
            <w:shd w:val="clear" w:color="auto" w:fill="auto"/>
          </w:tcPr>
          <w:p w14:paraId="7CBB3C5D" w14:textId="77777777" w:rsidR="009841A6" w:rsidRPr="00AE5A6B" w:rsidRDefault="009841A6" w:rsidP="009841A6">
            <w:pPr>
              <w:pStyle w:val="GOSTTablenorm"/>
            </w:pPr>
            <w:r w:rsidRPr="00AE5A6B">
              <w:t>Да</w:t>
            </w:r>
          </w:p>
        </w:tc>
        <w:tc>
          <w:tcPr>
            <w:tcW w:w="3112" w:type="pct"/>
            <w:shd w:val="clear" w:color="auto" w:fill="auto"/>
          </w:tcPr>
          <w:p w14:paraId="3607AD4D" w14:textId="77777777" w:rsidR="009841A6" w:rsidRPr="00AE5A6B" w:rsidRDefault="009841A6" w:rsidP="009841A6">
            <w:pPr>
              <w:pStyle w:val="GOSTTablenorm"/>
              <w:rPr>
                <w:szCs w:val="22"/>
              </w:rPr>
            </w:pPr>
            <w:r w:rsidRPr="00AE5A6B">
              <w:rPr>
                <w:szCs w:val="22"/>
              </w:rPr>
              <w:t>Способ 1. Ввод вручную.</w:t>
            </w:r>
          </w:p>
          <w:p w14:paraId="04801F8F" w14:textId="6709A197" w:rsidR="009841A6" w:rsidRDefault="009841A6">
            <w:pPr>
              <w:pStyle w:val="GOSTTablenorm"/>
              <w:rPr>
                <w:szCs w:val="22"/>
              </w:rPr>
            </w:pPr>
            <w:r w:rsidRPr="00AE5A6B">
              <w:rPr>
                <w:szCs w:val="22"/>
              </w:rPr>
              <w:t>Способ 2. Для п/п, загруженных из внешней системы Клиента</w:t>
            </w:r>
            <w:r w:rsidR="00DF3377" w:rsidRPr="00AE5A6B">
              <w:rPr>
                <w:szCs w:val="22"/>
              </w:rPr>
              <w:t xml:space="preserve"> </w:t>
            </w:r>
            <w:r w:rsidR="00DF3377" w:rsidRPr="00AE5A6B">
              <w:t>или при импорте</w:t>
            </w:r>
            <w:r w:rsidRPr="00AE5A6B">
              <w:rPr>
                <w:szCs w:val="22"/>
              </w:rPr>
              <w:t xml:space="preserve">, заполняется соответствующим значением. Обязательно для заполнения, если заполнено поле «Статус </w:t>
            </w:r>
            <w:r w:rsidR="00A20139" w:rsidRPr="00AE5A6B">
              <w:rPr>
                <w:szCs w:val="22"/>
              </w:rPr>
              <w:t>налогоплательщика</w:t>
            </w:r>
            <w:r w:rsidRPr="00AE5A6B">
              <w:rPr>
                <w:szCs w:val="22"/>
              </w:rPr>
              <w:t>»</w:t>
            </w:r>
            <w:r w:rsidR="00AF696C">
              <w:rPr>
                <w:szCs w:val="22"/>
              </w:rPr>
              <w:t>.</w:t>
            </w:r>
          </w:p>
          <w:p w14:paraId="7788FF09" w14:textId="40A8102B" w:rsidR="00AF696C" w:rsidRPr="00AE5A6B" w:rsidRDefault="00AF696C">
            <w:pPr>
              <w:pStyle w:val="GOSTTablenorm"/>
              <w:rPr>
                <w:szCs w:val="22"/>
              </w:rPr>
            </w:pPr>
            <w:r w:rsidRPr="00AF696C">
              <w:rPr>
                <w:szCs w:val="22"/>
              </w:rPr>
              <w:t>Способ 3. Выбор значения реквизита «Код осно</w:t>
            </w:r>
            <w:r>
              <w:rPr>
                <w:szCs w:val="22"/>
              </w:rPr>
              <w:t>вания платежа» из актуальных за</w:t>
            </w:r>
            <w:r w:rsidRPr="00AF696C">
              <w:rPr>
                <w:szCs w:val="22"/>
              </w:rPr>
              <w:t>писей справочника «Основание платежа».</w:t>
            </w:r>
          </w:p>
          <w:p w14:paraId="5F904401" w14:textId="43A7A600" w:rsidR="00A20139" w:rsidRPr="00AE5A6B" w:rsidRDefault="00A20139">
            <w:pPr>
              <w:pStyle w:val="GOSTTablenorm"/>
            </w:pPr>
            <w:r w:rsidRPr="00AE5A6B">
              <w:rPr>
                <w:bCs/>
                <w:szCs w:val="22"/>
              </w:rPr>
              <w:t>При невозможности указания, поле заполняется значением ноль «0»</w:t>
            </w:r>
          </w:p>
        </w:tc>
        <w:tc>
          <w:tcPr>
            <w:tcW w:w="314" w:type="pct"/>
            <w:shd w:val="clear" w:color="auto" w:fill="auto"/>
          </w:tcPr>
          <w:p w14:paraId="3C8DBCD2" w14:textId="77777777" w:rsidR="009841A6" w:rsidRPr="00AE5A6B" w:rsidRDefault="009841A6" w:rsidP="009841A6">
            <w:pPr>
              <w:pStyle w:val="GOSTTablenorm"/>
            </w:pPr>
            <w:r w:rsidRPr="00AE5A6B">
              <w:t>–</w:t>
            </w:r>
          </w:p>
        </w:tc>
      </w:tr>
      <w:tr w:rsidR="00A20139" w:rsidRPr="00AE5A6B" w14:paraId="6FD82F04"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F8EFF20" w14:textId="77777777" w:rsidR="00A20139" w:rsidRPr="00AE5A6B" w:rsidRDefault="00A20139" w:rsidP="00A20139">
            <w:pPr>
              <w:pStyle w:val="GOSTTableNum"/>
              <w:numPr>
                <w:ilvl w:val="0"/>
                <w:numId w:val="263"/>
              </w:numPr>
            </w:pPr>
          </w:p>
        </w:tc>
        <w:tc>
          <w:tcPr>
            <w:tcW w:w="593" w:type="pct"/>
            <w:shd w:val="clear" w:color="auto" w:fill="auto"/>
          </w:tcPr>
          <w:p w14:paraId="2BDE67EF" w14:textId="5003438E" w:rsidR="00A20139" w:rsidRPr="00AE5A6B" w:rsidRDefault="00A20139" w:rsidP="00A20139">
            <w:pPr>
              <w:pStyle w:val="GOSTTablenorm"/>
            </w:pPr>
            <w:r w:rsidRPr="00AE5A6B">
              <w:t>Налоговый период</w:t>
            </w:r>
          </w:p>
        </w:tc>
        <w:tc>
          <w:tcPr>
            <w:tcW w:w="219" w:type="pct"/>
            <w:shd w:val="clear" w:color="auto" w:fill="auto"/>
          </w:tcPr>
          <w:p w14:paraId="0E4618AA" w14:textId="77777777" w:rsidR="00A20139" w:rsidRPr="00AE5A6B" w:rsidRDefault="00A20139" w:rsidP="00A20139">
            <w:pPr>
              <w:pStyle w:val="GOSTTablenorm"/>
            </w:pPr>
            <w:r w:rsidRPr="00AE5A6B">
              <w:t>Нет</w:t>
            </w:r>
          </w:p>
        </w:tc>
        <w:tc>
          <w:tcPr>
            <w:tcW w:w="304" w:type="pct"/>
            <w:shd w:val="clear" w:color="auto" w:fill="auto"/>
          </w:tcPr>
          <w:p w14:paraId="322CE742" w14:textId="77777777" w:rsidR="00A20139" w:rsidRPr="00AE5A6B" w:rsidRDefault="00A20139" w:rsidP="00A20139">
            <w:pPr>
              <w:pStyle w:val="GOSTTablenorm"/>
            </w:pPr>
            <w:r w:rsidRPr="00AE5A6B">
              <w:t>Да</w:t>
            </w:r>
          </w:p>
        </w:tc>
        <w:tc>
          <w:tcPr>
            <w:tcW w:w="219" w:type="pct"/>
            <w:shd w:val="clear" w:color="auto" w:fill="auto"/>
          </w:tcPr>
          <w:p w14:paraId="7FB09CF9" w14:textId="77777777" w:rsidR="00A20139" w:rsidRPr="00AE5A6B" w:rsidRDefault="00A20139" w:rsidP="00A20139">
            <w:pPr>
              <w:pStyle w:val="GOSTTablenorm"/>
            </w:pPr>
            <w:r w:rsidRPr="00AE5A6B">
              <w:t>Да</w:t>
            </w:r>
          </w:p>
        </w:tc>
        <w:tc>
          <w:tcPr>
            <w:tcW w:w="3112" w:type="pct"/>
            <w:shd w:val="clear" w:color="auto" w:fill="auto"/>
          </w:tcPr>
          <w:p w14:paraId="462E556B" w14:textId="0FF9BC88" w:rsidR="00A20139" w:rsidRPr="00AE5A6B" w:rsidRDefault="00A20139" w:rsidP="00A20139">
            <w:pPr>
              <w:pStyle w:val="GOSTTablenorm"/>
            </w:pPr>
            <w:r w:rsidRPr="00AE5A6B">
              <w:t>Возможно указание 8-ми значного кода таможенного органа или налогового периода.</w:t>
            </w:r>
          </w:p>
          <w:p w14:paraId="7A8FC355" w14:textId="77777777" w:rsidR="00A20139" w:rsidRPr="00AE5A6B" w:rsidRDefault="00A20139" w:rsidP="00A20139">
            <w:pPr>
              <w:pStyle w:val="GOSTTablenorm"/>
            </w:pPr>
            <w:r w:rsidRPr="00AE5A6B">
              <w:t>Способ 1. Ввод вручную.</w:t>
            </w:r>
          </w:p>
          <w:p w14:paraId="78458F6F" w14:textId="77777777" w:rsidR="00A20139" w:rsidRPr="00AE5A6B" w:rsidRDefault="00A20139" w:rsidP="00A20139">
            <w:pPr>
              <w:pStyle w:val="GOSTTablenorm"/>
            </w:pPr>
            <w:r w:rsidRPr="00AE5A6B">
              <w:t>Способ 2. Выбором из календаря.</w:t>
            </w:r>
          </w:p>
          <w:p w14:paraId="1F9C8365" w14:textId="7CA31A45" w:rsidR="00A20139" w:rsidRPr="00AE5A6B" w:rsidRDefault="00A20139" w:rsidP="00A20139">
            <w:pPr>
              <w:pStyle w:val="GOSTTablenorm"/>
            </w:pPr>
            <w:r w:rsidRPr="00AE5A6B">
              <w:t>Способ 3. Для п/п, загруженных из внешней системы Клиента</w:t>
            </w:r>
            <w:r w:rsidR="00DF3377" w:rsidRPr="00AE5A6B">
              <w:t xml:space="preserve"> или при импорте</w:t>
            </w:r>
            <w:r w:rsidRPr="00AE5A6B">
              <w:t xml:space="preserve">, заполняется соответствующим значением. </w:t>
            </w:r>
          </w:p>
          <w:p w14:paraId="52698D16" w14:textId="0E145AA5" w:rsidR="00A20139" w:rsidRPr="00AE5A6B" w:rsidRDefault="00A20139" w:rsidP="00A20139">
            <w:pPr>
              <w:pStyle w:val="GOSTTablenorm"/>
            </w:pPr>
            <w:r w:rsidRPr="00AE5A6B">
              <w:t xml:space="preserve">Обязательно для заполнения, если заполнено поле «Статус </w:t>
            </w:r>
            <w:r w:rsidRPr="00AE5A6B">
              <w:lastRenderedPageBreak/>
              <w:t>составителя расчетного документа».</w:t>
            </w:r>
          </w:p>
          <w:p w14:paraId="36566533" w14:textId="77777777" w:rsidR="00A20139" w:rsidRPr="00AE5A6B" w:rsidRDefault="00A20139" w:rsidP="00A20139">
            <w:pPr>
              <w:pStyle w:val="GOSTTablenorm"/>
              <w:rPr>
                <w:szCs w:val="22"/>
              </w:rPr>
            </w:pPr>
            <w:r w:rsidRPr="00AE5A6B">
              <w:rPr>
                <w:szCs w:val="22"/>
              </w:rPr>
              <w:t>Указывается значение показателя налогового периода, который имеет 10 знаков, восемь из которых имеют смысловое значение, а два являются разделительными знаками и заполняются точкой:</w:t>
            </w:r>
          </w:p>
          <w:p w14:paraId="2B75380F" w14:textId="77777777" w:rsidR="00A20139" w:rsidRPr="00AE5A6B" w:rsidRDefault="00A20139" w:rsidP="00A20139">
            <w:pPr>
              <w:pStyle w:val="GOSTTableListMark1"/>
              <w:tabs>
                <w:tab w:val="num" w:pos="227"/>
                <w:tab w:val="num" w:pos="340"/>
              </w:tabs>
              <w:ind w:left="340" w:hanging="227"/>
            </w:pPr>
            <w:r w:rsidRPr="00AE5A6B">
              <w:t>МС.мм.гггг,</w:t>
            </w:r>
          </w:p>
          <w:p w14:paraId="4AF46BD1" w14:textId="77777777" w:rsidR="00A20139" w:rsidRPr="00AE5A6B" w:rsidRDefault="00A20139" w:rsidP="00A20139">
            <w:pPr>
              <w:pStyle w:val="GOSTTableListMark1"/>
              <w:tabs>
                <w:tab w:val="num" w:pos="227"/>
                <w:tab w:val="num" w:pos="340"/>
              </w:tabs>
              <w:ind w:left="340" w:hanging="227"/>
            </w:pPr>
            <w:r w:rsidRPr="00AE5A6B">
              <w:t>КВ.нк.гггг,</w:t>
            </w:r>
          </w:p>
          <w:p w14:paraId="1DD91EFF" w14:textId="77777777" w:rsidR="00A20139" w:rsidRPr="00AE5A6B" w:rsidRDefault="00A20139" w:rsidP="00A20139">
            <w:pPr>
              <w:pStyle w:val="GOSTTableListMark1"/>
              <w:tabs>
                <w:tab w:val="num" w:pos="227"/>
                <w:tab w:val="num" w:pos="340"/>
              </w:tabs>
              <w:ind w:left="340" w:hanging="227"/>
            </w:pPr>
            <w:r w:rsidRPr="00AE5A6B">
              <w:t>ПЛ.нп.гггг,</w:t>
            </w:r>
          </w:p>
          <w:p w14:paraId="2D86EFF5" w14:textId="77777777" w:rsidR="00A20139" w:rsidRPr="00AE5A6B" w:rsidRDefault="00A20139" w:rsidP="00A20139">
            <w:pPr>
              <w:pStyle w:val="GOSTTableListMark1"/>
              <w:tabs>
                <w:tab w:val="num" w:pos="227"/>
                <w:tab w:val="num" w:pos="340"/>
              </w:tabs>
              <w:ind w:left="340" w:hanging="227"/>
            </w:pPr>
            <w:r w:rsidRPr="00AE5A6B">
              <w:t>ГД.00.гггг;</w:t>
            </w:r>
          </w:p>
          <w:p w14:paraId="2CB0633F" w14:textId="77777777" w:rsidR="00A20139" w:rsidRPr="00AE5A6B" w:rsidRDefault="00A20139" w:rsidP="00A20139">
            <w:pPr>
              <w:pStyle w:val="GOSTTableListMark1"/>
              <w:tabs>
                <w:tab w:val="num" w:pos="227"/>
                <w:tab w:val="num" w:pos="340"/>
              </w:tabs>
              <w:ind w:left="340" w:hanging="227"/>
            </w:pPr>
            <w:r w:rsidRPr="00AE5A6B">
              <w:t xml:space="preserve">дд.мм.гггг – дата. </w:t>
            </w:r>
          </w:p>
          <w:p w14:paraId="05DC282E" w14:textId="77777777" w:rsidR="00A20139" w:rsidRPr="00AE5A6B" w:rsidRDefault="00A20139" w:rsidP="00A20139">
            <w:pPr>
              <w:pStyle w:val="GOSTTablenorm"/>
            </w:pPr>
            <w:r w:rsidRPr="00AE5A6B">
              <w:t xml:space="preserve">Где, </w:t>
            </w:r>
          </w:p>
          <w:p w14:paraId="69FE1A57" w14:textId="77777777" w:rsidR="00A20139" w:rsidRPr="00AE5A6B" w:rsidRDefault="00A20139" w:rsidP="00A20139">
            <w:pPr>
              <w:pStyle w:val="GOSTTableListMark1"/>
              <w:tabs>
                <w:tab w:val="num" w:pos="227"/>
                <w:tab w:val="num" w:pos="340"/>
              </w:tabs>
              <w:ind w:left="340" w:hanging="227"/>
            </w:pPr>
            <w:r w:rsidRPr="00AE5A6B">
              <w:t>первые два знака показателя налогового периода предназначены для определения периодичности уплаты налогового платежа, установленной законодательством о налогах и сборах, и указывается следующим образом:</w:t>
            </w:r>
          </w:p>
          <w:p w14:paraId="54456D32" w14:textId="77777777" w:rsidR="00A20139" w:rsidRPr="00AE5A6B" w:rsidRDefault="00A20139" w:rsidP="00A20139">
            <w:pPr>
              <w:pStyle w:val="GOSTTableListMark2"/>
              <w:tabs>
                <w:tab w:val="num" w:pos="227"/>
              </w:tabs>
            </w:pPr>
            <w:r w:rsidRPr="00AE5A6B">
              <w:t>«МС» – месячные платежи;</w:t>
            </w:r>
          </w:p>
          <w:p w14:paraId="067AFF18" w14:textId="77777777" w:rsidR="00A20139" w:rsidRPr="00AE5A6B" w:rsidRDefault="00A20139" w:rsidP="00A20139">
            <w:pPr>
              <w:pStyle w:val="GOSTTableListMark2"/>
              <w:tabs>
                <w:tab w:val="num" w:pos="227"/>
              </w:tabs>
            </w:pPr>
            <w:r w:rsidRPr="00AE5A6B">
              <w:t>«КВ» – квартальные платежи;</w:t>
            </w:r>
          </w:p>
          <w:p w14:paraId="3798ECB9" w14:textId="77777777" w:rsidR="00A20139" w:rsidRPr="00AE5A6B" w:rsidRDefault="00A20139" w:rsidP="00A20139">
            <w:pPr>
              <w:pStyle w:val="GOSTTableListMark2"/>
              <w:tabs>
                <w:tab w:val="num" w:pos="227"/>
              </w:tabs>
            </w:pPr>
            <w:r w:rsidRPr="00AE5A6B">
              <w:t>«ПЛ» – полугодовые платежи;</w:t>
            </w:r>
          </w:p>
          <w:p w14:paraId="00BE471C" w14:textId="77777777" w:rsidR="00A20139" w:rsidRPr="00AE5A6B" w:rsidRDefault="00A20139" w:rsidP="00A20139">
            <w:pPr>
              <w:pStyle w:val="GOSTTableListMark2"/>
              <w:tabs>
                <w:tab w:val="num" w:pos="227"/>
              </w:tabs>
            </w:pPr>
            <w:r w:rsidRPr="00AE5A6B">
              <w:t>«ГД» – годовые платежи.</w:t>
            </w:r>
          </w:p>
          <w:p w14:paraId="1EBA9EBE" w14:textId="77777777" w:rsidR="00A20139" w:rsidRPr="00AE5A6B" w:rsidRDefault="00A20139" w:rsidP="00A20139">
            <w:pPr>
              <w:pStyle w:val="GOSTTableListMark1"/>
              <w:tabs>
                <w:tab w:val="num" w:pos="227"/>
                <w:tab w:val="num" w:pos="340"/>
              </w:tabs>
              <w:ind w:left="340" w:hanging="227"/>
            </w:pPr>
            <w:r w:rsidRPr="00AE5A6B">
              <w:t>в 4-м и 5-м знаках показателя налогового периода для месячных платежей проставляется:</w:t>
            </w:r>
          </w:p>
          <w:p w14:paraId="7868A0E2" w14:textId="77777777" w:rsidR="00A20139" w:rsidRPr="00AE5A6B" w:rsidRDefault="00A20139" w:rsidP="00A20139">
            <w:pPr>
              <w:pStyle w:val="GOSTTableListMark2"/>
              <w:tabs>
                <w:tab w:val="num" w:pos="227"/>
              </w:tabs>
            </w:pPr>
            <w:r w:rsidRPr="00AE5A6B">
              <w:t xml:space="preserve">мм – номер месяца текущего отчетного года, может принимать значения от 01 до 12, </w:t>
            </w:r>
          </w:p>
          <w:p w14:paraId="60F0FCD7" w14:textId="77777777" w:rsidR="00A20139" w:rsidRPr="00AE5A6B" w:rsidRDefault="00A20139" w:rsidP="00A20139">
            <w:pPr>
              <w:pStyle w:val="GOSTTableListMark2"/>
              <w:tabs>
                <w:tab w:val="num" w:pos="227"/>
              </w:tabs>
            </w:pPr>
            <w:r w:rsidRPr="00AE5A6B">
              <w:t xml:space="preserve">нк – для квартальных платежей – номер квартала, может принимать значение от 01 до 04; </w:t>
            </w:r>
          </w:p>
          <w:p w14:paraId="1820BA92" w14:textId="77777777" w:rsidR="00A20139" w:rsidRPr="00AE5A6B" w:rsidRDefault="00A20139" w:rsidP="00A20139">
            <w:pPr>
              <w:pStyle w:val="GOSTTableListMark2"/>
              <w:tabs>
                <w:tab w:val="num" w:pos="227"/>
              </w:tabs>
            </w:pPr>
            <w:r w:rsidRPr="00AE5A6B">
              <w:t>нп – для полугодовых – номер полугодия, может принимать значение 01 или 02;</w:t>
            </w:r>
          </w:p>
          <w:p w14:paraId="3AA22D2F" w14:textId="77777777" w:rsidR="00A20139" w:rsidRPr="00AE5A6B" w:rsidRDefault="00A20139" w:rsidP="00A20139">
            <w:pPr>
              <w:pStyle w:val="GOSTTableListMark2"/>
              <w:tabs>
                <w:tab w:val="num" w:pos="227"/>
              </w:tabs>
            </w:pPr>
            <w:r w:rsidRPr="00AE5A6B">
              <w:t>00 – для годовых;</w:t>
            </w:r>
          </w:p>
          <w:p w14:paraId="7AAC3C1D" w14:textId="77777777" w:rsidR="00A20139" w:rsidRPr="00AE5A6B" w:rsidRDefault="00A20139" w:rsidP="00A20139">
            <w:pPr>
              <w:pStyle w:val="GOSTTableListMark1"/>
              <w:tabs>
                <w:tab w:val="num" w:pos="227"/>
                <w:tab w:val="num" w:pos="340"/>
              </w:tabs>
              <w:ind w:left="340" w:hanging="227"/>
            </w:pPr>
            <w:r w:rsidRPr="00AE5A6B">
              <w:t>в 7 – 10 знаках показателя налогового периода указывается год, за который производится уплата налога.</w:t>
            </w:r>
          </w:p>
          <w:p w14:paraId="3C8B0EC9" w14:textId="77777777" w:rsidR="00A20139" w:rsidRPr="00AE5A6B" w:rsidRDefault="00A20139" w:rsidP="00A20139">
            <w:pPr>
              <w:pStyle w:val="GOSTTablenorm"/>
            </w:pPr>
            <w:r w:rsidRPr="00AE5A6B">
              <w:t>Образцы заполнения показателя налогового периода:</w:t>
            </w:r>
          </w:p>
          <w:p w14:paraId="3DC2FE60" w14:textId="77777777" w:rsidR="00A20139" w:rsidRPr="00AE5A6B" w:rsidRDefault="00A20139" w:rsidP="00A20139">
            <w:pPr>
              <w:pStyle w:val="GOSTTablenorm"/>
            </w:pPr>
            <w:r w:rsidRPr="00AE5A6B">
              <w:t>«МС.02.2021»; «КВ.01.2021»; «ПЛ.02.2021»; «ГД.00.2021»; «04.09.2021».</w:t>
            </w:r>
          </w:p>
          <w:p w14:paraId="3FAD4FA5" w14:textId="58C15FF7" w:rsidR="00A20139" w:rsidRPr="00AE5A6B" w:rsidRDefault="00A20139" w:rsidP="00A20139">
            <w:pPr>
              <w:pStyle w:val="GOSTTablenorm"/>
            </w:pPr>
            <w:r w:rsidRPr="00AE5A6B">
              <w:rPr>
                <w:bCs/>
              </w:rPr>
              <w:t>При невозможности указания, поле заполняется значением ноль «0»</w:t>
            </w:r>
          </w:p>
        </w:tc>
        <w:tc>
          <w:tcPr>
            <w:tcW w:w="314" w:type="pct"/>
            <w:shd w:val="clear" w:color="auto" w:fill="auto"/>
          </w:tcPr>
          <w:p w14:paraId="76D54C2C" w14:textId="77777777" w:rsidR="00A20139" w:rsidRPr="00AE5A6B" w:rsidRDefault="00A20139" w:rsidP="00A20139">
            <w:pPr>
              <w:pStyle w:val="GOSTTablenorm"/>
            </w:pPr>
            <w:r w:rsidRPr="00AE5A6B">
              <w:lastRenderedPageBreak/>
              <w:t>–</w:t>
            </w:r>
          </w:p>
        </w:tc>
      </w:tr>
      <w:tr w:rsidR="00A20139" w:rsidRPr="00AE5A6B" w14:paraId="1E1431A5"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390902F" w14:textId="77777777" w:rsidR="00A20139" w:rsidRPr="00AE5A6B" w:rsidRDefault="00A20139" w:rsidP="00A20139">
            <w:pPr>
              <w:pStyle w:val="GOSTTableNum"/>
              <w:numPr>
                <w:ilvl w:val="0"/>
                <w:numId w:val="263"/>
              </w:numPr>
            </w:pPr>
          </w:p>
        </w:tc>
        <w:tc>
          <w:tcPr>
            <w:tcW w:w="593" w:type="pct"/>
            <w:shd w:val="clear" w:color="auto" w:fill="auto"/>
          </w:tcPr>
          <w:p w14:paraId="6BF82BEB" w14:textId="77777777" w:rsidR="00A20139" w:rsidRPr="00AE5A6B" w:rsidRDefault="00A20139" w:rsidP="00A20139">
            <w:pPr>
              <w:pStyle w:val="GOSTTablenorm"/>
            </w:pPr>
            <w:r w:rsidRPr="00AE5A6B">
              <w:t>Показатель номера документа</w:t>
            </w:r>
          </w:p>
        </w:tc>
        <w:tc>
          <w:tcPr>
            <w:tcW w:w="219" w:type="pct"/>
            <w:shd w:val="clear" w:color="auto" w:fill="auto"/>
          </w:tcPr>
          <w:p w14:paraId="2AB9D633" w14:textId="77777777" w:rsidR="00A20139" w:rsidRPr="00AE5A6B" w:rsidRDefault="00A20139" w:rsidP="00A20139">
            <w:pPr>
              <w:pStyle w:val="GOSTTablenorm"/>
            </w:pPr>
            <w:r w:rsidRPr="00AE5A6B">
              <w:t>Нет</w:t>
            </w:r>
          </w:p>
        </w:tc>
        <w:tc>
          <w:tcPr>
            <w:tcW w:w="304" w:type="pct"/>
            <w:shd w:val="clear" w:color="auto" w:fill="auto"/>
          </w:tcPr>
          <w:p w14:paraId="365B37DF" w14:textId="77777777" w:rsidR="00A20139" w:rsidRPr="00AE5A6B" w:rsidRDefault="00A20139" w:rsidP="00A20139">
            <w:pPr>
              <w:pStyle w:val="GOSTTablenorm"/>
            </w:pPr>
            <w:r w:rsidRPr="00AE5A6B">
              <w:t>Да</w:t>
            </w:r>
          </w:p>
        </w:tc>
        <w:tc>
          <w:tcPr>
            <w:tcW w:w="219" w:type="pct"/>
            <w:shd w:val="clear" w:color="auto" w:fill="auto"/>
          </w:tcPr>
          <w:p w14:paraId="647B3B94" w14:textId="77777777" w:rsidR="00A20139" w:rsidRPr="00AE5A6B" w:rsidRDefault="00A20139" w:rsidP="00A20139">
            <w:pPr>
              <w:pStyle w:val="GOSTTablenorm"/>
            </w:pPr>
            <w:r w:rsidRPr="00AE5A6B">
              <w:t>Да</w:t>
            </w:r>
          </w:p>
        </w:tc>
        <w:tc>
          <w:tcPr>
            <w:tcW w:w="3112" w:type="pct"/>
            <w:shd w:val="clear" w:color="auto" w:fill="auto"/>
          </w:tcPr>
          <w:p w14:paraId="66A9873D" w14:textId="77777777" w:rsidR="00A20139" w:rsidRPr="00AE5A6B" w:rsidRDefault="00A20139" w:rsidP="00A20139">
            <w:pPr>
              <w:pStyle w:val="GOSTTablenorm"/>
            </w:pPr>
            <w:r w:rsidRPr="00AE5A6B">
              <w:t>Способ 1. Ввод вручную.</w:t>
            </w:r>
          </w:p>
          <w:p w14:paraId="41316644" w14:textId="5ED1E25A" w:rsidR="00A20139" w:rsidRPr="00AE5A6B" w:rsidRDefault="00A20139" w:rsidP="00A20139">
            <w:pPr>
              <w:pStyle w:val="GOSTTablenorm"/>
            </w:pPr>
            <w:r w:rsidRPr="00AE5A6B">
              <w:t>Способ 2. Для п/п, загруженных из внешней системы Клиента</w:t>
            </w:r>
            <w:r w:rsidR="00DF3377" w:rsidRPr="00AE5A6B">
              <w:t xml:space="preserve"> или при импорте</w:t>
            </w:r>
            <w:r w:rsidRPr="00AE5A6B">
              <w:t>, заполняется соответствующим значением. Обязательно для заполнения, если заполнено поле «Статус составителя расчетного документа»</w:t>
            </w:r>
          </w:p>
          <w:p w14:paraId="10B60D46" w14:textId="3268C4A1" w:rsidR="00A20139" w:rsidRPr="00AE5A6B" w:rsidRDefault="00A20139" w:rsidP="00A20139">
            <w:pPr>
              <w:pStyle w:val="GOSTTablenorm"/>
            </w:pPr>
            <w:r w:rsidRPr="00AE5A6B">
              <w:rPr>
                <w:bCs/>
                <w:szCs w:val="22"/>
              </w:rPr>
              <w:t xml:space="preserve">При невозможности указания, поле заполняется значением </w:t>
            </w:r>
            <w:r w:rsidRPr="00AE5A6B">
              <w:rPr>
                <w:bCs/>
                <w:szCs w:val="22"/>
              </w:rPr>
              <w:lastRenderedPageBreak/>
              <w:t>ноль «0»</w:t>
            </w:r>
          </w:p>
        </w:tc>
        <w:tc>
          <w:tcPr>
            <w:tcW w:w="314" w:type="pct"/>
            <w:shd w:val="clear" w:color="auto" w:fill="auto"/>
          </w:tcPr>
          <w:p w14:paraId="3327EF4D" w14:textId="77777777" w:rsidR="00A20139" w:rsidRPr="00AE5A6B" w:rsidRDefault="00A20139" w:rsidP="00A20139">
            <w:pPr>
              <w:pStyle w:val="GOSTTablenorm"/>
            </w:pPr>
            <w:r w:rsidRPr="00AE5A6B">
              <w:lastRenderedPageBreak/>
              <w:t>–</w:t>
            </w:r>
          </w:p>
        </w:tc>
      </w:tr>
      <w:tr w:rsidR="00A20139" w:rsidRPr="00AE5A6B" w14:paraId="7BCBB7C6"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07C14429" w14:textId="77777777" w:rsidR="00A20139" w:rsidRPr="00AE5A6B" w:rsidRDefault="00A20139" w:rsidP="00A20139">
            <w:pPr>
              <w:pStyle w:val="GOSTTableNum"/>
              <w:numPr>
                <w:ilvl w:val="0"/>
                <w:numId w:val="263"/>
              </w:numPr>
            </w:pPr>
          </w:p>
        </w:tc>
        <w:tc>
          <w:tcPr>
            <w:tcW w:w="593" w:type="pct"/>
            <w:shd w:val="clear" w:color="auto" w:fill="auto"/>
          </w:tcPr>
          <w:p w14:paraId="1C609BBC" w14:textId="77777777" w:rsidR="00A20139" w:rsidRPr="00AE5A6B" w:rsidRDefault="00A20139" w:rsidP="00A20139">
            <w:pPr>
              <w:pStyle w:val="GOSTTablenorm"/>
            </w:pPr>
            <w:r w:rsidRPr="00AE5A6B">
              <w:t>Показатель даты документа</w:t>
            </w:r>
          </w:p>
        </w:tc>
        <w:tc>
          <w:tcPr>
            <w:tcW w:w="219" w:type="pct"/>
            <w:shd w:val="clear" w:color="auto" w:fill="auto"/>
          </w:tcPr>
          <w:p w14:paraId="41432FAC" w14:textId="77777777" w:rsidR="00A20139" w:rsidRPr="00AE5A6B" w:rsidRDefault="00A20139" w:rsidP="00A20139">
            <w:pPr>
              <w:pStyle w:val="GOSTTablenorm"/>
            </w:pPr>
            <w:r w:rsidRPr="00AE5A6B">
              <w:t>Нет</w:t>
            </w:r>
          </w:p>
        </w:tc>
        <w:tc>
          <w:tcPr>
            <w:tcW w:w="304" w:type="pct"/>
            <w:shd w:val="clear" w:color="auto" w:fill="auto"/>
          </w:tcPr>
          <w:p w14:paraId="4988B20D" w14:textId="77777777" w:rsidR="00A20139" w:rsidRPr="00AE5A6B" w:rsidRDefault="00A20139" w:rsidP="00A20139">
            <w:pPr>
              <w:pStyle w:val="GOSTTablenorm"/>
            </w:pPr>
            <w:r w:rsidRPr="00AE5A6B">
              <w:t>Да</w:t>
            </w:r>
          </w:p>
        </w:tc>
        <w:tc>
          <w:tcPr>
            <w:tcW w:w="219" w:type="pct"/>
            <w:shd w:val="clear" w:color="auto" w:fill="auto"/>
          </w:tcPr>
          <w:p w14:paraId="1C236B06" w14:textId="77777777" w:rsidR="00A20139" w:rsidRPr="00AE5A6B" w:rsidRDefault="00A20139" w:rsidP="00A20139">
            <w:pPr>
              <w:pStyle w:val="GOSTTablenorm"/>
            </w:pPr>
            <w:r w:rsidRPr="00AE5A6B">
              <w:t>Да</w:t>
            </w:r>
          </w:p>
        </w:tc>
        <w:tc>
          <w:tcPr>
            <w:tcW w:w="3112" w:type="pct"/>
            <w:shd w:val="clear" w:color="auto" w:fill="auto"/>
          </w:tcPr>
          <w:p w14:paraId="15CD97E7" w14:textId="77777777" w:rsidR="00A20139" w:rsidRPr="00AE5A6B" w:rsidRDefault="00A20139" w:rsidP="00A20139">
            <w:pPr>
              <w:pStyle w:val="GOSTTablenorm"/>
            </w:pPr>
            <w:r w:rsidRPr="00AE5A6B">
              <w:t>Способ 1. Ввод вручную.</w:t>
            </w:r>
          </w:p>
          <w:p w14:paraId="0B4940C7" w14:textId="6CBDB96F" w:rsidR="00A20139" w:rsidRPr="00AE5A6B" w:rsidRDefault="00A20139" w:rsidP="00A20139">
            <w:pPr>
              <w:pStyle w:val="GOSTTablenorm"/>
            </w:pPr>
            <w:r w:rsidRPr="00AE5A6B">
              <w:t>Способ 2. Для п/п, загруженных из внешней системы Клиента</w:t>
            </w:r>
            <w:r w:rsidR="00DF3377" w:rsidRPr="00AE5A6B">
              <w:t xml:space="preserve"> или при импорте</w:t>
            </w:r>
            <w:r w:rsidRPr="00AE5A6B">
              <w:t>, заполняется соответствующим значением.</w:t>
            </w:r>
          </w:p>
          <w:p w14:paraId="1446CD31" w14:textId="77777777" w:rsidR="00A20139" w:rsidRPr="00AE5A6B" w:rsidRDefault="00A20139" w:rsidP="00A20139">
            <w:pPr>
              <w:pStyle w:val="GOSTTablenorm"/>
            </w:pPr>
            <w:r w:rsidRPr="00AE5A6B">
              <w:t>Если заполнено поле «Статус составителя расчетного документа», обязательно для заполнения значением, состоящим из:</w:t>
            </w:r>
          </w:p>
          <w:p w14:paraId="7B3A7B6F" w14:textId="77777777" w:rsidR="00A20139" w:rsidRPr="00AE5A6B" w:rsidRDefault="00A20139" w:rsidP="00A20139">
            <w:pPr>
              <w:pStyle w:val="GOSTTableListMark1"/>
              <w:tabs>
                <w:tab w:val="num" w:pos="340"/>
              </w:tabs>
              <w:ind w:left="340" w:hanging="227"/>
            </w:pPr>
            <w:r w:rsidRPr="00AE5A6B">
              <w:t>1 знака и принимающего значение ноль («0»),</w:t>
            </w:r>
          </w:p>
          <w:p w14:paraId="0D9E38BB" w14:textId="77777777" w:rsidR="00A20139" w:rsidRPr="00AE5A6B" w:rsidRDefault="00A20139" w:rsidP="00A20139">
            <w:pPr>
              <w:pStyle w:val="GOSTTablenorm"/>
            </w:pPr>
            <w:r w:rsidRPr="00AE5A6B">
              <w:t>либо</w:t>
            </w:r>
          </w:p>
          <w:p w14:paraId="09F30486" w14:textId="77777777" w:rsidR="00A20139" w:rsidRPr="00AE5A6B" w:rsidRDefault="00A20139" w:rsidP="00A20139">
            <w:pPr>
              <w:pStyle w:val="GOSTTableListMark1"/>
              <w:tabs>
                <w:tab w:val="num" w:pos="340"/>
              </w:tabs>
              <w:ind w:left="340" w:hanging="227"/>
            </w:pPr>
            <w:r w:rsidRPr="00AE5A6B">
              <w:t>10 знаков, при этом все знаки одновременно не могут принимать значение ноль («0»).</w:t>
            </w:r>
          </w:p>
          <w:p w14:paraId="4B01510F" w14:textId="77777777" w:rsidR="00A20139" w:rsidRPr="00AE5A6B" w:rsidRDefault="00A20139" w:rsidP="00A20139">
            <w:pPr>
              <w:pStyle w:val="GOSTTablenorm"/>
            </w:pPr>
            <w:r w:rsidRPr="00AE5A6B">
              <w:t>В случае добровольного погашения задолженности по истекшим налоговым (отчетным) периодам при отсутствии требования налогового органа об уплате налога (сбора, страховых взносов) (значение показателя основания платежа равно «ЗД») в показателе даты документа указывается ноль («0»)</w:t>
            </w:r>
          </w:p>
        </w:tc>
        <w:tc>
          <w:tcPr>
            <w:tcW w:w="314" w:type="pct"/>
            <w:shd w:val="clear" w:color="auto" w:fill="auto"/>
          </w:tcPr>
          <w:p w14:paraId="0C8F9820" w14:textId="77777777" w:rsidR="00A20139" w:rsidRPr="00AE5A6B" w:rsidRDefault="00A20139" w:rsidP="00A20139">
            <w:pPr>
              <w:pStyle w:val="GOSTTablenorm"/>
            </w:pPr>
            <w:r w:rsidRPr="00AE5A6B">
              <w:t>–</w:t>
            </w:r>
          </w:p>
        </w:tc>
      </w:tr>
      <w:tr w:rsidR="00A20139" w:rsidRPr="00AE5A6B" w14:paraId="7CA957CD"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15610F4" w14:textId="77777777" w:rsidR="00A20139" w:rsidRPr="00AE5A6B" w:rsidRDefault="00A20139" w:rsidP="00A20139">
            <w:pPr>
              <w:pStyle w:val="GOSTTableNum"/>
              <w:numPr>
                <w:ilvl w:val="0"/>
                <w:numId w:val="263"/>
              </w:numPr>
            </w:pPr>
          </w:p>
        </w:tc>
        <w:tc>
          <w:tcPr>
            <w:tcW w:w="593" w:type="pct"/>
            <w:shd w:val="clear" w:color="auto" w:fill="auto"/>
          </w:tcPr>
          <w:p w14:paraId="6DD53B60" w14:textId="77777777" w:rsidR="00A20139" w:rsidRPr="00AE5A6B" w:rsidRDefault="00A20139" w:rsidP="00A20139">
            <w:pPr>
              <w:pStyle w:val="GOSTTablenorm"/>
            </w:pPr>
            <w:r w:rsidRPr="00AE5A6B">
              <w:t>Тип налогового платежа</w:t>
            </w:r>
          </w:p>
        </w:tc>
        <w:tc>
          <w:tcPr>
            <w:tcW w:w="219" w:type="pct"/>
            <w:shd w:val="clear" w:color="auto" w:fill="auto"/>
          </w:tcPr>
          <w:p w14:paraId="2853D0CE" w14:textId="77777777" w:rsidR="00A20139" w:rsidRPr="00AE5A6B" w:rsidRDefault="00A20139" w:rsidP="00A20139">
            <w:pPr>
              <w:pStyle w:val="GOSTTablenorm"/>
            </w:pPr>
            <w:r w:rsidRPr="00AE5A6B">
              <w:t>Нет</w:t>
            </w:r>
          </w:p>
        </w:tc>
        <w:tc>
          <w:tcPr>
            <w:tcW w:w="304" w:type="pct"/>
            <w:shd w:val="clear" w:color="auto" w:fill="auto"/>
          </w:tcPr>
          <w:p w14:paraId="327E3D49" w14:textId="77777777" w:rsidR="00A20139" w:rsidRPr="00AE5A6B" w:rsidRDefault="00A20139" w:rsidP="00A20139">
            <w:pPr>
              <w:pStyle w:val="GOSTTablenorm"/>
            </w:pPr>
            <w:r w:rsidRPr="00AE5A6B">
              <w:t>Нет</w:t>
            </w:r>
          </w:p>
        </w:tc>
        <w:tc>
          <w:tcPr>
            <w:tcW w:w="219" w:type="pct"/>
            <w:shd w:val="clear" w:color="auto" w:fill="auto"/>
          </w:tcPr>
          <w:p w14:paraId="3001FA2E" w14:textId="77777777" w:rsidR="00A20139" w:rsidRPr="00AE5A6B" w:rsidRDefault="00A20139" w:rsidP="00A20139">
            <w:pPr>
              <w:pStyle w:val="GOSTTablenorm"/>
            </w:pPr>
            <w:r w:rsidRPr="00AE5A6B">
              <w:t>Да</w:t>
            </w:r>
          </w:p>
        </w:tc>
        <w:tc>
          <w:tcPr>
            <w:tcW w:w="3112" w:type="pct"/>
            <w:shd w:val="clear" w:color="auto" w:fill="auto"/>
          </w:tcPr>
          <w:p w14:paraId="56E77653" w14:textId="77777777" w:rsidR="00A20139" w:rsidRPr="00AE5A6B" w:rsidRDefault="00A20139" w:rsidP="00A20139">
            <w:pPr>
              <w:pStyle w:val="GOSTTablenorm"/>
            </w:pPr>
            <w:r w:rsidRPr="00AE5A6B">
              <w:t>Способ 1. Ввод вручную.</w:t>
            </w:r>
          </w:p>
          <w:p w14:paraId="08B3302A" w14:textId="77F168F4" w:rsidR="00A20139" w:rsidRPr="00AE5A6B" w:rsidRDefault="00A20139" w:rsidP="00A20139">
            <w:pPr>
              <w:pStyle w:val="GOSTTablenorm"/>
            </w:pPr>
            <w:r w:rsidRPr="00AE5A6B">
              <w:t>Способ 2. Для п/п, загруженных из внешней системы Клиента</w:t>
            </w:r>
            <w:r w:rsidR="00DF3377" w:rsidRPr="00AE5A6B">
              <w:t xml:space="preserve"> или при импорте</w:t>
            </w:r>
            <w:r w:rsidRPr="00AE5A6B">
              <w:t>, заполняется соответствующим значением.</w:t>
            </w:r>
          </w:p>
          <w:p w14:paraId="5D4B5ED9" w14:textId="77777777" w:rsidR="00A20139" w:rsidRPr="00AE5A6B" w:rsidRDefault="00A20139" w:rsidP="00A20139">
            <w:pPr>
              <w:pStyle w:val="GOSTTablenorm"/>
            </w:pPr>
            <w:r w:rsidRPr="00AE5A6B">
              <w:t>Может принимать следующие значения:</w:t>
            </w:r>
          </w:p>
          <w:p w14:paraId="2F828F63" w14:textId="77777777" w:rsidR="00A20139" w:rsidRPr="00AE5A6B" w:rsidRDefault="00A20139" w:rsidP="00A20139">
            <w:pPr>
              <w:pStyle w:val="GOSTTableListMark1"/>
              <w:tabs>
                <w:tab w:val="num" w:pos="340"/>
              </w:tabs>
              <w:ind w:left="340" w:hanging="227"/>
            </w:pPr>
            <w:r w:rsidRPr="00AE5A6B">
              <w:t>ПЕ – уплата пени;</w:t>
            </w:r>
          </w:p>
          <w:p w14:paraId="3EC399AA" w14:textId="77777777" w:rsidR="00A20139" w:rsidRPr="00AE5A6B" w:rsidRDefault="00A20139" w:rsidP="00A20139">
            <w:pPr>
              <w:pStyle w:val="GOSTTableListMark1"/>
              <w:tabs>
                <w:tab w:val="num" w:pos="340"/>
              </w:tabs>
              <w:ind w:left="340" w:hanging="227"/>
            </w:pPr>
            <w:r w:rsidRPr="00AE5A6B">
              <w:t>ПЦ – уплата процентов;</w:t>
            </w:r>
          </w:p>
          <w:p w14:paraId="70EADA48" w14:textId="77777777" w:rsidR="00A20139" w:rsidRPr="00AE5A6B" w:rsidRDefault="00A20139" w:rsidP="00A20139">
            <w:pPr>
              <w:pStyle w:val="GOSTTableListMark1"/>
              <w:tabs>
                <w:tab w:val="num" w:pos="340"/>
              </w:tabs>
              <w:ind w:left="340" w:hanging="227"/>
            </w:pPr>
            <w:r w:rsidRPr="00AE5A6B">
              <w:t>0 – уплата налога, сбора, платежа, пошлины, взноса, аванса (предоплаты), налоговых санкций, штрафов.</w:t>
            </w:r>
          </w:p>
          <w:p w14:paraId="7CC4FFF4" w14:textId="77777777" w:rsidR="00A20139" w:rsidRPr="00AE5A6B" w:rsidRDefault="00A20139" w:rsidP="00A20139">
            <w:pPr>
              <w:pStyle w:val="GOSTTablenorm"/>
            </w:pPr>
            <w:r w:rsidRPr="00AE5A6B">
              <w:t>По умолчанию не заполняется</w:t>
            </w:r>
          </w:p>
        </w:tc>
        <w:tc>
          <w:tcPr>
            <w:tcW w:w="314" w:type="pct"/>
            <w:shd w:val="clear" w:color="auto" w:fill="auto"/>
          </w:tcPr>
          <w:p w14:paraId="2C9C20F6" w14:textId="77777777" w:rsidR="00A20139" w:rsidRPr="00AE5A6B" w:rsidRDefault="00A20139" w:rsidP="00A20139">
            <w:pPr>
              <w:pStyle w:val="GOSTTablenorm"/>
            </w:pPr>
            <w:r w:rsidRPr="00AE5A6B">
              <w:t>–</w:t>
            </w:r>
          </w:p>
        </w:tc>
      </w:tr>
    </w:tbl>
    <w:p w14:paraId="079A5CE5" w14:textId="6D35ED09" w:rsidR="008D7B11" w:rsidRPr="00AE5A6B" w:rsidRDefault="005953C8" w:rsidP="008D7B11">
      <w:pPr>
        <w:pStyle w:val="GOSTFigure"/>
      </w:pPr>
      <w:r w:rsidRPr="00AE5A6B">
        <w:rPr>
          <w:noProof/>
        </w:rPr>
        <w:drawing>
          <wp:inline distT="0" distB="0" distL="0" distR="0" wp14:anchorId="0D2E24BD" wp14:editId="588CA7FE">
            <wp:extent cx="6168067" cy="1645578"/>
            <wp:effectExtent l="0" t="0" r="4445" b="0"/>
            <wp:docPr id="58" name="Рисунок 58" descr="E:\Ната\РАБОТА\Скриншоты\рис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рис 25.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203899" cy="1655138"/>
                    </a:xfrm>
                    <a:prstGeom prst="rect">
                      <a:avLst/>
                    </a:prstGeom>
                    <a:noFill/>
                    <a:ln>
                      <a:noFill/>
                    </a:ln>
                  </pic:spPr>
                </pic:pic>
              </a:graphicData>
            </a:graphic>
          </wp:inline>
        </w:drawing>
      </w:r>
    </w:p>
    <w:p w14:paraId="47EA75C3" w14:textId="4704E032" w:rsidR="008D7B11" w:rsidRPr="00AE5A6B" w:rsidRDefault="00DF264D" w:rsidP="008D7B11">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460" w:name="_Toc111012032"/>
      <w:bookmarkStart w:id="1461" w:name="_Toc184383247"/>
      <w:r w:rsidR="00EB64FB">
        <w:rPr>
          <w:noProof/>
        </w:rPr>
        <w:t>35</w:t>
      </w:r>
      <w:r w:rsidRPr="00AE5A6B">
        <w:rPr>
          <w:noProof/>
        </w:rPr>
        <w:fldChar w:fldCharType="end"/>
      </w:r>
      <w:r w:rsidR="008D7B11" w:rsidRPr="00AE5A6B">
        <w:t xml:space="preserve">. </w:t>
      </w:r>
      <w:r w:rsidR="004946FD" w:rsidRPr="00AE5A6B">
        <w:rPr>
          <w:sz w:val="22"/>
          <w:szCs w:val="22"/>
        </w:rPr>
        <w:t xml:space="preserve">ВФ формуляра «Платежное поручение». Вкладка </w:t>
      </w:r>
      <w:r w:rsidR="008D7B11" w:rsidRPr="00AE5A6B">
        <w:t>«Реквизиты платежа за ЖКУ»</w:t>
      </w:r>
      <w:bookmarkEnd w:id="1460"/>
      <w:bookmarkEnd w:id="1461"/>
    </w:p>
    <w:p w14:paraId="08B49901" w14:textId="0200E5D0" w:rsidR="008309D2" w:rsidRPr="00AE5A6B" w:rsidRDefault="005953C8" w:rsidP="00AF622A">
      <w:pPr>
        <w:pStyle w:val="GOSTFigure"/>
      </w:pPr>
      <w:r w:rsidRPr="00AE5A6B">
        <w:rPr>
          <w:noProof/>
        </w:rPr>
        <w:lastRenderedPageBreak/>
        <w:drawing>
          <wp:inline distT="0" distB="0" distL="0" distR="0" wp14:anchorId="17041DFE" wp14:editId="075FA4EF">
            <wp:extent cx="6190153" cy="1647656"/>
            <wp:effectExtent l="0" t="0" r="1270" b="0"/>
            <wp:docPr id="59" name="Рисунок 59" descr="E:\Ната\РАБОТА\Скриншоты\рис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Ната\РАБОТА\Скриншоты\рис 26.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246249" cy="1662587"/>
                    </a:xfrm>
                    <a:prstGeom prst="rect">
                      <a:avLst/>
                    </a:prstGeom>
                    <a:noFill/>
                    <a:ln>
                      <a:noFill/>
                    </a:ln>
                  </pic:spPr>
                </pic:pic>
              </a:graphicData>
            </a:graphic>
          </wp:inline>
        </w:drawing>
      </w:r>
    </w:p>
    <w:p w14:paraId="135E62B4" w14:textId="1794593A" w:rsidR="00AF622A" w:rsidRPr="00AE5A6B" w:rsidRDefault="00DF264D" w:rsidP="00AF622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462" w:name="_Toc111012033"/>
      <w:bookmarkStart w:id="1463" w:name="_Toc184383248"/>
      <w:r w:rsidR="00EB64FB">
        <w:rPr>
          <w:noProof/>
        </w:rPr>
        <w:t>36</w:t>
      </w:r>
      <w:r w:rsidRPr="00AE5A6B">
        <w:rPr>
          <w:noProof/>
        </w:rPr>
        <w:fldChar w:fldCharType="end"/>
      </w:r>
      <w:r w:rsidR="00AF622A" w:rsidRPr="00AE5A6B">
        <w:t>.</w:t>
      </w:r>
      <w:r w:rsidR="008D7B11" w:rsidRPr="00AE5A6B">
        <w:t xml:space="preserve"> </w:t>
      </w:r>
      <w:r w:rsidR="004946FD" w:rsidRPr="00AE5A6B">
        <w:rPr>
          <w:sz w:val="22"/>
          <w:szCs w:val="22"/>
        </w:rPr>
        <w:t xml:space="preserve">ВФ формуляра «Платежное поручение». Вкладка </w:t>
      </w:r>
      <w:r w:rsidR="008D7B11" w:rsidRPr="00AE5A6B">
        <w:t>«Отметка ЦС обслуживания»</w:t>
      </w:r>
      <w:bookmarkEnd w:id="1462"/>
      <w:bookmarkEnd w:id="1463"/>
    </w:p>
    <w:p w14:paraId="26FD54BB" w14:textId="77777777" w:rsidR="00CC468F" w:rsidRPr="00AE5A6B" w:rsidRDefault="00CC468F" w:rsidP="00673878">
      <w:pPr>
        <w:pStyle w:val="GOSTListnum"/>
        <w:numPr>
          <w:ilvl w:val="0"/>
          <w:numId w:val="24"/>
        </w:numPr>
      </w:pPr>
      <w:r w:rsidRPr="00AE5A6B">
        <w:rPr>
          <w:sz w:val="22"/>
          <w:szCs w:val="22"/>
        </w:rPr>
        <w:t xml:space="preserve">Нажать </w:t>
      </w:r>
      <w:r w:rsidR="00F828B4" w:rsidRPr="00AE5A6B">
        <w:rPr>
          <w:sz w:val="22"/>
          <w:szCs w:val="22"/>
        </w:rPr>
        <w:t>кнопку «</w:t>
      </w:r>
      <w:r w:rsidRPr="00AE5A6B">
        <w:rPr>
          <w:sz w:val="22"/>
          <w:szCs w:val="22"/>
        </w:rPr>
        <w:t>Сохранить изменения и закрыть окно».</w:t>
      </w:r>
    </w:p>
    <w:p w14:paraId="5FA84C65" w14:textId="77777777" w:rsidR="00CC468F" w:rsidRPr="00AE5A6B" w:rsidRDefault="00CC468F" w:rsidP="00CC468F">
      <w:pPr>
        <w:pStyle w:val="GOSTListnormal18"/>
      </w:pPr>
      <w:r w:rsidRPr="00AE5A6B">
        <w:t>Документ будет закрыт и ему будет присвоен статус «Черновик».</w:t>
      </w:r>
    </w:p>
    <w:p w14:paraId="56879CF3" w14:textId="77777777" w:rsidR="00CC468F" w:rsidRPr="00AE5A6B" w:rsidRDefault="00CC468F" w:rsidP="00CC468F">
      <w:pPr>
        <w:pStyle w:val="GOSTListnum"/>
      </w:pPr>
      <w:r w:rsidRPr="00AE5A6B">
        <w:t xml:space="preserve">Выделить на СФ созданный документ. На панели инструментов </w:t>
      </w:r>
      <w:r w:rsidR="000C0D50" w:rsidRPr="00AE5A6B">
        <w:t xml:space="preserve">нажать </w:t>
      </w:r>
      <w:r w:rsidR="00F828B4" w:rsidRPr="00AE5A6B">
        <w:t>кнопку «</w:t>
      </w:r>
      <w:r w:rsidRPr="00AE5A6B">
        <w:t>На согласование».</w:t>
      </w:r>
    </w:p>
    <w:p w14:paraId="2B9D0373" w14:textId="77777777" w:rsidR="00CC468F" w:rsidRPr="00AE5A6B" w:rsidRDefault="00E67C22" w:rsidP="00CC468F">
      <w:pPr>
        <w:pStyle w:val="GOSTListnum"/>
      </w:pPr>
      <w:r w:rsidRPr="00AE5A6B">
        <w:t>В появившемся диалоговом окне, если необходимо, то выбрать чекбокс пропуска этапа согласования и нажать кнопку «Ок»</w:t>
      </w:r>
      <w:r w:rsidR="00CC468F" w:rsidRPr="00AE5A6B">
        <w:t>.</w:t>
      </w:r>
    </w:p>
    <w:p w14:paraId="419A1F34" w14:textId="77777777" w:rsidR="00CC468F" w:rsidRPr="00AE5A6B" w:rsidRDefault="00CC468F" w:rsidP="00CC468F">
      <w:pPr>
        <w:pStyle w:val="GOSTListnormal18"/>
      </w:pPr>
      <w:r w:rsidRPr="00AE5A6B">
        <w:t>Статус документа изменится на «На согласовании».</w:t>
      </w:r>
    </w:p>
    <w:p w14:paraId="50ABF238" w14:textId="77777777" w:rsidR="00AC2275" w:rsidRPr="00AE5A6B" w:rsidRDefault="00AC2275" w:rsidP="00AC2275">
      <w:pPr>
        <w:pStyle w:val="GOSTNormal"/>
      </w:pPr>
      <w:r w:rsidRPr="00AE5A6B">
        <w:rPr>
          <w:rStyle w:val="GOSTSymBold"/>
        </w:rPr>
        <w:t xml:space="preserve">Роль: </w:t>
      </w:r>
      <w:r w:rsidRPr="00AE5A6B">
        <w:t>601_02_01 ПУР КС. Согласование документов по ЛС ЮЛ</w:t>
      </w:r>
    </w:p>
    <w:p w14:paraId="476FB6B7" w14:textId="77777777" w:rsidR="00AC2275" w:rsidRPr="00AE5A6B" w:rsidRDefault="00AC2275" w:rsidP="00673878">
      <w:pPr>
        <w:pStyle w:val="GOSTListnum"/>
        <w:numPr>
          <w:ilvl w:val="0"/>
          <w:numId w:val="36"/>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23C162F9" w14:textId="77777777" w:rsidR="00AC2275" w:rsidRPr="00AE5A6B" w:rsidRDefault="00AC2275" w:rsidP="00673878">
      <w:pPr>
        <w:pStyle w:val="GOSTListnum"/>
        <w:numPr>
          <w:ilvl w:val="0"/>
          <w:numId w:val="36"/>
        </w:numPr>
      </w:pPr>
      <w:r w:rsidRPr="00AE5A6B">
        <w:t>Выделить документ на согласование. На панели инструментов нажать кнопку «Согласовать/Вернуть».</w:t>
      </w:r>
    </w:p>
    <w:p w14:paraId="4CFEB1CA" w14:textId="77777777" w:rsidR="00AC2275" w:rsidRPr="00AE5A6B" w:rsidRDefault="00AC2275" w:rsidP="00673878">
      <w:pPr>
        <w:pStyle w:val="GOSTListnum"/>
        <w:numPr>
          <w:ilvl w:val="0"/>
          <w:numId w:val="36"/>
        </w:numPr>
      </w:pPr>
      <w:r w:rsidRPr="00AE5A6B">
        <w:t xml:space="preserve">В появившемся диалоговом окне нажать кнопку «Согласовать». </w:t>
      </w:r>
    </w:p>
    <w:p w14:paraId="61F76939" w14:textId="633A66CA" w:rsidR="00AC2275" w:rsidRPr="00AE5A6B" w:rsidRDefault="00AC2275" w:rsidP="00AC2275">
      <w:pPr>
        <w:pStyle w:val="GOSTListnormal18"/>
      </w:pPr>
      <w:r w:rsidRPr="00AE5A6B">
        <w:t>Статус экземпляра документа изменится на «На</w:t>
      </w:r>
      <w:r w:rsidR="00BD2689" w:rsidRPr="00AE5A6B">
        <w:t>», этап утверждения Клиентом сменился на «Утверждение главным бухгалтером»</w:t>
      </w:r>
      <w:r w:rsidRPr="00AE5A6B">
        <w:t xml:space="preserve">. </w:t>
      </w:r>
    </w:p>
    <w:p w14:paraId="6B8C9D8D" w14:textId="77777777" w:rsidR="00AC2275" w:rsidRPr="00AE5A6B" w:rsidRDefault="00AC2275" w:rsidP="00AC2275">
      <w:pPr>
        <w:pStyle w:val="GOSTListnormal18"/>
      </w:pPr>
      <w:r w:rsidRPr="00AE5A6B">
        <w:t>В случае отрицательного результата прохождения контроля документ верн</w:t>
      </w:r>
      <w:r w:rsidR="00AF6855" w:rsidRPr="00AE5A6B">
        <w:t>е</w:t>
      </w:r>
      <w:r w:rsidRPr="00AE5A6B">
        <w:t xml:space="preserve">тся на редактирование исполнителю Клиента-Плательщика, при этом документ примет статус «Черновик». </w:t>
      </w:r>
    </w:p>
    <w:p w14:paraId="0C850F01" w14:textId="77777777" w:rsidR="00AC2275" w:rsidRPr="00AE5A6B" w:rsidRDefault="00AC2275" w:rsidP="00AC2275">
      <w:pPr>
        <w:pStyle w:val="GOSTNormal"/>
        <w:rPr>
          <w:rStyle w:val="GOSTSymBold"/>
        </w:rPr>
      </w:pPr>
      <w:r w:rsidRPr="00AE5A6B">
        <w:rPr>
          <w:rStyle w:val="GOSTSymBold"/>
        </w:rPr>
        <w:t xml:space="preserve">Роль: </w:t>
      </w:r>
      <w:r w:rsidRPr="00AE5A6B">
        <w:t>601_05_01 ПУР КС. Бухгалтер ЮЛ</w:t>
      </w:r>
    </w:p>
    <w:p w14:paraId="1A5FD159" w14:textId="77777777" w:rsidR="00AC2275" w:rsidRPr="00AE5A6B" w:rsidRDefault="00AC2275" w:rsidP="00607E19">
      <w:pPr>
        <w:pStyle w:val="GOSTListnum"/>
        <w:numPr>
          <w:ilvl w:val="0"/>
          <w:numId w:val="384"/>
        </w:numPr>
      </w:pPr>
      <w:r w:rsidRPr="00AE5A6B">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68EEF768" w14:textId="77777777" w:rsidR="00AC2275" w:rsidRPr="00AE5A6B" w:rsidRDefault="00AC2275" w:rsidP="00AC2275">
      <w:pPr>
        <w:pStyle w:val="GOSTListnum"/>
      </w:pPr>
      <w:r w:rsidRPr="00AE5A6B">
        <w:t>Выделить документ на утверждение. На панели инструментов нажать кнопку «Утвердить/Вернуть».</w:t>
      </w:r>
    </w:p>
    <w:p w14:paraId="329633D6" w14:textId="77777777" w:rsidR="00AC2275" w:rsidRPr="00AE5A6B" w:rsidRDefault="00AC2275" w:rsidP="00AC2275">
      <w:pPr>
        <w:pStyle w:val="GOSTListnum"/>
      </w:pPr>
      <w:r w:rsidRPr="00AE5A6B">
        <w:t>В появившемся диалоговом окне нажать кнопку «Утвердить».</w:t>
      </w:r>
    </w:p>
    <w:p w14:paraId="474F7787" w14:textId="77777777" w:rsidR="00AC2275" w:rsidRPr="00AE5A6B" w:rsidRDefault="00AC2275" w:rsidP="00AC2275">
      <w:pPr>
        <w:pStyle w:val="GOSTListnormal18"/>
      </w:pPr>
      <w:r w:rsidRPr="00AE5A6B">
        <w:t xml:space="preserve">Этап утверждения Клиентом изменится на «Утверждение руководителем». </w:t>
      </w:r>
    </w:p>
    <w:p w14:paraId="4EA94744" w14:textId="77777777" w:rsidR="00AC2275" w:rsidRPr="00AE5A6B" w:rsidRDefault="00AC2275" w:rsidP="00AC2275">
      <w:pPr>
        <w:pStyle w:val="GOSTListnormal18"/>
      </w:pPr>
      <w:r w:rsidRPr="00AE5A6B">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14:paraId="4F1FD1A5" w14:textId="77777777" w:rsidR="00AC2275" w:rsidRPr="00AE5A6B" w:rsidRDefault="00AC2275" w:rsidP="00AC2275">
      <w:pPr>
        <w:pStyle w:val="GOSTNormal"/>
      </w:pPr>
      <w:r w:rsidRPr="00AE5A6B">
        <w:rPr>
          <w:rStyle w:val="GOSTSymBold"/>
        </w:rPr>
        <w:t xml:space="preserve">Роль: </w:t>
      </w:r>
      <w:r w:rsidRPr="00AE5A6B">
        <w:t>601_03_01 ПУР КС. Утверждение документов по ЛС ЮЛ</w:t>
      </w:r>
    </w:p>
    <w:p w14:paraId="1AB1B4C6" w14:textId="77777777" w:rsidR="00AC2275" w:rsidRPr="00AE5A6B" w:rsidRDefault="00AC2275" w:rsidP="00673878">
      <w:pPr>
        <w:pStyle w:val="GOSTListnum"/>
        <w:numPr>
          <w:ilvl w:val="0"/>
          <w:numId w:val="48"/>
        </w:numPr>
      </w:pPr>
      <w:r w:rsidRPr="00AE5A6B">
        <w:lastRenderedPageBreak/>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2E70D2FE" w14:textId="77777777" w:rsidR="00AC2275" w:rsidRPr="00AE5A6B" w:rsidRDefault="00AC2275" w:rsidP="00673878">
      <w:pPr>
        <w:pStyle w:val="GOSTListnum"/>
        <w:numPr>
          <w:ilvl w:val="0"/>
          <w:numId w:val="36"/>
        </w:numPr>
      </w:pPr>
      <w:r w:rsidRPr="00AE5A6B">
        <w:t>Выделить документ на утверждение. На панели инструментов нажать кнопку «Утвердить/Вернуть».</w:t>
      </w:r>
    </w:p>
    <w:p w14:paraId="395B238E" w14:textId="77777777" w:rsidR="00AC2275" w:rsidRPr="00AE5A6B" w:rsidRDefault="00AC2275" w:rsidP="00673878">
      <w:pPr>
        <w:pStyle w:val="GOSTListnum"/>
        <w:numPr>
          <w:ilvl w:val="0"/>
          <w:numId w:val="36"/>
        </w:numPr>
      </w:pPr>
      <w:r w:rsidRPr="00AE5A6B">
        <w:t>В появившемся диалоговом окне нажать «Утвердить».</w:t>
      </w:r>
    </w:p>
    <w:p w14:paraId="786FCAC9" w14:textId="77777777" w:rsidR="00AC2275" w:rsidRPr="00AE5A6B" w:rsidRDefault="00AC2275" w:rsidP="00AC2275">
      <w:pPr>
        <w:pStyle w:val="GOSTListnormal18"/>
      </w:pPr>
      <w:r w:rsidRPr="00AE5A6B">
        <w:t xml:space="preserve">Статус экземпляра документа изменится на «На исполнении </w:t>
      </w:r>
      <w:r w:rsidR="00BD2689" w:rsidRPr="00AE5A6B">
        <w:t>ЦС», этап утверждения Клиентом сменился на «Утверждение завершено</w:t>
      </w:r>
      <w:r w:rsidRPr="00AE5A6B">
        <w:t xml:space="preserve">». </w:t>
      </w:r>
    </w:p>
    <w:p w14:paraId="73C376CE" w14:textId="77777777" w:rsidR="00D72CD9" w:rsidRPr="00AE5A6B" w:rsidRDefault="00AC2275" w:rsidP="00135506">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CB1AB5B" w14:textId="77777777" w:rsidR="00C90577" w:rsidRPr="00AE5A6B" w:rsidRDefault="00C90577" w:rsidP="008309D2">
      <w:pPr>
        <w:pStyle w:val="GOSTListnum"/>
        <w:numPr>
          <w:ilvl w:val="0"/>
          <w:numId w:val="0"/>
        </w:numPr>
        <w:ind w:left="1021"/>
        <w:sectPr w:rsidR="00C90577" w:rsidRPr="00AE5A6B" w:rsidSect="00F537CD">
          <w:headerReference w:type="default" r:id="rId53"/>
          <w:pgSz w:w="11906" w:h="16838" w:code="9"/>
          <w:pgMar w:top="1134" w:right="567" w:bottom="851" w:left="1701" w:header="1134" w:footer="284" w:gutter="0"/>
          <w:cols w:space="708"/>
          <w:docGrid w:linePitch="360"/>
        </w:sectPr>
      </w:pPr>
    </w:p>
    <w:p w14:paraId="370798E7" w14:textId="77777777" w:rsidR="00BB3ADA" w:rsidRPr="00AE5A6B" w:rsidRDefault="00BB3ADA" w:rsidP="009A3F33">
      <w:pPr>
        <w:pStyle w:val="41"/>
      </w:pPr>
      <w:bookmarkStart w:id="1464" w:name="_Toc184383072"/>
      <w:bookmarkStart w:id="1465" w:name="_Toc11771006"/>
      <w:bookmarkEnd w:id="1414"/>
      <w:bookmarkEnd w:id="1415"/>
      <w:bookmarkEnd w:id="1416"/>
      <w:bookmarkEnd w:id="1417"/>
      <w:bookmarkEnd w:id="1418"/>
      <w:bookmarkEnd w:id="1419"/>
      <w:bookmarkEnd w:id="1420"/>
      <w:bookmarkEnd w:id="1421"/>
      <w:bookmarkEnd w:id="1422"/>
      <w:bookmarkEnd w:id="1423"/>
      <w:bookmarkEnd w:id="1424"/>
      <w:bookmarkEnd w:id="1425"/>
      <w:r w:rsidRPr="00AE5A6B">
        <w:lastRenderedPageBreak/>
        <w:t>Импорт</w:t>
      </w:r>
      <w:r w:rsidR="00F43DBD" w:rsidRPr="00AE5A6B">
        <w:t xml:space="preserve"> платежного поручения клиента</w:t>
      </w:r>
      <w:bookmarkEnd w:id="1464"/>
    </w:p>
    <w:p w14:paraId="39819D66" w14:textId="77777777" w:rsidR="00BB3ADA" w:rsidRPr="00AE5A6B" w:rsidRDefault="009F0C06" w:rsidP="009F0C06">
      <w:pPr>
        <w:pStyle w:val="GOSTNormal"/>
      </w:pPr>
      <w:r w:rsidRPr="00AE5A6B">
        <w:rPr>
          <w:rStyle w:val="GOSTSymBold"/>
        </w:rPr>
        <w:t>Роль:</w:t>
      </w:r>
      <w:r w:rsidRPr="00AE5A6B">
        <w:t xml:space="preserve"> </w:t>
      </w:r>
      <w:r w:rsidR="003C0B98" w:rsidRPr="00AE5A6B">
        <w:t>601_01_01 ПУР КС. Ввод документов по ЛС ЮЛ</w:t>
      </w:r>
      <w:r w:rsidRPr="00AE5A6B">
        <w:t>.</w:t>
      </w:r>
    </w:p>
    <w:p w14:paraId="3C8036D5" w14:textId="77777777" w:rsidR="009F0C06" w:rsidRPr="00AE5A6B" w:rsidRDefault="009F0C06" w:rsidP="009F0C06">
      <w:pPr>
        <w:pStyle w:val="GOSTNormal"/>
      </w:pPr>
      <w:r w:rsidRPr="00AE5A6B">
        <w:t>Порядок действий:</w:t>
      </w:r>
    </w:p>
    <w:p w14:paraId="1DC46EFC" w14:textId="77777777" w:rsidR="009F0C06" w:rsidRPr="00AE5A6B" w:rsidRDefault="009F0C06" w:rsidP="00673878">
      <w:pPr>
        <w:pStyle w:val="GOSTListnum"/>
        <w:numPr>
          <w:ilvl w:val="0"/>
          <w:numId w:val="64"/>
        </w:numPr>
      </w:pPr>
      <w:r w:rsidRPr="00AE5A6B">
        <w:t>Авторизоваться в ЛК Компонента КС ПУР ЭБ.</w:t>
      </w:r>
    </w:p>
    <w:p w14:paraId="13E278B7" w14:textId="77777777" w:rsidR="009F0C06" w:rsidRPr="00AE5A6B" w:rsidRDefault="009F0C06" w:rsidP="009F0C06">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r w:rsidRPr="00AE5A6B">
        <w:tab/>
      </w:r>
    </w:p>
    <w:p w14:paraId="723DBCAD" w14:textId="77777777" w:rsidR="009F0C06" w:rsidRPr="00AE5A6B" w:rsidRDefault="009F0C06" w:rsidP="009F0C06">
      <w:pPr>
        <w:pStyle w:val="GOSTListnum"/>
      </w:pPr>
      <w:r w:rsidRPr="00AE5A6B">
        <w:t xml:space="preserve">На панели инструментов </w:t>
      </w:r>
      <w:r w:rsidR="000C0D50" w:rsidRPr="00AE5A6B">
        <w:t xml:space="preserve">нажать </w:t>
      </w:r>
      <w:r w:rsidR="00F828B4" w:rsidRPr="00AE5A6B">
        <w:t>кнопку «</w:t>
      </w:r>
      <w:r w:rsidRPr="00AE5A6B">
        <w:t>Импортировать».</w:t>
      </w:r>
    </w:p>
    <w:p w14:paraId="457C1B87" w14:textId="77777777" w:rsidR="009F0C06" w:rsidRPr="00AE5A6B" w:rsidRDefault="009F0C06" w:rsidP="009F0C06">
      <w:pPr>
        <w:pStyle w:val="GOSTListnum"/>
      </w:pPr>
      <w:r w:rsidRPr="00AE5A6B">
        <w:t xml:space="preserve">В появившемся окне указать путь к файлу, который требуется загрузить. </w:t>
      </w:r>
    </w:p>
    <w:p w14:paraId="4538EC6C" w14:textId="77777777" w:rsidR="009F0C06" w:rsidRPr="00AE5A6B" w:rsidRDefault="009F0C06" w:rsidP="009F0C06">
      <w:pPr>
        <w:pStyle w:val="GOSTListnormal18"/>
      </w:pPr>
      <w:r w:rsidRPr="00AE5A6B">
        <w:t>В случае успешной загрузки файла сформированный документ появится в списке на статусе «Черновик».</w:t>
      </w:r>
    </w:p>
    <w:p w14:paraId="33D2D808" w14:textId="77777777" w:rsidR="009F0C06" w:rsidRPr="00AE5A6B" w:rsidRDefault="009F0C06" w:rsidP="009F0C06">
      <w:pPr>
        <w:pStyle w:val="GOSTListnum"/>
      </w:pPr>
      <w:r w:rsidRPr="00AE5A6B">
        <w:t xml:space="preserve">Открыть документ на редактирование. На панели инструментов </w:t>
      </w:r>
      <w:r w:rsidR="000C0D50" w:rsidRPr="00AE5A6B">
        <w:t xml:space="preserve">нажать </w:t>
      </w:r>
      <w:r w:rsidR="00F828B4" w:rsidRPr="00AE5A6B">
        <w:t>кнопку «</w:t>
      </w:r>
      <w:r w:rsidRPr="00AE5A6B">
        <w:t>Проверить документ». В случае некорректных данных внести изменения.</w:t>
      </w:r>
    </w:p>
    <w:p w14:paraId="3AB67ADB" w14:textId="77777777" w:rsidR="009F0C06" w:rsidRPr="00AE5A6B" w:rsidRDefault="009F0C06" w:rsidP="009F0C06">
      <w:pPr>
        <w:pStyle w:val="GOSTListnum"/>
      </w:pPr>
      <w:r w:rsidRPr="00AE5A6B">
        <w:t xml:space="preserve">Нажать </w:t>
      </w:r>
      <w:r w:rsidR="00F828B4" w:rsidRPr="00AE5A6B">
        <w:t>кнопку «</w:t>
      </w:r>
      <w:r w:rsidRPr="00AE5A6B">
        <w:t xml:space="preserve">Сохранить изменения и закрыть». </w:t>
      </w:r>
    </w:p>
    <w:p w14:paraId="0593F622" w14:textId="77777777" w:rsidR="009F0C06" w:rsidRPr="00AE5A6B" w:rsidRDefault="009F0C06" w:rsidP="009F0C06">
      <w:pPr>
        <w:pStyle w:val="GOSTListnum"/>
      </w:pPr>
      <w:r w:rsidRPr="00AE5A6B">
        <w:t>Выделить созданный документ.</w:t>
      </w:r>
    </w:p>
    <w:p w14:paraId="18563046" w14:textId="77777777" w:rsidR="009F0C06" w:rsidRPr="00AE5A6B" w:rsidRDefault="009F0C06" w:rsidP="009F0C06">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На согласование». В появившемся диалоговом окне, если необходимо, выбрать чекбокс пропуска этапа согласования и </w:t>
      </w:r>
      <w:r w:rsidR="000C0D50" w:rsidRPr="00AE5A6B">
        <w:t xml:space="preserve">нажать </w:t>
      </w:r>
      <w:r w:rsidR="00F828B4" w:rsidRPr="00AE5A6B">
        <w:t>кнопку «</w:t>
      </w:r>
      <w:r w:rsidRPr="00AE5A6B">
        <w:t>Ок».</w:t>
      </w:r>
    </w:p>
    <w:p w14:paraId="3D86B091" w14:textId="77777777" w:rsidR="009F0C06" w:rsidRPr="00AE5A6B" w:rsidRDefault="001A3B85" w:rsidP="001A3B85">
      <w:pPr>
        <w:pStyle w:val="GOSTListnormal18"/>
      </w:pPr>
      <w:r w:rsidRPr="00AE5A6B">
        <w:t>Статус документа изменит</w:t>
      </w:r>
      <w:r w:rsidR="009F0C06" w:rsidRPr="00AE5A6B">
        <w:t>ся на «На согласовании».</w:t>
      </w:r>
    </w:p>
    <w:p w14:paraId="73307AEC" w14:textId="77777777" w:rsidR="009F0C06" w:rsidRPr="00AE5A6B" w:rsidRDefault="009F0C06" w:rsidP="009F0C06">
      <w:pPr>
        <w:pStyle w:val="GOSTNormal"/>
      </w:pPr>
      <w:r w:rsidRPr="00AE5A6B">
        <w:rPr>
          <w:rStyle w:val="GOSTSymBold"/>
        </w:rPr>
        <w:t>Роль:</w:t>
      </w:r>
      <w:r w:rsidRPr="00AE5A6B">
        <w:t xml:space="preserve"> </w:t>
      </w:r>
      <w:r w:rsidR="003C0B98" w:rsidRPr="00AE5A6B">
        <w:t>601_02_01 ПУР КС. Согласование документов по ЛС ЮЛ</w:t>
      </w:r>
      <w:r w:rsidR="001A3B85" w:rsidRPr="00AE5A6B">
        <w:t>.</w:t>
      </w:r>
    </w:p>
    <w:p w14:paraId="25E89E2E" w14:textId="77777777" w:rsidR="001A3B85" w:rsidRPr="00AE5A6B" w:rsidRDefault="001A3B85" w:rsidP="001A3B85">
      <w:pPr>
        <w:pStyle w:val="GOSTNormal"/>
      </w:pPr>
      <w:r w:rsidRPr="00AE5A6B">
        <w:t>Порядок действий:</w:t>
      </w:r>
    </w:p>
    <w:p w14:paraId="68091AA8" w14:textId="77777777" w:rsidR="009F0C06" w:rsidRPr="00AE5A6B" w:rsidRDefault="009F0C06" w:rsidP="00673878">
      <w:pPr>
        <w:pStyle w:val="GOSTListnum"/>
        <w:numPr>
          <w:ilvl w:val="0"/>
          <w:numId w:val="65"/>
        </w:numPr>
      </w:pPr>
      <w:r w:rsidRPr="00AE5A6B">
        <w:t>Авторизоваться в ЛК Компонента КС ПУР ЭБ.</w:t>
      </w:r>
    </w:p>
    <w:p w14:paraId="405097F7" w14:textId="77777777" w:rsidR="009F0C06" w:rsidRPr="00AE5A6B" w:rsidRDefault="009F0C06" w:rsidP="001A3B85">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r w:rsidRPr="00AE5A6B">
        <w:tab/>
      </w:r>
    </w:p>
    <w:p w14:paraId="6EE2BF03" w14:textId="77777777" w:rsidR="00F43DBD" w:rsidRPr="00AE5A6B" w:rsidRDefault="00F43DBD" w:rsidP="001A3B85">
      <w:pPr>
        <w:pStyle w:val="GOSTListnum"/>
      </w:pPr>
      <w:r w:rsidRPr="00AE5A6B">
        <w:t>Выделить</w:t>
      </w:r>
      <w:r w:rsidR="009F0C06" w:rsidRPr="00AE5A6B">
        <w:t xml:space="preserve"> документ на согласование. На панели инструментов </w:t>
      </w:r>
      <w:r w:rsidR="000C0D50" w:rsidRPr="00AE5A6B">
        <w:t xml:space="preserve">нажать </w:t>
      </w:r>
      <w:r w:rsidR="00F828B4" w:rsidRPr="00AE5A6B">
        <w:t>кнопку «</w:t>
      </w:r>
      <w:r w:rsidRPr="00AE5A6B">
        <w:t>Согласовать/Вернуть».</w:t>
      </w:r>
    </w:p>
    <w:p w14:paraId="0BC6BF98" w14:textId="77777777" w:rsidR="00F43DBD" w:rsidRPr="00AE5A6B" w:rsidRDefault="009F0C06" w:rsidP="001A3B85">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 xml:space="preserve">Согласовать». </w:t>
      </w:r>
      <w:r w:rsidRPr="00AE5A6B">
        <w:tab/>
      </w:r>
    </w:p>
    <w:p w14:paraId="62B0D41A" w14:textId="77777777" w:rsidR="009F0C06" w:rsidRPr="00AE5A6B" w:rsidRDefault="009F0C06" w:rsidP="00F43DBD">
      <w:pPr>
        <w:pStyle w:val="GOSTListnormal18"/>
      </w:pPr>
      <w:r w:rsidRPr="00AE5A6B">
        <w:t>Статус экземпляра формуляра измени</w:t>
      </w:r>
      <w:r w:rsidR="00F43DBD" w:rsidRPr="00AE5A6B">
        <w:t>т</w:t>
      </w:r>
      <w:r w:rsidRPr="00AE5A6B">
        <w:t xml:space="preserve">ся на «На </w:t>
      </w:r>
      <w:r w:rsidR="00E94D1E" w:rsidRPr="00AE5A6B">
        <w:t>утверждении», этап утверждения Клиентом сменился на «Утверждение главным бухгалтером»</w:t>
      </w:r>
      <w:r w:rsidRPr="00AE5A6B">
        <w:t>. В случае отрицательного результата прохождения контроля документ верн</w:t>
      </w:r>
      <w:r w:rsidR="00F43DBD" w:rsidRPr="00AE5A6B">
        <w:t>ет</w:t>
      </w:r>
      <w:r w:rsidRPr="00AE5A6B">
        <w:t>ся на редактирование исполнителю Клиента-Плательщика, при этом документ при</w:t>
      </w:r>
      <w:r w:rsidR="00F43DBD" w:rsidRPr="00AE5A6B">
        <w:t>мет</w:t>
      </w:r>
      <w:r w:rsidRPr="00AE5A6B">
        <w:t xml:space="preserve"> статус «Черновик».</w:t>
      </w:r>
    </w:p>
    <w:p w14:paraId="34C5D7E4" w14:textId="77777777" w:rsidR="009F0C06" w:rsidRPr="00AE5A6B" w:rsidRDefault="009F0C06" w:rsidP="009F0C06">
      <w:pPr>
        <w:pStyle w:val="GOSTNormal"/>
      </w:pPr>
      <w:r w:rsidRPr="00AE5A6B">
        <w:rPr>
          <w:rStyle w:val="GOSTSymBold"/>
        </w:rPr>
        <w:t>Роль:</w:t>
      </w:r>
      <w:r w:rsidRPr="00AE5A6B">
        <w:t xml:space="preserve"> </w:t>
      </w:r>
      <w:r w:rsidR="00E94D1E" w:rsidRPr="00AE5A6B">
        <w:t>601_05_01 ПУР КС. Бухгалтер ЮЛ</w:t>
      </w:r>
    </w:p>
    <w:p w14:paraId="24F815A1" w14:textId="77777777" w:rsidR="001A3B85" w:rsidRPr="00AE5A6B" w:rsidRDefault="001A3B85" w:rsidP="001A3B85">
      <w:pPr>
        <w:pStyle w:val="GOSTNormal"/>
      </w:pPr>
      <w:r w:rsidRPr="00AE5A6B">
        <w:t>Порядок действий:</w:t>
      </w:r>
    </w:p>
    <w:p w14:paraId="5C62861F" w14:textId="77777777" w:rsidR="009F0C06" w:rsidRPr="00AE5A6B" w:rsidRDefault="009F0C06" w:rsidP="00673878">
      <w:pPr>
        <w:pStyle w:val="GOSTListnum"/>
        <w:numPr>
          <w:ilvl w:val="0"/>
          <w:numId w:val="66"/>
        </w:numPr>
      </w:pPr>
      <w:r w:rsidRPr="00AE5A6B">
        <w:t>Авторизоваться в ЛК Компонента КС ПУР ЭБ.</w:t>
      </w:r>
    </w:p>
    <w:p w14:paraId="4AC03BC9" w14:textId="77777777" w:rsidR="009F0C06" w:rsidRPr="00AE5A6B" w:rsidRDefault="009F0C06" w:rsidP="001A3B85">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r w:rsidRPr="00AE5A6B">
        <w:tab/>
      </w:r>
    </w:p>
    <w:p w14:paraId="4BC276C5" w14:textId="77777777" w:rsidR="009F0C06" w:rsidRPr="00AE5A6B" w:rsidRDefault="00F43DBD" w:rsidP="001A3B85">
      <w:pPr>
        <w:pStyle w:val="GOSTListnum"/>
      </w:pPr>
      <w:r w:rsidRPr="00AE5A6B">
        <w:t>Выделить</w:t>
      </w:r>
      <w:r w:rsidR="009F0C06" w:rsidRPr="00AE5A6B">
        <w:t xml:space="preserve"> документ на утверждение. На панели инструментов </w:t>
      </w:r>
      <w:r w:rsidR="000C0D50" w:rsidRPr="00AE5A6B">
        <w:t xml:space="preserve">нажать </w:t>
      </w:r>
      <w:r w:rsidR="00F828B4" w:rsidRPr="00AE5A6B">
        <w:t>кнопку «</w:t>
      </w:r>
      <w:r w:rsidR="009F0C06" w:rsidRPr="00AE5A6B">
        <w:t>Утвердить/Вернуть».</w:t>
      </w:r>
    </w:p>
    <w:p w14:paraId="7E533ADB" w14:textId="77777777" w:rsidR="00F43DBD" w:rsidRPr="00AE5A6B" w:rsidRDefault="009F0C06" w:rsidP="001A3B85">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Утвердить».</w:t>
      </w:r>
      <w:r w:rsidRPr="00AE5A6B">
        <w:tab/>
      </w:r>
    </w:p>
    <w:p w14:paraId="5A05D4D9" w14:textId="77777777" w:rsidR="009F0C06" w:rsidRPr="00AE5A6B" w:rsidRDefault="00E94D1E" w:rsidP="00F43DBD">
      <w:pPr>
        <w:pStyle w:val="GOSTListnormal18"/>
      </w:pPr>
      <w:r w:rsidRPr="00AE5A6B">
        <w:t xml:space="preserve">Этап утверждения Клиентом экземпляра формуляра изменится на «Утверждение руководителем». </w:t>
      </w:r>
      <w:r w:rsidR="009F0C06" w:rsidRPr="00AE5A6B">
        <w:t>В случае отрицательного результата прохождения контроля документ вер</w:t>
      </w:r>
      <w:r w:rsidR="009F0C06" w:rsidRPr="00AE5A6B">
        <w:lastRenderedPageBreak/>
        <w:t>н</w:t>
      </w:r>
      <w:r w:rsidR="00F43DBD" w:rsidRPr="00AE5A6B">
        <w:t>ется</w:t>
      </w:r>
      <w:r w:rsidR="009F0C06" w:rsidRPr="00AE5A6B">
        <w:t xml:space="preserve"> на редактирование исполнителю Клиента-Плательщика, при этом документ при</w:t>
      </w:r>
      <w:r w:rsidR="00F43DBD" w:rsidRPr="00AE5A6B">
        <w:t>мет</w:t>
      </w:r>
      <w:r w:rsidR="009F0C06" w:rsidRPr="00AE5A6B">
        <w:t xml:space="preserve"> статус «Черновик».</w:t>
      </w:r>
    </w:p>
    <w:p w14:paraId="2CC37B40" w14:textId="77777777" w:rsidR="00E94D1E" w:rsidRPr="00AE5A6B" w:rsidRDefault="00E94D1E" w:rsidP="00E94D1E">
      <w:pPr>
        <w:pStyle w:val="GOSTNormal"/>
      </w:pPr>
      <w:r w:rsidRPr="00AE5A6B">
        <w:rPr>
          <w:rStyle w:val="GOSTSymBold"/>
        </w:rPr>
        <w:t>Роль:</w:t>
      </w:r>
      <w:r w:rsidRPr="00AE5A6B">
        <w:t xml:space="preserve"> 601_03_01 ПУР КС. Утверждение документов по ЛС ЮЛ.</w:t>
      </w:r>
    </w:p>
    <w:p w14:paraId="625C07BC" w14:textId="77777777" w:rsidR="00E94D1E" w:rsidRPr="00AE5A6B" w:rsidRDefault="00E94D1E" w:rsidP="00E94D1E">
      <w:pPr>
        <w:pStyle w:val="GOSTNormal"/>
      </w:pPr>
      <w:r w:rsidRPr="00AE5A6B">
        <w:t>Порядок действий:</w:t>
      </w:r>
    </w:p>
    <w:p w14:paraId="7FA1AE0E" w14:textId="77777777" w:rsidR="00E94D1E" w:rsidRPr="00AE5A6B" w:rsidRDefault="00E94D1E" w:rsidP="00CA231E">
      <w:pPr>
        <w:pStyle w:val="GOSTListnum"/>
        <w:numPr>
          <w:ilvl w:val="0"/>
          <w:numId w:val="269"/>
        </w:numPr>
      </w:pPr>
      <w:r w:rsidRPr="00AE5A6B">
        <w:t>Авторизоваться в ЛК Компонента КС ПУР ЭБ.</w:t>
      </w:r>
    </w:p>
    <w:p w14:paraId="789F4B77" w14:textId="77777777" w:rsidR="00E94D1E" w:rsidRPr="00AE5A6B" w:rsidRDefault="00E94D1E" w:rsidP="00E94D1E">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r w:rsidRPr="00AE5A6B">
        <w:tab/>
      </w:r>
    </w:p>
    <w:p w14:paraId="121F0227" w14:textId="77777777" w:rsidR="00E94D1E" w:rsidRPr="00AE5A6B" w:rsidRDefault="00E94D1E" w:rsidP="00E94D1E">
      <w:pPr>
        <w:pStyle w:val="GOSTListnum"/>
      </w:pPr>
      <w:r w:rsidRPr="00AE5A6B">
        <w:t>Выделить документ на утверждение. На панели инструментов нажать кнопку «Утвердить/Вернуть».</w:t>
      </w:r>
    </w:p>
    <w:p w14:paraId="4AA257A0" w14:textId="77777777" w:rsidR="00E94D1E" w:rsidRPr="00AE5A6B" w:rsidRDefault="00E94D1E" w:rsidP="00E94D1E">
      <w:pPr>
        <w:pStyle w:val="GOSTListnum"/>
      </w:pPr>
      <w:r w:rsidRPr="00AE5A6B">
        <w:t>В появившемся диалоговом окне нажать кнопку «Утвердить».</w:t>
      </w:r>
      <w:r w:rsidRPr="00AE5A6B">
        <w:tab/>
      </w:r>
    </w:p>
    <w:p w14:paraId="51087D93" w14:textId="77777777" w:rsidR="00E94D1E" w:rsidRPr="00AE5A6B" w:rsidRDefault="00E94D1E" w:rsidP="00F43DBD">
      <w:pPr>
        <w:pStyle w:val="GOSTListnormal18"/>
      </w:pPr>
      <w:r w:rsidRPr="00AE5A6B">
        <w:t>Статус экземпляра формуляра изменится на «На исполнении ЦС», этап утверждения Клиентом сменится на «Утверждение завершено». 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65091E3E" w14:textId="7FB43CE9" w:rsidR="003F7403" w:rsidRPr="00AE5A6B" w:rsidRDefault="003F7403" w:rsidP="003F7403">
      <w:pPr>
        <w:pStyle w:val="41"/>
      </w:pPr>
      <w:bookmarkStart w:id="1466" w:name="_Toc184383073"/>
      <w:r w:rsidRPr="00AE5A6B">
        <w:t>Экспорт платежного поручения (исходящее) с ЭП всех должностных лиц, подписавших документ</w:t>
      </w:r>
      <w:bookmarkEnd w:id="1466"/>
    </w:p>
    <w:p w14:paraId="29DA17A0" w14:textId="77777777" w:rsidR="003F7403" w:rsidRPr="00AE5A6B" w:rsidRDefault="003F7403" w:rsidP="003F7403">
      <w:pPr>
        <w:pStyle w:val="GOSTNormal"/>
      </w:pPr>
      <w:r w:rsidRPr="00AE5A6B">
        <w:rPr>
          <w:rStyle w:val="GOSTSymBold"/>
        </w:rPr>
        <w:t>Роль:</w:t>
      </w:r>
      <w:r w:rsidRPr="00AE5A6B">
        <w:t xml:space="preserve"> 601_01_01 ПУР КС. Ввод документов по ЛС ЮЛ.</w:t>
      </w:r>
    </w:p>
    <w:p w14:paraId="2EC92C91" w14:textId="77777777" w:rsidR="003F7403" w:rsidRPr="00AE5A6B" w:rsidRDefault="003F7403" w:rsidP="003F7403">
      <w:pPr>
        <w:pStyle w:val="GOSTNormal"/>
      </w:pPr>
      <w:r w:rsidRPr="00AE5A6B">
        <w:t>Порядок действий:</w:t>
      </w:r>
    </w:p>
    <w:p w14:paraId="76BF8F8A" w14:textId="77777777" w:rsidR="003F7403" w:rsidRPr="00AE5A6B" w:rsidRDefault="003F7403" w:rsidP="00607E19">
      <w:pPr>
        <w:pStyle w:val="GOSTListnum"/>
        <w:numPr>
          <w:ilvl w:val="0"/>
          <w:numId w:val="437"/>
        </w:numPr>
      </w:pPr>
      <w:r w:rsidRPr="00AE5A6B">
        <w:t>Авторизоваться в ЛК Компонента КС ПУР ЭБ.</w:t>
      </w:r>
    </w:p>
    <w:p w14:paraId="2DF28B4F" w14:textId="2DCABB11" w:rsidR="003F7403" w:rsidRPr="00AE5A6B" w:rsidRDefault="003F7403" w:rsidP="003F7403">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4CD71803" w14:textId="7D37F9D2" w:rsidR="003F7403" w:rsidRPr="00AE5A6B" w:rsidRDefault="003F7403" w:rsidP="003F7403">
      <w:pPr>
        <w:pStyle w:val="GOSTListnum"/>
      </w:pPr>
      <w:r w:rsidRPr="00AE5A6B">
        <w:t>Экспорт».</w:t>
      </w:r>
    </w:p>
    <w:p w14:paraId="72C0FB69" w14:textId="71D1CBC8" w:rsidR="003F7403" w:rsidRPr="00AE5A6B" w:rsidRDefault="003F7403" w:rsidP="003F7403">
      <w:pPr>
        <w:pStyle w:val="GOSTListnum"/>
      </w:pPr>
      <w:r w:rsidRPr="00AE5A6B">
        <w:t xml:space="preserve">В появившемся окне выбрать пункт «5.0». Проверить, что в </w:t>
      </w:r>
      <w:r w:rsidRPr="00AE5A6B">
        <w:rPr>
          <w:lang w:val="en-US"/>
        </w:rPr>
        <w:t>xml</w:t>
      </w:r>
      <w:r w:rsidRPr="00AE5A6B">
        <w:t xml:space="preserve"> имеются все подписи.</w:t>
      </w:r>
    </w:p>
    <w:p w14:paraId="7079E08E" w14:textId="17B5B734" w:rsidR="003F7403" w:rsidRPr="00AE5A6B" w:rsidRDefault="003F7403" w:rsidP="003F7403">
      <w:pPr>
        <w:pStyle w:val="GOSTListnormal18"/>
      </w:pPr>
      <w:r w:rsidRPr="00AE5A6B">
        <w:t>Формуляр «</w:t>
      </w:r>
      <w:r w:rsidRPr="00AE5A6B">
        <w:rPr>
          <w:szCs w:val="22"/>
        </w:rPr>
        <w:t>Платежное поручение (исходящее)</w:t>
      </w:r>
      <w:r w:rsidRPr="00AE5A6B">
        <w:t xml:space="preserve">» экспортирован, </w:t>
      </w:r>
      <w:r w:rsidRPr="00AE5A6B">
        <w:rPr>
          <w:lang w:val="en-US"/>
        </w:rPr>
        <w:t>xml</w:t>
      </w:r>
      <w:r w:rsidRPr="00AE5A6B">
        <w:t xml:space="preserve"> содержит все ЭП.</w:t>
      </w:r>
    </w:p>
    <w:p w14:paraId="4DC6522F" w14:textId="77777777" w:rsidR="00F43DBD" w:rsidRPr="00AE5A6B" w:rsidRDefault="00F43DBD" w:rsidP="009A3F33">
      <w:pPr>
        <w:pStyle w:val="41"/>
      </w:pPr>
      <w:bookmarkStart w:id="1467" w:name="_Toc184383074"/>
      <w:r w:rsidRPr="00AE5A6B">
        <w:t>Формирование и утверждение консолидированного платежного поручения клиента</w:t>
      </w:r>
      <w:bookmarkEnd w:id="1467"/>
    </w:p>
    <w:bookmarkEnd w:id="1465"/>
    <w:p w14:paraId="4C4BB07C" w14:textId="77777777" w:rsidR="00F43DBD" w:rsidRPr="00AE5A6B" w:rsidRDefault="00F43DBD" w:rsidP="00F43DBD">
      <w:pPr>
        <w:pStyle w:val="GOSTNormal"/>
      </w:pPr>
      <w:r w:rsidRPr="00AE5A6B">
        <w:rPr>
          <w:rStyle w:val="GOSTSymBold"/>
        </w:rPr>
        <w:t>Роль:</w:t>
      </w:r>
      <w:r w:rsidRPr="00AE5A6B">
        <w:t xml:space="preserve"> </w:t>
      </w:r>
      <w:r w:rsidR="003C0B98" w:rsidRPr="00AE5A6B">
        <w:t>601_01_01 ПУР КС. Ввод документов по ЛС ЮЛ</w:t>
      </w:r>
      <w:r w:rsidR="005C2F20" w:rsidRPr="00AE5A6B">
        <w:t>:</w:t>
      </w:r>
    </w:p>
    <w:p w14:paraId="0EBE75F8" w14:textId="77777777" w:rsidR="0078043D" w:rsidRPr="00AE5A6B" w:rsidRDefault="0078043D" w:rsidP="00673878">
      <w:pPr>
        <w:pStyle w:val="GOSTListnum"/>
        <w:numPr>
          <w:ilvl w:val="0"/>
          <w:numId w:val="10"/>
        </w:numPr>
      </w:pPr>
      <w:r w:rsidRPr="00AE5A6B">
        <w:t>Авторизоваться в ЛК ПУР КС.</w:t>
      </w:r>
    </w:p>
    <w:p w14:paraId="3BC0544E" w14:textId="77777777" w:rsidR="0078043D" w:rsidRPr="00AE5A6B" w:rsidRDefault="00F43DBD" w:rsidP="0078043D">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p>
    <w:p w14:paraId="5C6F0A6D" w14:textId="77777777" w:rsidR="0078043D" w:rsidRPr="00AE5A6B" w:rsidRDefault="0078043D" w:rsidP="0078043D">
      <w:pPr>
        <w:pStyle w:val="GOSTListnum"/>
      </w:pPr>
      <w:r w:rsidRPr="00AE5A6B">
        <w:t xml:space="preserve">На панели инструментов </w:t>
      </w:r>
      <w:r w:rsidR="000C0D50" w:rsidRPr="00AE5A6B">
        <w:t xml:space="preserve">нажать </w:t>
      </w:r>
      <w:r w:rsidR="00F828B4" w:rsidRPr="00AE5A6B">
        <w:t>кнопку «</w:t>
      </w:r>
      <w:r w:rsidRPr="00AE5A6B">
        <w:t>Создать</w:t>
      </w:r>
      <w:r w:rsidR="00F43DBD" w:rsidRPr="00AE5A6B">
        <w:t xml:space="preserve"> новый документ</w:t>
      </w:r>
      <w:r w:rsidRPr="00AE5A6B">
        <w:t>»</w:t>
      </w:r>
      <w:r w:rsidR="00B97681" w:rsidRPr="00AE5A6B">
        <w:t>.</w:t>
      </w:r>
    </w:p>
    <w:p w14:paraId="2AEFEC7D" w14:textId="77777777" w:rsidR="0078043D" w:rsidRPr="00AE5A6B" w:rsidRDefault="0078043D" w:rsidP="0078043D">
      <w:pPr>
        <w:pStyle w:val="GOSTListnum"/>
      </w:pPr>
      <w:r w:rsidRPr="00AE5A6B">
        <w:t xml:space="preserve">Заполнить реквизиты на визуальной форме экземпляра формуляра «Платежное поручение» </w:t>
      </w:r>
      <w:r w:rsidR="00F43DBD" w:rsidRPr="00AE5A6B">
        <w:t>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14:paraId="515038AC" w14:textId="77777777" w:rsidR="0078043D" w:rsidRPr="00AE5A6B" w:rsidRDefault="0078043D" w:rsidP="0078043D">
      <w:pPr>
        <w:pStyle w:val="GOSTListnum"/>
      </w:pPr>
      <w:r w:rsidRPr="00AE5A6B">
        <w:t xml:space="preserve">Нажать </w:t>
      </w:r>
      <w:r w:rsidR="00F828B4" w:rsidRPr="00AE5A6B">
        <w:t>кнопку «</w:t>
      </w:r>
      <w:r w:rsidRPr="00AE5A6B">
        <w:t xml:space="preserve">Сохранить изменения и закрыть окно». </w:t>
      </w:r>
    </w:p>
    <w:p w14:paraId="0D9B0058" w14:textId="77777777" w:rsidR="0078043D" w:rsidRPr="00AE5A6B" w:rsidRDefault="0078043D" w:rsidP="0078043D">
      <w:pPr>
        <w:pStyle w:val="GOSTListnormal18"/>
      </w:pPr>
      <w:r w:rsidRPr="00AE5A6B">
        <w:t xml:space="preserve">Документу будет присвоен статус «Черновик». </w:t>
      </w:r>
    </w:p>
    <w:p w14:paraId="0E68EBFD" w14:textId="6737936A" w:rsidR="0078043D" w:rsidRPr="00AE5A6B" w:rsidRDefault="00C0572C" w:rsidP="0078043D">
      <w:pPr>
        <w:pStyle w:val="GOSTListnum"/>
      </w:pPr>
      <w:r w:rsidRPr="00AE5A6B">
        <w:t>Выбрать</w:t>
      </w:r>
      <w:r w:rsidR="0078043D" w:rsidRPr="00AE5A6B">
        <w:t xml:space="preserve"> созданный документ. На панели инструментов </w:t>
      </w:r>
      <w:r w:rsidR="000C0D50" w:rsidRPr="00AE5A6B">
        <w:t xml:space="preserve">нажать </w:t>
      </w:r>
      <w:r w:rsidR="00F828B4" w:rsidRPr="00AE5A6B">
        <w:t>кнопку «</w:t>
      </w:r>
      <w:r w:rsidR="0078043D" w:rsidRPr="00AE5A6B">
        <w:t xml:space="preserve">На согласование». </w:t>
      </w:r>
    </w:p>
    <w:p w14:paraId="6A320F57" w14:textId="77777777" w:rsidR="0078043D" w:rsidRPr="00AE5A6B" w:rsidRDefault="0078043D" w:rsidP="0078043D">
      <w:pPr>
        <w:pStyle w:val="GOSTListnum"/>
      </w:pPr>
      <w:r w:rsidRPr="00AE5A6B">
        <w:lastRenderedPageBreak/>
        <w:t>В появившемся диалоговом окне</w:t>
      </w:r>
      <w:r w:rsidR="00D727F3" w:rsidRPr="00AE5A6B">
        <w:t xml:space="preserve"> </w:t>
      </w:r>
      <w:r w:rsidR="000C0D50" w:rsidRPr="00AE5A6B">
        <w:t xml:space="preserve">нажать </w:t>
      </w:r>
      <w:r w:rsidR="00F828B4" w:rsidRPr="00AE5A6B">
        <w:t>кнопку «</w:t>
      </w:r>
      <w:r w:rsidRPr="00AE5A6B">
        <w:t>Ok».</w:t>
      </w:r>
    </w:p>
    <w:p w14:paraId="1D8372EB" w14:textId="77777777" w:rsidR="0078043D" w:rsidRPr="00AE5A6B" w:rsidRDefault="0078043D" w:rsidP="0078043D">
      <w:pPr>
        <w:pStyle w:val="GOSTListnormal18"/>
      </w:pPr>
      <w:r w:rsidRPr="00AE5A6B">
        <w:t xml:space="preserve">Статус документа изменится на «На согласовании». </w:t>
      </w:r>
    </w:p>
    <w:p w14:paraId="56DC73F1" w14:textId="77777777" w:rsidR="00D727F3" w:rsidRPr="00AE5A6B" w:rsidRDefault="00D727F3" w:rsidP="00D727F3">
      <w:pPr>
        <w:pStyle w:val="GOSTNormal"/>
      </w:pPr>
      <w:r w:rsidRPr="00AE5A6B">
        <w:rPr>
          <w:rStyle w:val="GOSTSymBold"/>
        </w:rPr>
        <w:t>Роль:</w:t>
      </w:r>
      <w:r w:rsidRPr="00AE5A6B">
        <w:t xml:space="preserve"> </w:t>
      </w:r>
      <w:r w:rsidR="003C0B98" w:rsidRPr="00AE5A6B">
        <w:t>601_02_01 ПУР КС. Согласование документов по ЛС ЮЛ</w:t>
      </w:r>
      <w:r w:rsidR="005C2F20" w:rsidRPr="00AE5A6B">
        <w:t>:</w:t>
      </w:r>
    </w:p>
    <w:p w14:paraId="6258C4D5" w14:textId="77777777" w:rsidR="0078043D" w:rsidRPr="00AE5A6B" w:rsidRDefault="0078043D" w:rsidP="00673878">
      <w:pPr>
        <w:pStyle w:val="GOSTListnum"/>
        <w:numPr>
          <w:ilvl w:val="0"/>
          <w:numId w:val="11"/>
        </w:numPr>
      </w:pPr>
      <w:r w:rsidRPr="00AE5A6B">
        <w:t>Авторизоваться в ЛК ПУР КС.</w:t>
      </w:r>
    </w:p>
    <w:p w14:paraId="028408E2" w14:textId="77777777" w:rsidR="0078043D" w:rsidRPr="00AE5A6B" w:rsidRDefault="00D727F3" w:rsidP="0078043D">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p>
    <w:p w14:paraId="1E556FFD" w14:textId="77777777" w:rsidR="0078043D" w:rsidRPr="00AE5A6B" w:rsidRDefault="0078043D" w:rsidP="0078043D">
      <w:pPr>
        <w:pStyle w:val="GOSTListnum"/>
      </w:pPr>
      <w:r w:rsidRPr="00AE5A6B">
        <w:t xml:space="preserve">Выделить в списковой форме документ для согласования. На панели инструментов </w:t>
      </w:r>
      <w:r w:rsidR="000C0D50" w:rsidRPr="00AE5A6B">
        <w:t xml:space="preserve">нажать </w:t>
      </w:r>
      <w:r w:rsidR="00F828B4" w:rsidRPr="00AE5A6B">
        <w:t>кнопку «</w:t>
      </w:r>
      <w:r w:rsidRPr="00AE5A6B">
        <w:t xml:space="preserve">Согласовать/Вернуть». В появившемся диалоговом окне </w:t>
      </w:r>
      <w:r w:rsidR="000C0D50" w:rsidRPr="00AE5A6B">
        <w:t xml:space="preserve">нажать </w:t>
      </w:r>
      <w:r w:rsidR="00F828B4" w:rsidRPr="00AE5A6B">
        <w:t>кнопку «</w:t>
      </w:r>
      <w:r w:rsidRPr="00AE5A6B">
        <w:t>Согласовать».</w:t>
      </w:r>
    </w:p>
    <w:p w14:paraId="4EB604FE" w14:textId="77777777" w:rsidR="0078043D" w:rsidRPr="00AE5A6B" w:rsidRDefault="0078043D" w:rsidP="0078043D">
      <w:pPr>
        <w:pStyle w:val="GOSTListnormal18"/>
      </w:pPr>
      <w:r w:rsidRPr="00AE5A6B">
        <w:t>Статус экземпляра формуляра измени</w:t>
      </w:r>
      <w:r w:rsidR="00775454" w:rsidRPr="00AE5A6B">
        <w:t>т</w:t>
      </w:r>
      <w:r w:rsidRPr="00AE5A6B">
        <w:t>ся на «На утверждении</w:t>
      </w:r>
      <w:r w:rsidR="00775454" w:rsidRPr="00AE5A6B">
        <w:t>», этап утверждения Клиентом сменится на «Утверждение главным бухгалтером</w:t>
      </w:r>
      <w:r w:rsidRPr="00AE5A6B">
        <w:t>».</w:t>
      </w:r>
    </w:p>
    <w:p w14:paraId="37EA6B13" w14:textId="77777777" w:rsidR="00D727F3" w:rsidRPr="00AE5A6B" w:rsidRDefault="00D727F3" w:rsidP="0078043D">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371A99D6" w14:textId="77777777" w:rsidR="00775454" w:rsidRPr="00AE5A6B" w:rsidRDefault="00775454" w:rsidP="00775454">
      <w:pPr>
        <w:pStyle w:val="GOSTNormal"/>
      </w:pPr>
      <w:r w:rsidRPr="00AE5A6B">
        <w:rPr>
          <w:rStyle w:val="GOSTSymBold"/>
        </w:rPr>
        <w:t>Роль:</w:t>
      </w:r>
      <w:r w:rsidRPr="00AE5A6B">
        <w:t xml:space="preserve"> 601_05_01 ПУР КС. Бухгалтер ЮЛ</w:t>
      </w:r>
    </w:p>
    <w:p w14:paraId="128C69BB" w14:textId="77777777" w:rsidR="00775454" w:rsidRPr="00AE5A6B" w:rsidRDefault="00775454" w:rsidP="00673878">
      <w:pPr>
        <w:pStyle w:val="GOSTListnum"/>
        <w:numPr>
          <w:ilvl w:val="0"/>
          <w:numId w:val="12"/>
        </w:numPr>
      </w:pPr>
      <w:r w:rsidRPr="00AE5A6B">
        <w:t xml:space="preserve">Авторизоваться в ЛК ПУР КС. </w:t>
      </w:r>
    </w:p>
    <w:p w14:paraId="2FC0ED3F" w14:textId="77777777" w:rsidR="00775454" w:rsidRPr="00AE5A6B" w:rsidRDefault="00775454" w:rsidP="00775454">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175A5A36" w14:textId="77777777" w:rsidR="00775454" w:rsidRPr="00AE5A6B" w:rsidRDefault="00775454" w:rsidP="00775454">
      <w:pPr>
        <w:pStyle w:val="GOSTListnum"/>
      </w:pPr>
      <w:r w:rsidRPr="00AE5A6B">
        <w:t>Выделить документ для утверждения. На панели инструментов нажать кнопку «Утвердить/Вернуть».</w:t>
      </w:r>
    </w:p>
    <w:p w14:paraId="004398AC" w14:textId="77777777" w:rsidR="00775454" w:rsidRPr="00AE5A6B" w:rsidRDefault="00775454" w:rsidP="00775454">
      <w:pPr>
        <w:pStyle w:val="GOSTListnum"/>
      </w:pPr>
      <w:r w:rsidRPr="00AE5A6B">
        <w:t>В появившемся диалоговом окне нажать кнопку «Утвердить».</w:t>
      </w:r>
    </w:p>
    <w:p w14:paraId="3C44A3CD" w14:textId="77777777" w:rsidR="00775454" w:rsidRPr="00AE5A6B" w:rsidRDefault="00775454" w:rsidP="00775454">
      <w:pPr>
        <w:pStyle w:val="GOSTListnormal18"/>
      </w:pPr>
      <w:r w:rsidRPr="00AE5A6B">
        <w:t>Этап утверждения Клиентом экземпляра формуляра изменится на «Утверждение руководителем».</w:t>
      </w:r>
    </w:p>
    <w:p w14:paraId="304CB47C" w14:textId="77777777" w:rsidR="00775454" w:rsidRPr="00AE5A6B" w:rsidRDefault="00775454" w:rsidP="00775454">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09B4C614" w14:textId="77777777" w:rsidR="0078043D" w:rsidRPr="00AE5A6B" w:rsidRDefault="00D727F3" w:rsidP="00D727F3">
      <w:pPr>
        <w:pStyle w:val="GOSTNormal"/>
      </w:pPr>
      <w:r w:rsidRPr="00AE5A6B">
        <w:rPr>
          <w:rStyle w:val="GOSTSymBold"/>
        </w:rPr>
        <w:t>Роль:</w:t>
      </w:r>
      <w:r w:rsidRPr="00AE5A6B">
        <w:t xml:space="preserve"> </w:t>
      </w:r>
      <w:r w:rsidR="003C0B98" w:rsidRPr="00AE5A6B">
        <w:t>601_03_01 ПУР КС. Утверждение документов по ЛС ЮЛ</w:t>
      </w:r>
    </w:p>
    <w:p w14:paraId="771F9640" w14:textId="77777777" w:rsidR="0078043D" w:rsidRPr="00AE5A6B" w:rsidRDefault="0078043D" w:rsidP="00CA231E">
      <w:pPr>
        <w:pStyle w:val="GOSTListnum"/>
        <w:numPr>
          <w:ilvl w:val="0"/>
          <w:numId w:val="270"/>
        </w:numPr>
      </w:pPr>
      <w:r w:rsidRPr="00AE5A6B">
        <w:t xml:space="preserve">Авторизоваться в ЛК ПУР КС. </w:t>
      </w:r>
    </w:p>
    <w:p w14:paraId="11D3FCCE" w14:textId="77777777" w:rsidR="0078043D" w:rsidRPr="00AE5A6B" w:rsidRDefault="00D727F3" w:rsidP="0078043D">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p>
    <w:p w14:paraId="0C961F84" w14:textId="77777777" w:rsidR="0078043D" w:rsidRPr="00AE5A6B" w:rsidRDefault="00D727F3" w:rsidP="0078043D">
      <w:pPr>
        <w:pStyle w:val="GOSTListnum"/>
      </w:pPr>
      <w:r w:rsidRPr="00AE5A6B">
        <w:t>Выделить</w:t>
      </w:r>
      <w:r w:rsidR="0078043D" w:rsidRPr="00AE5A6B">
        <w:t xml:space="preserve"> документ для утверждения. На панели инструментов </w:t>
      </w:r>
      <w:r w:rsidR="000C0D50" w:rsidRPr="00AE5A6B">
        <w:t xml:space="preserve">нажать </w:t>
      </w:r>
      <w:r w:rsidR="00F828B4" w:rsidRPr="00AE5A6B">
        <w:t>кнопку «</w:t>
      </w:r>
      <w:r w:rsidR="0078043D" w:rsidRPr="00AE5A6B">
        <w:t>Утвердить/Вернуть».</w:t>
      </w:r>
    </w:p>
    <w:p w14:paraId="7643B2AA" w14:textId="77777777" w:rsidR="0078043D" w:rsidRPr="00AE5A6B" w:rsidRDefault="0078043D" w:rsidP="0078043D">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Утвердить».</w:t>
      </w:r>
    </w:p>
    <w:p w14:paraId="1E2A07F0" w14:textId="77777777" w:rsidR="0078043D" w:rsidRPr="00AE5A6B" w:rsidRDefault="0078043D" w:rsidP="0078043D">
      <w:pPr>
        <w:pStyle w:val="GOSTListnormal18"/>
      </w:pPr>
      <w:r w:rsidRPr="00AE5A6B">
        <w:t>Статус экземпляра формуляра измени</w:t>
      </w:r>
      <w:r w:rsidR="00775454" w:rsidRPr="00AE5A6B">
        <w:t>т</w:t>
      </w:r>
      <w:r w:rsidRPr="00AE5A6B">
        <w:t xml:space="preserve">ся на «На исполнении </w:t>
      </w:r>
      <w:r w:rsidR="00775454" w:rsidRPr="00AE5A6B">
        <w:t>ЦС», этап утверждения Клиентом сменится на «Утверждение завершено</w:t>
      </w:r>
      <w:r w:rsidRPr="00AE5A6B">
        <w:t>».</w:t>
      </w:r>
    </w:p>
    <w:p w14:paraId="4D7F567B" w14:textId="77777777" w:rsidR="00D727F3" w:rsidRPr="00AE5A6B" w:rsidRDefault="00D727F3" w:rsidP="0078043D">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92593C9" w14:textId="77777777" w:rsidR="00260586" w:rsidRPr="00AE5A6B" w:rsidRDefault="00260586" w:rsidP="00260586">
      <w:pPr>
        <w:pStyle w:val="41"/>
      </w:pPr>
      <w:bookmarkStart w:id="1468" w:name="_Toc184383075"/>
      <w:r w:rsidRPr="00AE5A6B">
        <w:t>Печать документа «Платежное поручение (исходящее)»</w:t>
      </w:r>
      <w:bookmarkEnd w:id="1468"/>
    </w:p>
    <w:p w14:paraId="21A35D77" w14:textId="77777777" w:rsidR="00260586" w:rsidRPr="00AE5A6B" w:rsidRDefault="00260586" w:rsidP="00260586">
      <w:pPr>
        <w:pStyle w:val="GOSTNormal"/>
      </w:pPr>
      <w:r w:rsidRPr="00AE5A6B">
        <w:rPr>
          <w:rStyle w:val="GOSTSymBold"/>
        </w:rPr>
        <w:t>Роль:</w:t>
      </w:r>
      <w:r w:rsidRPr="00AE5A6B">
        <w:t xml:space="preserve"> 601_01_01 ПУР КС. Ввод документов по ЛС ЮЛ.</w:t>
      </w:r>
    </w:p>
    <w:p w14:paraId="134550BC" w14:textId="77777777" w:rsidR="00260586" w:rsidRPr="00AE5A6B" w:rsidRDefault="00260586" w:rsidP="00260586">
      <w:pPr>
        <w:pStyle w:val="GOSTNormal"/>
      </w:pPr>
      <w:r w:rsidRPr="00AE5A6B">
        <w:lastRenderedPageBreak/>
        <w:t>Порядок действий:</w:t>
      </w:r>
    </w:p>
    <w:p w14:paraId="6537001B" w14:textId="77777777" w:rsidR="00260586" w:rsidRPr="00AE5A6B" w:rsidRDefault="00260586" w:rsidP="00CA231E">
      <w:pPr>
        <w:pStyle w:val="GOSTListnum"/>
        <w:numPr>
          <w:ilvl w:val="0"/>
          <w:numId w:val="350"/>
        </w:numPr>
      </w:pPr>
      <w:r w:rsidRPr="00AE5A6B">
        <w:t>Авторизоваться в ЛК Компонента КС ПУР ЭБ.</w:t>
      </w:r>
    </w:p>
    <w:p w14:paraId="0A0BF469" w14:textId="77777777" w:rsidR="00260586" w:rsidRPr="00AE5A6B" w:rsidRDefault="00260586" w:rsidP="00260586">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w:t>
      </w:r>
      <w:r w:rsidRPr="00AE5A6B">
        <w:rPr>
          <w:szCs w:val="22"/>
        </w:rPr>
        <w:t>Платежное поручение</w:t>
      </w:r>
      <w:r w:rsidRPr="00AE5A6B">
        <w:t>», фильтр-папку «</w:t>
      </w:r>
      <w:r w:rsidRPr="00AE5A6B">
        <w:rPr>
          <w:szCs w:val="22"/>
        </w:rPr>
        <w:t>Платежное поручение (исходящее)</w:t>
      </w:r>
      <w:r w:rsidRPr="00AE5A6B">
        <w:t>».</w:t>
      </w:r>
    </w:p>
    <w:p w14:paraId="07AC2981" w14:textId="77777777" w:rsidR="00260586" w:rsidRPr="00AE5A6B" w:rsidRDefault="00260586" w:rsidP="00260586">
      <w:pPr>
        <w:pStyle w:val="GOSTListnum"/>
      </w:pPr>
      <w:r w:rsidRPr="00AE5A6B">
        <w:t>В СФ выделить необходимый формуляр и нажать кнопку «Печать документа».</w:t>
      </w:r>
    </w:p>
    <w:p w14:paraId="72C0E6AB" w14:textId="77777777" w:rsidR="00260586" w:rsidRPr="00AE5A6B" w:rsidRDefault="00260586" w:rsidP="00260586">
      <w:pPr>
        <w:pStyle w:val="GOSTListnum"/>
      </w:pPr>
      <w:r w:rsidRPr="00AE5A6B">
        <w:t>В модальном окне выбрать необходимый формат печати и нажать кнопку «ОК».</w:t>
      </w:r>
    </w:p>
    <w:p w14:paraId="6D5E1FC9" w14:textId="77777777" w:rsidR="00260586" w:rsidRPr="00AE5A6B" w:rsidRDefault="00260586" w:rsidP="00260586">
      <w:pPr>
        <w:pStyle w:val="GOSTListnormal18"/>
      </w:pPr>
      <w:r w:rsidRPr="00AE5A6B">
        <w:t>Сформируется печатная форма документа в выбранном формате.</w:t>
      </w:r>
    </w:p>
    <w:p w14:paraId="4EF650FD" w14:textId="77777777" w:rsidR="00BD59E2" w:rsidRPr="00AE5A6B" w:rsidRDefault="00BD59E2" w:rsidP="00BD59E2">
      <w:pPr>
        <w:pStyle w:val="41"/>
        <w:rPr>
          <w:rFonts w:eastAsia="Cambria"/>
        </w:rPr>
      </w:pPr>
      <w:bookmarkStart w:id="1469" w:name="_Toc184383076"/>
      <w:r w:rsidRPr="00AE5A6B">
        <w:t>Формирование «Запроса на изменение записей учета» по документу «Платежное поручение (исходящее)»</w:t>
      </w:r>
      <w:bookmarkEnd w:id="1469"/>
    </w:p>
    <w:p w14:paraId="5A8DD433" w14:textId="77777777" w:rsidR="00BD59E2" w:rsidRPr="00AE5A6B" w:rsidRDefault="00BD59E2" w:rsidP="00BD59E2">
      <w:pPr>
        <w:pStyle w:val="GOSTNormal"/>
        <w:rPr>
          <w:rStyle w:val="GOSTSymBold"/>
        </w:rPr>
      </w:pPr>
      <w:r w:rsidRPr="00AE5A6B">
        <w:rPr>
          <w:rStyle w:val="GOSTSymBold"/>
        </w:rPr>
        <w:t xml:space="preserve">Роль: </w:t>
      </w:r>
      <w:r w:rsidRPr="00AE5A6B">
        <w:t>601_01_01 ПУР КС. Ввод документов по ЛС ЮЛ:</w:t>
      </w:r>
    </w:p>
    <w:p w14:paraId="0E127DA6" w14:textId="77777777" w:rsidR="00BD59E2" w:rsidRPr="00AE5A6B" w:rsidRDefault="00BD59E2" w:rsidP="00CA231E">
      <w:pPr>
        <w:pStyle w:val="GOSTListnum"/>
        <w:numPr>
          <w:ilvl w:val="0"/>
          <w:numId w:val="349"/>
        </w:numPr>
      </w:pPr>
      <w:r w:rsidRPr="00AE5A6B">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14:paraId="766B09F7" w14:textId="77777777" w:rsidR="00260586" w:rsidRPr="00AE5A6B" w:rsidRDefault="00260586" w:rsidP="00CA231E">
      <w:pPr>
        <w:pStyle w:val="GOSTListnum"/>
        <w:numPr>
          <w:ilvl w:val="0"/>
          <w:numId w:val="349"/>
        </w:numPr>
      </w:pPr>
      <w:r w:rsidRPr="00AE5A6B">
        <w:t>В СФ выделить необходимый формуляр и нажать кнопку «Печать документа».</w:t>
      </w:r>
    </w:p>
    <w:p w14:paraId="036A3F92" w14:textId="77777777" w:rsidR="00260586" w:rsidRPr="00AE5A6B" w:rsidRDefault="00260586" w:rsidP="00CA231E">
      <w:pPr>
        <w:pStyle w:val="GOSTListnum"/>
        <w:numPr>
          <w:ilvl w:val="0"/>
          <w:numId w:val="349"/>
        </w:numPr>
      </w:pPr>
      <w:r w:rsidRPr="00AE5A6B">
        <w:t>В модальном окне выбрать необходимый формат печати и нажать кнопку «ОК».</w:t>
      </w:r>
    </w:p>
    <w:p w14:paraId="1E157AD0" w14:textId="77777777" w:rsidR="00260586" w:rsidRPr="00AE5A6B" w:rsidRDefault="00260586" w:rsidP="00260586">
      <w:pPr>
        <w:pStyle w:val="GOSTListnormal18"/>
      </w:pPr>
      <w:r w:rsidRPr="00AE5A6B">
        <w:t>Сформируется печатная форма документа в выбранном формате.</w:t>
      </w:r>
    </w:p>
    <w:p w14:paraId="5289695A" w14:textId="7CCD2CAE" w:rsidR="00C8055A" w:rsidRPr="00AE5A6B" w:rsidRDefault="00C8055A" w:rsidP="00C8055A">
      <w:pPr>
        <w:pStyle w:val="41"/>
        <w:rPr>
          <w:rFonts w:eastAsia="Cambria"/>
        </w:rPr>
      </w:pPr>
      <w:bookmarkStart w:id="1470" w:name="_Toc184383077"/>
      <w:r w:rsidRPr="00AE5A6B">
        <w:t>Отправка квитанции с информацией об ЮЛ/ФЛ из Платежного поручения (исходящего) в ПУДС ЭБ</w:t>
      </w:r>
      <w:bookmarkEnd w:id="1470"/>
    </w:p>
    <w:p w14:paraId="7C9B7889" w14:textId="0211AD8B" w:rsidR="00C8055A" w:rsidRPr="00AE5A6B" w:rsidRDefault="00C8055A" w:rsidP="00C8055A">
      <w:pPr>
        <w:pStyle w:val="GOSTNormal"/>
      </w:pPr>
      <w:r w:rsidRPr="00AE5A6B">
        <w:rPr>
          <w:rStyle w:val="GOSTSymBold"/>
        </w:rPr>
        <w:t xml:space="preserve">Роль: </w:t>
      </w:r>
      <w:r w:rsidRPr="00AE5A6B">
        <w:t>601_01_01 ПУР КС. Ввод документов по ЛС ЮЛ.</w:t>
      </w:r>
    </w:p>
    <w:p w14:paraId="58B710F0" w14:textId="613CB00F" w:rsidR="00C8055A" w:rsidRPr="00AE5A6B" w:rsidRDefault="00C8055A" w:rsidP="00C8055A">
      <w:pPr>
        <w:pStyle w:val="GOSTNormal"/>
        <w:rPr>
          <w:rStyle w:val="GOSTSymBold"/>
        </w:rPr>
      </w:pPr>
      <w:r w:rsidRPr="00AE5A6B">
        <w:t>В системной настройке «Дата начала действия функциональности Бюджетный мониторинг» меньше или равна текущей дате</w:t>
      </w:r>
    </w:p>
    <w:p w14:paraId="736C0D9D" w14:textId="77777777" w:rsidR="00C8055A" w:rsidRPr="00AE5A6B" w:rsidRDefault="00C8055A" w:rsidP="00C8055A">
      <w:pPr>
        <w:pStyle w:val="GOSTListnum"/>
        <w:numPr>
          <w:ilvl w:val="0"/>
          <w:numId w:val="511"/>
        </w:numPr>
      </w:pPr>
      <w:r w:rsidRPr="00AE5A6B">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14:paraId="135324F7" w14:textId="5E795075" w:rsidR="00C8055A" w:rsidRPr="00AE5A6B" w:rsidRDefault="00C8055A" w:rsidP="00C8055A">
      <w:pPr>
        <w:pStyle w:val="GOSTListnum"/>
        <w:numPr>
          <w:ilvl w:val="0"/>
          <w:numId w:val="349"/>
        </w:numPr>
      </w:pPr>
      <w:r w:rsidRPr="00AE5A6B">
        <w:rPr>
          <w:szCs w:val="22"/>
        </w:rPr>
        <w:t>На панели инструментов нажать кнопку «Создать новый документ»</w:t>
      </w:r>
      <w:r w:rsidRPr="00AE5A6B">
        <w:t>.</w:t>
      </w:r>
    </w:p>
    <w:p w14:paraId="77BDE4FA" w14:textId="5E08B138" w:rsidR="00C8055A" w:rsidRPr="00AE5A6B" w:rsidRDefault="00C8055A" w:rsidP="00C8055A">
      <w:pPr>
        <w:pStyle w:val="GOSTListnum"/>
        <w:numPr>
          <w:ilvl w:val="0"/>
          <w:numId w:val="349"/>
        </w:numPr>
      </w:pPr>
      <w:r w:rsidRPr="00AE5A6B">
        <w:t>Заполнить реквизиты на визуальной форме документа «Платежное поручение». Нажать кнопку «Сохранить изменения и закрыть окно».</w:t>
      </w:r>
    </w:p>
    <w:p w14:paraId="4B065570" w14:textId="2641ED80" w:rsidR="00C8055A" w:rsidRPr="00AE5A6B" w:rsidRDefault="00C8055A" w:rsidP="00C8055A">
      <w:pPr>
        <w:pStyle w:val="GOSTListnormal18"/>
      </w:pPr>
      <w:r w:rsidRPr="00AE5A6B">
        <w:t>Документу будет присвоен статус «Черновик».</w:t>
      </w:r>
    </w:p>
    <w:p w14:paraId="34B66054" w14:textId="3839A5FD" w:rsidR="00C8055A" w:rsidRPr="00AE5A6B" w:rsidRDefault="00C8055A" w:rsidP="00C8055A">
      <w:pPr>
        <w:pStyle w:val="GOSTListnum"/>
        <w:numPr>
          <w:ilvl w:val="0"/>
          <w:numId w:val="349"/>
        </w:numPr>
      </w:pPr>
      <w:r w:rsidRPr="00AE5A6B">
        <w:rPr>
          <w:szCs w:val="22"/>
        </w:rPr>
        <w:t>Выполнить операции согласования и утверждения документа</w:t>
      </w:r>
      <w:r w:rsidRPr="00AE5A6B">
        <w:t>.</w:t>
      </w:r>
    </w:p>
    <w:p w14:paraId="4A411B6B" w14:textId="6D88473F" w:rsidR="00C8055A" w:rsidRPr="00AE5A6B" w:rsidRDefault="00C8055A" w:rsidP="00C8055A">
      <w:pPr>
        <w:pStyle w:val="GOSTListnormal18"/>
      </w:pPr>
      <w:r w:rsidRPr="00AE5A6B">
        <w:t>В случае, если документ успешно прошел автоматические контроли, статус документа изменился на «Бюджетный мониторинг». В ПУДС ЭБ отправлена квитанция с информацией о ЮЛ/ФЛ для проверки наличия оснований по плательщику и получателю денежных средств, влекущих к применению мер реагирования.</w:t>
      </w:r>
    </w:p>
    <w:p w14:paraId="30BD35F5" w14:textId="37C40AE7" w:rsidR="00C0572C" w:rsidRPr="00AE5A6B" w:rsidRDefault="00C0572C" w:rsidP="00C0572C">
      <w:pPr>
        <w:pStyle w:val="41"/>
        <w:rPr>
          <w:rFonts w:eastAsia="Cambria"/>
        </w:rPr>
      </w:pPr>
      <w:bookmarkStart w:id="1471" w:name="_Toc184383078"/>
      <w:r w:rsidRPr="00AE5A6B">
        <w:t>Автоматическое формирование документа «Уведомление о приостановлении операци</w:t>
      </w:r>
      <w:r w:rsidR="00E34C14" w:rsidRPr="00AE5A6B">
        <w:t>и на лицевом счете</w:t>
      </w:r>
      <w:r w:rsidRPr="00AE5A6B">
        <w:t>» по документу «Платежное поручение (исходящее)»</w:t>
      </w:r>
      <w:bookmarkEnd w:id="1471"/>
    </w:p>
    <w:p w14:paraId="3D765E1B" w14:textId="77777777" w:rsidR="00C0572C" w:rsidRPr="00AE5A6B" w:rsidRDefault="00C0572C" w:rsidP="00C0572C">
      <w:pPr>
        <w:pStyle w:val="GOSTNormal"/>
        <w:rPr>
          <w:rStyle w:val="GOSTSymBold"/>
        </w:rPr>
      </w:pPr>
      <w:r w:rsidRPr="00AE5A6B">
        <w:rPr>
          <w:rStyle w:val="GOSTSymBold"/>
        </w:rPr>
        <w:t xml:space="preserve">Роль: </w:t>
      </w:r>
      <w:r w:rsidRPr="00AE5A6B">
        <w:t>601_01_01 ПУР КС. Ввод документов по ЛС ЮЛ:</w:t>
      </w:r>
    </w:p>
    <w:p w14:paraId="0104FFE3" w14:textId="76202BC0" w:rsidR="00C0572C" w:rsidRPr="00AE5A6B" w:rsidRDefault="00C0572C" w:rsidP="00607E19">
      <w:pPr>
        <w:pStyle w:val="GOSTListnum"/>
        <w:numPr>
          <w:ilvl w:val="0"/>
          <w:numId w:val="383"/>
        </w:numPr>
      </w:pPr>
      <w:r w:rsidRPr="00AE5A6B">
        <w:rPr>
          <w:szCs w:val="18"/>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14:paraId="37D96548" w14:textId="19B8271D" w:rsidR="00C0572C" w:rsidRPr="00AE5A6B" w:rsidRDefault="00C0572C" w:rsidP="00CA231E">
      <w:pPr>
        <w:pStyle w:val="GOSTListnum"/>
        <w:numPr>
          <w:ilvl w:val="0"/>
          <w:numId w:val="349"/>
        </w:numPr>
      </w:pPr>
      <w:r w:rsidRPr="00AE5A6B">
        <w:rPr>
          <w:szCs w:val="18"/>
        </w:rPr>
        <w:lastRenderedPageBreak/>
        <w:t>На панели инструментов нажать кнопку «Создать новый документ».</w:t>
      </w:r>
    </w:p>
    <w:p w14:paraId="2A0F4F61" w14:textId="115A7FB9" w:rsidR="00C0572C" w:rsidRPr="00AE5A6B" w:rsidRDefault="00C0572C" w:rsidP="00CA231E">
      <w:pPr>
        <w:pStyle w:val="GOSTListnum"/>
        <w:numPr>
          <w:ilvl w:val="0"/>
          <w:numId w:val="349"/>
        </w:numPr>
      </w:pPr>
      <w:r w:rsidRPr="00AE5A6B">
        <w:rPr>
          <w:szCs w:val="18"/>
        </w:rPr>
        <w:t xml:space="preserve">Заполнить реквизиты на визуальной форме экземпляра формуляра. Выбрать ДО, </w:t>
      </w:r>
      <w:r w:rsidRPr="00AE5A6B">
        <w:t>содержащий признак «Подлежит приостановлению» и реквизит «Признак ГОЗ» со значением «ГОЗ». Выбрать «Код расходов/поступлений» плательщика, соответствующий реквизиту «Укрупн</w:t>
      </w:r>
      <w:r w:rsidR="00B542FC" w:rsidRPr="00AE5A6B">
        <w:t>е</w:t>
      </w:r>
      <w:r w:rsidRPr="00AE5A6B">
        <w:t>нный код расходов» одной из записей справочника «Критерии приостановления операций по лицевому счету».</w:t>
      </w:r>
    </w:p>
    <w:p w14:paraId="6621B576" w14:textId="2ADEB6D7" w:rsidR="00C0572C" w:rsidRPr="00AE5A6B" w:rsidRDefault="00C0572C" w:rsidP="00CA231E">
      <w:pPr>
        <w:pStyle w:val="GOSTListnum"/>
        <w:numPr>
          <w:ilvl w:val="0"/>
          <w:numId w:val="349"/>
        </w:numPr>
      </w:pPr>
      <w:r w:rsidRPr="00AE5A6B">
        <w:rPr>
          <w:szCs w:val="18"/>
        </w:rPr>
        <w:t>Нажать кнопку «Сохранить изменения и закрыть окно».</w:t>
      </w:r>
    </w:p>
    <w:p w14:paraId="28650179" w14:textId="5454941A" w:rsidR="00C0572C" w:rsidRPr="00AE5A6B" w:rsidRDefault="00C0572C" w:rsidP="00C0572C">
      <w:pPr>
        <w:pStyle w:val="GOSTListnormal18"/>
      </w:pPr>
      <w:r w:rsidRPr="00AE5A6B">
        <w:rPr>
          <w:szCs w:val="18"/>
        </w:rPr>
        <w:t>Документ закрыт и ему присвоен статус «Черновик».</w:t>
      </w:r>
    </w:p>
    <w:p w14:paraId="659CF013" w14:textId="72845DCE" w:rsidR="005B665B" w:rsidRPr="00AE5A6B" w:rsidRDefault="005B665B" w:rsidP="00673878">
      <w:pPr>
        <w:pStyle w:val="GOSTListnum"/>
        <w:numPr>
          <w:ilvl w:val="0"/>
          <w:numId w:val="24"/>
        </w:numPr>
      </w:pPr>
      <w:r w:rsidRPr="00AE5A6B">
        <w:t>Выбрать созданный документ. На панели инструментов нажать кнопку «На согласование».</w:t>
      </w:r>
    </w:p>
    <w:p w14:paraId="50B2F15A" w14:textId="77777777" w:rsidR="005B665B" w:rsidRPr="00AE5A6B" w:rsidRDefault="005B665B" w:rsidP="00673878">
      <w:pPr>
        <w:pStyle w:val="GOSTListnum"/>
        <w:numPr>
          <w:ilvl w:val="0"/>
          <w:numId w:val="24"/>
        </w:numPr>
      </w:pPr>
      <w:r w:rsidRPr="00AE5A6B">
        <w:t>В появившемся диалоговом окне, если необходимо, то выбрать чекбокс пропуска этапа согласования и нажать кнопку «Ок».</w:t>
      </w:r>
    </w:p>
    <w:p w14:paraId="7BE1EB79" w14:textId="77777777" w:rsidR="005B665B" w:rsidRPr="00AE5A6B" w:rsidRDefault="005B665B" w:rsidP="005B665B">
      <w:pPr>
        <w:pStyle w:val="GOSTListnormal18"/>
      </w:pPr>
      <w:r w:rsidRPr="00AE5A6B">
        <w:t>Статус документа изменится на «На согласовании».</w:t>
      </w:r>
    </w:p>
    <w:p w14:paraId="5226239D" w14:textId="115805BB" w:rsidR="008E0A56" w:rsidRPr="00AE5A6B" w:rsidRDefault="008E0A56" w:rsidP="00CA231E">
      <w:pPr>
        <w:pStyle w:val="GOSTListnum"/>
        <w:numPr>
          <w:ilvl w:val="0"/>
          <w:numId w:val="349"/>
        </w:numPr>
      </w:pPr>
      <w:r w:rsidRPr="00AE5A6B">
        <w:rPr>
          <w:szCs w:val="18"/>
        </w:rPr>
        <w:t>Выполнить согласование и утверждение документа аналогично п. </w:t>
      </w:r>
      <w:r w:rsidRPr="00AE5A6B">
        <w:rPr>
          <w:szCs w:val="18"/>
        </w:rPr>
        <w:fldChar w:fldCharType="begin"/>
      </w:r>
      <w:r w:rsidRPr="00AE5A6B">
        <w:rPr>
          <w:szCs w:val="18"/>
        </w:rPr>
        <w:instrText xml:space="preserve"> REF _Ref59191171 \r \h </w:instrText>
      </w:r>
      <w:r w:rsidR="00AE5A6B">
        <w:rPr>
          <w:szCs w:val="18"/>
        </w:rPr>
        <w:instrText xml:space="preserve"> \* MERGEFORMAT </w:instrText>
      </w:r>
      <w:r w:rsidRPr="00AE5A6B">
        <w:rPr>
          <w:szCs w:val="18"/>
        </w:rPr>
      </w:r>
      <w:r w:rsidRPr="00AE5A6B">
        <w:rPr>
          <w:szCs w:val="18"/>
        </w:rPr>
        <w:fldChar w:fldCharType="separate"/>
      </w:r>
      <w:r w:rsidR="00EB64FB">
        <w:rPr>
          <w:szCs w:val="18"/>
        </w:rPr>
        <w:t>5.6.1.1</w:t>
      </w:r>
      <w:r w:rsidRPr="00AE5A6B">
        <w:rPr>
          <w:szCs w:val="18"/>
        </w:rPr>
        <w:fldChar w:fldCharType="end"/>
      </w:r>
      <w:r w:rsidRPr="00AE5A6B">
        <w:rPr>
          <w:szCs w:val="18"/>
        </w:rPr>
        <w:t>.</w:t>
      </w:r>
    </w:p>
    <w:p w14:paraId="00C5817D" w14:textId="77777777" w:rsidR="00EC0318" w:rsidRPr="00AE5A6B" w:rsidRDefault="00EC0318" w:rsidP="008E0A56">
      <w:pPr>
        <w:pStyle w:val="GOSTListnormal18"/>
        <w:rPr>
          <w:szCs w:val="22"/>
        </w:rPr>
      </w:pPr>
      <w:r w:rsidRPr="00AE5A6B">
        <w:rPr>
          <w:szCs w:val="22"/>
        </w:rPr>
        <w:t xml:space="preserve">Выполняется проверка соответствия реквизитов «Код бюджета л/с плательщика», «Код расходов/поступлений» плательщика и «Детализированный код расходов» плательщика реквизитам «Код бюджета», «Укрупненный код расходов», «Детализированный код расходов» справочника «Критерии приостановления операций по лицевому счету». </w:t>
      </w:r>
    </w:p>
    <w:p w14:paraId="47463748" w14:textId="77777777" w:rsidR="00EC0318" w:rsidRPr="00AE5A6B" w:rsidRDefault="00EC0318" w:rsidP="008E0A56">
      <w:pPr>
        <w:pStyle w:val="GOSTListnormal18"/>
        <w:rPr>
          <w:szCs w:val="22"/>
        </w:rPr>
      </w:pPr>
      <w:r w:rsidRPr="00AE5A6B">
        <w:rPr>
          <w:szCs w:val="22"/>
        </w:rPr>
        <w:t xml:space="preserve">В найденной записи справочника осуществляется проверка непревышения значения реквизита «Сумма платежного поручения» текущего документа значению суммы приостановления, вычисленной как процент, указанный в реквизите «% суммы ГК» от суммы, указанной в реквизите «Сумма» ДО плательщика. </w:t>
      </w:r>
    </w:p>
    <w:p w14:paraId="396B6CC3" w14:textId="02D88836" w:rsidR="00EC0318" w:rsidRPr="00AE5A6B" w:rsidRDefault="00EC0318" w:rsidP="005B665B">
      <w:pPr>
        <w:pStyle w:val="GOSTListnormal18"/>
        <w:rPr>
          <w:szCs w:val="22"/>
        </w:rPr>
      </w:pPr>
      <w:r w:rsidRPr="00AE5A6B">
        <w:rPr>
          <w:szCs w:val="22"/>
        </w:rPr>
        <w:t>В случае превышения суммы платежного поручения значения суммы приостановления, автоматически формируется документ «Уведомление о приостановлении операци</w:t>
      </w:r>
      <w:r w:rsidR="00E34C14" w:rsidRPr="00AE5A6B">
        <w:rPr>
          <w:szCs w:val="22"/>
        </w:rPr>
        <w:t>и на лицевом счете</w:t>
      </w:r>
      <w:r w:rsidRPr="00AE5A6B">
        <w:rPr>
          <w:szCs w:val="22"/>
        </w:rPr>
        <w:t xml:space="preserve">». </w:t>
      </w:r>
    </w:p>
    <w:p w14:paraId="650BAE42" w14:textId="693836ED" w:rsidR="008E0A56" w:rsidRPr="00AE5A6B" w:rsidRDefault="00EC0318" w:rsidP="005B665B">
      <w:pPr>
        <w:pStyle w:val="GOSTListnormal18"/>
      </w:pPr>
      <w:r w:rsidRPr="00AE5A6B">
        <w:rPr>
          <w:szCs w:val="22"/>
        </w:rPr>
        <w:t>Экземпляр настоящего платежного поручения принимает статус «Приостановлен».</w:t>
      </w:r>
    </w:p>
    <w:p w14:paraId="39154EEF" w14:textId="77777777" w:rsidR="00CA0594" w:rsidRPr="00AE5A6B" w:rsidRDefault="00CA0594" w:rsidP="00CA0594">
      <w:pPr>
        <w:pStyle w:val="31"/>
      </w:pPr>
      <w:bookmarkStart w:id="1472" w:name="_Toc184383079"/>
      <w:r w:rsidRPr="00AE5A6B">
        <w:t>Операции, выполняемые в рамках бизнес-процесса «Формирование и исполнение документа «Поручение о перечислении на счет исходящее»</w:t>
      </w:r>
      <w:bookmarkEnd w:id="1472"/>
    </w:p>
    <w:p w14:paraId="01820AB5" w14:textId="77777777" w:rsidR="005D6C07" w:rsidRPr="00AE5A6B" w:rsidRDefault="005D6C07" w:rsidP="005D6C07">
      <w:pPr>
        <w:pStyle w:val="41"/>
        <w:rPr>
          <w:szCs w:val="22"/>
        </w:rPr>
      </w:pPr>
      <w:bookmarkStart w:id="1473" w:name="_Toc184383080"/>
      <w:r w:rsidRPr="00AE5A6B">
        <w:t>Формирование и утверждение платежного поручения клиента в ЛК Клиента</w:t>
      </w:r>
      <w:bookmarkEnd w:id="1473"/>
    </w:p>
    <w:p w14:paraId="74E17A19" w14:textId="588C96EE" w:rsidR="005D6C07" w:rsidRPr="00AE5A6B" w:rsidRDefault="005D6C07" w:rsidP="005D6C07">
      <w:pPr>
        <w:pStyle w:val="GOSTNormal"/>
      </w:pPr>
      <w:r w:rsidRPr="00AE5A6B">
        <w:t>Выполнить п. </w:t>
      </w:r>
      <w:r w:rsidRPr="00AE5A6B">
        <w:fldChar w:fldCharType="begin"/>
      </w:r>
      <w:r w:rsidRPr="00AE5A6B">
        <w:instrText xml:space="preserve"> REF _Ref59191171 \r \h </w:instrText>
      </w:r>
      <w:r w:rsidR="00DA0B99" w:rsidRPr="00AE5A6B">
        <w:instrText xml:space="preserve"> \* MERGEFORMAT </w:instrText>
      </w:r>
      <w:r w:rsidRPr="00AE5A6B">
        <w:fldChar w:fldCharType="separate"/>
      </w:r>
      <w:r w:rsidR="00EB64FB">
        <w:t>5.6.1.1</w:t>
      </w:r>
      <w:r w:rsidRPr="00AE5A6B">
        <w:fldChar w:fldCharType="end"/>
      </w:r>
      <w:r w:rsidRPr="00AE5A6B">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 в поле «Вид исполняемой операции» указать значение, равное «1» или «2» (Внутриказначейский платеж, Внутренний платеж).</w:t>
      </w:r>
    </w:p>
    <w:p w14:paraId="091601B4" w14:textId="77777777" w:rsidR="00CA0594" w:rsidRPr="00AE5A6B" w:rsidRDefault="00CA0594" w:rsidP="00CA0594">
      <w:pPr>
        <w:pStyle w:val="41"/>
        <w:rPr>
          <w:szCs w:val="22"/>
        </w:rPr>
      </w:pPr>
      <w:bookmarkStart w:id="1474" w:name="_Toc184383081"/>
      <w:r w:rsidRPr="00AE5A6B">
        <w:t xml:space="preserve">Аннулирование документа </w:t>
      </w:r>
      <w:r w:rsidRPr="00AE5A6B">
        <w:rPr>
          <w:szCs w:val="22"/>
        </w:rPr>
        <w:t>«</w:t>
      </w:r>
      <w:r w:rsidRPr="00AE5A6B">
        <w:t>Поручение о перечислении на счет исходящее</w:t>
      </w:r>
      <w:r w:rsidRPr="00AE5A6B">
        <w:rPr>
          <w:szCs w:val="22"/>
        </w:rPr>
        <w:t>»</w:t>
      </w:r>
      <w:bookmarkEnd w:id="1474"/>
    </w:p>
    <w:p w14:paraId="2C4C15B5" w14:textId="77777777" w:rsidR="002365AA" w:rsidRPr="00AE5A6B" w:rsidRDefault="002365AA" w:rsidP="002478B1">
      <w:pPr>
        <w:pStyle w:val="GOSTNormal"/>
      </w:pPr>
      <w:r w:rsidRPr="00AE5A6B">
        <w:t>Сформирован запрос на отзыв распоряжения (запрос на аннулирование) с типом аннулируемого документа «Платежное поручение клиента».</w:t>
      </w:r>
    </w:p>
    <w:p w14:paraId="7DE986E2" w14:textId="77777777" w:rsidR="00CA0594" w:rsidRPr="00AE5A6B" w:rsidRDefault="00CA0594" w:rsidP="00CA0594">
      <w:pPr>
        <w:pStyle w:val="GOSTNormal"/>
      </w:pPr>
      <w:r w:rsidRPr="00AE5A6B">
        <w:rPr>
          <w:rStyle w:val="GOSTSymBold"/>
        </w:rPr>
        <w:t xml:space="preserve">Роль: </w:t>
      </w:r>
      <w:r w:rsidR="002365AA" w:rsidRPr="00AE5A6B">
        <w:t>601_01_01 ПУР КС. Ввод документов по ЛС ЮЛ</w:t>
      </w:r>
    </w:p>
    <w:p w14:paraId="02E88CE8" w14:textId="77777777" w:rsidR="00CA0594" w:rsidRPr="00AE5A6B" w:rsidRDefault="00CA0594" w:rsidP="00CA231E">
      <w:pPr>
        <w:pStyle w:val="GOSTListnum"/>
        <w:numPr>
          <w:ilvl w:val="0"/>
          <w:numId w:val="339"/>
        </w:numPr>
        <w:rPr>
          <w:rStyle w:val="GOSTSymBold"/>
          <w:b w:val="0"/>
        </w:rPr>
      </w:pPr>
      <w:r w:rsidRPr="00AE5A6B">
        <w:rPr>
          <w:rStyle w:val="GOSTSymBold"/>
          <w:b w:val="0"/>
        </w:rPr>
        <w:t>Авторизоваться в ЛК ПУР КС.</w:t>
      </w:r>
    </w:p>
    <w:p w14:paraId="2E725D0D" w14:textId="77777777" w:rsidR="00CA0594" w:rsidRPr="00AE5A6B" w:rsidRDefault="00CA0594" w:rsidP="00673878">
      <w:pPr>
        <w:pStyle w:val="GOSTListnum"/>
        <w:numPr>
          <w:ilvl w:val="0"/>
          <w:numId w:val="24"/>
        </w:numPr>
        <w:rPr>
          <w:rStyle w:val="GOSTSymBold"/>
          <w:b w:val="0"/>
        </w:r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002365AA" w:rsidRPr="00AE5A6B">
        <w:t>Запрос на отзыв распоряжения (запрос на аннулирование)</w:t>
      </w:r>
      <w:r w:rsidRPr="00AE5A6B">
        <w:rPr>
          <w:rStyle w:val="GOSTSymBold"/>
          <w:b w:val="0"/>
        </w:rPr>
        <w:t>», фильтр-папка «Все документы».</w:t>
      </w:r>
    </w:p>
    <w:p w14:paraId="74687B1D" w14:textId="77777777" w:rsidR="00CA0594" w:rsidRPr="00AE5A6B" w:rsidRDefault="002365AA" w:rsidP="00CA0594">
      <w:pPr>
        <w:pStyle w:val="GOSTListnormal18"/>
      </w:pPr>
      <w:r w:rsidRPr="00AE5A6B">
        <w:t>Статус созданного документа «Исполнен».</w:t>
      </w:r>
    </w:p>
    <w:p w14:paraId="6747EBA3" w14:textId="77777777" w:rsidR="002365AA" w:rsidRPr="00AE5A6B" w:rsidRDefault="002365AA" w:rsidP="00673878">
      <w:pPr>
        <w:pStyle w:val="GOSTListnum"/>
        <w:numPr>
          <w:ilvl w:val="0"/>
          <w:numId w:val="24"/>
        </w:numPr>
        <w:rPr>
          <w:rStyle w:val="GOSTSymBold"/>
          <w:b w:val="0"/>
        </w:rPr>
      </w:pPr>
      <w:r w:rsidRPr="00AE5A6B">
        <w:rPr>
          <w:rStyle w:val="GOSTSymBold"/>
          <w:b w:val="0"/>
        </w:rPr>
        <w:lastRenderedPageBreak/>
        <w:t>Развернуть ветку: «Управление расходами (казначейское сопровождение)» – «Проведение и уточнение операций по кассовым выплатам» – «</w:t>
      </w:r>
      <w:r w:rsidRPr="00AE5A6B">
        <w:t>Поручение о перечислении на счет исходящее</w:t>
      </w:r>
      <w:r w:rsidRPr="00AE5A6B">
        <w:rPr>
          <w:rStyle w:val="GOSTSymBold"/>
          <w:b w:val="0"/>
        </w:rPr>
        <w:t>», фильтр-папка «Все документы».</w:t>
      </w:r>
    </w:p>
    <w:p w14:paraId="4D27BFD4" w14:textId="77777777" w:rsidR="002365AA" w:rsidRPr="00AE5A6B" w:rsidRDefault="002365AA" w:rsidP="000D6EF6">
      <w:pPr>
        <w:pStyle w:val="GOSTListnormal18"/>
      </w:pPr>
      <w:r w:rsidRPr="00AE5A6B">
        <w:t>Статус экземпляра формуляра изменился на «Аннулирован».</w:t>
      </w:r>
    </w:p>
    <w:p w14:paraId="5F877D0D" w14:textId="77777777" w:rsidR="00166D5A" w:rsidRPr="00AE5A6B" w:rsidRDefault="00166D5A" w:rsidP="000D6EF6">
      <w:pPr>
        <w:pStyle w:val="41"/>
      </w:pPr>
      <w:bookmarkStart w:id="1475" w:name="_Toc75241448"/>
      <w:bookmarkStart w:id="1476" w:name="_Toc75242585"/>
      <w:bookmarkStart w:id="1477" w:name="_Toc76052004"/>
      <w:bookmarkStart w:id="1478" w:name="_Toc76052690"/>
      <w:bookmarkStart w:id="1479" w:name="_Toc76053033"/>
      <w:bookmarkStart w:id="1480" w:name="_Toc76053377"/>
      <w:bookmarkStart w:id="1481" w:name="_Toc76625908"/>
      <w:bookmarkStart w:id="1482" w:name="_Toc76626251"/>
      <w:bookmarkStart w:id="1483" w:name="_Toc82014215"/>
      <w:bookmarkStart w:id="1484" w:name="_Toc82014540"/>
      <w:bookmarkStart w:id="1485" w:name="_Toc86360920"/>
      <w:bookmarkStart w:id="1486" w:name="_Toc86361245"/>
      <w:bookmarkStart w:id="1487" w:name="_Toc75241455"/>
      <w:bookmarkStart w:id="1488" w:name="_Toc75242592"/>
      <w:bookmarkStart w:id="1489" w:name="_Toc76052011"/>
      <w:bookmarkStart w:id="1490" w:name="_Toc76052697"/>
      <w:bookmarkStart w:id="1491" w:name="_Toc76053040"/>
      <w:bookmarkStart w:id="1492" w:name="_Toc76053384"/>
      <w:bookmarkStart w:id="1493" w:name="_Toc76625915"/>
      <w:bookmarkStart w:id="1494" w:name="_Toc76626258"/>
      <w:bookmarkStart w:id="1495" w:name="_Toc82014222"/>
      <w:bookmarkStart w:id="1496" w:name="_Toc82014547"/>
      <w:bookmarkStart w:id="1497" w:name="_Toc86360927"/>
      <w:bookmarkStart w:id="1498" w:name="_Toc86361252"/>
      <w:bookmarkStart w:id="1499" w:name="_Toc184383082"/>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r w:rsidRPr="00AE5A6B">
        <w:t>Печать документа «Поручение о перечислении на счет исходящее»</w:t>
      </w:r>
      <w:bookmarkEnd w:id="1499"/>
    </w:p>
    <w:p w14:paraId="6BD54AB0" w14:textId="77777777" w:rsidR="00166D5A" w:rsidRPr="00AE5A6B" w:rsidRDefault="00166D5A" w:rsidP="00166D5A">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14:paraId="709F4283" w14:textId="77777777" w:rsidR="00166D5A" w:rsidRPr="00AE5A6B" w:rsidRDefault="00166D5A" w:rsidP="00CA231E">
      <w:pPr>
        <w:pStyle w:val="GOSTListnum"/>
        <w:numPr>
          <w:ilvl w:val="0"/>
          <w:numId w:val="351"/>
        </w:numPr>
      </w:pPr>
      <w:r w:rsidRPr="00AE5A6B">
        <w:t>Авторизоваться в ЛК. Перейти в главное меню.</w:t>
      </w:r>
    </w:p>
    <w:p w14:paraId="28C7901B" w14:textId="77777777" w:rsidR="00166D5A" w:rsidRPr="00AE5A6B" w:rsidRDefault="00166D5A" w:rsidP="00166D5A">
      <w:pPr>
        <w:pStyle w:val="GOSTListnum"/>
      </w:pPr>
      <w:r w:rsidRPr="00AE5A6B">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AE5A6B">
        <w:t>Поручения о перечислениях – Исходящие поручения</w:t>
      </w:r>
      <w:r w:rsidRPr="00AE5A6B">
        <w:rPr>
          <w:rStyle w:val="GOSTSymBold"/>
          <w:b w:val="0"/>
        </w:rPr>
        <w:t>», фильтр-папка «Все документы».</w:t>
      </w:r>
    </w:p>
    <w:p w14:paraId="0AF020AC" w14:textId="77777777" w:rsidR="00166D5A" w:rsidRPr="00AE5A6B" w:rsidRDefault="00166D5A" w:rsidP="00166D5A">
      <w:pPr>
        <w:pStyle w:val="GOSTListnum"/>
      </w:pPr>
      <w:r w:rsidRPr="00AE5A6B">
        <w:t>Для печати документа выделить необходимый формуляр, нажать кнопку «Печать документа», выбрать необходимый формат печати.</w:t>
      </w:r>
    </w:p>
    <w:p w14:paraId="39221730" w14:textId="77777777" w:rsidR="00166D5A" w:rsidRPr="00AE5A6B" w:rsidRDefault="00166D5A" w:rsidP="00166D5A">
      <w:pPr>
        <w:pStyle w:val="GOSTListnormal18"/>
      </w:pPr>
      <w:r w:rsidRPr="00AE5A6B">
        <w:t>Сформируется печатная форма документа в выбранном формате.</w:t>
      </w:r>
    </w:p>
    <w:p w14:paraId="6BE068D2" w14:textId="4A428835" w:rsidR="00011689" w:rsidRPr="00AE5A6B" w:rsidRDefault="00011689" w:rsidP="00CA231E">
      <w:pPr>
        <w:pStyle w:val="41"/>
        <w:tabs>
          <w:tab w:val="num" w:pos="864"/>
        </w:tabs>
        <w:ind w:left="864" w:hanging="864"/>
        <w:rPr>
          <w:rFonts w:eastAsia="Cambria"/>
        </w:rPr>
      </w:pPr>
      <w:bookmarkStart w:id="1500" w:name="_Toc184383083"/>
      <w:r w:rsidRPr="00AE5A6B">
        <w:t>Автоматическое формирование По</w:t>
      </w:r>
      <w:r w:rsidR="00595EAC" w:rsidRPr="00AE5A6B">
        <w:t xml:space="preserve">ручения о перечислении на счет </w:t>
      </w:r>
      <w:r w:rsidRPr="00AE5A6B">
        <w:t>входяще</w:t>
      </w:r>
      <w:r w:rsidR="00595EAC" w:rsidRPr="00AE5A6B">
        <w:t>го</w:t>
      </w:r>
      <w:r w:rsidRPr="00AE5A6B">
        <w:t xml:space="preserve"> на Платежное поручение клиента на статусах «Требуется подкрепление КОО» и «Исполнен (авт. ПП)» для дальнейшей печати</w:t>
      </w:r>
      <w:bookmarkEnd w:id="1500"/>
    </w:p>
    <w:p w14:paraId="1B223F12" w14:textId="77777777" w:rsidR="00011689" w:rsidRPr="00AE5A6B" w:rsidRDefault="00011689" w:rsidP="00011689">
      <w:pPr>
        <w:pStyle w:val="GOSTNormal"/>
        <w:rPr>
          <w:rStyle w:val="GOSTSymBold"/>
        </w:rPr>
      </w:pPr>
      <w:r w:rsidRPr="00AE5A6B">
        <w:rPr>
          <w:rStyle w:val="GOSTSymBold"/>
        </w:rPr>
        <w:t xml:space="preserve">Роль: </w:t>
      </w:r>
      <w:r w:rsidRPr="00AE5A6B">
        <w:t>601_01_01 ПУР КС. Ввод документов по ЛС ЮЛ:</w:t>
      </w:r>
    </w:p>
    <w:p w14:paraId="0BDA55E8" w14:textId="77777777" w:rsidR="00011689" w:rsidRPr="00AE5A6B" w:rsidRDefault="00011689" w:rsidP="00CA231E">
      <w:pPr>
        <w:pStyle w:val="GOSTListnum"/>
        <w:numPr>
          <w:ilvl w:val="0"/>
          <w:numId w:val="352"/>
        </w:numPr>
      </w:pPr>
      <w:r w:rsidRPr="00AE5A6B">
        <w:t>Авторизоваться в ЛК ПУР КС.</w:t>
      </w:r>
    </w:p>
    <w:p w14:paraId="521E59E1" w14:textId="77777777" w:rsidR="00011689" w:rsidRPr="00AE5A6B" w:rsidRDefault="00011689" w:rsidP="00673878">
      <w:pPr>
        <w:pStyle w:val="GOSTListnum"/>
        <w:numPr>
          <w:ilvl w:val="0"/>
          <w:numId w:val="24"/>
        </w:numPr>
      </w:pPr>
      <w:r w:rsidRPr="00AE5A6B">
        <w:t xml:space="preserve">Развернуть ветку: «Управление расходами (казначейское сопровождение) – Проведение и уточнение операций по кассовым выплатам – </w:t>
      </w:r>
      <w:r w:rsidRPr="00AE5A6B">
        <w:rPr>
          <w:szCs w:val="22"/>
        </w:rPr>
        <w:t>Поручения о перечислениях</w:t>
      </w:r>
      <w:r w:rsidRPr="00AE5A6B">
        <w:t xml:space="preserve"> – Исходящие </w:t>
      </w:r>
      <w:r w:rsidRPr="00AE5A6B">
        <w:rPr>
          <w:szCs w:val="22"/>
        </w:rPr>
        <w:t>поручения</w:t>
      </w:r>
      <w:r w:rsidRPr="00AE5A6B">
        <w:t>», фильтр-папку «Все документы».</w:t>
      </w:r>
    </w:p>
    <w:p w14:paraId="716AFA35" w14:textId="1364FEAF" w:rsidR="00011689" w:rsidRPr="00AE5A6B" w:rsidRDefault="00011689" w:rsidP="00673878">
      <w:pPr>
        <w:pStyle w:val="GOSTListnum"/>
        <w:numPr>
          <w:ilvl w:val="0"/>
          <w:numId w:val="24"/>
        </w:numPr>
      </w:pPr>
      <w:r w:rsidRPr="00AE5A6B">
        <w:t xml:space="preserve">В СФ выделить автоматически </w:t>
      </w:r>
      <w:r w:rsidRPr="00AE5A6B">
        <w:rPr>
          <w:szCs w:val="22"/>
        </w:rPr>
        <w:t xml:space="preserve">сформировавшийся </w:t>
      </w:r>
      <w:r w:rsidRPr="00AE5A6B">
        <w:t>документ «По</w:t>
      </w:r>
      <w:r w:rsidR="00595EAC" w:rsidRPr="00AE5A6B">
        <w:t xml:space="preserve">ручение о перечислении на счет </w:t>
      </w:r>
      <w:r w:rsidRPr="00AE5A6B">
        <w:t>исходящее», нажать кнопку «</w:t>
      </w:r>
      <w:r w:rsidRPr="00AE5A6B">
        <w:rPr>
          <w:szCs w:val="22"/>
        </w:rPr>
        <w:t>Печать документа</w:t>
      </w:r>
      <w:r w:rsidRPr="00AE5A6B">
        <w:t>».</w:t>
      </w:r>
    </w:p>
    <w:p w14:paraId="300DAB8E" w14:textId="0CC1D96C" w:rsidR="00011689" w:rsidRPr="00AE5A6B" w:rsidRDefault="00011689" w:rsidP="00166D5A">
      <w:pPr>
        <w:pStyle w:val="GOSTListnormal18"/>
      </w:pPr>
      <w:r w:rsidRPr="00AE5A6B">
        <w:rPr>
          <w:szCs w:val="22"/>
        </w:rPr>
        <w:t>Открыта печатная форма документа «Поручение о перечислении на счет исходящее».</w:t>
      </w:r>
    </w:p>
    <w:p w14:paraId="177B3A6F" w14:textId="77777777" w:rsidR="00F82830" w:rsidRPr="00AE5A6B" w:rsidRDefault="00F82830" w:rsidP="00F82830">
      <w:pPr>
        <w:pStyle w:val="31"/>
      </w:pPr>
      <w:bookmarkStart w:id="1501" w:name="_Toc184383084"/>
      <w:r w:rsidRPr="00AE5A6B">
        <w:t>Операции, выполняемые в рамках бизнес-процесса «Формирование Поручения о перечислении на счет входящего по результатам приема из ПУДС»</w:t>
      </w:r>
      <w:bookmarkEnd w:id="1501"/>
    </w:p>
    <w:p w14:paraId="6D7D719D" w14:textId="77777777" w:rsidR="00F82830" w:rsidRPr="00AE5A6B" w:rsidRDefault="00F82830" w:rsidP="00F82830">
      <w:pPr>
        <w:pStyle w:val="41"/>
        <w:rPr>
          <w:szCs w:val="22"/>
        </w:rPr>
      </w:pPr>
      <w:bookmarkStart w:id="1502" w:name="_Toc184383085"/>
      <w:r w:rsidRPr="00AE5A6B">
        <w:t>Печать документа «Поручение о перечислении на счет входящее»</w:t>
      </w:r>
      <w:bookmarkEnd w:id="1502"/>
    </w:p>
    <w:p w14:paraId="007C8435" w14:textId="77777777" w:rsidR="00F82830" w:rsidRPr="00AE5A6B" w:rsidRDefault="00F82830" w:rsidP="00F82830">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14:paraId="43E89595" w14:textId="77777777" w:rsidR="00F82830" w:rsidRPr="00AE5A6B" w:rsidRDefault="00F82830" w:rsidP="00CA231E">
      <w:pPr>
        <w:pStyle w:val="GOSTListnum"/>
        <w:numPr>
          <w:ilvl w:val="0"/>
          <w:numId w:val="353"/>
        </w:numPr>
      </w:pPr>
      <w:r w:rsidRPr="00AE5A6B">
        <w:t>Авторизоваться в ЛК. Перейти в главное меню.</w:t>
      </w:r>
    </w:p>
    <w:p w14:paraId="4CBF550A" w14:textId="77777777" w:rsidR="00F82830" w:rsidRPr="00AE5A6B" w:rsidRDefault="00F82830" w:rsidP="00F82830">
      <w:pPr>
        <w:pStyle w:val="GOSTListnum"/>
      </w:pPr>
      <w:r w:rsidRPr="00AE5A6B">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AE5A6B">
        <w:t>Поручения о перечислениях – Входящие поручения</w:t>
      </w:r>
      <w:r w:rsidRPr="00AE5A6B">
        <w:rPr>
          <w:rStyle w:val="GOSTSymBold"/>
          <w:b w:val="0"/>
        </w:rPr>
        <w:t>», фильтр-папка «Все документы».</w:t>
      </w:r>
    </w:p>
    <w:p w14:paraId="632E32C1" w14:textId="77777777" w:rsidR="00F82830" w:rsidRPr="00AE5A6B" w:rsidRDefault="00F82830" w:rsidP="00F82830">
      <w:pPr>
        <w:pStyle w:val="GOSTListnum"/>
      </w:pPr>
      <w:r w:rsidRPr="00AE5A6B">
        <w:t>Для печати документа выделить необходимый формуляр, нажать кнопку «Печать документа», выбрать необходимый формат печати.</w:t>
      </w:r>
    </w:p>
    <w:p w14:paraId="7E5DF2F2" w14:textId="77777777" w:rsidR="00F82830" w:rsidRPr="00AE5A6B" w:rsidRDefault="00F82830" w:rsidP="00F82830">
      <w:pPr>
        <w:pStyle w:val="GOSTListnormal18"/>
      </w:pPr>
      <w:r w:rsidRPr="00AE5A6B">
        <w:t>Сформируется печатная форма документа в выбранном формате.</w:t>
      </w:r>
    </w:p>
    <w:p w14:paraId="753E3023" w14:textId="77777777" w:rsidR="00994C4C" w:rsidRPr="00AE5A6B" w:rsidRDefault="00994C4C" w:rsidP="00994C4C">
      <w:pPr>
        <w:pStyle w:val="31"/>
      </w:pPr>
      <w:bookmarkStart w:id="1503" w:name="_Toc184383086"/>
      <w:r w:rsidRPr="00AE5A6B">
        <w:lastRenderedPageBreak/>
        <w:t>Операции, выполняемые в рамках бизнес-процесса «</w:t>
      </w:r>
      <w:r w:rsidR="00CC0939" w:rsidRPr="00AE5A6B">
        <w:t>Прием, обработка и передача информации по ЭПС участника</w:t>
      </w:r>
      <w:r w:rsidRPr="00AE5A6B">
        <w:t>»</w:t>
      </w:r>
      <w:bookmarkEnd w:id="1503"/>
    </w:p>
    <w:p w14:paraId="6DC9A33A" w14:textId="77777777" w:rsidR="00994C4C" w:rsidRPr="00AE5A6B" w:rsidRDefault="00994C4C" w:rsidP="00994C4C">
      <w:pPr>
        <w:pStyle w:val="41"/>
      </w:pPr>
      <w:bookmarkStart w:id="1504" w:name="_Toc184383087"/>
      <w:r w:rsidRPr="00AE5A6B">
        <w:t xml:space="preserve">Формирование </w:t>
      </w:r>
      <w:r w:rsidR="00795C7E" w:rsidRPr="00AE5A6B">
        <w:t xml:space="preserve">и утверждение </w:t>
      </w:r>
      <w:r w:rsidRPr="00AE5A6B">
        <w:t>формуляра «Ответ на запрос информации по ЭПС участника» из «Запроса о получении информации по ЭПС участника» в ЛК Клиента</w:t>
      </w:r>
      <w:bookmarkEnd w:id="1504"/>
    </w:p>
    <w:p w14:paraId="6B87D34A" w14:textId="77777777" w:rsidR="00994C4C" w:rsidRPr="00AE5A6B" w:rsidRDefault="00994C4C" w:rsidP="00994C4C">
      <w:pPr>
        <w:pStyle w:val="GOSTNormal"/>
        <w:rPr>
          <w:rStyle w:val="GOSTSymBold"/>
        </w:rPr>
      </w:pPr>
      <w:r w:rsidRPr="00AE5A6B">
        <w:rPr>
          <w:rStyle w:val="GOSTSymBold"/>
        </w:rPr>
        <w:t xml:space="preserve">Роль: </w:t>
      </w:r>
      <w:r w:rsidRPr="00AE5A6B">
        <w:t>601_01_01 ПУР КС. Ввод документов по ЛС ЮЛ:</w:t>
      </w:r>
    </w:p>
    <w:p w14:paraId="54C1BB63" w14:textId="77777777" w:rsidR="00994C4C" w:rsidRPr="00AE5A6B" w:rsidRDefault="00994C4C" w:rsidP="00CA231E">
      <w:pPr>
        <w:pStyle w:val="GOSTListnum"/>
        <w:numPr>
          <w:ilvl w:val="0"/>
          <w:numId w:val="329"/>
        </w:numPr>
      </w:pPr>
      <w:r w:rsidRPr="00AE5A6B">
        <w:t>Авторизоваться в ЛК ПУР КС.</w:t>
      </w:r>
    </w:p>
    <w:p w14:paraId="273EA866" w14:textId="77777777" w:rsidR="00994C4C" w:rsidRPr="00AE5A6B" w:rsidRDefault="00994C4C" w:rsidP="00994C4C">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001F16BC" w:rsidRPr="00AE5A6B">
        <w:rPr>
          <w:color w:val="000000" w:themeColor="text1"/>
        </w:rPr>
        <w:t>Запрос о</w:t>
      </w:r>
      <w:r w:rsidR="001F16BC" w:rsidRPr="00AE5A6B">
        <w:rPr>
          <w:rStyle w:val="GOSTSymItalic"/>
          <w:i w:val="0"/>
          <w:color w:val="000000" w:themeColor="text1"/>
        </w:rPr>
        <w:t xml:space="preserve"> получении информации по ЭПС участника</w:t>
      </w:r>
      <w:r w:rsidRPr="00AE5A6B">
        <w:t>», фильтр-папку «Все документы».</w:t>
      </w:r>
    </w:p>
    <w:p w14:paraId="29CF05F5" w14:textId="77777777" w:rsidR="00994C4C" w:rsidRPr="00AE5A6B" w:rsidRDefault="00994C4C" w:rsidP="00994C4C">
      <w:pPr>
        <w:pStyle w:val="GOSTListnum"/>
        <w:rPr>
          <w:rFonts w:eastAsia="Cambria"/>
        </w:rPr>
      </w:pPr>
      <w:r w:rsidRPr="00AE5A6B">
        <w:t>Найти и отметить на СФ родительский документ «Запрос о получении информации по ЭПС участника» (</w:t>
      </w:r>
      <w:r w:rsidRPr="00AE5A6B">
        <w:rPr>
          <w:lang w:val="en-US"/>
        </w:rPr>
        <w:t>ED</w:t>
      </w:r>
      <w:r w:rsidRPr="00AE5A6B">
        <w:t>243) на статусе «Зарегистрирован», нажать кнопку «</w:t>
      </w:r>
      <w:r w:rsidRPr="00AE5A6B">
        <w:rPr>
          <w:rStyle w:val="GOSTSymItalic"/>
          <w:i w:val="0"/>
        </w:rPr>
        <w:t>Создать ответ</w:t>
      </w:r>
      <w:r w:rsidRPr="00AE5A6B">
        <w:t>».</w:t>
      </w:r>
    </w:p>
    <w:p w14:paraId="062444A0" w14:textId="77777777" w:rsidR="00994C4C" w:rsidRPr="00AE5A6B" w:rsidRDefault="00994C4C" w:rsidP="00994C4C">
      <w:pPr>
        <w:pStyle w:val="GOSTListnum2"/>
        <w:rPr>
          <w:rFonts w:eastAsia="Cambria"/>
        </w:rPr>
      </w:pPr>
      <w:r w:rsidRPr="00AE5A6B">
        <w:t>Также возможно формирование «Ответа на запрос информации по ЭПС участника» (</w:t>
      </w:r>
      <w:r w:rsidRPr="00AE5A6B">
        <w:rPr>
          <w:lang w:val="en-US"/>
        </w:rPr>
        <w:t>ED</w:t>
      </w:r>
      <w:r w:rsidRPr="00AE5A6B">
        <w:t>244) из ВФ «Запроса о получении информации по ЭПС участника» (</w:t>
      </w:r>
      <w:r w:rsidRPr="00AE5A6B">
        <w:rPr>
          <w:lang w:val="en-US"/>
        </w:rPr>
        <w:t>ED</w:t>
      </w:r>
      <w:r w:rsidRPr="00AE5A6B">
        <w:t>243).</w:t>
      </w:r>
    </w:p>
    <w:p w14:paraId="38695F94" w14:textId="77777777" w:rsidR="00994C4C" w:rsidRPr="00AE5A6B" w:rsidRDefault="00994C4C" w:rsidP="00994C4C">
      <w:pPr>
        <w:pStyle w:val="GOSTListnormal18"/>
        <w:rPr>
          <w:rFonts w:eastAsia="Cambria"/>
        </w:rPr>
      </w:pPr>
      <w:r w:rsidRPr="00AE5A6B">
        <w:rPr>
          <w:rStyle w:val="GOSTSymItalic"/>
          <w:i w:val="0"/>
        </w:rPr>
        <w:t>Сформирован документ «Ответ на запрос по ЭПД участника», связанный с запросом, выделенным в списковой форме.</w:t>
      </w:r>
    </w:p>
    <w:p w14:paraId="3D84861C" w14:textId="77777777" w:rsidR="00994C4C" w:rsidRPr="00AE5A6B" w:rsidRDefault="00994C4C" w:rsidP="00733A4F">
      <w:pPr>
        <w:pStyle w:val="GOSTListnum"/>
      </w:pPr>
      <w:r w:rsidRPr="00AE5A6B">
        <w:t>В ВФ заполнить реквизиты сформированного документа, нажать кнопку «Сохранить изменения и закрыть окно».</w:t>
      </w:r>
    </w:p>
    <w:p w14:paraId="2019B5BE" w14:textId="77777777" w:rsidR="00994C4C" w:rsidRPr="00AE5A6B" w:rsidRDefault="007F118E" w:rsidP="00994C4C">
      <w:pPr>
        <w:pStyle w:val="GOSTListnormal18"/>
      </w:pPr>
      <w:r w:rsidRPr="00AE5A6B">
        <w:t>Сформирован формуляр «Ответ на запрос информации по ЭПС участника» (</w:t>
      </w:r>
      <w:r w:rsidRPr="00AE5A6B">
        <w:rPr>
          <w:lang w:val="en-US"/>
        </w:rPr>
        <w:t>ED</w:t>
      </w:r>
      <w:r w:rsidRPr="00AE5A6B">
        <w:t>244) на статусе «Новый»</w:t>
      </w:r>
      <w:r w:rsidR="00994C4C" w:rsidRPr="00AE5A6B">
        <w:t>.</w:t>
      </w:r>
    </w:p>
    <w:p w14:paraId="155DFE23" w14:textId="77777777" w:rsidR="00994C4C" w:rsidRPr="00AE5A6B" w:rsidRDefault="007F118E" w:rsidP="00994C4C">
      <w:pPr>
        <w:pStyle w:val="GOSTListnormal18"/>
      </w:pPr>
      <w:r w:rsidRPr="00AE5A6B">
        <w:t>На вкладке «Связи» отражается связь с документом родительским документом</w:t>
      </w:r>
      <w:r w:rsidR="00994C4C" w:rsidRPr="00AE5A6B">
        <w:t>.</w:t>
      </w:r>
    </w:p>
    <w:p w14:paraId="51EB3C76" w14:textId="77777777" w:rsidR="00346141" w:rsidRPr="00AE5A6B" w:rsidRDefault="00346141" w:rsidP="00346141">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Pr="00AE5A6B">
        <w:rPr>
          <w:color w:val="000000" w:themeColor="text1"/>
        </w:rPr>
        <w:t>Ответы</w:t>
      </w:r>
      <w:r w:rsidRPr="00AE5A6B">
        <w:rPr>
          <w:rStyle w:val="GOSTSymItalic"/>
          <w:i w:val="0"/>
          <w:color w:val="000000" w:themeColor="text1"/>
        </w:rPr>
        <w:t xml:space="preserve"> о получении информации по ЭПС участника</w:t>
      </w:r>
      <w:r w:rsidRPr="00AE5A6B">
        <w:t>», фильтр-папку «Все документы».</w:t>
      </w:r>
    </w:p>
    <w:p w14:paraId="487B5A1A" w14:textId="6419341B" w:rsidR="00994C4C" w:rsidRPr="00AE5A6B" w:rsidRDefault="00994C4C" w:rsidP="00994C4C">
      <w:pPr>
        <w:pStyle w:val="GOSTListnum"/>
      </w:pPr>
      <w:r w:rsidRPr="00AE5A6B">
        <w:t>Выделить на СФ созданный документ. На панели инструментов нажать кнопку «На согласование»</w:t>
      </w:r>
      <w:r w:rsidR="007F118E" w:rsidRPr="00AE5A6B">
        <w:t>, при направлении на согласование подтянулись данные из преднастроенного шаблона</w:t>
      </w:r>
      <w:r w:rsidRPr="00AE5A6B">
        <w:t>.</w:t>
      </w:r>
      <w:r w:rsidR="00486A8E">
        <w:t xml:space="preserve"> </w:t>
      </w:r>
    </w:p>
    <w:p w14:paraId="3F3C6C1D" w14:textId="77777777" w:rsidR="00994C4C" w:rsidRPr="00AE5A6B" w:rsidRDefault="007F118E" w:rsidP="00994C4C">
      <w:pPr>
        <w:pStyle w:val="GOSTListnum"/>
      </w:pPr>
      <w:r w:rsidRPr="00AE5A6B">
        <w:t>Выбрать сертификат и нажать кнопку «</w:t>
      </w:r>
      <w:r w:rsidR="00994C4C" w:rsidRPr="00AE5A6B">
        <w:t>Ok».</w:t>
      </w:r>
    </w:p>
    <w:p w14:paraId="0C0C781E" w14:textId="77777777" w:rsidR="00994C4C" w:rsidRPr="00AE5A6B" w:rsidRDefault="00346141" w:rsidP="00994C4C">
      <w:pPr>
        <w:pStyle w:val="GOSTListnormal18"/>
      </w:pPr>
      <w:r w:rsidRPr="00AE5A6B">
        <w:t xml:space="preserve">Документ переходит на статус </w:t>
      </w:r>
      <w:r w:rsidR="00994C4C" w:rsidRPr="00AE5A6B">
        <w:t>«На согласовании».</w:t>
      </w:r>
      <w:r w:rsidR="007F118E" w:rsidRPr="00AE5A6B">
        <w:t xml:space="preserve"> Выполнено подписание ЭП.</w:t>
      </w:r>
    </w:p>
    <w:p w14:paraId="5568D9BC" w14:textId="77777777" w:rsidR="00994C4C" w:rsidRPr="00AE5A6B" w:rsidRDefault="00994C4C" w:rsidP="00994C4C">
      <w:pPr>
        <w:pStyle w:val="GOSTNormal"/>
        <w:rPr>
          <w:rStyle w:val="GOSTSymBold"/>
        </w:rPr>
      </w:pPr>
      <w:r w:rsidRPr="00AE5A6B">
        <w:rPr>
          <w:rStyle w:val="GOSTSymBold"/>
        </w:rPr>
        <w:t xml:space="preserve">Роль: </w:t>
      </w:r>
      <w:r w:rsidRPr="00AE5A6B">
        <w:t>601_02_01 ПУР КС. Согласование документов по ЛС ЮЛ:</w:t>
      </w:r>
    </w:p>
    <w:p w14:paraId="3275DC09" w14:textId="77777777" w:rsidR="00994C4C" w:rsidRPr="00AE5A6B" w:rsidRDefault="00994C4C" w:rsidP="00CA231E">
      <w:pPr>
        <w:pStyle w:val="GOSTListnum"/>
        <w:numPr>
          <w:ilvl w:val="0"/>
          <w:numId w:val="331"/>
        </w:numPr>
      </w:pPr>
      <w:r w:rsidRPr="00AE5A6B">
        <w:t>Авторизоваться в ЛК ПУР КС.</w:t>
      </w:r>
    </w:p>
    <w:p w14:paraId="6E871DD5" w14:textId="77777777" w:rsidR="00994C4C" w:rsidRPr="00AE5A6B" w:rsidRDefault="00994C4C" w:rsidP="00994C4C">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Pr="00AE5A6B">
        <w:rPr>
          <w:color w:val="000000" w:themeColor="text1"/>
        </w:rPr>
        <w:t>Ответы</w:t>
      </w:r>
      <w:r w:rsidRPr="00AE5A6B">
        <w:rPr>
          <w:rStyle w:val="GOSTSymItalic"/>
          <w:i w:val="0"/>
          <w:color w:val="000000" w:themeColor="text1"/>
        </w:rPr>
        <w:t xml:space="preserve"> о получении информации по ЭПС участника</w:t>
      </w:r>
      <w:r w:rsidRPr="00AE5A6B">
        <w:t>», фильтр-папку «</w:t>
      </w:r>
      <w:r w:rsidR="007F118E" w:rsidRPr="00AE5A6B">
        <w:t>На согласовании (Мое)</w:t>
      </w:r>
      <w:r w:rsidRPr="00AE5A6B">
        <w:t>».</w:t>
      </w:r>
    </w:p>
    <w:p w14:paraId="5090690B" w14:textId="77777777" w:rsidR="00994C4C" w:rsidRPr="00AE5A6B" w:rsidRDefault="00994C4C" w:rsidP="00994C4C">
      <w:pPr>
        <w:pStyle w:val="GOSTListnum"/>
      </w:pPr>
      <w:r w:rsidRPr="00AE5A6B">
        <w:t>Выделить на СФ документ для согласования. На панели инструментов нажать кнопку «Согласовать/Вернуть».</w:t>
      </w:r>
    </w:p>
    <w:p w14:paraId="4F1A9DCB" w14:textId="77777777" w:rsidR="00994C4C" w:rsidRPr="00AE5A6B" w:rsidRDefault="00994C4C" w:rsidP="00994C4C">
      <w:pPr>
        <w:pStyle w:val="GOSTListnum"/>
      </w:pPr>
      <w:r w:rsidRPr="00AE5A6B">
        <w:t xml:space="preserve">В появившемся диалоговом окне нажать кнопку «Согласовать». </w:t>
      </w:r>
    </w:p>
    <w:p w14:paraId="4B244392" w14:textId="77777777" w:rsidR="00994C4C" w:rsidRPr="00AE5A6B" w:rsidRDefault="00346141" w:rsidP="00994C4C">
      <w:pPr>
        <w:pStyle w:val="GOSTListnormal18"/>
      </w:pPr>
      <w:r w:rsidRPr="00AE5A6B">
        <w:t xml:space="preserve">Документ переходит на статус </w:t>
      </w:r>
      <w:r w:rsidR="00994C4C" w:rsidRPr="00AE5A6B">
        <w:t>«На утверждении».</w:t>
      </w:r>
    </w:p>
    <w:p w14:paraId="4941152D" w14:textId="77777777" w:rsidR="007F118E" w:rsidRPr="00AE5A6B" w:rsidRDefault="007F118E" w:rsidP="00994C4C">
      <w:pPr>
        <w:pStyle w:val="GOSTListnormal18"/>
      </w:pPr>
      <w:r w:rsidRPr="00AE5A6B">
        <w:t>В диалоговом окне «Согласовать» доступна кнопка «Вернуть», при нажатии на которую документ вернется на статус «Новый».</w:t>
      </w:r>
    </w:p>
    <w:p w14:paraId="60D630B8" w14:textId="77777777" w:rsidR="00994C4C" w:rsidRPr="00AE5A6B" w:rsidRDefault="00994C4C" w:rsidP="00994C4C">
      <w:pPr>
        <w:pStyle w:val="GOSTNormal"/>
        <w:rPr>
          <w:rStyle w:val="GOSTSymBold"/>
        </w:rPr>
      </w:pPr>
      <w:r w:rsidRPr="00AE5A6B">
        <w:rPr>
          <w:rStyle w:val="GOSTSymBold"/>
        </w:rPr>
        <w:t xml:space="preserve">Роль: </w:t>
      </w:r>
      <w:r w:rsidRPr="00AE5A6B">
        <w:t>601_03_01 ПУР КС. Утверждение документов по ЛС ЮЛ</w:t>
      </w:r>
      <w:r w:rsidRPr="00AE5A6B">
        <w:rPr>
          <w:rStyle w:val="GOSTSymBold"/>
        </w:rPr>
        <w:t>:</w:t>
      </w:r>
    </w:p>
    <w:p w14:paraId="1417E6BA" w14:textId="77777777" w:rsidR="00994C4C" w:rsidRPr="00AE5A6B" w:rsidRDefault="00994C4C" w:rsidP="00CA231E">
      <w:pPr>
        <w:pStyle w:val="GOSTListnum"/>
        <w:numPr>
          <w:ilvl w:val="0"/>
          <w:numId w:val="330"/>
        </w:numPr>
      </w:pPr>
      <w:r w:rsidRPr="00AE5A6B">
        <w:lastRenderedPageBreak/>
        <w:t xml:space="preserve">Авторизоваться в ЛК ПУР КС. Развернуть ветку «Управление расходами – Проведение и уточнение операций по кассовым выплатам – </w:t>
      </w:r>
      <w:r w:rsidRPr="00AE5A6B">
        <w:rPr>
          <w:color w:val="000000" w:themeColor="text1"/>
        </w:rPr>
        <w:t>Ответы</w:t>
      </w:r>
      <w:r w:rsidRPr="00AE5A6B">
        <w:rPr>
          <w:rStyle w:val="GOSTSymItalic"/>
          <w:i w:val="0"/>
          <w:color w:val="000000" w:themeColor="text1"/>
        </w:rPr>
        <w:t xml:space="preserve"> о получении информации по ЭПС участника</w:t>
      </w:r>
      <w:r w:rsidRPr="00AE5A6B">
        <w:t>», фильтр-папку «</w:t>
      </w:r>
      <w:r w:rsidR="007F118E" w:rsidRPr="00AE5A6B">
        <w:t>На утверждении (Мое)</w:t>
      </w:r>
      <w:r w:rsidRPr="00AE5A6B">
        <w:t>».</w:t>
      </w:r>
    </w:p>
    <w:p w14:paraId="73FB25EA" w14:textId="77777777" w:rsidR="00994C4C" w:rsidRPr="00AE5A6B" w:rsidRDefault="00994C4C" w:rsidP="00994C4C">
      <w:pPr>
        <w:pStyle w:val="GOSTListnum"/>
      </w:pPr>
      <w:r w:rsidRPr="00AE5A6B">
        <w:t>Выделить на СФ документ для утверждения. На панели инструментов нажать кнопку «Утвердить/Вернуть».</w:t>
      </w:r>
    </w:p>
    <w:p w14:paraId="04EA72A1" w14:textId="77777777" w:rsidR="00994C4C" w:rsidRPr="00AE5A6B" w:rsidRDefault="00994C4C" w:rsidP="00994C4C">
      <w:pPr>
        <w:pStyle w:val="GOSTListnum"/>
      </w:pPr>
      <w:r w:rsidRPr="00AE5A6B">
        <w:t>В появившемся диалоговом окне нажать кнопку «Утвердить».</w:t>
      </w:r>
      <w:r w:rsidR="007F118E" w:rsidRPr="00AE5A6B">
        <w:t xml:space="preserve"> Выбрать сертификат и нажать кнопку «Ок».</w:t>
      </w:r>
    </w:p>
    <w:p w14:paraId="313C3E44" w14:textId="77777777" w:rsidR="00994C4C" w:rsidRPr="00AE5A6B" w:rsidRDefault="00994C4C" w:rsidP="00994C4C">
      <w:pPr>
        <w:pStyle w:val="GOSTListnormal18"/>
      </w:pPr>
      <w:r w:rsidRPr="00AE5A6B">
        <w:t xml:space="preserve">В случае успешного выполнения операции </w:t>
      </w:r>
      <w:r w:rsidR="00346141" w:rsidRPr="00AE5A6B">
        <w:t xml:space="preserve">документ переходит на статус </w:t>
      </w:r>
      <w:r w:rsidRPr="00AE5A6B">
        <w:t>«</w:t>
      </w:r>
      <w:r w:rsidR="007F118E" w:rsidRPr="00AE5A6B">
        <w:t>Утвержден</w:t>
      </w:r>
      <w:r w:rsidRPr="00AE5A6B">
        <w:t>»</w:t>
      </w:r>
      <w:r w:rsidR="007F118E" w:rsidRPr="00AE5A6B">
        <w:t xml:space="preserve"> в ЛК Клиента и становится доступен в ЛК ТОФК. Выполнено подписание ЭП.</w:t>
      </w:r>
    </w:p>
    <w:p w14:paraId="6F2D7DE2" w14:textId="77777777" w:rsidR="0086520B" w:rsidRPr="00AE5A6B" w:rsidRDefault="007F118E" w:rsidP="0086520B">
      <w:pPr>
        <w:pStyle w:val="GOSTListnormal18"/>
      </w:pPr>
      <w:r w:rsidRPr="00AE5A6B">
        <w:t>В диалоговом окне «Утверждение» доступна кнопка «Вернуть», при нажатии на которую документ вернется на статус «Новый».</w:t>
      </w:r>
    </w:p>
    <w:p w14:paraId="3F43365F" w14:textId="77777777" w:rsidR="00CC0939" w:rsidRPr="00AE5A6B" w:rsidRDefault="00CC0939" w:rsidP="00CC0939">
      <w:pPr>
        <w:pStyle w:val="41"/>
      </w:pPr>
      <w:bookmarkStart w:id="1505" w:name="_Toc65111967"/>
      <w:bookmarkStart w:id="1506" w:name="_Toc184383088"/>
      <w:r w:rsidRPr="00AE5A6B">
        <w:t>Печать документа «Ответ на запрос информации по ЭПС участника»</w:t>
      </w:r>
      <w:bookmarkEnd w:id="1505"/>
      <w:bookmarkEnd w:id="1506"/>
    </w:p>
    <w:p w14:paraId="1089AA50" w14:textId="77777777" w:rsidR="00CC0939" w:rsidRPr="00AE5A6B" w:rsidRDefault="00CC0939" w:rsidP="00CC0939">
      <w:pPr>
        <w:pStyle w:val="GOSTNormal"/>
        <w:rPr>
          <w:rStyle w:val="GOSTSymBold"/>
        </w:rPr>
      </w:pPr>
      <w:r w:rsidRPr="00AE5A6B">
        <w:rPr>
          <w:rStyle w:val="GOSTSymBold"/>
        </w:rPr>
        <w:t xml:space="preserve">Роль: </w:t>
      </w:r>
      <w:r w:rsidRPr="00AE5A6B">
        <w:t>601_01_01 ПУР КС. Ввод документов по ЛС ЮЛ</w:t>
      </w:r>
    </w:p>
    <w:p w14:paraId="0C5783B3" w14:textId="77777777" w:rsidR="00CC0939" w:rsidRPr="00AE5A6B" w:rsidRDefault="00CC0939" w:rsidP="00CA231E">
      <w:pPr>
        <w:pStyle w:val="GOSTListnum"/>
        <w:numPr>
          <w:ilvl w:val="0"/>
          <w:numId w:val="345"/>
        </w:numPr>
      </w:pPr>
      <w:r w:rsidRPr="00AE5A6B">
        <w:t>Авторизоваться в ЛК ПУР КС.</w:t>
      </w:r>
    </w:p>
    <w:p w14:paraId="14642C31" w14:textId="77777777" w:rsidR="00CC0939" w:rsidRPr="00AE5A6B" w:rsidRDefault="00CC0939" w:rsidP="00673878">
      <w:pPr>
        <w:pStyle w:val="GOSTListnum"/>
        <w:numPr>
          <w:ilvl w:val="0"/>
          <w:numId w:val="24"/>
        </w:numPr>
      </w:pPr>
      <w:r w:rsidRPr="00AE5A6B">
        <w:t>Развернуть ветку: «Управление расходами (казначейское сопровождение) – Проведение и уточнение операций по кассовым выплатам – Ответ о получении информации по ЭПС участника», фильтр-папку «Все документы».</w:t>
      </w:r>
    </w:p>
    <w:p w14:paraId="6200162F" w14:textId="77777777" w:rsidR="00CC0939" w:rsidRPr="00AE5A6B" w:rsidRDefault="00CC0939" w:rsidP="00673878">
      <w:pPr>
        <w:pStyle w:val="GOSTListnum"/>
        <w:numPr>
          <w:ilvl w:val="0"/>
          <w:numId w:val="24"/>
        </w:numPr>
        <w:rPr>
          <w:rFonts w:eastAsia="Cambria"/>
        </w:rPr>
      </w:pPr>
      <w:r w:rsidRPr="00AE5A6B">
        <w:t>В СФ выделить документ и нажать кнопку «Печать документа».</w:t>
      </w:r>
    </w:p>
    <w:p w14:paraId="386006BB" w14:textId="77777777" w:rsidR="00CC0939" w:rsidRPr="00AE5A6B" w:rsidRDefault="00CC0939" w:rsidP="00673878">
      <w:pPr>
        <w:pStyle w:val="GOSTListnum"/>
        <w:numPr>
          <w:ilvl w:val="0"/>
          <w:numId w:val="24"/>
        </w:numPr>
        <w:rPr>
          <w:rFonts w:eastAsia="Cambria"/>
        </w:rPr>
      </w:pPr>
      <w:r w:rsidRPr="00AE5A6B">
        <w:t>В модальном окне выбрать необходимый формат печати.</w:t>
      </w:r>
    </w:p>
    <w:p w14:paraId="56EEFEDC" w14:textId="77777777" w:rsidR="00CC0939" w:rsidRPr="00AE5A6B" w:rsidRDefault="00CC0939" w:rsidP="00CC0939">
      <w:pPr>
        <w:pStyle w:val="GOSTListnormal18"/>
      </w:pPr>
      <w:r w:rsidRPr="00AE5A6B">
        <w:rPr>
          <w:szCs w:val="28"/>
        </w:rPr>
        <w:t>Сформируется печатная форма документа в выбранном формате</w:t>
      </w:r>
      <w:r w:rsidRPr="00AE5A6B">
        <w:t>.</w:t>
      </w:r>
    </w:p>
    <w:p w14:paraId="29B43057" w14:textId="77777777" w:rsidR="00A303B4" w:rsidRPr="00AE5A6B" w:rsidRDefault="00A303B4" w:rsidP="009A3F33">
      <w:pPr>
        <w:pStyle w:val="31"/>
      </w:pPr>
      <w:bookmarkStart w:id="1507" w:name="_Toc529960168"/>
      <w:bookmarkStart w:id="1508" w:name="_Toc11771027"/>
      <w:bookmarkStart w:id="1509" w:name="_Toc184383089"/>
      <w:r w:rsidRPr="00AE5A6B">
        <w:t>Операции, выполняемые в рамках бизнес-процесса «Формирование запроса на аннулирование заявки (консолидированной заявки)»</w:t>
      </w:r>
      <w:bookmarkEnd w:id="1507"/>
      <w:bookmarkEnd w:id="1508"/>
      <w:bookmarkEnd w:id="1509"/>
    </w:p>
    <w:p w14:paraId="00AF3B19" w14:textId="77777777" w:rsidR="00A303B4" w:rsidRPr="00AE5A6B" w:rsidRDefault="00A303B4" w:rsidP="009A3F33">
      <w:pPr>
        <w:pStyle w:val="41"/>
      </w:pPr>
      <w:bookmarkStart w:id="1510" w:name="_Toc529960169"/>
      <w:bookmarkStart w:id="1511" w:name="_Toc11771028"/>
      <w:bookmarkStart w:id="1512" w:name="_Toc184383090"/>
      <w:r w:rsidRPr="00AE5A6B">
        <w:t xml:space="preserve">Формирование и утверждение </w:t>
      </w:r>
      <w:bookmarkEnd w:id="1510"/>
      <w:bookmarkEnd w:id="1511"/>
      <w:r w:rsidR="00561D7F" w:rsidRPr="00AE5A6B">
        <w:t>документа «Запрос на отзыв распоряжения (запрос на аннулирование)»</w:t>
      </w:r>
      <w:bookmarkEnd w:id="1512"/>
    </w:p>
    <w:p w14:paraId="5D7AD81E" w14:textId="77777777" w:rsidR="00A303B4" w:rsidRPr="00AE5A6B" w:rsidRDefault="00A303B4" w:rsidP="00A303B4">
      <w:pPr>
        <w:pStyle w:val="GOSTNormal"/>
        <w:rPr>
          <w:rStyle w:val="GOSTSymBold"/>
        </w:rPr>
      </w:pPr>
      <w:r w:rsidRPr="00AE5A6B">
        <w:rPr>
          <w:rStyle w:val="GOSTSymBold"/>
        </w:rPr>
        <w:t xml:space="preserve">Роль: </w:t>
      </w:r>
      <w:r w:rsidR="003C0B98" w:rsidRPr="00AE5A6B">
        <w:rPr>
          <w:sz w:val="22"/>
          <w:szCs w:val="22"/>
        </w:rPr>
        <w:t>601_01_01 ПУР КС. Ввод документов по ЛС ЮЛ</w:t>
      </w:r>
      <w:r w:rsidR="0052103E" w:rsidRPr="00AE5A6B">
        <w:rPr>
          <w:sz w:val="22"/>
          <w:szCs w:val="22"/>
        </w:rPr>
        <w:t>:</w:t>
      </w:r>
    </w:p>
    <w:p w14:paraId="4CC1CCEB" w14:textId="77777777" w:rsidR="00A303B4" w:rsidRPr="00AE5A6B" w:rsidRDefault="00A303B4" w:rsidP="00673878">
      <w:pPr>
        <w:pStyle w:val="GOSTListnum"/>
        <w:numPr>
          <w:ilvl w:val="0"/>
          <w:numId w:val="70"/>
        </w:numPr>
      </w:pPr>
      <w:r w:rsidRPr="00AE5A6B">
        <w:t>Авторизоваться в ЛК.</w:t>
      </w:r>
      <w:r w:rsidR="00EA1E82" w:rsidRPr="00AE5A6B">
        <w:t xml:space="preserve"> </w:t>
      </w:r>
      <w:r w:rsidRPr="00AE5A6B">
        <w:t>Перейти в главное меню.</w:t>
      </w:r>
    </w:p>
    <w:p w14:paraId="41DF2664" w14:textId="77777777" w:rsidR="00A303B4" w:rsidRPr="00AE5A6B" w:rsidRDefault="002365AA" w:rsidP="00F44504">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14:paraId="28D0AE0F" w14:textId="77777777" w:rsidR="00A303B4" w:rsidRPr="00AE5A6B" w:rsidRDefault="00A303B4" w:rsidP="00F44504">
      <w:pPr>
        <w:pStyle w:val="GOSTListnum"/>
      </w:pPr>
      <w:r w:rsidRPr="00AE5A6B">
        <w:t xml:space="preserve">На панели инструментов </w:t>
      </w:r>
      <w:r w:rsidR="000C0D50" w:rsidRPr="00AE5A6B">
        <w:t xml:space="preserve">нажать </w:t>
      </w:r>
      <w:r w:rsidR="00F828B4" w:rsidRPr="00AE5A6B">
        <w:t>кнопку «</w:t>
      </w:r>
      <w:r w:rsidR="00F44504" w:rsidRPr="00AE5A6B">
        <w:t>Создать новый документ».</w:t>
      </w:r>
    </w:p>
    <w:p w14:paraId="68B24638" w14:textId="77777777" w:rsidR="00A303B4" w:rsidRPr="00AE5A6B" w:rsidRDefault="00A303B4" w:rsidP="00F44504">
      <w:pPr>
        <w:pStyle w:val="GOSTListnum"/>
      </w:pPr>
      <w:r w:rsidRPr="00AE5A6B">
        <w:t>Заполнить реквизиты на ВФ документа.</w:t>
      </w:r>
      <w:r w:rsidR="00561D7F" w:rsidRPr="00AE5A6B">
        <w:t xml:space="preserve"> </w:t>
      </w:r>
      <w:r w:rsidR="00561D7F" w:rsidRPr="00AE5A6B">
        <w:rPr>
          <w:szCs w:val="22"/>
        </w:rPr>
        <w:t>В поле «Тип» выбрать значение «Уведомление об уточнении операций клиента», затем заполнить поле «Номер».</w:t>
      </w:r>
    </w:p>
    <w:p w14:paraId="1A3CCB35" w14:textId="77777777" w:rsidR="00F44504" w:rsidRPr="00AE5A6B" w:rsidRDefault="00F44504" w:rsidP="00F44504">
      <w:pPr>
        <w:pStyle w:val="GOSTListnum"/>
      </w:pPr>
      <w:r w:rsidRPr="00AE5A6B">
        <w:rPr>
          <w:sz w:val="22"/>
          <w:szCs w:val="22"/>
        </w:rPr>
        <w:t xml:space="preserve">На панели инструментов ВФ </w:t>
      </w:r>
      <w:r w:rsidR="000C0D50" w:rsidRPr="00AE5A6B">
        <w:rPr>
          <w:sz w:val="22"/>
          <w:szCs w:val="22"/>
        </w:rPr>
        <w:t xml:space="preserve">нажать </w:t>
      </w:r>
      <w:r w:rsidR="00F828B4" w:rsidRPr="00AE5A6B">
        <w:rPr>
          <w:sz w:val="22"/>
          <w:szCs w:val="22"/>
        </w:rPr>
        <w:t>кнопку «</w:t>
      </w:r>
      <w:r w:rsidRPr="00AE5A6B">
        <w:rPr>
          <w:sz w:val="22"/>
          <w:szCs w:val="22"/>
        </w:rPr>
        <w:t>Сохранить документ».</w:t>
      </w:r>
    </w:p>
    <w:p w14:paraId="294C6335" w14:textId="77777777" w:rsidR="00E835B4" w:rsidRPr="00AE5A6B" w:rsidRDefault="00E835B4" w:rsidP="00E835B4">
      <w:pPr>
        <w:pStyle w:val="GOSTListnormal18"/>
      </w:pPr>
      <w:r w:rsidRPr="00AE5A6B">
        <w:t>Сформируется документ на статусе «Черновик».</w:t>
      </w:r>
    </w:p>
    <w:p w14:paraId="7286AF82" w14:textId="77777777" w:rsidR="00E835B4" w:rsidRPr="00AE5A6B" w:rsidRDefault="00E835B4" w:rsidP="00E835B4">
      <w:pPr>
        <w:pStyle w:val="GOSTListnormal18"/>
        <w:rPr>
          <w:szCs w:val="22"/>
        </w:rPr>
      </w:pPr>
      <w:r w:rsidRPr="00AE5A6B">
        <w:rPr>
          <w:szCs w:val="22"/>
        </w:rPr>
        <w:t>Если формуляр не прошел контроль, то он редактируется до соответствия требованиям.</w:t>
      </w:r>
    </w:p>
    <w:p w14:paraId="34080477" w14:textId="77777777" w:rsidR="00F44504" w:rsidRPr="00AE5A6B" w:rsidRDefault="00F44504" w:rsidP="00F44504">
      <w:pPr>
        <w:pStyle w:val="GOSTListnum"/>
      </w:pPr>
      <w:r w:rsidRPr="00AE5A6B">
        <w:t>На СФ</w:t>
      </w:r>
      <w:r w:rsidR="00A303B4" w:rsidRPr="00AE5A6B">
        <w:t xml:space="preserve"> </w:t>
      </w:r>
      <w:r w:rsidRPr="00AE5A6B">
        <w:t xml:space="preserve">выделить </w:t>
      </w:r>
      <w:r w:rsidR="00A303B4" w:rsidRPr="00AE5A6B">
        <w:t>формуляр</w:t>
      </w:r>
      <w:r w:rsidRPr="00AE5A6B">
        <w:t xml:space="preserve"> со статусом «Черновик».</w:t>
      </w:r>
    </w:p>
    <w:p w14:paraId="32A014FC" w14:textId="77777777" w:rsidR="00A303B4" w:rsidRPr="00AE5A6B" w:rsidRDefault="00A303B4" w:rsidP="00F44504">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Удалить документ» и </w:t>
      </w:r>
      <w:r w:rsidR="00F44504" w:rsidRPr="00AE5A6B">
        <w:t xml:space="preserve">затем </w:t>
      </w:r>
      <w:r w:rsidRPr="00AE5A6B">
        <w:t>«Ok».</w:t>
      </w:r>
    </w:p>
    <w:p w14:paraId="4251D386" w14:textId="77777777" w:rsidR="00A303B4" w:rsidRPr="00AE5A6B" w:rsidRDefault="00A303B4" w:rsidP="00F44504">
      <w:pPr>
        <w:pStyle w:val="GOSTListnum"/>
      </w:pPr>
      <w:r w:rsidRPr="00AE5A6B">
        <w:t xml:space="preserve">Формуляру </w:t>
      </w:r>
      <w:r w:rsidR="00F44504" w:rsidRPr="00AE5A6B">
        <w:t xml:space="preserve">будет </w:t>
      </w:r>
      <w:r w:rsidRPr="00AE5A6B">
        <w:t>присвоен статус «Удален».</w:t>
      </w:r>
    </w:p>
    <w:p w14:paraId="582C9C90" w14:textId="77777777" w:rsidR="00F44504" w:rsidRPr="00AE5A6B" w:rsidRDefault="009F14F2" w:rsidP="00F44504">
      <w:pPr>
        <w:pStyle w:val="GOSTListnum"/>
      </w:pPr>
      <w:r w:rsidRPr="00AE5A6B">
        <w:t>Выделить на СФ документ.</w:t>
      </w:r>
    </w:p>
    <w:p w14:paraId="427F14D5" w14:textId="77777777" w:rsidR="00A303B4" w:rsidRPr="00AE5A6B" w:rsidRDefault="00A303B4" w:rsidP="00F44504">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14:paraId="204F0506" w14:textId="021988D0" w:rsidR="00ED6B69" w:rsidRPr="00AE5A6B" w:rsidRDefault="00ED6B69" w:rsidP="00ED6B69">
      <w:pPr>
        <w:pStyle w:val="GOSTListnum2"/>
      </w:pPr>
      <w:r w:rsidRPr="00AE5A6B">
        <w:lastRenderedPageBreak/>
        <w:t xml:space="preserve">Если настроен </w:t>
      </w:r>
      <w:r w:rsidR="0064710C">
        <w:t>справочник «Ш</w:t>
      </w:r>
      <w:r w:rsidRPr="00AE5A6B">
        <w:t>аблон листа согласования</w:t>
      </w:r>
      <w:r w:rsidR="0064710C">
        <w:t>»</w:t>
      </w:r>
      <w:r w:rsidRPr="00AE5A6B">
        <w:t xml:space="preserve">, то ФИО согласующих и утверждающих подтянется, в ином случае необходимо указать согласующих/утверждающих. </w:t>
      </w:r>
    </w:p>
    <w:p w14:paraId="12808243" w14:textId="77777777" w:rsidR="00ED6B69" w:rsidRPr="00AE5A6B" w:rsidRDefault="00ED6B69" w:rsidP="00ED6B69">
      <w:pPr>
        <w:pStyle w:val="GOSTListnum2"/>
      </w:pPr>
      <w:r w:rsidRPr="00AE5A6B">
        <w:t>Также доступна возможность пропустить этап согласования, для этого нужно установить чекбокс напротив надписи: «Пропустить этап согласования».</w:t>
      </w:r>
    </w:p>
    <w:p w14:paraId="6711F7F7" w14:textId="77777777" w:rsidR="00A303B4" w:rsidRPr="00AE5A6B" w:rsidRDefault="00A303B4" w:rsidP="00A303B4">
      <w:pPr>
        <w:pStyle w:val="GOSTListnormal18"/>
      </w:pPr>
      <w:r w:rsidRPr="00AE5A6B">
        <w:t>Формуляру</w:t>
      </w:r>
      <w:r w:rsidR="00F44504" w:rsidRPr="00AE5A6B">
        <w:t xml:space="preserve"> будет</w:t>
      </w:r>
      <w:r w:rsidRPr="00AE5A6B">
        <w:t xml:space="preserve"> присвоен статус «На согласовании».</w:t>
      </w:r>
    </w:p>
    <w:p w14:paraId="37629E57" w14:textId="77777777" w:rsidR="00ED6B69" w:rsidRPr="00AE5A6B" w:rsidRDefault="00ED6B69" w:rsidP="00A303B4">
      <w:pPr>
        <w:pStyle w:val="GOSTListnormal18"/>
        <w:rPr>
          <w:szCs w:val="22"/>
        </w:rPr>
      </w:pPr>
      <w:r w:rsidRPr="00AE5A6B">
        <w:rPr>
          <w:szCs w:val="22"/>
        </w:rPr>
        <w:t>Если формуляр не прошел контроль, то переход не осуществляется. Пользователю выводится сообщение об ошибках.</w:t>
      </w:r>
    </w:p>
    <w:p w14:paraId="5D6140C0" w14:textId="77777777" w:rsidR="00ED6B69" w:rsidRPr="00AE5A6B" w:rsidRDefault="00ED6B69" w:rsidP="00A303B4">
      <w:pPr>
        <w:pStyle w:val="GOSTListnormal18"/>
      </w:pPr>
      <w:r w:rsidRPr="00AE5A6B">
        <w:rPr>
          <w:szCs w:val="22"/>
        </w:rPr>
        <w:t>При пропуске этапа согласования статус формуляра изменится на статус «На утверждении».</w:t>
      </w:r>
    </w:p>
    <w:p w14:paraId="76FDFB16" w14:textId="77777777" w:rsidR="00EA1E82" w:rsidRPr="00AE5A6B" w:rsidRDefault="00EA1E82" w:rsidP="00ED6B69">
      <w:pPr>
        <w:pStyle w:val="GOSTNormal"/>
      </w:pPr>
      <w:r w:rsidRPr="00AE5A6B">
        <w:t xml:space="preserve">Далее необходимо выполнить операции </w:t>
      </w:r>
      <w:r w:rsidR="00EA7CFE" w:rsidRPr="00AE5A6B">
        <w:t>«Согласование»</w:t>
      </w:r>
      <w:r w:rsidRPr="00AE5A6B">
        <w:t xml:space="preserve"> и </w:t>
      </w:r>
      <w:r w:rsidR="00EA7CFE" w:rsidRPr="00AE5A6B">
        <w:t>«</w:t>
      </w:r>
      <w:r w:rsidRPr="00AE5A6B">
        <w:t>Утверждени</w:t>
      </w:r>
      <w:r w:rsidR="00EA7CFE" w:rsidRPr="00AE5A6B">
        <w:t>е»</w:t>
      </w:r>
      <w:r w:rsidRPr="00AE5A6B">
        <w:t xml:space="preserve"> документа.</w:t>
      </w:r>
    </w:p>
    <w:p w14:paraId="08966612" w14:textId="77777777" w:rsidR="0085226E" w:rsidRPr="00AE5A6B" w:rsidRDefault="006819D7" w:rsidP="009A3F33">
      <w:pPr>
        <w:pStyle w:val="41"/>
      </w:pPr>
      <w:bookmarkStart w:id="1513" w:name="_Ref170066625"/>
      <w:bookmarkStart w:id="1514" w:name="_Toc184383091"/>
      <w:r w:rsidRPr="00AE5A6B">
        <w:t xml:space="preserve">Импорт </w:t>
      </w:r>
      <w:r w:rsidR="00CC1F7B" w:rsidRPr="00AE5A6B">
        <w:t>документа «Запрос на отзыв распоряжения (запрос на аннулирование)»</w:t>
      </w:r>
      <w:bookmarkEnd w:id="1513"/>
      <w:bookmarkEnd w:id="1514"/>
    </w:p>
    <w:p w14:paraId="0CD66362" w14:textId="77777777" w:rsidR="006819D7" w:rsidRPr="00AE5A6B" w:rsidRDefault="006819D7" w:rsidP="006819D7">
      <w:pPr>
        <w:pStyle w:val="GOSTNormal"/>
      </w:pPr>
      <w:r w:rsidRPr="00AE5A6B">
        <w:rPr>
          <w:rStyle w:val="GOSTSymBold"/>
        </w:rPr>
        <w:t>Роль:</w:t>
      </w:r>
      <w:r w:rsidRPr="00AE5A6B">
        <w:t xml:space="preserve"> </w:t>
      </w:r>
      <w:r w:rsidR="003C0B98" w:rsidRPr="00AE5A6B">
        <w:t>601_01_01 ПУР КС. Ввод документов по ЛС ЮЛ</w:t>
      </w:r>
      <w:r w:rsidR="002B116A" w:rsidRPr="00AE5A6B">
        <w:t>:</w:t>
      </w:r>
    </w:p>
    <w:p w14:paraId="17AF6BD7" w14:textId="77777777" w:rsidR="00786535" w:rsidRPr="00AE5A6B" w:rsidRDefault="006819D7" w:rsidP="00673878">
      <w:pPr>
        <w:pStyle w:val="GOSTListnum"/>
        <w:numPr>
          <w:ilvl w:val="0"/>
          <w:numId w:val="71"/>
        </w:numPr>
      </w:pPr>
      <w:r w:rsidRPr="00AE5A6B">
        <w:t>Авторизоваться в ЛК ПУР КС.</w:t>
      </w:r>
      <w:r w:rsidR="00786535" w:rsidRPr="00AE5A6B">
        <w:t xml:space="preserve"> Перейти в главное меню.</w:t>
      </w:r>
    </w:p>
    <w:p w14:paraId="3FC8C44A" w14:textId="77777777" w:rsidR="006819D7" w:rsidRPr="00AE5A6B" w:rsidRDefault="0017667A" w:rsidP="00673878">
      <w:pPr>
        <w:pStyle w:val="GOSTListnum"/>
        <w:numPr>
          <w:ilvl w:val="0"/>
          <w:numId w:val="71"/>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w:t>
      </w:r>
    </w:p>
    <w:p w14:paraId="141F12AB" w14:textId="77777777" w:rsidR="006819D7" w:rsidRPr="00AE5A6B" w:rsidRDefault="006819D7" w:rsidP="006819D7">
      <w:pPr>
        <w:pStyle w:val="GOSTListnum"/>
      </w:pPr>
      <w:r w:rsidRPr="00AE5A6B">
        <w:t xml:space="preserve">Нажать на </w:t>
      </w:r>
      <w:r w:rsidR="00F828B4" w:rsidRPr="00AE5A6B">
        <w:t>кнопку «</w:t>
      </w:r>
      <w:r w:rsidRPr="00AE5A6B">
        <w:t xml:space="preserve">Импортировать». </w:t>
      </w:r>
    </w:p>
    <w:p w14:paraId="071BDE0D" w14:textId="5838F339" w:rsidR="006819D7" w:rsidRPr="00AE5A6B" w:rsidRDefault="006819D7" w:rsidP="009F6ECB">
      <w:pPr>
        <w:pStyle w:val="GOSTListnum"/>
      </w:pPr>
      <w:r w:rsidRPr="00AE5A6B">
        <w:t>В появившемся окне указать путь к файлу, который требуется загрузить</w:t>
      </w:r>
      <w:r w:rsidR="009F6ECB" w:rsidRPr="00E10669">
        <w:t xml:space="preserve"> в формате </w:t>
      </w:r>
      <w:r w:rsidR="009F6ECB">
        <w:rPr>
          <w:lang w:val="en-US"/>
        </w:rPr>
        <w:t>xml</w:t>
      </w:r>
      <w:r w:rsidR="009F6ECB" w:rsidRPr="00E10669">
        <w:t xml:space="preserve"> для л</w:t>
      </w:r>
      <w:r w:rsidR="009F6ECB">
        <w:t>/</w:t>
      </w:r>
      <w:r w:rsidR="009F6ECB" w:rsidRPr="00E10669">
        <w:t xml:space="preserve">с </w:t>
      </w:r>
      <w:r w:rsidR="009F6ECB">
        <w:rPr>
          <w:lang w:val="en-US"/>
        </w:rPr>
        <w:t>c</w:t>
      </w:r>
      <w:r w:rsidR="009F6ECB" w:rsidRPr="00E10669">
        <w:t xml:space="preserve"> кодом 71</w:t>
      </w:r>
      <w:r w:rsidRPr="00AE5A6B">
        <w:t>.</w:t>
      </w:r>
      <w:r w:rsidRPr="00AE5A6B">
        <w:tab/>
      </w:r>
    </w:p>
    <w:p w14:paraId="5322477A" w14:textId="3B905DA0" w:rsidR="006819D7" w:rsidRPr="00AE5A6B" w:rsidRDefault="006819D7" w:rsidP="006819D7">
      <w:pPr>
        <w:pStyle w:val="GOSTListnormal18"/>
      </w:pPr>
      <w:r w:rsidRPr="00AE5A6B">
        <w:t>В случае успешной загрузки файла сформированный документ появится в списке на статусе «Черновик».</w:t>
      </w:r>
      <w:r w:rsidR="00776170">
        <w:t xml:space="preserve"> </w:t>
      </w:r>
      <w:r w:rsidR="00776170" w:rsidRPr="00776170">
        <w:t>Все реквизиты</w:t>
      </w:r>
      <w:r w:rsidR="00776170">
        <w:t xml:space="preserve"> будут</w:t>
      </w:r>
      <w:r w:rsidR="00776170" w:rsidRPr="00776170">
        <w:t xml:space="preserve"> заполнены данными из импортируемого файла</w:t>
      </w:r>
      <w:r w:rsidR="00776170">
        <w:t>.</w:t>
      </w:r>
    </w:p>
    <w:p w14:paraId="651CFA58" w14:textId="77777777" w:rsidR="006819D7" w:rsidRPr="00AE5A6B" w:rsidRDefault="006819D7" w:rsidP="006819D7">
      <w:pPr>
        <w:pStyle w:val="GOSTListnum"/>
      </w:pPr>
      <w:r w:rsidRPr="00AE5A6B">
        <w:t xml:space="preserve">Открыть документ на редактирование, на панели инструментов </w:t>
      </w:r>
      <w:r w:rsidR="000C0D50" w:rsidRPr="00AE5A6B">
        <w:t xml:space="preserve">нажать </w:t>
      </w:r>
      <w:r w:rsidR="00F828B4" w:rsidRPr="00AE5A6B">
        <w:t>кнопку «</w:t>
      </w:r>
      <w:r w:rsidRPr="00AE5A6B">
        <w:t>Проверить документ». В случае некорректных данных внести изменения.</w:t>
      </w:r>
    </w:p>
    <w:p w14:paraId="23BCF8CF" w14:textId="77777777" w:rsidR="006819D7" w:rsidRPr="00AE5A6B" w:rsidRDefault="006819D7" w:rsidP="006819D7">
      <w:pPr>
        <w:pStyle w:val="GOSTListnum"/>
      </w:pPr>
      <w:r w:rsidRPr="00AE5A6B">
        <w:t xml:space="preserve">Нажать </w:t>
      </w:r>
      <w:r w:rsidR="00F828B4" w:rsidRPr="00AE5A6B">
        <w:t>кнопку «</w:t>
      </w:r>
      <w:r w:rsidR="00DC54F6" w:rsidRPr="00AE5A6B">
        <w:t>Сохранить изменения и закрыть окно».</w:t>
      </w:r>
    </w:p>
    <w:p w14:paraId="23A1D3D3" w14:textId="77777777" w:rsidR="006819D7" w:rsidRPr="00AE5A6B" w:rsidRDefault="006819D7" w:rsidP="006819D7">
      <w:pPr>
        <w:pStyle w:val="GOSTListnum"/>
      </w:pPr>
      <w:r w:rsidRPr="00AE5A6B">
        <w:t>На СФ выделить документ.</w:t>
      </w:r>
    </w:p>
    <w:p w14:paraId="12480917" w14:textId="7FC607E9" w:rsidR="006819D7" w:rsidRPr="00AE5A6B" w:rsidRDefault="006819D7" w:rsidP="006819D7">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r w:rsidR="00DC54F6" w:rsidRPr="00AE5A6B">
        <w:t xml:space="preserve"> Если настроен </w:t>
      </w:r>
      <w:r w:rsidR="0064710C">
        <w:t>справочник «</w:t>
      </w:r>
      <w:r w:rsidR="00DC54F6" w:rsidRPr="00AE5A6B">
        <w:t>Шаблон листа согласования</w:t>
      </w:r>
      <w:r w:rsidR="0064710C">
        <w:t>»</w:t>
      </w:r>
      <w:r w:rsidR="00DC54F6" w:rsidRPr="00AE5A6B">
        <w:t>, то ФИО согласующих и утверждающих подтянется в ином случае, необходимо указать согласующих/утверждающих.</w:t>
      </w:r>
    </w:p>
    <w:p w14:paraId="70917D1C" w14:textId="77777777" w:rsidR="008804E8" w:rsidRPr="00AE5A6B" w:rsidRDefault="008804E8" w:rsidP="006819D7">
      <w:pPr>
        <w:pStyle w:val="GOSTListnormal18"/>
      </w:pPr>
      <w:r w:rsidRPr="00AE5A6B">
        <w:t>Формуляру будет присвоен статус «На согласовании» при успешном прохождении контролей.</w:t>
      </w:r>
    </w:p>
    <w:p w14:paraId="18799F7F" w14:textId="77777777" w:rsidR="008804E8" w:rsidRPr="00AE5A6B" w:rsidRDefault="008804E8" w:rsidP="006819D7">
      <w:pPr>
        <w:pStyle w:val="GOSTListnormal18"/>
      </w:pPr>
      <w:r w:rsidRPr="00AE5A6B">
        <w:t>Если формуляр не прошел контроль, то переход на согласование не осуществляется, пользователю выводится сообщение об ошибках.</w:t>
      </w:r>
    </w:p>
    <w:p w14:paraId="0CE89C96" w14:textId="77777777" w:rsidR="008804E8" w:rsidRPr="00AE5A6B" w:rsidRDefault="008804E8" w:rsidP="006819D7">
      <w:pPr>
        <w:pStyle w:val="GOSTListnormal18"/>
      </w:pPr>
      <w:r w:rsidRPr="00AE5A6B">
        <w:t>Также доступна возможность пропустить этап согласования, для этого нужно установить чекбокс напротив надписи</w:t>
      </w:r>
      <w:r w:rsidR="00DC54F6" w:rsidRPr="00AE5A6B">
        <w:t>:</w:t>
      </w:r>
      <w:r w:rsidRPr="00AE5A6B">
        <w:t xml:space="preserve"> «Пропустить этап согласования», в результате чего статус формуляра изменится на статус «На утверждении».</w:t>
      </w:r>
    </w:p>
    <w:p w14:paraId="52CBEAFA" w14:textId="77777777" w:rsidR="008804E8" w:rsidRPr="00AE5A6B" w:rsidRDefault="008804E8" w:rsidP="008804E8">
      <w:pPr>
        <w:pStyle w:val="GOSTNormal"/>
      </w:pPr>
      <w:r w:rsidRPr="00AE5A6B">
        <w:rPr>
          <w:rStyle w:val="GOSTSymBold"/>
        </w:rPr>
        <w:t>Роль:</w:t>
      </w:r>
      <w:r w:rsidRPr="00AE5A6B">
        <w:t xml:space="preserve"> 601_02_01 ПУР КС. Согласование документов по ЛС ЮЛ</w:t>
      </w:r>
    </w:p>
    <w:p w14:paraId="74025368" w14:textId="77777777" w:rsidR="008804E8" w:rsidRPr="00AE5A6B" w:rsidRDefault="008804E8" w:rsidP="00CA231E">
      <w:pPr>
        <w:pStyle w:val="GOSTListnum"/>
        <w:numPr>
          <w:ilvl w:val="0"/>
          <w:numId w:val="271"/>
        </w:numPr>
      </w:pPr>
      <w:r w:rsidRPr="00AE5A6B">
        <w:t>Авторизоваться в ЛК. Перейти в главное меню.</w:t>
      </w:r>
    </w:p>
    <w:p w14:paraId="1846ADC7" w14:textId="77777777" w:rsidR="008804E8" w:rsidRPr="00AE5A6B" w:rsidRDefault="0017667A" w:rsidP="008804E8">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8804E8" w:rsidRPr="00AE5A6B">
        <w:rPr>
          <w:sz w:val="22"/>
          <w:szCs w:val="22"/>
        </w:rPr>
        <w:t>».</w:t>
      </w:r>
    </w:p>
    <w:p w14:paraId="6A855B78" w14:textId="77777777" w:rsidR="008804E8" w:rsidRPr="00AE5A6B" w:rsidRDefault="008804E8" w:rsidP="00EE371E">
      <w:pPr>
        <w:pStyle w:val="GOSTListnum"/>
      </w:pPr>
      <w:r w:rsidRPr="00AE5A6B">
        <w:t>Выделить на СФ документ. На панели инструментов нажать кнопку «Согласовать».</w:t>
      </w:r>
    </w:p>
    <w:p w14:paraId="191302EE" w14:textId="77777777" w:rsidR="008804E8" w:rsidRPr="00AE5A6B" w:rsidRDefault="008804E8" w:rsidP="008804E8">
      <w:pPr>
        <w:pStyle w:val="GOSTListnum"/>
      </w:pPr>
      <w:r w:rsidRPr="00AE5A6B">
        <w:t xml:space="preserve">В появившемся диалоговом окне нажать </w:t>
      </w:r>
      <w:r w:rsidR="00561D7F" w:rsidRPr="00AE5A6B">
        <w:t xml:space="preserve">кнопку </w:t>
      </w:r>
      <w:r w:rsidRPr="00AE5A6B">
        <w:t xml:space="preserve">«Согласовать». </w:t>
      </w:r>
    </w:p>
    <w:p w14:paraId="0964335D" w14:textId="77777777" w:rsidR="008804E8" w:rsidRPr="00AE5A6B" w:rsidRDefault="008804E8" w:rsidP="008804E8">
      <w:pPr>
        <w:pStyle w:val="GOSTListnormal18"/>
      </w:pPr>
      <w:r w:rsidRPr="00AE5A6B">
        <w:lastRenderedPageBreak/>
        <w:t>Формуляру будет присвоен статус «На утверждении». Этап утверждения Клиентом сменится на «Утверждение главным бухгалтером».</w:t>
      </w:r>
    </w:p>
    <w:p w14:paraId="64133486" w14:textId="77777777" w:rsidR="008804E8" w:rsidRPr="00AE5A6B" w:rsidRDefault="008804E8" w:rsidP="008804E8">
      <w:pPr>
        <w:pStyle w:val="GOSTListnum"/>
      </w:pPr>
      <w:r w:rsidRPr="00AE5A6B">
        <w:t>Если есть необходимость вернуть формуляр на доработку на панели инструментов, нажать кнопку «Вернуть на доработку», указать причину возврата, которую можно увидеть в блоке «Причина возврата».</w:t>
      </w:r>
    </w:p>
    <w:p w14:paraId="4FD2EC4B" w14:textId="77777777" w:rsidR="008804E8" w:rsidRPr="00AE5A6B" w:rsidRDefault="008804E8" w:rsidP="008804E8">
      <w:pPr>
        <w:pStyle w:val="GOSTListnormal18"/>
      </w:pPr>
      <w:r w:rsidRPr="00AE5A6B">
        <w:t>Если формуляр отправлен на доработку, формуляру присваивается статус «Черновик».</w:t>
      </w:r>
    </w:p>
    <w:p w14:paraId="69BFDD7F" w14:textId="77777777" w:rsidR="00561D7F" w:rsidRPr="00AE5A6B" w:rsidRDefault="00561D7F" w:rsidP="008804E8">
      <w:pPr>
        <w:pStyle w:val="GOSTListnormal18"/>
      </w:pPr>
      <w:r w:rsidRPr="00AE5A6B">
        <w:t>Если формуляр отправлен на утверждение, формуляру присваивается статус «На утверждении». Этап утверждения Клиентом сменился на «Утверждение главным бухгалтером».</w:t>
      </w:r>
    </w:p>
    <w:p w14:paraId="00A152B1" w14:textId="77777777" w:rsidR="008804E8" w:rsidRPr="00AE5A6B" w:rsidRDefault="008804E8" w:rsidP="008804E8">
      <w:pPr>
        <w:pStyle w:val="GOSTNormal"/>
      </w:pPr>
      <w:r w:rsidRPr="00AE5A6B">
        <w:rPr>
          <w:rStyle w:val="GOSTSymBold"/>
        </w:rPr>
        <w:t>Роль:</w:t>
      </w:r>
      <w:r w:rsidRPr="00AE5A6B">
        <w:t xml:space="preserve"> 601_05_01 ПУР КС. Бухгалтер ЮЛ</w:t>
      </w:r>
    </w:p>
    <w:p w14:paraId="47EE05F3" w14:textId="77777777" w:rsidR="000536CF" w:rsidRPr="00AE5A6B" w:rsidRDefault="000536CF" w:rsidP="00CA231E">
      <w:pPr>
        <w:pStyle w:val="GOSTListnum"/>
        <w:numPr>
          <w:ilvl w:val="0"/>
          <w:numId w:val="272"/>
        </w:numPr>
      </w:pPr>
      <w:r w:rsidRPr="00AE5A6B">
        <w:t>Авторизоваться в ЛК. Перейти в главное меню.</w:t>
      </w:r>
    </w:p>
    <w:p w14:paraId="11671738" w14:textId="77777777" w:rsidR="000536CF" w:rsidRPr="00AE5A6B" w:rsidRDefault="0017667A" w:rsidP="000536CF">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0536CF" w:rsidRPr="00AE5A6B">
        <w:rPr>
          <w:sz w:val="22"/>
          <w:szCs w:val="22"/>
        </w:rPr>
        <w:t>».</w:t>
      </w:r>
    </w:p>
    <w:p w14:paraId="3AF2796A" w14:textId="77777777" w:rsidR="000536CF" w:rsidRPr="00AE5A6B" w:rsidRDefault="000536CF" w:rsidP="00EE371E">
      <w:pPr>
        <w:pStyle w:val="GOSTListnum"/>
      </w:pPr>
      <w:r w:rsidRPr="00AE5A6B">
        <w:t>Выделить на СФ документ</w:t>
      </w:r>
      <w:r w:rsidR="0047656D" w:rsidRPr="00AE5A6B">
        <w:t xml:space="preserve"> на утверждение</w:t>
      </w:r>
      <w:r w:rsidRPr="00AE5A6B">
        <w:t xml:space="preserve">. На панели инструментов нажать </w:t>
      </w:r>
      <w:r w:rsidR="0047656D" w:rsidRPr="00AE5A6B">
        <w:t>кнопку «Утвердить/Вернуть»</w:t>
      </w:r>
      <w:r w:rsidRPr="00AE5A6B">
        <w:t>.</w:t>
      </w:r>
    </w:p>
    <w:p w14:paraId="0328A896" w14:textId="77777777" w:rsidR="0047656D" w:rsidRPr="00AE5A6B" w:rsidRDefault="0047656D" w:rsidP="000536CF">
      <w:pPr>
        <w:pStyle w:val="GOSTListnum"/>
      </w:pPr>
      <w:r w:rsidRPr="00AE5A6B">
        <w:t>В появившемся диалоговом окне нажать кнопку «Утвердить».</w:t>
      </w:r>
    </w:p>
    <w:p w14:paraId="49D82422" w14:textId="77777777" w:rsidR="0047656D" w:rsidRPr="00AE5A6B" w:rsidRDefault="0047656D" w:rsidP="000536CF">
      <w:pPr>
        <w:pStyle w:val="GOSTListnormal18"/>
      </w:pPr>
      <w:r w:rsidRPr="00AE5A6B">
        <w:t xml:space="preserve">Этап утверждения Клиентом экземпляра формуляра изменится на «Утверждение руководителем». </w:t>
      </w:r>
    </w:p>
    <w:p w14:paraId="03EF1B8D" w14:textId="77777777" w:rsidR="000536CF" w:rsidRPr="00AE5A6B" w:rsidRDefault="0047656D" w:rsidP="000536CF">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на статусе «Черновик».</w:t>
      </w:r>
    </w:p>
    <w:p w14:paraId="0700A99F" w14:textId="77777777" w:rsidR="0047656D" w:rsidRPr="00AE5A6B" w:rsidRDefault="0047656D" w:rsidP="0047656D">
      <w:pPr>
        <w:pStyle w:val="GOSTNormal"/>
      </w:pPr>
      <w:r w:rsidRPr="00AE5A6B">
        <w:rPr>
          <w:rStyle w:val="GOSTSymBold"/>
        </w:rPr>
        <w:t>Роль:</w:t>
      </w:r>
      <w:r w:rsidRPr="00AE5A6B">
        <w:t xml:space="preserve"> 601_03_01 ПУР КС. Утверждение документов по ЛС ЮЛ, 601_06_01 ПУР КС. Руководитель ФЭС ЮЛ</w:t>
      </w:r>
    </w:p>
    <w:p w14:paraId="3F77F17C" w14:textId="77777777" w:rsidR="0047656D" w:rsidRPr="00AE5A6B" w:rsidRDefault="0047656D" w:rsidP="00CA231E">
      <w:pPr>
        <w:pStyle w:val="GOSTListnum"/>
        <w:numPr>
          <w:ilvl w:val="0"/>
          <w:numId w:val="273"/>
        </w:numPr>
      </w:pPr>
      <w:r w:rsidRPr="00AE5A6B">
        <w:t>Авторизоваться в ЛК. Перейти в главное меню.</w:t>
      </w:r>
    </w:p>
    <w:p w14:paraId="7777E8C7" w14:textId="77777777" w:rsidR="0047656D" w:rsidRPr="00AE5A6B" w:rsidRDefault="0017667A" w:rsidP="0047656D">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47656D" w:rsidRPr="00AE5A6B">
        <w:rPr>
          <w:sz w:val="22"/>
          <w:szCs w:val="22"/>
        </w:rPr>
        <w:t>».</w:t>
      </w:r>
    </w:p>
    <w:p w14:paraId="4E2A061D" w14:textId="77777777" w:rsidR="0047656D" w:rsidRPr="00AE5A6B" w:rsidRDefault="0047656D" w:rsidP="00EE371E">
      <w:pPr>
        <w:pStyle w:val="GOSTListnum"/>
      </w:pPr>
      <w:r w:rsidRPr="00AE5A6B">
        <w:t>Выделить на СФ документ на утверждение. На панели инструментов нажать кнопку «Утвердить».</w:t>
      </w:r>
    </w:p>
    <w:p w14:paraId="3D396F10" w14:textId="77777777" w:rsidR="0047656D" w:rsidRPr="00AE5A6B" w:rsidRDefault="0047656D" w:rsidP="0047656D">
      <w:pPr>
        <w:pStyle w:val="GOSTListnum"/>
      </w:pPr>
      <w:r w:rsidRPr="00AE5A6B">
        <w:t>В появившемся диалоговом окне нажать кнопку «Утвердить».</w:t>
      </w:r>
    </w:p>
    <w:p w14:paraId="5F667B33" w14:textId="77777777" w:rsidR="0047656D" w:rsidRPr="00AE5A6B" w:rsidRDefault="0047656D" w:rsidP="0047656D">
      <w:pPr>
        <w:pStyle w:val="GOSTListnormal18"/>
      </w:pPr>
      <w:r w:rsidRPr="00AE5A6B">
        <w:t>В результате успешного прохождения утверждения документ поменяет статус на «На исполнении ЦС», этап утверждения Клиентом сменится на «Утверждение завершено».</w:t>
      </w:r>
    </w:p>
    <w:p w14:paraId="79912AD1" w14:textId="77777777" w:rsidR="0047656D" w:rsidRPr="00AE5A6B" w:rsidRDefault="0047656D" w:rsidP="0047656D">
      <w:pPr>
        <w:pStyle w:val="GOSTListnormal18"/>
      </w:pPr>
      <w:r w:rsidRPr="00AE5A6B">
        <w:t xml:space="preserve">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w:t>
      </w:r>
      <w:r w:rsidR="0017667A" w:rsidRPr="00AE5A6B">
        <w:t xml:space="preserve">отзыв распоряжения (запрос на </w:t>
      </w:r>
      <w:r w:rsidRPr="00AE5A6B">
        <w:t>аннулирование</w:t>
      </w:r>
      <w:r w:rsidR="0017667A" w:rsidRPr="00AE5A6B">
        <w:t>)</w:t>
      </w:r>
      <w:r w:rsidRPr="00AE5A6B">
        <w:t xml:space="preserve"> переходит на статус «Исполнен».</w:t>
      </w:r>
    </w:p>
    <w:p w14:paraId="51248537" w14:textId="77777777" w:rsidR="0047656D" w:rsidRPr="00AE5A6B" w:rsidRDefault="0047656D" w:rsidP="0047656D">
      <w:pPr>
        <w:pStyle w:val="GOSTListnormal18"/>
      </w:pPr>
      <w:r w:rsidRPr="00AE5A6B">
        <w:t>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аннулирование п/п клиента</w:t>
      </w:r>
      <w:r w:rsidRPr="00AE5A6B">
        <w:rPr>
          <w:rStyle w:val="GOSTSymItalic"/>
        </w:rPr>
        <w:t>,</w:t>
      </w:r>
      <w:r w:rsidRPr="00AE5A6B">
        <w:t xml:space="preserve"> формируется и отправляется во внешнюю систему </w:t>
      </w:r>
      <w:r w:rsidR="00BC082B" w:rsidRPr="00AE5A6B">
        <w:t>Уведомление (протокол)</w:t>
      </w:r>
      <w:r w:rsidRPr="00AE5A6B">
        <w:t xml:space="preserve">, а </w:t>
      </w:r>
      <w:r w:rsidR="0017667A" w:rsidRPr="00AE5A6B">
        <w:t>Запрос на отзыв распоряжения (запрос на аннулирование)</w:t>
      </w:r>
      <w:r w:rsidRPr="00AE5A6B">
        <w:t xml:space="preserve"> переходит на статус «К отмене».</w:t>
      </w:r>
    </w:p>
    <w:p w14:paraId="01178166" w14:textId="77777777" w:rsidR="0047656D" w:rsidRPr="00AE5A6B" w:rsidRDefault="0047656D" w:rsidP="0047656D">
      <w:pPr>
        <w:pStyle w:val="GOSTListnormal18"/>
      </w:pPr>
      <w:r w:rsidRPr="00AE5A6B">
        <w:t>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аннулирование изменяется на «Исполнен».</w:t>
      </w:r>
    </w:p>
    <w:p w14:paraId="7DCBE78A" w14:textId="77777777" w:rsidR="0047656D" w:rsidRPr="00AE5A6B" w:rsidRDefault="0047656D" w:rsidP="0047656D">
      <w:pPr>
        <w:pStyle w:val="GOSTListnum"/>
      </w:pPr>
      <w:r w:rsidRPr="00AE5A6B">
        <w:lastRenderedPageBreak/>
        <w:t>Если есть необходимость вернуть формуляр на доработку на панели инструментов, нажать кнопку «Вернуть на доработку».</w:t>
      </w:r>
    </w:p>
    <w:p w14:paraId="127E8FE6" w14:textId="77777777" w:rsidR="0047656D" w:rsidRPr="00AE5A6B" w:rsidRDefault="0047656D" w:rsidP="0047656D">
      <w:pPr>
        <w:pStyle w:val="GOSTListnormal18"/>
      </w:pPr>
      <w:r w:rsidRPr="00AE5A6B">
        <w:t>Если формуляр отправлен на доработку, формуляру присваивается статус «Черновик».</w:t>
      </w:r>
    </w:p>
    <w:p w14:paraId="1C6325D3" w14:textId="77777777" w:rsidR="006D586D" w:rsidRPr="00AE5A6B" w:rsidRDefault="00CC1F7B" w:rsidP="006D586D">
      <w:pPr>
        <w:pStyle w:val="41"/>
        <w:rPr>
          <w:rFonts w:eastAsiaTheme="majorEastAsia"/>
        </w:rPr>
      </w:pPr>
      <w:bookmarkStart w:id="1515" w:name="_Toc184383092"/>
      <w:r w:rsidRPr="00AE5A6B">
        <w:t>Печать документа «Запрос на отзыв распоряжения (запрос на аннулирование)»</w:t>
      </w:r>
      <w:bookmarkEnd w:id="1515"/>
    </w:p>
    <w:p w14:paraId="22AEDD21" w14:textId="77777777" w:rsidR="006D586D" w:rsidRPr="00AE5A6B" w:rsidRDefault="006D586D" w:rsidP="006D586D">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14:paraId="29660DC9" w14:textId="77777777" w:rsidR="006D586D" w:rsidRPr="00AE5A6B" w:rsidRDefault="006D586D" w:rsidP="00CA231E">
      <w:pPr>
        <w:pStyle w:val="GOSTListnum"/>
        <w:numPr>
          <w:ilvl w:val="0"/>
          <w:numId w:val="340"/>
        </w:numPr>
      </w:pPr>
      <w:r w:rsidRPr="00AE5A6B">
        <w:t>Авторизоваться в ЛК. Перейти в главное меню.</w:t>
      </w:r>
    </w:p>
    <w:p w14:paraId="4B2BA6D8" w14:textId="77777777" w:rsidR="006D586D" w:rsidRPr="00AE5A6B" w:rsidRDefault="006D586D" w:rsidP="006D586D">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14:paraId="64AC899A" w14:textId="77777777" w:rsidR="00CC1F7B" w:rsidRPr="00AE5A6B" w:rsidRDefault="006D586D" w:rsidP="006D586D">
      <w:pPr>
        <w:pStyle w:val="GOSTListnum"/>
      </w:pPr>
      <w:r w:rsidRPr="00AE5A6B">
        <w:t>Для печати списковой формы выделить несколько формуляров</w:t>
      </w:r>
      <w:r w:rsidR="00CC1F7B" w:rsidRPr="00AE5A6B">
        <w:t xml:space="preserve"> и </w:t>
      </w:r>
      <w:r w:rsidR="00E30820" w:rsidRPr="00AE5A6B">
        <w:t xml:space="preserve">нажать кнопку </w:t>
      </w:r>
      <w:r w:rsidRPr="00AE5A6B">
        <w:t>«Печать списка»</w:t>
      </w:r>
      <w:r w:rsidR="00CC1F7B" w:rsidRPr="00AE5A6B">
        <w:t>.</w:t>
      </w:r>
    </w:p>
    <w:p w14:paraId="4A27D0AE" w14:textId="77777777" w:rsidR="006D586D" w:rsidRPr="00AE5A6B" w:rsidRDefault="00CC1F7B" w:rsidP="006D586D">
      <w:pPr>
        <w:pStyle w:val="GOSTListnum"/>
      </w:pPr>
      <w:r w:rsidRPr="00AE5A6B">
        <w:t>В модальном окне в</w:t>
      </w:r>
      <w:r w:rsidR="00E30820" w:rsidRPr="00AE5A6B">
        <w:t>ыбрать необходимый формат печати</w:t>
      </w:r>
      <w:r w:rsidR="006D586D" w:rsidRPr="00AE5A6B">
        <w:t>.</w:t>
      </w:r>
    </w:p>
    <w:p w14:paraId="747D8716" w14:textId="77777777" w:rsidR="006D586D" w:rsidRPr="00AE5A6B" w:rsidRDefault="006D586D" w:rsidP="006D586D">
      <w:pPr>
        <w:pStyle w:val="GOSTListnormal18"/>
      </w:pPr>
      <w:r w:rsidRPr="00AE5A6B">
        <w:t xml:space="preserve">Сформируется </w:t>
      </w:r>
      <w:r w:rsidR="00E30820" w:rsidRPr="00AE5A6B">
        <w:t>печатная форма списка в выбранном</w:t>
      </w:r>
      <w:r w:rsidRPr="00AE5A6B">
        <w:t xml:space="preserve"> формате.</w:t>
      </w:r>
    </w:p>
    <w:p w14:paraId="0EB45C11" w14:textId="77777777" w:rsidR="00CC1F7B" w:rsidRPr="00AE5A6B" w:rsidRDefault="006D586D" w:rsidP="006D586D">
      <w:pPr>
        <w:pStyle w:val="GOSTListnum"/>
      </w:pPr>
      <w:r w:rsidRPr="00AE5A6B">
        <w:t xml:space="preserve">Для печати </w:t>
      </w:r>
      <w:r w:rsidR="00E30820" w:rsidRPr="00AE5A6B">
        <w:t>документа</w:t>
      </w:r>
      <w:r w:rsidRPr="00AE5A6B">
        <w:t xml:space="preserve"> выделить </w:t>
      </w:r>
      <w:r w:rsidR="00E30820" w:rsidRPr="00AE5A6B">
        <w:t xml:space="preserve">необходимый </w:t>
      </w:r>
      <w:r w:rsidRPr="00AE5A6B">
        <w:t>формуляр</w:t>
      </w:r>
      <w:r w:rsidR="00CC1F7B" w:rsidRPr="00AE5A6B">
        <w:t xml:space="preserve"> и</w:t>
      </w:r>
      <w:r w:rsidR="00E30820" w:rsidRPr="00AE5A6B">
        <w:t xml:space="preserve"> нажать кнопку «Печать </w:t>
      </w:r>
      <w:r w:rsidR="00CC1F7B" w:rsidRPr="00AE5A6B">
        <w:t>документа</w:t>
      </w:r>
      <w:r w:rsidR="00E30820" w:rsidRPr="00AE5A6B">
        <w:t>»</w:t>
      </w:r>
      <w:r w:rsidR="00CC1F7B" w:rsidRPr="00AE5A6B">
        <w:t>.</w:t>
      </w:r>
    </w:p>
    <w:p w14:paraId="383CC26E" w14:textId="77777777" w:rsidR="006D586D" w:rsidRPr="00AE5A6B" w:rsidRDefault="00CC1F7B" w:rsidP="006D586D">
      <w:pPr>
        <w:pStyle w:val="GOSTListnum"/>
      </w:pPr>
      <w:r w:rsidRPr="00AE5A6B">
        <w:t>В модальном окне</w:t>
      </w:r>
      <w:r w:rsidR="00E30820" w:rsidRPr="00AE5A6B">
        <w:t xml:space="preserve"> выбрать необходимый формат печати</w:t>
      </w:r>
      <w:r w:rsidR="006D586D" w:rsidRPr="00AE5A6B">
        <w:t>.</w:t>
      </w:r>
    </w:p>
    <w:p w14:paraId="0DFBD007" w14:textId="77777777" w:rsidR="006D586D" w:rsidRPr="00AE5A6B" w:rsidRDefault="00E30820" w:rsidP="006D586D">
      <w:pPr>
        <w:pStyle w:val="GOSTListnormal18"/>
      </w:pPr>
      <w:r w:rsidRPr="00AE5A6B">
        <w:t>Сформируется печатная форма документа в выбранном формате</w:t>
      </w:r>
      <w:r w:rsidR="006D586D" w:rsidRPr="00AE5A6B">
        <w:t>.</w:t>
      </w:r>
    </w:p>
    <w:p w14:paraId="10685CC2" w14:textId="77777777" w:rsidR="00E835B4" w:rsidRPr="00AE5A6B" w:rsidRDefault="00E835B4" w:rsidP="00E835B4">
      <w:pPr>
        <w:pStyle w:val="41"/>
        <w:rPr>
          <w:rFonts w:eastAsiaTheme="majorEastAsia"/>
        </w:rPr>
      </w:pPr>
      <w:bookmarkStart w:id="1516" w:name="_Toc184383093"/>
      <w:r w:rsidRPr="00AE5A6B">
        <w:rPr>
          <w:rFonts w:eastAsiaTheme="majorEastAsia"/>
        </w:rPr>
        <w:t xml:space="preserve">Удаление </w:t>
      </w:r>
      <w:r w:rsidR="00CC1F7B" w:rsidRPr="00AE5A6B">
        <w:t>документа «Запрос на отзыв распоряжения (запрос на аннулирование)»</w:t>
      </w:r>
      <w:bookmarkEnd w:id="1516"/>
    </w:p>
    <w:p w14:paraId="0EBB4B82" w14:textId="77777777" w:rsidR="00E835B4" w:rsidRPr="00AE5A6B" w:rsidRDefault="00E835B4" w:rsidP="00E835B4">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14:paraId="424C6336" w14:textId="77777777" w:rsidR="00E835B4" w:rsidRPr="00AE5A6B" w:rsidRDefault="00E835B4" w:rsidP="00CA231E">
      <w:pPr>
        <w:pStyle w:val="GOSTListnum"/>
        <w:numPr>
          <w:ilvl w:val="0"/>
          <w:numId w:val="343"/>
        </w:numPr>
      </w:pPr>
      <w:r w:rsidRPr="00AE5A6B">
        <w:t>Авторизоваться в ЛК. Перейти в главное меню.</w:t>
      </w:r>
    </w:p>
    <w:p w14:paraId="0786F62C" w14:textId="77777777" w:rsidR="00E835B4" w:rsidRPr="00AE5A6B" w:rsidRDefault="00E835B4" w:rsidP="00E835B4">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14:paraId="5F9EAA82" w14:textId="77777777" w:rsidR="00E835B4" w:rsidRPr="00AE5A6B" w:rsidRDefault="00E835B4" w:rsidP="00E835B4">
      <w:pPr>
        <w:pStyle w:val="GOSTListnum"/>
      </w:pPr>
      <w:r w:rsidRPr="00AE5A6B">
        <w:t>На СФ выделить формуляр со статусом «Черновик».</w:t>
      </w:r>
    </w:p>
    <w:p w14:paraId="650023BA" w14:textId="77777777" w:rsidR="00E835B4" w:rsidRPr="00AE5A6B" w:rsidRDefault="00E835B4" w:rsidP="00E835B4">
      <w:pPr>
        <w:pStyle w:val="GOSTListnum"/>
      </w:pPr>
      <w:r w:rsidRPr="00AE5A6B">
        <w:t xml:space="preserve">На панели инструментов нажать кнопку «Удалить документ», </w:t>
      </w:r>
      <w:r w:rsidRPr="00AE5A6B">
        <w:rPr>
          <w:szCs w:val="22"/>
        </w:rPr>
        <w:t>в появившемся окне кнопку «ОК»</w:t>
      </w:r>
      <w:r w:rsidRPr="00AE5A6B">
        <w:t>.</w:t>
      </w:r>
    </w:p>
    <w:p w14:paraId="516782FE" w14:textId="6C2AB8DC" w:rsidR="00E835B4" w:rsidRDefault="00E835B4" w:rsidP="0047656D">
      <w:pPr>
        <w:pStyle w:val="GOSTListnormal18"/>
      </w:pPr>
      <w:r w:rsidRPr="00AE5A6B">
        <w:t>Формуляру будет присвоен статус «Удален».</w:t>
      </w:r>
    </w:p>
    <w:p w14:paraId="38A40AA1" w14:textId="6E116457" w:rsidR="007055B8" w:rsidRPr="00AE5A6B" w:rsidRDefault="007055B8" w:rsidP="002568DA">
      <w:pPr>
        <w:pStyle w:val="41"/>
        <w:rPr>
          <w:rFonts w:eastAsiaTheme="majorEastAsia"/>
        </w:rPr>
      </w:pPr>
      <w:bookmarkStart w:id="1517" w:name="_Ref170066638"/>
      <w:bookmarkStart w:id="1518" w:name="_Toc184383094"/>
      <w:r w:rsidRPr="007055B8">
        <w:t>Формирование «Запрос на отзыв распоряжения (запрос на аннулирование)» в ЛК Клиента по новым видам документов «Заявка для обеспечения наличными денежными средствами» и «Заявка о внесении наличных денежных средств»</w:t>
      </w:r>
      <w:bookmarkEnd w:id="1517"/>
      <w:r w:rsidR="002568DA">
        <w:t xml:space="preserve"> </w:t>
      </w:r>
      <w:r w:rsidR="002568DA" w:rsidRPr="002568DA">
        <w:t>по л/с с кодом 71</w:t>
      </w:r>
      <w:bookmarkEnd w:id="1518"/>
    </w:p>
    <w:p w14:paraId="08389E94" w14:textId="77777777" w:rsidR="007055B8" w:rsidRPr="00AE5A6B" w:rsidRDefault="007055B8" w:rsidP="007055B8">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14:paraId="7F28504E" w14:textId="77777777" w:rsidR="007055B8" w:rsidRPr="00AE5A6B" w:rsidRDefault="007055B8" w:rsidP="0000069E">
      <w:pPr>
        <w:pStyle w:val="GOSTListnum"/>
        <w:numPr>
          <w:ilvl w:val="0"/>
          <w:numId w:val="655"/>
        </w:numPr>
      </w:pPr>
      <w:r w:rsidRPr="00AE5A6B">
        <w:t>Авторизоваться в ЛК. Перейти в главное меню.</w:t>
      </w:r>
    </w:p>
    <w:p w14:paraId="489DB78C" w14:textId="77777777" w:rsidR="007055B8" w:rsidRPr="00AE5A6B" w:rsidRDefault="007055B8" w:rsidP="007055B8">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14:paraId="65974F66" w14:textId="6576DA68" w:rsidR="007055B8" w:rsidRDefault="0000069E" w:rsidP="00F91533">
      <w:pPr>
        <w:pStyle w:val="GOSTListnum"/>
      </w:pPr>
      <w:r>
        <w:t xml:space="preserve">Нажать кнопку «Создать», заполнить все обязательные реквизиты. Поле «Тип аннулируемого документа» заполнить выбором из списка значений документов из предусловий (доступны для выбора </w:t>
      </w:r>
      <w:r w:rsidRPr="007055B8">
        <w:t>«Заявка для обеспечения наличными денежными средствами» и «Заявка о внесении наличных денежных средств»</w:t>
      </w:r>
      <w:r>
        <w:t>). Затем нажать на кнопку проверить документ и сохранить.</w:t>
      </w:r>
    </w:p>
    <w:p w14:paraId="1BA5C0F1" w14:textId="3CB48730" w:rsidR="0000069E" w:rsidRPr="00AE5A6B" w:rsidRDefault="0000069E" w:rsidP="0000069E">
      <w:pPr>
        <w:pStyle w:val="GOSTListnormal18"/>
        <w:tabs>
          <w:tab w:val="left" w:pos="2208"/>
        </w:tabs>
      </w:pPr>
      <w:r>
        <w:lastRenderedPageBreak/>
        <w:t>На ВФ заполнятся все обязательные реквизиты. Документ сохранится на статусе «Черновик».</w:t>
      </w:r>
    </w:p>
    <w:p w14:paraId="0B191DBF" w14:textId="77777777" w:rsidR="00011689" w:rsidRPr="00AE5A6B" w:rsidRDefault="00011689" w:rsidP="00011689">
      <w:pPr>
        <w:pStyle w:val="31"/>
      </w:pPr>
      <w:bookmarkStart w:id="1519" w:name="_Toc184383095"/>
      <w:r w:rsidRPr="00AE5A6B">
        <w:t>Операции, выполняемые в рамках бизнес-процесса «Формирование запроса на выяснение принадлежности платежа»</w:t>
      </w:r>
      <w:bookmarkEnd w:id="1519"/>
    </w:p>
    <w:p w14:paraId="5D96E933" w14:textId="77777777" w:rsidR="00011689" w:rsidRPr="00AE5A6B" w:rsidRDefault="00011689" w:rsidP="00011689">
      <w:pPr>
        <w:pStyle w:val="31"/>
      </w:pPr>
      <w:bookmarkStart w:id="1520" w:name="_Toc466470589"/>
      <w:bookmarkStart w:id="1521" w:name="_Toc466472220"/>
      <w:bookmarkStart w:id="1522" w:name="_Toc184383096"/>
      <w:bookmarkEnd w:id="1520"/>
      <w:bookmarkEnd w:id="1521"/>
      <w:r w:rsidRPr="00AE5A6B">
        <w:t>Печать документа «Запрос на выяснение принадлежности платежа»</w:t>
      </w:r>
      <w:bookmarkEnd w:id="1522"/>
    </w:p>
    <w:p w14:paraId="017D27F1" w14:textId="77777777" w:rsidR="00011689" w:rsidRPr="00AE5A6B" w:rsidRDefault="00011689" w:rsidP="00011689">
      <w:pPr>
        <w:pStyle w:val="GOSTNormal"/>
        <w:rPr>
          <w:rStyle w:val="GOSTSymBold"/>
        </w:rPr>
      </w:pPr>
      <w:r w:rsidRPr="00AE5A6B">
        <w:rPr>
          <w:rStyle w:val="GOSTSymBold"/>
        </w:rPr>
        <w:t xml:space="preserve">Роль: </w:t>
      </w:r>
      <w:r w:rsidRPr="00AE5A6B">
        <w:t>601_01_01 ПУР КС. Ввод документов по ЛС ЮЛ</w:t>
      </w:r>
    </w:p>
    <w:p w14:paraId="3971F6EF" w14:textId="77777777" w:rsidR="00011689" w:rsidRPr="00AE5A6B" w:rsidRDefault="00011689" w:rsidP="00CA231E">
      <w:pPr>
        <w:pStyle w:val="GOSTListnum"/>
        <w:numPr>
          <w:ilvl w:val="0"/>
          <w:numId w:val="354"/>
        </w:numPr>
      </w:pPr>
      <w:r w:rsidRPr="00AE5A6B">
        <w:t>Авторизоваться в ЛК ПУР КС.</w:t>
      </w:r>
    </w:p>
    <w:p w14:paraId="641AF302" w14:textId="77777777" w:rsidR="00011689" w:rsidRPr="00AE5A6B" w:rsidRDefault="00011689" w:rsidP="00011689">
      <w:pPr>
        <w:pStyle w:val="GOSTListnum"/>
      </w:pPr>
      <w:r w:rsidRPr="00AE5A6B">
        <w:rPr>
          <w:rStyle w:val="GOSTSymBold"/>
          <w:b w:val="0"/>
        </w:rPr>
        <w:t>Развернуть ветку: «Управление расходами (казначейское сопровождение)»</w:t>
      </w:r>
      <w:r w:rsidRPr="00AE5A6B">
        <w:t xml:space="preserve"> – </w:t>
      </w:r>
      <w:r w:rsidRPr="00AE5A6B">
        <w:rPr>
          <w:sz w:val="22"/>
          <w:szCs w:val="22"/>
        </w:rPr>
        <w:t>«</w:t>
      </w:r>
      <w:r w:rsidRPr="00AE5A6B">
        <w:t>Проведение и уточнение операций по кассовым выплатам» – «Запрос на выяснение принадлежности платежа</w:t>
      </w:r>
      <w:r w:rsidRPr="00AE5A6B">
        <w:rPr>
          <w:sz w:val="22"/>
          <w:szCs w:val="22"/>
        </w:rPr>
        <w:t>».</w:t>
      </w:r>
    </w:p>
    <w:p w14:paraId="78E98444" w14:textId="77777777" w:rsidR="00011689" w:rsidRPr="00AE5A6B" w:rsidRDefault="00011689" w:rsidP="00011689">
      <w:pPr>
        <w:pStyle w:val="GOSTListnum"/>
      </w:pPr>
      <w:r w:rsidRPr="00AE5A6B">
        <w:t>В СФ выделить необходимый формуляр и нажать кнопку «Печать документа».</w:t>
      </w:r>
    </w:p>
    <w:p w14:paraId="31841E2A" w14:textId="77777777" w:rsidR="00011689" w:rsidRPr="00AE5A6B" w:rsidRDefault="00011689" w:rsidP="00011689">
      <w:pPr>
        <w:pStyle w:val="GOSTListnum"/>
      </w:pPr>
      <w:r w:rsidRPr="00AE5A6B">
        <w:t>В модальном окне выбрать необходимый формат печати и нажать кнопку «ОК».</w:t>
      </w:r>
    </w:p>
    <w:p w14:paraId="3485F5AB" w14:textId="77777777" w:rsidR="00011689" w:rsidRPr="00AE5A6B" w:rsidRDefault="00011689" w:rsidP="00011689">
      <w:pPr>
        <w:pStyle w:val="GOSTListnormal18"/>
      </w:pPr>
      <w:r w:rsidRPr="00AE5A6B">
        <w:t>Сформируется печатная форма документа в выбранном формате.</w:t>
      </w:r>
    </w:p>
    <w:p w14:paraId="122E74BF" w14:textId="77777777" w:rsidR="008804E8" w:rsidRPr="00AE5A6B" w:rsidRDefault="008804E8" w:rsidP="000536CF">
      <w:pPr>
        <w:pStyle w:val="GOSTListnormal18"/>
      </w:pPr>
    </w:p>
    <w:p w14:paraId="1B416BC7" w14:textId="77777777" w:rsidR="000536CF" w:rsidRPr="00AE5A6B" w:rsidRDefault="000536CF" w:rsidP="0078264E">
      <w:pPr>
        <w:pStyle w:val="GOSTListnum"/>
        <w:numPr>
          <w:ilvl w:val="0"/>
          <w:numId w:val="0"/>
        </w:numPr>
        <w:ind w:left="1021"/>
        <w:sectPr w:rsidR="000536CF" w:rsidRPr="00AE5A6B" w:rsidSect="008309D2">
          <w:headerReference w:type="default" r:id="rId54"/>
          <w:pgSz w:w="11906" w:h="16838" w:code="9"/>
          <w:pgMar w:top="851" w:right="567" w:bottom="851" w:left="1134" w:header="567" w:footer="284" w:gutter="0"/>
          <w:cols w:space="708"/>
          <w:docGrid w:linePitch="360"/>
        </w:sectPr>
      </w:pPr>
    </w:p>
    <w:p w14:paraId="37D06119" w14:textId="77777777" w:rsidR="00BB5812" w:rsidRPr="00AE5A6B" w:rsidRDefault="00113E0E" w:rsidP="00BB5812">
      <w:pPr>
        <w:pStyle w:val="22"/>
      </w:pPr>
      <w:bookmarkStart w:id="1523" w:name="_Toc184383097"/>
      <w:r w:rsidRPr="00AE5A6B">
        <w:lastRenderedPageBreak/>
        <w:t xml:space="preserve">Группа бизнес-процессов </w:t>
      </w:r>
      <w:r w:rsidR="00BB5812" w:rsidRPr="00AE5A6B">
        <w:t>«Уточнение операций по лицевым счетам юридического лица в соответствии с нормативными правовыми актами»</w:t>
      </w:r>
      <w:bookmarkEnd w:id="1523"/>
    </w:p>
    <w:p w14:paraId="5029D193" w14:textId="143E13B9" w:rsidR="00BB5812" w:rsidRPr="00AE5A6B" w:rsidRDefault="00BB5812" w:rsidP="00D94048">
      <w:pPr>
        <w:pStyle w:val="31"/>
      </w:pPr>
      <w:bookmarkStart w:id="1524" w:name="_Toc11770997"/>
      <w:bookmarkStart w:id="1525" w:name="_Ref176349816"/>
      <w:bookmarkStart w:id="1526" w:name="_Toc184383098"/>
      <w:r w:rsidRPr="00AE5A6B">
        <w:t xml:space="preserve">Операции, выполняемые в рамках бизнес-процесса «Формирование </w:t>
      </w:r>
      <w:r w:rsidR="00D94048" w:rsidRPr="00AE5A6B">
        <w:t xml:space="preserve">и исполнение </w:t>
      </w:r>
      <w:r w:rsidRPr="00AE5A6B">
        <w:t>уведомления об уточнении операций клиента»</w:t>
      </w:r>
      <w:bookmarkEnd w:id="1524"/>
      <w:bookmarkEnd w:id="1525"/>
      <w:bookmarkEnd w:id="1526"/>
    </w:p>
    <w:p w14:paraId="6F59D7E8" w14:textId="77777777" w:rsidR="00BB5812" w:rsidRPr="00AE5A6B" w:rsidRDefault="00BB5812" w:rsidP="009A3F33">
      <w:pPr>
        <w:pStyle w:val="41"/>
      </w:pPr>
      <w:bookmarkStart w:id="1527" w:name="_Toc11770998"/>
      <w:bookmarkStart w:id="1528" w:name="_Toc184383099"/>
      <w:r w:rsidRPr="00AE5A6B">
        <w:t>Формирование и утверждение уведомления об уточнении операций клиента в ЛК ПУР КС</w:t>
      </w:r>
      <w:bookmarkEnd w:id="1527"/>
      <w:bookmarkEnd w:id="1528"/>
    </w:p>
    <w:p w14:paraId="64BCC183" w14:textId="77777777" w:rsidR="00BB5812" w:rsidRPr="00AE5A6B" w:rsidRDefault="00BB5812" w:rsidP="00BB5812">
      <w:pPr>
        <w:pStyle w:val="GOSTNormal"/>
      </w:pPr>
      <w:r w:rsidRPr="00AE5A6B">
        <w:rPr>
          <w:rStyle w:val="GOSTSymBold"/>
        </w:rPr>
        <w:t xml:space="preserve">Роль: </w:t>
      </w:r>
      <w:r w:rsidR="003C0B98" w:rsidRPr="00AE5A6B">
        <w:t>601_01_01 ПУР КС. Ввод документов по ЛС ЮЛ</w:t>
      </w:r>
    </w:p>
    <w:p w14:paraId="38589D86" w14:textId="77777777" w:rsidR="00D5032B" w:rsidRPr="00AE5A6B" w:rsidRDefault="00D5032B" w:rsidP="00D5032B">
      <w:pPr>
        <w:pStyle w:val="GOSTNormal"/>
      </w:pPr>
      <w:r w:rsidRPr="00AE5A6B">
        <w:t xml:space="preserve">Документ может создаваться </w:t>
      </w:r>
      <w:r w:rsidR="000F3BD6" w:rsidRPr="00AE5A6B">
        <w:t xml:space="preserve">из списковой формы без привязки к документам или </w:t>
      </w:r>
      <w:r w:rsidRPr="00AE5A6B">
        <w:t>на основе следующих родительских документов:</w:t>
      </w:r>
    </w:p>
    <w:p w14:paraId="3A9FFCD7" w14:textId="77777777" w:rsidR="00D5032B" w:rsidRPr="00AE5A6B" w:rsidRDefault="00D5032B" w:rsidP="00D5032B">
      <w:pPr>
        <w:pStyle w:val="GOSTListmark1"/>
        <w:rPr>
          <w:szCs w:val="24"/>
        </w:rPr>
      </w:pPr>
      <w:r w:rsidRPr="00AE5A6B">
        <w:t xml:space="preserve">«Платежное поручение (исходящее)» </w:t>
      </w:r>
      <w:r w:rsidRPr="00AE5A6B">
        <w:rPr>
          <w:szCs w:val="24"/>
        </w:rPr>
        <w:t>(на статусе «Исполнен»);</w:t>
      </w:r>
    </w:p>
    <w:p w14:paraId="26B391CF" w14:textId="77777777" w:rsidR="00F74A30" w:rsidRPr="00AE5A6B" w:rsidRDefault="00D5032B" w:rsidP="00D5032B">
      <w:pPr>
        <w:pStyle w:val="GOSTListmark1"/>
        <w:rPr>
          <w:szCs w:val="24"/>
        </w:rPr>
      </w:pPr>
      <w:r w:rsidRPr="00AE5A6B">
        <w:rPr>
          <w:szCs w:val="24"/>
        </w:rPr>
        <w:t>«Платежное поручение (входящее)» (на статусе «Исполнен»);</w:t>
      </w:r>
    </w:p>
    <w:p w14:paraId="5B3FA07A" w14:textId="5A8D0969" w:rsidR="00D5032B" w:rsidRPr="00AE5A6B" w:rsidRDefault="00357653" w:rsidP="00D5032B">
      <w:pPr>
        <w:pStyle w:val="GOSTListmark1"/>
      </w:pPr>
      <w:r w:rsidRPr="00AE5A6B" w:rsidDel="00357653">
        <w:rPr>
          <w:szCs w:val="24"/>
          <w:lang w:eastAsia="x-none"/>
        </w:rPr>
        <w:t xml:space="preserve"> </w:t>
      </w:r>
      <w:r w:rsidR="00D5032B" w:rsidRPr="00AE5A6B">
        <w:t>«Уведомление об уточнении операций клиента» (на статусе «Исполнен»);</w:t>
      </w:r>
    </w:p>
    <w:p w14:paraId="32FC557E" w14:textId="77777777" w:rsidR="00D5032B" w:rsidRPr="00AE5A6B" w:rsidRDefault="00D5032B" w:rsidP="00D5032B">
      <w:pPr>
        <w:pStyle w:val="GOSTListmark1"/>
      </w:pPr>
      <w:r w:rsidRPr="00AE5A6B">
        <w:t>«Запрос на выяснение принадлежности платежа» (на статусе «Передан клиенту»).</w:t>
      </w:r>
    </w:p>
    <w:p w14:paraId="15688F34" w14:textId="77777777" w:rsidR="00D5032B" w:rsidRPr="00AE5A6B" w:rsidRDefault="00D5032B" w:rsidP="00BC7935">
      <w:pPr>
        <w:pStyle w:val="GOSTNormalWithout"/>
        <w:rPr>
          <w:lang w:val="en-US"/>
        </w:rPr>
      </w:pPr>
      <w:r w:rsidRPr="00AE5A6B">
        <w:t>Порядок действий</w:t>
      </w:r>
      <w:r w:rsidRPr="00AE5A6B">
        <w:rPr>
          <w:lang w:val="en-US"/>
        </w:rPr>
        <w:t>:</w:t>
      </w:r>
    </w:p>
    <w:p w14:paraId="674A7BDB" w14:textId="77777777" w:rsidR="00BB5812" w:rsidRPr="00AE5A6B" w:rsidRDefault="00BB5812" w:rsidP="00374A97">
      <w:pPr>
        <w:pStyle w:val="GOSTListnum"/>
        <w:numPr>
          <w:ilvl w:val="0"/>
          <w:numId w:val="5"/>
        </w:numPr>
        <w:rPr>
          <w:rFonts w:eastAsia="Cambria"/>
        </w:rPr>
      </w:pPr>
      <w:r w:rsidRPr="00AE5A6B">
        <w:t>Авторизоваться в ЛК ПУР КС.</w:t>
      </w:r>
    </w:p>
    <w:p w14:paraId="2F7E62B7" w14:textId="77777777" w:rsidR="00BB5812" w:rsidRPr="00AE5A6B" w:rsidRDefault="00BB5812" w:rsidP="00BB5812">
      <w:pPr>
        <w:pStyle w:val="GOSTListnum"/>
      </w:pPr>
      <w:r w:rsidRPr="00AE5A6B">
        <w:t xml:space="preserve">Перейти в главное меню. Выбрать </w:t>
      </w:r>
      <w:r w:rsidR="00BD7DED" w:rsidRPr="00AE5A6B">
        <w:t>пункт «ПУР(КС)»</w:t>
      </w:r>
      <w:r w:rsidR="004D4152" w:rsidRPr="00AE5A6B">
        <w:t xml:space="preserve">. </w:t>
      </w:r>
    </w:p>
    <w:p w14:paraId="1E9DDE60" w14:textId="77777777" w:rsidR="00E144B1" w:rsidRPr="00AE5A6B" w:rsidRDefault="003B1A30" w:rsidP="003B1A30">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2968BED3" w14:textId="77777777" w:rsidR="008403A8" w:rsidRPr="00AE5A6B" w:rsidRDefault="00BB5812" w:rsidP="00D5032B">
      <w:pPr>
        <w:pStyle w:val="GOSTListnum"/>
      </w:pPr>
      <w:r w:rsidRPr="00AE5A6B">
        <w:t xml:space="preserve">На панели инструментов </w:t>
      </w:r>
      <w:r w:rsidR="000C0D50" w:rsidRPr="00AE5A6B">
        <w:t xml:space="preserve">нажать </w:t>
      </w:r>
      <w:r w:rsidR="00F828B4" w:rsidRPr="00AE5A6B">
        <w:t>кнопку «</w:t>
      </w:r>
      <w:r w:rsidR="008403A8" w:rsidRPr="00AE5A6B">
        <w:t>Создать новый документ».</w:t>
      </w:r>
    </w:p>
    <w:p w14:paraId="326D761A" w14:textId="5C93248F" w:rsidR="008403A8" w:rsidRPr="00AE5A6B" w:rsidRDefault="00D5032B" w:rsidP="00D5032B">
      <w:pPr>
        <w:pStyle w:val="GOSTListnum"/>
        <w:keepNext/>
      </w:pPr>
      <w:r w:rsidRPr="00AE5A6B">
        <w:lastRenderedPageBreak/>
        <w:t>Заполнить реквизиты на визуальной форме формуляра «Уведомление об уточнении операций клиента» (рис.</w:t>
      </w:r>
      <w:r w:rsidR="005508D3" w:rsidRPr="00AE5A6B">
        <w:t> </w:t>
      </w:r>
      <w:r w:rsidRPr="00AE5A6B">
        <w:fldChar w:fldCharType="begin"/>
      </w:r>
      <w:r w:rsidRPr="00AE5A6B">
        <w:instrText xml:space="preserve"> REF _Ref38526914 \h </w:instrText>
      </w:r>
      <w:r w:rsidR="007F7184" w:rsidRPr="00AE5A6B">
        <w:instrText xml:space="preserve"> \* MERGEFORMAT </w:instrText>
      </w:r>
      <w:r w:rsidRPr="00AE5A6B">
        <w:fldChar w:fldCharType="separate"/>
      </w:r>
      <w:r w:rsidR="00EB64FB">
        <w:rPr>
          <w:noProof/>
        </w:rPr>
        <w:t>37</w:t>
      </w:r>
      <w:r w:rsidRPr="00AE5A6B">
        <w:fldChar w:fldCharType="end"/>
      </w:r>
      <w:r w:rsidRPr="00AE5A6B">
        <w:t>).</w:t>
      </w:r>
    </w:p>
    <w:p w14:paraId="2C5887EE" w14:textId="504211E5" w:rsidR="00E144B1" w:rsidRPr="00AE5A6B" w:rsidRDefault="002E01F6" w:rsidP="00720053">
      <w:pPr>
        <w:pStyle w:val="GOSTFigure"/>
      </w:pPr>
      <w:r w:rsidRPr="002E01F6">
        <w:rPr>
          <w:noProof/>
        </w:rPr>
        <w:drawing>
          <wp:inline distT="0" distB="0" distL="0" distR="0" wp14:anchorId="289AAA93" wp14:editId="3BA48334">
            <wp:extent cx="6120130" cy="3887702"/>
            <wp:effectExtent l="0" t="0" r="0" b="0"/>
            <wp:docPr id="11" name="Рисунок 1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3887702"/>
                    </a:xfrm>
                    <a:prstGeom prst="rect">
                      <a:avLst/>
                    </a:prstGeom>
                    <a:noFill/>
                    <a:ln>
                      <a:noFill/>
                    </a:ln>
                  </pic:spPr>
                </pic:pic>
              </a:graphicData>
            </a:graphic>
          </wp:inline>
        </w:drawing>
      </w:r>
    </w:p>
    <w:p w14:paraId="5B63900C" w14:textId="7D7AFD27" w:rsidR="00E144B1" w:rsidRPr="00AE5A6B" w:rsidRDefault="00DF264D" w:rsidP="0072005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529" w:name="_Ref38526914"/>
      <w:bookmarkStart w:id="1530" w:name="_Toc111012034"/>
      <w:bookmarkStart w:id="1531" w:name="_Toc184383249"/>
      <w:r w:rsidR="00EB64FB">
        <w:rPr>
          <w:noProof/>
        </w:rPr>
        <w:t>37</w:t>
      </w:r>
      <w:bookmarkEnd w:id="1529"/>
      <w:r w:rsidRPr="00AE5A6B">
        <w:rPr>
          <w:noProof/>
        </w:rPr>
        <w:fldChar w:fldCharType="end"/>
      </w:r>
      <w:r w:rsidR="00E144B1" w:rsidRPr="00AE5A6B">
        <w:t>.</w:t>
      </w:r>
      <w:r w:rsidR="00D5032B" w:rsidRPr="00AE5A6B">
        <w:t xml:space="preserve"> ВФ формуляра «Уведомление об уточнении операций клиента»</w:t>
      </w:r>
      <w:r w:rsidR="00863E86" w:rsidRPr="00AE5A6B">
        <w:t>. Закладка «Платежные документы»</w:t>
      </w:r>
      <w:bookmarkEnd w:id="1530"/>
      <w:bookmarkEnd w:id="1531"/>
    </w:p>
    <w:p w14:paraId="159A0D5B" w14:textId="15424548" w:rsidR="00E144B1" w:rsidRPr="00AE5A6B" w:rsidRDefault="00D5032B" w:rsidP="00D5032B">
      <w:pPr>
        <w:pStyle w:val="GOSTNormal"/>
      </w:pPr>
      <w:r w:rsidRPr="00AE5A6B">
        <w:t>Правила заполнения реквизитов в раздел</w:t>
      </w:r>
      <w:r w:rsidR="0057439B" w:rsidRPr="00AE5A6B">
        <w:t>ах</w:t>
      </w:r>
      <w:r w:rsidRPr="00AE5A6B">
        <w:t xml:space="preserve"> «Основная информация» </w:t>
      </w:r>
      <w:r w:rsidR="0057439B" w:rsidRPr="00AE5A6B">
        <w:t xml:space="preserve">и «Клиент» </w:t>
      </w:r>
      <w:r w:rsidRPr="00AE5A6B">
        <w:t xml:space="preserve">приведены </w:t>
      </w:r>
      <w:r w:rsidR="00091069" w:rsidRPr="00AE5A6B">
        <w:t>в таблице </w:t>
      </w:r>
      <w:r w:rsidRPr="00AE5A6B">
        <w:fldChar w:fldCharType="begin"/>
      </w:r>
      <w:r w:rsidRPr="00AE5A6B">
        <w:instrText xml:space="preserve"> REF _Ref38527197 \h </w:instrText>
      </w:r>
      <w:r w:rsidR="007F7184" w:rsidRPr="00AE5A6B">
        <w:instrText xml:space="preserve"> \* MERGEFORMAT </w:instrText>
      </w:r>
      <w:r w:rsidRPr="00AE5A6B">
        <w:fldChar w:fldCharType="separate"/>
      </w:r>
      <w:r w:rsidR="00EB64FB">
        <w:rPr>
          <w:noProof/>
        </w:rPr>
        <w:t>16</w:t>
      </w:r>
      <w:r w:rsidRPr="00AE5A6B">
        <w:fldChar w:fldCharType="end"/>
      </w:r>
      <w:r w:rsidRPr="00AE5A6B">
        <w:t>.</w:t>
      </w:r>
    </w:p>
    <w:p w14:paraId="51FF0C3D" w14:textId="0905A4FD" w:rsidR="00AA7093" w:rsidRPr="00AE5A6B" w:rsidRDefault="00DF264D" w:rsidP="00D5032B">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32" w:name="_Ref38527197"/>
      <w:bookmarkStart w:id="1533" w:name="_Toc184383206"/>
      <w:r w:rsidR="00EB64FB">
        <w:rPr>
          <w:noProof/>
        </w:rPr>
        <w:t>16</w:t>
      </w:r>
      <w:bookmarkEnd w:id="1532"/>
      <w:r w:rsidRPr="00AE5A6B">
        <w:rPr>
          <w:noProof/>
        </w:rPr>
        <w:fldChar w:fldCharType="end"/>
      </w:r>
      <w:r w:rsidR="00AA7093" w:rsidRPr="00AE5A6B">
        <w:t>.</w:t>
      </w:r>
      <w:r w:rsidR="00D5032B" w:rsidRPr="00AE5A6B">
        <w:t xml:space="preserve"> Правила заполнения реквизитов в разделах «Основная информация» и «</w:t>
      </w:r>
      <w:r w:rsidR="0034041F" w:rsidRPr="00AE5A6B">
        <w:t>Клиент</w:t>
      </w:r>
      <w:r w:rsidR="00D5032B" w:rsidRPr="00AE5A6B">
        <w:t>»</w:t>
      </w:r>
      <w:bookmarkEnd w:id="1533"/>
    </w:p>
    <w:tbl>
      <w:tblPr>
        <w:tblStyle w:val="GOSTTable"/>
        <w:tblW w:w="5000" w:type="pct"/>
        <w:tblLayout w:type="fixed"/>
        <w:tblLook w:val="00A0" w:firstRow="1" w:lastRow="0" w:firstColumn="1" w:lastColumn="0" w:noHBand="0" w:noVBand="0"/>
      </w:tblPr>
      <w:tblGrid>
        <w:gridCol w:w="452"/>
        <w:gridCol w:w="1049"/>
        <w:gridCol w:w="696"/>
        <w:gridCol w:w="1134"/>
        <w:gridCol w:w="667"/>
        <w:gridCol w:w="4824"/>
        <w:gridCol w:w="872"/>
      </w:tblGrid>
      <w:tr w:rsidR="00720053" w:rsidRPr="00AE5A6B" w14:paraId="023B825B" w14:textId="77777777" w:rsidTr="0086617F">
        <w:trPr>
          <w:cnfStyle w:val="100000000000" w:firstRow="1" w:lastRow="0" w:firstColumn="0" w:lastColumn="0" w:oddVBand="0" w:evenVBand="0" w:oddHBand="0" w:evenHBand="0" w:firstRowFirstColumn="0" w:firstRowLastColumn="0" w:lastRowFirstColumn="0" w:lastRowLastColumn="0"/>
        </w:trPr>
        <w:tc>
          <w:tcPr>
            <w:tcW w:w="233" w:type="pct"/>
            <w:hideMark/>
          </w:tcPr>
          <w:p w14:paraId="40855222" w14:textId="77777777" w:rsidR="00AA7093" w:rsidRPr="00AE5A6B" w:rsidRDefault="00AA7093" w:rsidP="00553D8F">
            <w:pPr>
              <w:pStyle w:val="GOSTTableHead"/>
            </w:pPr>
            <w:r w:rsidRPr="00AE5A6B">
              <w:t>Структура</w:t>
            </w:r>
          </w:p>
        </w:tc>
        <w:tc>
          <w:tcPr>
            <w:tcW w:w="541" w:type="pct"/>
            <w:hideMark/>
          </w:tcPr>
          <w:p w14:paraId="55ACB140" w14:textId="77777777" w:rsidR="00AA7093" w:rsidRPr="00AE5A6B" w:rsidRDefault="00AA7093" w:rsidP="00553D8F">
            <w:pPr>
              <w:pStyle w:val="GOSTTableHead"/>
            </w:pPr>
            <w:r w:rsidRPr="00AE5A6B">
              <w:t>Наименование реквизита</w:t>
            </w:r>
          </w:p>
        </w:tc>
        <w:tc>
          <w:tcPr>
            <w:tcW w:w="359" w:type="pct"/>
            <w:hideMark/>
          </w:tcPr>
          <w:p w14:paraId="5D18C85A" w14:textId="77777777" w:rsidR="00AA7093" w:rsidRPr="00AE5A6B" w:rsidRDefault="00AA7093" w:rsidP="00553D8F">
            <w:pPr>
              <w:pStyle w:val="GOSTTableHead"/>
            </w:pPr>
            <w:r w:rsidRPr="00AE5A6B">
              <w:t>Обязательность</w:t>
            </w:r>
          </w:p>
        </w:tc>
        <w:tc>
          <w:tcPr>
            <w:tcW w:w="585" w:type="pct"/>
            <w:hideMark/>
          </w:tcPr>
          <w:p w14:paraId="1ACB1850" w14:textId="77777777" w:rsidR="00AA7093" w:rsidRPr="00AE5A6B" w:rsidRDefault="00AA7093" w:rsidP="00553D8F">
            <w:pPr>
              <w:pStyle w:val="GOSTTableHead"/>
            </w:pPr>
            <w:r w:rsidRPr="00AE5A6B">
              <w:t>Доступность для редактирования</w:t>
            </w:r>
          </w:p>
        </w:tc>
        <w:tc>
          <w:tcPr>
            <w:tcW w:w="344" w:type="pct"/>
            <w:hideMark/>
          </w:tcPr>
          <w:p w14:paraId="7C7072F3" w14:textId="77777777" w:rsidR="00AA7093" w:rsidRPr="00AE5A6B" w:rsidRDefault="00AA7093" w:rsidP="00553D8F">
            <w:pPr>
              <w:pStyle w:val="GOSTTableHead"/>
            </w:pPr>
            <w:r w:rsidRPr="00AE5A6B">
              <w:t>Видимость</w:t>
            </w:r>
          </w:p>
        </w:tc>
        <w:tc>
          <w:tcPr>
            <w:tcW w:w="2488" w:type="pct"/>
            <w:hideMark/>
          </w:tcPr>
          <w:p w14:paraId="00F6D5D5" w14:textId="77777777" w:rsidR="00AA7093" w:rsidRPr="00AE5A6B" w:rsidRDefault="00AA7093" w:rsidP="00553D8F">
            <w:pPr>
              <w:pStyle w:val="GOSTTableHead"/>
            </w:pPr>
            <w:r w:rsidRPr="00AE5A6B">
              <w:t>Правила заполнения реквизита</w:t>
            </w:r>
          </w:p>
        </w:tc>
        <w:tc>
          <w:tcPr>
            <w:tcW w:w="451" w:type="pct"/>
            <w:hideMark/>
          </w:tcPr>
          <w:p w14:paraId="1876021B" w14:textId="77777777" w:rsidR="00AA7093" w:rsidRPr="00AE5A6B" w:rsidRDefault="00AA7093" w:rsidP="00553D8F">
            <w:pPr>
              <w:pStyle w:val="GOSTTableHead"/>
            </w:pPr>
            <w:r w:rsidRPr="00AE5A6B">
              <w:t>Примечание</w:t>
            </w:r>
          </w:p>
        </w:tc>
      </w:tr>
      <w:tr w:rsidR="00D5032B" w:rsidRPr="00AE5A6B" w14:paraId="0A89F51D" w14:textId="77777777" w:rsidTr="00D5032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4004930B" w14:textId="77777777" w:rsidR="00D5032B" w:rsidRPr="00AE5A6B" w:rsidRDefault="00D5032B" w:rsidP="00D5032B">
            <w:pPr>
              <w:pStyle w:val="GOSTTablenorm"/>
              <w:rPr>
                <w:rStyle w:val="GOSTSymBold"/>
              </w:rPr>
            </w:pPr>
            <w:r w:rsidRPr="00AE5A6B">
              <w:rPr>
                <w:rStyle w:val="GOSTSymBold"/>
              </w:rPr>
              <w:t>Основная информация</w:t>
            </w:r>
          </w:p>
        </w:tc>
      </w:tr>
      <w:tr w:rsidR="00720053" w:rsidRPr="00AE5A6B" w14:paraId="23571FB3"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698D1FBE" w14:textId="77777777" w:rsidR="00AA7093" w:rsidRPr="00AE5A6B" w:rsidRDefault="00AA7093" w:rsidP="00673878">
            <w:pPr>
              <w:pStyle w:val="GOSTTableNum"/>
              <w:numPr>
                <w:ilvl w:val="0"/>
                <w:numId w:val="147"/>
              </w:numPr>
            </w:pPr>
          </w:p>
        </w:tc>
        <w:tc>
          <w:tcPr>
            <w:tcW w:w="541" w:type="pct"/>
            <w:hideMark/>
          </w:tcPr>
          <w:p w14:paraId="66079D6E" w14:textId="77777777" w:rsidR="00AA7093" w:rsidRPr="00AE5A6B" w:rsidRDefault="00AA7093" w:rsidP="00553D8F">
            <w:pPr>
              <w:pStyle w:val="GOSTTablenorm"/>
            </w:pPr>
            <w:r w:rsidRPr="00AE5A6B">
              <w:t>Номер документа</w:t>
            </w:r>
          </w:p>
        </w:tc>
        <w:tc>
          <w:tcPr>
            <w:tcW w:w="359" w:type="pct"/>
            <w:hideMark/>
          </w:tcPr>
          <w:p w14:paraId="4D2F63E5" w14:textId="77777777" w:rsidR="00AA7093" w:rsidRPr="00AE5A6B" w:rsidRDefault="00AA7093" w:rsidP="00553D8F">
            <w:pPr>
              <w:pStyle w:val="GOSTTablenorm"/>
            </w:pPr>
            <w:r w:rsidRPr="00AE5A6B">
              <w:t>Да</w:t>
            </w:r>
          </w:p>
        </w:tc>
        <w:tc>
          <w:tcPr>
            <w:tcW w:w="585" w:type="pct"/>
            <w:hideMark/>
          </w:tcPr>
          <w:p w14:paraId="2E18275A" w14:textId="77777777" w:rsidR="00AA7093" w:rsidRPr="00AE5A6B" w:rsidRDefault="00AA7093" w:rsidP="00553D8F">
            <w:pPr>
              <w:pStyle w:val="GOSTTablenorm"/>
            </w:pPr>
            <w:r w:rsidRPr="00AE5A6B">
              <w:t xml:space="preserve">Да </w:t>
            </w:r>
          </w:p>
        </w:tc>
        <w:tc>
          <w:tcPr>
            <w:tcW w:w="344" w:type="pct"/>
            <w:hideMark/>
          </w:tcPr>
          <w:p w14:paraId="6FAA7565" w14:textId="77777777" w:rsidR="00AA7093" w:rsidRPr="00AE5A6B" w:rsidRDefault="00AA7093" w:rsidP="00553D8F">
            <w:pPr>
              <w:pStyle w:val="GOSTTablenorm"/>
            </w:pPr>
            <w:r w:rsidRPr="00AE5A6B">
              <w:t>Да</w:t>
            </w:r>
          </w:p>
        </w:tc>
        <w:tc>
          <w:tcPr>
            <w:tcW w:w="2488" w:type="pct"/>
            <w:hideMark/>
          </w:tcPr>
          <w:p w14:paraId="79668B64" w14:textId="77777777" w:rsidR="00112EE3" w:rsidRPr="00AE5A6B" w:rsidRDefault="00112EE3" w:rsidP="00112EE3">
            <w:pPr>
              <w:pStyle w:val="GOSTTablenorm"/>
              <w:rPr>
                <w:lang w:val="en-US"/>
              </w:rPr>
            </w:pPr>
            <w:r w:rsidRPr="00AE5A6B">
              <w:t>Варианты заполнения</w:t>
            </w:r>
            <w:r w:rsidRPr="00AE5A6B">
              <w:rPr>
                <w:lang w:val="en-US"/>
              </w:rPr>
              <w:t>:</w:t>
            </w:r>
          </w:p>
          <w:p w14:paraId="6DFE6426" w14:textId="77777777" w:rsidR="00AA7093" w:rsidRPr="00AE5A6B" w:rsidRDefault="00AA7093" w:rsidP="00673878">
            <w:pPr>
              <w:pStyle w:val="GOSTTableListNum1"/>
              <w:numPr>
                <w:ilvl w:val="0"/>
                <w:numId w:val="148"/>
              </w:numPr>
            </w:pPr>
            <w:r w:rsidRPr="00AE5A6B">
              <w:t>Автоматически, как порядковый номер документа в разрезе клиента.</w:t>
            </w:r>
          </w:p>
          <w:p w14:paraId="53550A80" w14:textId="77777777" w:rsidR="00AA7093" w:rsidRPr="00AE5A6B" w:rsidRDefault="00AA7093" w:rsidP="007E6E92">
            <w:pPr>
              <w:pStyle w:val="GOSTTableListNum1"/>
              <w:numPr>
                <w:ilvl w:val="0"/>
                <w:numId w:val="193"/>
              </w:numPr>
            </w:pPr>
            <w:r w:rsidRPr="00AE5A6B">
              <w:t>Ввод вручную.</w:t>
            </w:r>
          </w:p>
          <w:p w14:paraId="0080C4B8" w14:textId="77777777" w:rsidR="00AA7093" w:rsidRPr="00AE5A6B" w:rsidRDefault="00AA7093" w:rsidP="007E6E92">
            <w:pPr>
              <w:pStyle w:val="GOSTTableListNum1"/>
              <w:numPr>
                <w:ilvl w:val="0"/>
                <w:numId w:val="193"/>
              </w:numPr>
            </w:pPr>
            <w:r w:rsidRPr="00AE5A6B">
              <w:t>При импорте заполняется значением реквизита «Номер документа» из импортируемого файла</w:t>
            </w:r>
          </w:p>
        </w:tc>
        <w:tc>
          <w:tcPr>
            <w:tcW w:w="451" w:type="pct"/>
          </w:tcPr>
          <w:p w14:paraId="67076FC1" w14:textId="77777777" w:rsidR="00AA7093" w:rsidRPr="00AE5A6B" w:rsidRDefault="00AA7093" w:rsidP="00553D8F">
            <w:pPr>
              <w:pStyle w:val="GOSTTablenorm"/>
            </w:pPr>
            <w:r w:rsidRPr="00AE5A6B">
              <w:t>–</w:t>
            </w:r>
          </w:p>
        </w:tc>
      </w:tr>
      <w:tr w:rsidR="00720053" w:rsidRPr="00AE5A6B" w14:paraId="7B56A234"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6067DA23" w14:textId="77777777" w:rsidR="00AA7093" w:rsidRPr="00AE5A6B" w:rsidRDefault="00AA7093" w:rsidP="00112EE3">
            <w:pPr>
              <w:pStyle w:val="GOSTTableNum"/>
            </w:pPr>
          </w:p>
        </w:tc>
        <w:tc>
          <w:tcPr>
            <w:tcW w:w="541" w:type="pct"/>
            <w:hideMark/>
          </w:tcPr>
          <w:p w14:paraId="0B284ED4" w14:textId="77777777" w:rsidR="00AA7093" w:rsidRPr="00AE5A6B" w:rsidRDefault="00AA7093" w:rsidP="00553D8F">
            <w:pPr>
              <w:pStyle w:val="GOSTTablenorm"/>
            </w:pPr>
            <w:r w:rsidRPr="00AE5A6B">
              <w:t>Дата документа</w:t>
            </w:r>
          </w:p>
        </w:tc>
        <w:tc>
          <w:tcPr>
            <w:tcW w:w="359" w:type="pct"/>
            <w:hideMark/>
          </w:tcPr>
          <w:p w14:paraId="2464D3E3" w14:textId="77777777" w:rsidR="00AA7093" w:rsidRPr="00AE5A6B" w:rsidRDefault="00AA7093" w:rsidP="00553D8F">
            <w:pPr>
              <w:pStyle w:val="GOSTTablenorm"/>
            </w:pPr>
            <w:r w:rsidRPr="00AE5A6B">
              <w:t>Да</w:t>
            </w:r>
          </w:p>
        </w:tc>
        <w:tc>
          <w:tcPr>
            <w:tcW w:w="585" w:type="pct"/>
            <w:hideMark/>
          </w:tcPr>
          <w:p w14:paraId="4B218022" w14:textId="77777777" w:rsidR="00AA7093" w:rsidRPr="00AE5A6B" w:rsidRDefault="00AA7093" w:rsidP="00553D8F">
            <w:pPr>
              <w:pStyle w:val="GOSTTablenorm"/>
            </w:pPr>
            <w:r w:rsidRPr="00AE5A6B">
              <w:t>Да</w:t>
            </w:r>
          </w:p>
        </w:tc>
        <w:tc>
          <w:tcPr>
            <w:tcW w:w="344" w:type="pct"/>
            <w:hideMark/>
          </w:tcPr>
          <w:p w14:paraId="5F3D7BEE" w14:textId="77777777" w:rsidR="00AA7093" w:rsidRPr="00AE5A6B" w:rsidRDefault="00AA7093" w:rsidP="00553D8F">
            <w:pPr>
              <w:pStyle w:val="GOSTTablenorm"/>
            </w:pPr>
            <w:r w:rsidRPr="00AE5A6B">
              <w:t>Да</w:t>
            </w:r>
          </w:p>
        </w:tc>
        <w:tc>
          <w:tcPr>
            <w:tcW w:w="2488" w:type="pct"/>
            <w:hideMark/>
          </w:tcPr>
          <w:p w14:paraId="54C842A9" w14:textId="77777777" w:rsidR="00112EE3" w:rsidRPr="00AE5A6B" w:rsidRDefault="00112EE3" w:rsidP="00112EE3">
            <w:pPr>
              <w:pStyle w:val="GOSTTablenorm"/>
              <w:rPr>
                <w:lang w:val="en-US"/>
              </w:rPr>
            </w:pPr>
            <w:r w:rsidRPr="00AE5A6B">
              <w:t>Варианты заполнения</w:t>
            </w:r>
            <w:r w:rsidRPr="00AE5A6B">
              <w:rPr>
                <w:lang w:val="en-US"/>
              </w:rPr>
              <w:t>:</w:t>
            </w:r>
          </w:p>
          <w:p w14:paraId="21B22823" w14:textId="77777777" w:rsidR="00AA7093" w:rsidRPr="00AE5A6B" w:rsidRDefault="00AA7093" w:rsidP="00673878">
            <w:pPr>
              <w:pStyle w:val="GOSTTableListNum1"/>
              <w:numPr>
                <w:ilvl w:val="0"/>
                <w:numId w:val="149"/>
              </w:numPr>
            </w:pPr>
            <w:r w:rsidRPr="00AE5A6B">
              <w:t>По умолчанию заполняется автоматически те</w:t>
            </w:r>
            <w:r w:rsidRPr="00AE5A6B">
              <w:lastRenderedPageBreak/>
              <w:t>кущей датой. Выбор значения из календаря.</w:t>
            </w:r>
          </w:p>
          <w:p w14:paraId="4ABA78EB" w14:textId="77777777" w:rsidR="00AA7093" w:rsidRPr="00AE5A6B" w:rsidRDefault="00AA7093" w:rsidP="007E6E92">
            <w:pPr>
              <w:pStyle w:val="GOSTTableListNum1"/>
              <w:numPr>
                <w:ilvl w:val="0"/>
                <w:numId w:val="193"/>
              </w:numPr>
            </w:pPr>
            <w:r w:rsidRPr="00AE5A6B">
              <w:t>При импорте заполняется значением реквизита «Дата документа» из импортируемого файла</w:t>
            </w:r>
          </w:p>
        </w:tc>
        <w:tc>
          <w:tcPr>
            <w:tcW w:w="451" w:type="pct"/>
          </w:tcPr>
          <w:p w14:paraId="6EBD9DAB" w14:textId="77777777" w:rsidR="00AA7093" w:rsidRPr="00AE5A6B" w:rsidRDefault="00AA7093" w:rsidP="00553D8F">
            <w:pPr>
              <w:pStyle w:val="GOSTTablenorm"/>
            </w:pPr>
            <w:r w:rsidRPr="00AE5A6B">
              <w:lastRenderedPageBreak/>
              <w:t>–</w:t>
            </w:r>
          </w:p>
        </w:tc>
      </w:tr>
      <w:tr w:rsidR="000D57B6" w:rsidRPr="003A18BE" w14:paraId="71FC7AAB"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2FAC5031" w14:textId="77777777" w:rsidR="000D57B6" w:rsidRPr="00AE5A6B" w:rsidRDefault="000D57B6" w:rsidP="00112EE3">
            <w:pPr>
              <w:pStyle w:val="GOSTTableNum"/>
            </w:pPr>
          </w:p>
        </w:tc>
        <w:tc>
          <w:tcPr>
            <w:tcW w:w="541" w:type="pct"/>
          </w:tcPr>
          <w:p w14:paraId="008D2F5D" w14:textId="2D725048" w:rsidR="000D57B6" w:rsidRPr="003A18BE" w:rsidRDefault="000D57B6" w:rsidP="000D57B6">
            <w:pPr>
              <w:pStyle w:val="GOSTTablenorm"/>
            </w:pPr>
            <w:r w:rsidRPr="003A18BE">
              <w:t>Дата создания</w:t>
            </w:r>
          </w:p>
        </w:tc>
        <w:tc>
          <w:tcPr>
            <w:tcW w:w="359" w:type="pct"/>
          </w:tcPr>
          <w:p w14:paraId="435EA1CE" w14:textId="2C39FE66" w:rsidR="000D57B6" w:rsidRPr="003A18BE" w:rsidRDefault="000D57B6" w:rsidP="00553D8F">
            <w:pPr>
              <w:pStyle w:val="GOSTTablenorm"/>
            </w:pPr>
            <w:r w:rsidRPr="003A18BE">
              <w:t>Да</w:t>
            </w:r>
          </w:p>
        </w:tc>
        <w:tc>
          <w:tcPr>
            <w:tcW w:w="585" w:type="pct"/>
          </w:tcPr>
          <w:p w14:paraId="20723D52" w14:textId="4019E858" w:rsidR="000D57B6" w:rsidRPr="003A18BE" w:rsidRDefault="000D57B6" w:rsidP="00553D8F">
            <w:pPr>
              <w:pStyle w:val="GOSTTablenorm"/>
            </w:pPr>
            <w:r w:rsidRPr="003A18BE">
              <w:t>Нет</w:t>
            </w:r>
          </w:p>
        </w:tc>
        <w:tc>
          <w:tcPr>
            <w:tcW w:w="344" w:type="pct"/>
          </w:tcPr>
          <w:p w14:paraId="59A73DCB" w14:textId="20F52900" w:rsidR="000D57B6" w:rsidRPr="003A18BE" w:rsidRDefault="000D57B6" w:rsidP="00553D8F">
            <w:pPr>
              <w:pStyle w:val="GOSTTablenorm"/>
            </w:pPr>
            <w:r w:rsidRPr="003A18BE">
              <w:t>Да</w:t>
            </w:r>
          </w:p>
        </w:tc>
        <w:tc>
          <w:tcPr>
            <w:tcW w:w="2488" w:type="pct"/>
          </w:tcPr>
          <w:p w14:paraId="7FFA67C3" w14:textId="316E69E0" w:rsidR="000D57B6" w:rsidRPr="003A18BE" w:rsidRDefault="000D57B6" w:rsidP="000D57B6">
            <w:pPr>
              <w:pStyle w:val="GOSTTablenorm"/>
            </w:pPr>
            <w:r w:rsidRPr="003A18BE">
              <w:t>Указывается дата формирования документа в системе. Заполняется автоматически текущей системной датой и не редактируется.</w:t>
            </w:r>
          </w:p>
        </w:tc>
        <w:tc>
          <w:tcPr>
            <w:tcW w:w="451" w:type="pct"/>
          </w:tcPr>
          <w:p w14:paraId="446BADEF" w14:textId="439722EC" w:rsidR="000D57B6" w:rsidRPr="003A18BE" w:rsidRDefault="000D57B6" w:rsidP="00553D8F">
            <w:pPr>
              <w:pStyle w:val="GOSTTablenorm"/>
            </w:pPr>
            <w:r w:rsidRPr="003A18BE">
              <w:t>–</w:t>
            </w:r>
          </w:p>
        </w:tc>
      </w:tr>
      <w:tr w:rsidR="000D57B6" w:rsidRPr="00AE5A6B" w14:paraId="2A2C5777"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6A8F1862" w14:textId="77777777" w:rsidR="000D57B6" w:rsidRPr="003A18BE" w:rsidRDefault="000D57B6" w:rsidP="00112EE3">
            <w:pPr>
              <w:pStyle w:val="GOSTTableNum"/>
            </w:pPr>
          </w:p>
        </w:tc>
        <w:tc>
          <w:tcPr>
            <w:tcW w:w="541" w:type="pct"/>
          </w:tcPr>
          <w:p w14:paraId="0EA75E37" w14:textId="3593EBAF" w:rsidR="000D57B6" w:rsidRPr="003A18BE" w:rsidRDefault="000D57B6" w:rsidP="00553D8F">
            <w:pPr>
              <w:pStyle w:val="GOSTTablenorm"/>
            </w:pPr>
            <w:r w:rsidRPr="003A18BE">
              <w:t>Корректировка показателей</w:t>
            </w:r>
          </w:p>
        </w:tc>
        <w:tc>
          <w:tcPr>
            <w:tcW w:w="359" w:type="pct"/>
          </w:tcPr>
          <w:p w14:paraId="45D62C10" w14:textId="6F865210" w:rsidR="000D57B6" w:rsidRPr="003A18BE" w:rsidRDefault="000D57B6" w:rsidP="00553D8F">
            <w:pPr>
              <w:pStyle w:val="GOSTTablenorm"/>
            </w:pPr>
            <w:r w:rsidRPr="003A18BE">
              <w:t>Нет</w:t>
            </w:r>
          </w:p>
        </w:tc>
        <w:tc>
          <w:tcPr>
            <w:tcW w:w="585" w:type="pct"/>
          </w:tcPr>
          <w:p w14:paraId="4465319C" w14:textId="15EB8748" w:rsidR="000D57B6" w:rsidRPr="003A18BE" w:rsidRDefault="000D57B6" w:rsidP="00553D8F">
            <w:pPr>
              <w:pStyle w:val="GOSTTablenorm"/>
            </w:pPr>
            <w:r w:rsidRPr="003A18BE">
              <w:t>Нет</w:t>
            </w:r>
          </w:p>
        </w:tc>
        <w:tc>
          <w:tcPr>
            <w:tcW w:w="344" w:type="pct"/>
          </w:tcPr>
          <w:p w14:paraId="792D18AB" w14:textId="34C44A0E" w:rsidR="000D57B6" w:rsidRPr="003A18BE" w:rsidRDefault="000D57B6" w:rsidP="00553D8F">
            <w:pPr>
              <w:pStyle w:val="GOSTTablenorm"/>
            </w:pPr>
            <w:r w:rsidRPr="003A18BE">
              <w:t>Да</w:t>
            </w:r>
          </w:p>
        </w:tc>
        <w:tc>
          <w:tcPr>
            <w:tcW w:w="2488" w:type="pct"/>
          </w:tcPr>
          <w:p w14:paraId="521840A5" w14:textId="6DB76551" w:rsidR="000D57B6" w:rsidRPr="003A18BE" w:rsidRDefault="000D57B6" w:rsidP="000D57B6">
            <w:pPr>
              <w:pStyle w:val="GOSTTablenorm"/>
            </w:pPr>
            <w:r w:rsidRPr="003A18BE">
              <w:t>Заполняется автоматически, если значение в реквизите «Дата документа» меньше текущего месяца</w:t>
            </w:r>
          </w:p>
        </w:tc>
        <w:tc>
          <w:tcPr>
            <w:tcW w:w="451" w:type="pct"/>
          </w:tcPr>
          <w:p w14:paraId="0774E2C5" w14:textId="4E793415" w:rsidR="000D57B6" w:rsidRPr="00AE5A6B" w:rsidRDefault="000D57B6" w:rsidP="00553D8F">
            <w:pPr>
              <w:pStyle w:val="GOSTTablenorm"/>
            </w:pPr>
            <w:r w:rsidRPr="003A18BE">
              <w:t>–</w:t>
            </w:r>
          </w:p>
        </w:tc>
      </w:tr>
      <w:tr w:rsidR="00720053" w:rsidRPr="00AE5A6B" w14:paraId="23CBB560"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4599931C" w14:textId="77777777" w:rsidR="00AA7093" w:rsidRPr="00AE5A6B" w:rsidRDefault="00AA7093" w:rsidP="00112EE3">
            <w:pPr>
              <w:pStyle w:val="GOSTTableNum"/>
            </w:pPr>
          </w:p>
        </w:tc>
        <w:tc>
          <w:tcPr>
            <w:tcW w:w="541" w:type="pct"/>
            <w:hideMark/>
          </w:tcPr>
          <w:p w14:paraId="2FAD7A81" w14:textId="77777777" w:rsidR="00AA7093" w:rsidRPr="00AE5A6B" w:rsidRDefault="00AA7093" w:rsidP="00553D8F">
            <w:pPr>
              <w:pStyle w:val="GOSTTablenorm"/>
            </w:pPr>
            <w:r w:rsidRPr="00AE5A6B">
              <w:t>Номер запроса</w:t>
            </w:r>
          </w:p>
        </w:tc>
        <w:tc>
          <w:tcPr>
            <w:tcW w:w="359" w:type="pct"/>
            <w:hideMark/>
          </w:tcPr>
          <w:p w14:paraId="2D417ED5" w14:textId="77777777" w:rsidR="00AA7093" w:rsidRPr="00AE5A6B" w:rsidRDefault="00AA7093" w:rsidP="00553D8F">
            <w:pPr>
              <w:pStyle w:val="GOSTTablenorm"/>
            </w:pPr>
            <w:r w:rsidRPr="00AE5A6B">
              <w:t>Нет</w:t>
            </w:r>
          </w:p>
        </w:tc>
        <w:tc>
          <w:tcPr>
            <w:tcW w:w="585" w:type="pct"/>
            <w:hideMark/>
          </w:tcPr>
          <w:p w14:paraId="44AB6E4C" w14:textId="77777777" w:rsidR="00AA7093" w:rsidRPr="00AE5A6B" w:rsidRDefault="00AA7093" w:rsidP="00553D8F">
            <w:pPr>
              <w:pStyle w:val="GOSTTablenorm"/>
            </w:pPr>
            <w:r w:rsidRPr="00AE5A6B">
              <w:t>Нет</w:t>
            </w:r>
          </w:p>
        </w:tc>
        <w:tc>
          <w:tcPr>
            <w:tcW w:w="344" w:type="pct"/>
            <w:hideMark/>
          </w:tcPr>
          <w:p w14:paraId="7FB326EF" w14:textId="77777777" w:rsidR="00AA7093" w:rsidRPr="00AE5A6B" w:rsidRDefault="00AA7093" w:rsidP="00553D8F">
            <w:pPr>
              <w:pStyle w:val="GOSTTablenorm"/>
            </w:pPr>
            <w:r w:rsidRPr="00AE5A6B">
              <w:t>Да</w:t>
            </w:r>
          </w:p>
        </w:tc>
        <w:tc>
          <w:tcPr>
            <w:tcW w:w="2488" w:type="pct"/>
            <w:hideMark/>
          </w:tcPr>
          <w:p w14:paraId="16E98A0D" w14:textId="77777777" w:rsidR="00112EE3" w:rsidRPr="00AE5A6B" w:rsidRDefault="00112EE3" w:rsidP="00112EE3">
            <w:pPr>
              <w:pStyle w:val="GOSTTablenorm"/>
              <w:rPr>
                <w:lang w:val="en-US"/>
              </w:rPr>
            </w:pPr>
            <w:r w:rsidRPr="00AE5A6B">
              <w:t>Варианты заполнения</w:t>
            </w:r>
            <w:r w:rsidRPr="00AE5A6B">
              <w:rPr>
                <w:lang w:val="en-US"/>
              </w:rPr>
              <w:t>:</w:t>
            </w:r>
          </w:p>
          <w:p w14:paraId="1861C581" w14:textId="77777777" w:rsidR="00AA7093" w:rsidRPr="00AE5A6B" w:rsidRDefault="00AA7093" w:rsidP="00673878">
            <w:pPr>
              <w:pStyle w:val="GOSTTableListNum1"/>
              <w:numPr>
                <w:ilvl w:val="0"/>
                <w:numId w:val="150"/>
              </w:numPr>
            </w:pPr>
            <w:r w:rsidRPr="00AE5A6B">
              <w:t>Заполняется вручную при выборе из списка. Список родительских документов ограничен документами: «Запрос на выяснение принадлежности платежа» со статусом «Передан клиенту». Указывается номер запроса на выяснение принадлежности платежа. Обязательно для заполнения при уточнении невыясненных поступлений.</w:t>
            </w:r>
          </w:p>
          <w:p w14:paraId="79E2A2DA" w14:textId="77777777" w:rsidR="00AA7093" w:rsidRPr="00AE5A6B" w:rsidRDefault="00AA7093" w:rsidP="007E6E92">
            <w:pPr>
              <w:pStyle w:val="GOSTTableListNum1"/>
              <w:numPr>
                <w:ilvl w:val="0"/>
                <w:numId w:val="193"/>
              </w:numPr>
            </w:pPr>
            <w:r w:rsidRPr="00AE5A6B">
              <w:t>При импорте заполняется значением реквизита «Номер запроса» из импортируемого файла</w:t>
            </w:r>
          </w:p>
        </w:tc>
        <w:tc>
          <w:tcPr>
            <w:tcW w:w="451" w:type="pct"/>
          </w:tcPr>
          <w:p w14:paraId="068E7FDB" w14:textId="77777777" w:rsidR="00AA7093" w:rsidRPr="00AE5A6B" w:rsidRDefault="00AA7093" w:rsidP="00553D8F">
            <w:pPr>
              <w:pStyle w:val="GOSTTablenorm"/>
            </w:pPr>
            <w:r w:rsidRPr="00AE5A6B">
              <w:t>–</w:t>
            </w:r>
          </w:p>
        </w:tc>
      </w:tr>
      <w:tr w:rsidR="00720053" w:rsidRPr="00AE5A6B" w14:paraId="51B7A49F"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58F9DBEC" w14:textId="77777777" w:rsidR="00AA7093" w:rsidRPr="00AE5A6B" w:rsidRDefault="00AA7093" w:rsidP="00112EE3">
            <w:pPr>
              <w:pStyle w:val="GOSTTableNum"/>
            </w:pPr>
          </w:p>
        </w:tc>
        <w:tc>
          <w:tcPr>
            <w:tcW w:w="541" w:type="pct"/>
            <w:hideMark/>
          </w:tcPr>
          <w:p w14:paraId="0476C17B" w14:textId="77777777" w:rsidR="00AA7093" w:rsidRPr="00AE5A6B" w:rsidRDefault="00AA7093" w:rsidP="00553D8F">
            <w:pPr>
              <w:pStyle w:val="GOSTTablenorm"/>
            </w:pPr>
            <w:r w:rsidRPr="00AE5A6B">
              <w:t>Дата запроса</w:t>
            </w:r>
          </w:p>
        </w:tc>
        <w:tc>
          <w:tcPr>
            <w:tcW w:w="359" w:type="pct"/>
            <w:hideMark/>
          </w:tcPr>
          <w:p w14:paraId="5AE94FDE" w14:textId="77777777" w:rsidR="00AA7093" w:rsidRPr="00AE5A6B" w:rsidRDefault="00AA7093" w:rsidP="00553D8F">
            <w:pPr>
              <w:pStyle w:val="GOSTTablenorm"/>
            </w:pPr>
            <w:r w:rsidRPr="00AE5A6B">
              <w:t>Нет</w:t>
            </w:r>
          </w:p>
        </w:tc>
        <w:tc>
          <w:tcPr>
            <w:tcW w:w="585" w:type="pct"/>
            <w:hideMark/>
          </w:tcPr>
          <w:p w14:paraId="43A9DCBA" w14:textId="77777777" w:rsidR="00AA7093" w:rsidRPr="00AE5A6B" w:rsidRDefault="00AA7093" w:rsidP="00553D8F">
            <w:pPr>
              <w:pStyle w:val="GOSTTablenorm"/>
            </w:pPr>
            <w:r w:rsidRPr="00AE5A6B">
              <w:t>Нет</w:t>
            </w:r>
          </w:p>
        </w:tc>
        <w:tc>
          <w:tcPr>
            <w:tcW w:w="344" w:type="pct"/>
            <w:hideMark/>
          </w:tcPr>
          <w:p w14:paraId="6685A6AE" w14:textId="77777777" w:rsidR="00AA7093" w:rsidRPr="00AE5A6B" w:rsidRDefault="00AA7093" w:rsidP="00553D8F">
            <w:pPr>
              <w:pStyle w:val="GOSTTablenorm"/>
            </w:pPr>
            <w:r w:rsidRPr="00AE5A6B">
              <w:t>Да</w:t>
            </w:r>
          </w:p>
        </w:tc>
        <w:tc>
          <w:tcPr>
            <w:tcW w:w="2488" w:type="pct"/>
            <w:hideMark/>
          </w:tcPr>
          <w:p w14:paraId="30585C9E" w14:textId="77777777" w:rsidR="00112EE3" w:rsidRPr="00AE5A6B" w:rsidRDefault="00112EE3" w:rsidP="00112EE3">
            <w:pPr>
              <w:pStyle w:val="GOSTTablenorm"/>
              <w:rPr>
                <w:lang w:val="en-US"/>
              </w:rPr>
            </w:pPr>
            <w:r w:rsidRPr="00AE5A6B">
              <w:t>Варианты заполнения</w:t>
            </w:r>
            <w:r w:rsidRPr="00AE5A6B">
              <w:rPr>
                <w:lang w:val="en-US"/>
              </w:rPr>
              <w:t>:</w:t>
            </w:r>
          </w:p>
          <w:p w14:paraId="48E5F975" w14:textId="77777777" w:rsidR="00AA7093" w:rsidRPr="00AE5A6B" w:rsidRDefault="00AA7093" w:rsidP="00673878">
            <w:pPr>
              <w:pStyle w:val="GOSTTableListNum1"/>
              <w:numPr>
                <w:ilvl w:val="0"/>
                <w:numId w:val="151"/>
              </w:numPr>
            </w:pPr>
            <w:r w:rsidRPr="00AE5A6B">
              <w:t>Автоматически значением реквизита «Дата запроса» выбранной записи при заполнении поля «Номер запроса». Обязательно для заполнения при уточнении невыясненных поступлений.</w:t>
            </w:r>
          </w:p>
          <w:p w14:paraId="399FD219" w14:textId="77777777" w:rsidR="00AA7093" w:rsidRPr="00AE5A6B" w:rsidRDefault="00AA7093" w:rsidP="007E6E92">
            <w:pPr>
              <w:pStyle w:val="GOSTTableListNum1"/>
              <w:numPr>
                <w:ilvl w:val="0"/>
                <w:numId w:val="193"/>
              </w:numPr>
            </w:pPr>
            <w:r w:rsidRPr="00AE5A6B">
              <w:t>При импорте заполняется значением реквизита «Дата запроса» из импортируемого файла</w:t>
            </w:r>
          </w:p>
        </w:tc>
        <w:tc>
          <w:tcPr>
            <w:tcW w:w="451" w:type="pct"/>
          </w:tcPr>
          <w:p w14:paraId="434BE5B2" w14:textId="77777777" w:rsidR="00AA7093" w:rsidRPr="00AE5A6B" w:rsidRDefault="00AA7093" w:rsidP="00553D8F">
            <w:pPr>
              <w:pStyle w:val="GOSTTablenorm"/>
            </w:pPr>
            <w:r w:rsidRPr="00AE5A6B">
              <w:t>–</w:t>
            </w:r>
          </w:p>
        </w:tc>
      </w:tr>
      <w:tr w:rsidR="001E2843" w:rsidRPr="00AE5A6B" w14:paraId="63134E3C"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0D334221" w14:textId="77777777" w:rsidR="001E2843" w:rsidRPr="00AE5A6B" w:rsidRDefault="001E2843" w:rsidP="001E2843">
            <w:pPr>
              <w:pStyle w:val="GOSTTableNum"/>
            </w:pPr>
          </w:p>
        </w:tc>
        <w:tc>
          <w:tcPr>
            <w:tcW w:w="541" w:type="pct"/>
          </w:tcPr>
          <w:p w14:paraId="027CA1B7" w14:textId="77777777" w:rsidR="001E2843" w:rsidRPr="00AE5A6B" w:rsidRDefault="001E2843" w:rsidP="001E2843">
            <w:pPr>
              <w:pStyle w:val="GOSTTablenorm"/>
            </w:pPr>
            <w:r w:rsidRPr="00AE5A6B">
              <w:t>Признак ДВС</w:t>
            </w:r>
          </w:p>
        </w:tc>
        <w:tc>
          <w:tcPr>
            <w:tcW w:w="359" w:type="pct"/>
          </w:tcPr>
          <w:p w14:paraId="0254A607" w14:textId="77777777" w:rsidR="001E2843" w:rsidRPr="00AE5A6B" w:rsidRDefault="001E2843" w:rsidP="001E2843">
            <w:pPr>
              <w:pStyle w:val="GOSTTablenorm"/>
            </w:pPr>
            <w:r w:rsidRPr="00AE5A6B">
              <w:t>Да</w:t>
            </w:r>
          </w:p>
        </w:tc>
        <w:tc>
          <w:tcPr>
            <w:tcW w:w="585" w:type="pct"/>
          </w:tcPr>
          <w:p w14:paraId="04720509" w14:textId="77777777" w:rsidR="001E2843" w:rsidRPr="00AE5A6B" w:rsidRDefault="001E2843" w:rsidP="001E2843">
            <w:pPr>
              <w:pStyle w:val="GOSTTablenorm"/>
            </w:pPr>
            <w:r w:rsidRPr="00AE5A6B">
              <w:t>Нет</w:t>
            </w:r>
          </w:p>
        </w:tc>
        <w:tc>
          <w:tcPr>
            <w:tcW w:w="344" w:type="pct"/>
          </w:tcPr>
          <w:p w14:paraId="2537CE02" w14:textId="77777777" w:rsidR="001E2843" w:rsidRPr="00AE5A6B" w:rsidRDefault="001E2843" w:rsidP="001E2843">
            <w:pPr>
              <w:pStyle w:val="GOSTTablenorm"/>
            </w:pPr>
            <w:r w:rsidRPr="00AE5A6B">
              <w:t>Нет</w:t>
            </w:r>
          </w:p>
        </w:tc>
        <w:tc>
          <w:tcPr>
            <w:tcW w:w="2488" w:type="pct"/>
          </w:tcPr>
          <w:p w14:paraId="68E6E739" w14:textId="77777777" w:rsidR="001E2843" w:rsidRPr="00AE5A6B" w:rsidRDefault="001E2843" w:rsidP="001E2843">
            <w:pPr>
              <w:pStyle w:val="GOSTTablenorm"/>
              <w:rPr>
                <w:rStyle w:val="GOSTSymItalic"/>
                <w:i w:val="0"/>
              </w:rPr>
            </w:pPr>
            <w:r w:rsidRPr="00AE5A6B">
              <w:t>По умолчанию заполняется значением «Нет».</w:t>
            </w:r>
          </w:p>
          <w:p w14:paraId="7D41672F" w14:textId="77777777" w:rsidR="001E2843" w:rsidRPr="00AE5A6B" w:rsidRDefault="001E2843" w:rsidP="001E2843">
            <w:pPr>
              <w:pStyle w:val="GOSTTablenorm"/>
            </w:pPr>
            <w:r w:rsidRPr="00AE5A6B">
              <w:t>Если реквизит «Номер запроса» заполнен и содержит префикс «03420», то заполняется значением «Да»</w:t>
            </w:r>
          </w:p>
        </w:tc>
        <w:tc>
          <w:tcPr>
            <w:tcW w:w="451" w:type="pct"/>
          </w:tcPr>
          <w:p w14:paraId="512066C4" w14:textId="77777777" w:rsidR="001E2843" w:rsidRPr="00AE5A6B" w:rsidRDefault="001E2843" w:rsidP="001E2843">
            <w:pPr>
              <w:pStyle w:val="GOSTTablenorm"/>
            </w:pPr>
            <w:r w:rsidRPr="00AE5A6B">
              <w:t>–</w:t>
            </w:r>
          </w:p>
        </w:tc>
      </w:tr>
      <w:tr w:rsidR="00720053" w:rsidRPr="00AE5A6B" w14:paraId="09424A33"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76AD3640" w14:textId="77777777" w:rsidR="00AA7093" w:rsidRPr="00AE5A6B" w:rsidRDefault="00AA7093" w:rsidP="00112EE3">
            <w:pPr>
              <w:pStyle w:val="GOSTTableNum"/>
            </w:pPr>
          </w:p>
        </w:tc>
        <w:tc>
          <w:tcPr>
            <w:tcW w:w="541" w:type="pct"/>
          </w:tcPr>
          <w:p w14:paraId="6E072903" w14:textId="77777777" w:rsidR="00AA7093" w:rsidRPr="00AE5A6B" w:rsidRDefault="00AA7093" w:rsidP="00553D8F">
            <w:pPr>
              <w:pStyle w:val="GOSTTablenorm"/>
            </w:pPr>
            <w:r w:rsidRPr="00AE5A6B">
              <w:t>Источник</w:t>
            </w:r>
          </w:p>
        </w:tc>
        <w:tc>
          <w:tcPr>
            <w:tcW w:w="359" w:type="pct"/>
          </w:tcPr>
          <w:p w14:paraId="23BD4A5C" w14:textId="77777777" w:rsidR="00AA7093" w:rsidRPr="00AE5A6B" w:rsidRDefault="00AA7093" w:rsidP="00553D8F">
            <w:pPr>
              <w:pStyle w:val="GOSTTablenorm"/>
            </w:pPr>
            <w:r w:rsidRPr="00AE5A6B">
              <w:t>Да</w:t>
            </w:r>
          </w:p>
        </w:tc>
        <w:tc>
          <w:tcPr>
            <w:tcW w:w="585" w:type="pct"/>
          </w:tcPr>
          <w:p w14:paraId="2FDA5F0C" w14:textId="77777777" w:rsidR="00AA7093" w:rsidRPr="00AE5A6B" w:rsidRDefault="00AA7093" w:rsidP="00553D8F">
            <w:pPr>
              <w:pStyle w:val="GOSTTablenorm"/>
            </w:pPr>
            <w:r w:rsidRPr="00AE5A6B">
              <w:t>Да</w:t>
            </w:r>
          </w:p>
        </w:tc>
        <w:tc>
          <w:tcPr>
            <w:tcW w:w="344" w:type="pct"/>
          </w:tcPr>
          <w:p w14:paraId="677D2EF7" w14:textId="77777777" w:rsidR="00AA7093" w:rsidRPr="00AE5A6B" w:rsidRDefault="00AA7093" w:rsidP="00553D8F">
            <w:pPr>
              <w:pStyle w:val="GOSTTablenorm"/>
            </w:pPr>
            <w:r w:rsidRPr="00AE5A6B">
              <w:t>Да</w:t>
            </w:r>
          </w:p>
        </w:tc>
        <w:tc>
          <w:tcPr>
            <w:tcW w:w="2488" w:type="pct"/>
          </w:tcPr>
          <w:p w14:paraId="487FB13E" w14:textId="77777777" w:rsidR="00AA7093" w:rsidRPr="00AE5A6B" w:rsidRDefault="00AA7093" w:rsidP="00553D8F">
            <w:pPr>
              <w:pStyle w:val="GOSTTablenorm"/>
            </w:pPr>
            <w:r w:rsidRPr="00AE5A6B">
              <w:t>Автоматически указывается краткое наименование системы, где сформировано п/п:</w:t>
            </w:r>
          </w:p>
          <w:p w14:paraId="65BF667F" w14:textId="77777777" w:rsidR="00AA7093" w:rsidRPr="00AE5A6B" w:rsidRDefault="00AA7093" w:rsidP="00AA7093">
            <w:pPr>
              <w:pStyle w:val="GOSTTableListMark1"/>
            </w:pPr>
            <w:r w:rsidRPr="00AE5A6B">
              <w:t>при получении п/п от Внешней системы Клиента указывается – ИС Клиента;</w:t>
            </w:r>
          </w:p>
          <w:p w14:paraId="7ACC0135" w14:textId="77777777" w:rsidR="00AA7093" w:rsidRPr="00AE5A6B" w:rsidRDefault="00AA7093" w:rsidP="00AA7093">
            <w:pPr>
              <w:pStyle w:val="GOSTTableListMark1"/>
            </w:pPr>
            <w:r w:rsidRPr="00AE5A6B">
              <w:t>при получении п/п из ПФХД указывается – ПФХД.</w:t>
            </w:r>
          </w:p>
          <w:p w14:paraId="7F573DBE" w14:textId="77777777" w:rsidR="00AA7093" w:rsidRPr="00AE5A6B" w:rsidRDefault="00AA7093" w:rsidP="00553D8F">
            <w:pPr>
              <w:pStyle w:val="GOSTTablenorm"/>
            </w:pPr>
            <w:r w:rsidRPr="00AE5A6B">
              <w:t>При этом п/п переходит в начальный статус «Создан»</w:t>
            </w:r>
          </w:p>
        </w:tc>
        <w:tc>
          <w:tcPr>
            <w:tcW w:w="451" w:type="pct"/>
          </w:tcPr>
          <w:p w14:paraId="50E8AD04" w14:textId="77777777" w:rsidR="00AA7093" w:rsidRPr="00AE5A6B" w:rsidRDefault="00AA7093" w:rsidP="00553D8F">
            <w:pPr>
              <w:pStyle w:val="GOSTTablenorm"/>
            </w:pPr>
            <w:r w:rsidRPr="00AE5A6B">
              <w:t>–</w:t>
            </w:r>
          </w:p>
        </w:tc>
      </w:tr>
      <w:tr w:rsidR="00112EE3" w:rsidRPr="00AE5A6B" w14:paraId="60773DD2" w14:textId="77777777" w:rsidTr="00112EE3">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4F252E8A" w14:textId="77777777" w:rsidR="00112EE3" w:rsidRPr="00AE5A6B" w:rsidRDefault="00112EE3" w:rsidP="00112EE3">
            <w:pPr>
              <w:pStyle w:val="GOSTTableNum"/>
              <w:numPr>
                <w:ilvl w:val="0"/>
                <w:numId w:val="0"/>
              </w:numPr>
            </w:pPr>
            <w:r w:rsidRPr="00AE5A6B">
              <w:rPr>
                <w:rStyle w:val="GOSTSymBold"/>
              </w:rPr>
              <w:t>Блок «ТОФК по месту обращения»</w:t>
            </w:r>
            <w:r w:rsidRPr="00AE5A6B">
              <w:t xml:space="preserve"> (</w:t>
            </w:r>
            <w:r w:rsidR="0057439B" w:rsidRPr="00AE5A6B">
              <w:t>д</w:t>
            </w:r>
            <w:r w:rsidRPr="00AE5A6B">
              <w:t xml:space="preserve">анный блок и все его реквизиты, видимые на форме, только, </w:t>
            </w:r>
            <w:r w:rsidRPr="00AE5A6B">
              <w:lastRenderedPageBreak/>
              <w:t>если блок заполнен).</w:t>
            </w:r>
          </w:p>
        </w:tc>
      </w:tr>
      <w:tr w:rsidR="00720053" w:rsidRPr="00AE5A6B" w14:paraId="62DED64E"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598B8B63" w14:textId="77777777" w:rsidR="00AA7093" w:rsidRPr="00AE5A6B" w:rsidRDefault="00AA7093" w:rsidP="00112EE3">
            <w:pPr>
              <w:pStyle w:val="GOSTTableNum"/>
            </w:pPr>
          </w:p>
        </w:tc>
        <w:tc>
          <w:tcPr>
            <w:tcW w:w="541" w:type="pct"/>
            <w:hideMark/>
          </w:tcPr>
          <w:p w14:paraId="596F3698" w14:textId="77777777" w:rsidR="00AA7093" w:rsidRPr="00AE5A6B" w:rsidRDefault="00AA7093" w:rsidP="00553D8F">
            <w:pPr>
              <w:pStyle w:val="GOSTTablenorm"/>
            </w:pPr>
            <w:r w:rsidRPr="00AE5A6B">
              <w:t xml:space="preserve">Код ТОФК </w:t>
            </w:r>
          </w:p>
        </w:tc>
        <w:tc>
          <w:tcPr>
            <w:tcW w:w="359" w:type="pct"/>
            <w:hideMark/>
          </w:tcPr>
          <w:p w14:paraId="1A8E590F" w14:textId="77777777" w:rsidR="00AA7093" w:rsidRPr="00AE5A6B" w:rsidRDefault="00AA7093" w:rsidP="00553D8F">
            <w:pPr>
              <w:pStyle w:val="GOSTTablenorm"/>
            </w:pPr>
            <w:r w:rsidRPr="00AE5A6B">
              <w:t>Нет</w:t>
            </w:r>
          </w:p>
        </w:tc>
        <w:tc>
          <w:tcPr>
            <w:tcW w:w="585" w:type="pct"/>
            <w:hideMark/>
          </w:tcPr>
          <w:p w14:paraId="61FB673E" w14:textId="77777777" w:rsidR="00AA7093" w:rsidRPr="00AE5A6B" w:rsidRDefault="00AA7093" w:rsidP="00553D8F">
            <w:pPr>
              <w:pStyle w:val="GOSTTablenorm"/>
            </w:pPr>
            <w:r w:rsidRPr="00AE5A6B">
              <w:t>Нет</w:t>
            </w:r>
          </w:p>
        </w:tc>
        <w:tc>
          <w:tcPr>
            <w:tcW w:w="344" w:type="pct"/>
            <w:hideMark/>
          </w:tcPr>
          <w:p w14:paraId="04B4AAB7" w14:textId="77777777" w:rsidR="00AA7093" w:rsidRPr="00AE5A6B" w:rsidRDefault="00AA7093" w:rsidP="00553D8F">
            <w:pPr>
              <w:pStyle w:val="GOSTTablenorm"/>
            </w:pPr>
            <w:r w:rsidRPr="00AE5A6B">
              <w:t>Нет*</w:t>
            </w:r>
          </w:p>
        </w:tc>
        <w:tc>
          <w:tcPr>
            <w:tcW w:w="2488" w:type="pct"/>
            <w:hideMark/>
          </w:tcPr>
          <w:p w14:paraId="2205E541" w14:textId="77777777" w:rsidR="00AA7093" w:rsidRPr="00AE5A6B" w:rsidRDefault="00AA7093" w:rsidP="00553D8F">
            <w:pPr>
              <w:pStyle w:val="GOSTTablenorm"/>
            </w:pPr>
            <w:r w:rsidRPr="00AE5A6B">
              <w:t>Заполняется автоматически значением «Код КОФК» из справочника Сводный реестр, в соответствии с кодом по Сводному реестру текущего пользователя.</w:t>
            </w:r>
          </w:p>
          <w:p w14:paraId="5738BFFC" w14:textId="77777777" w:rsidR="00AA7093" w:rsidRPr="00AE5A6B" w:rsidRDefault="00AA7093" w:rsidP="00553D8F">
            <w:pPr>
              <w:pStyle w:val="GOSTTablenorm"/>
            </w:pPr>
            <w:r w:rsidRPr="00AE5A6B">
              <w:t>При импорте заполняется по тем же правилам.</w:t>
            </w:r>
          </w:p>
        </w:tc>
        <w:tc>
          <w:tcPr>
            <w:tcW w:w="451" w:type="pct"/>
            <w:hideMark/>
          </w:tcPr>
          <w:p w14:paraId="372A0A6D" w14:textId="77777777" w:rsidR="00AA7093" w:rsidRPr="00AE5A6B" w:rsidRDefault="00AA7093" w:rsidP="00553D8F">
            <w:pPr>
              <w:pStyle w:val="GOSTTablenorm"/>
            </w:pPr>
            <w:r w:rsidRPr="00AE5A6B">
              <w:t>–</w:t>
            </w:r>
          </w:p>
        </w:tc>
      </w:tr>
      <w:tr w:rsidR="00720053" w:rsidRPr="00AE5A6B" w14:paraId="5FE40343"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19D05EF5" w14:textId="77777777" w:rsidR="00AA7093" w:rsidRPr="00AE5A6B" w:rsidRDefault="00AA7093" w:rsidP="00112EE3">
            <w:pPr>
              <w:pStyle w:val="GOSTTableNum"/>
            </w:pPr>
          </w:p>
        </w:tc>
        <w:tc>
          <w:tcPr>
            <w:tcW w:w="541" w:type="pct"/>
            <w:hideMark/>
          </w:tcPr>
          <w:p w14:paraId="69D790B4" w14:textId="77777777" w:rsidR="00AA7093" w:rsidRPr="00AE5A6B" w:rsidRDefault="00AA7093" w:rsidP="00553D8F">
            <w:pPr>
              <w:pStyle w:val="GOSTTablenorm"/>
            </w:pPr>
            <w:r w:rsidRPr="00AE5A6B">
              <w:t>Код СВР ТОФК</w:t>
            </w:r>
          </w:p>
        </w:tc>
        <w:tc>
          <w:tcPr>
            <w:tcW w:w="359" w:type="pct"/>
            <w:hideMark/>
          </w:tcPr>
          <w:p w14:paraId="0DD72FF9" w14:textId="77777777" w:rsidR="00AA7093" w:rsidRPr="00AE5A6B" w:rsidRDefault="00AA7093" w:rsidP="00553D8F">
            <w:pPr>
              <w:pStyle w:val="GOSTTablenorm"/>
            </w:pPr>
            <w:r w:rsidRPr="00AE5A6B">
              <w:t>Нет</w:t>
            </w:r>
          </w:p>
        </w:tc>
        <w:tc>
          <w:tcPr>
            <w:tcW w:w="585" w:type="pct"/>
            <w:hideMark/>
          </w:tcPr>
          <w:p w14:paraId="13580A20" w14:textId="77777777" w:rsidR="00AA7093" w:rsidRPr="00AE5A6B" w:rsidRDefault="00AA7093" w:rsidP="00553D8F">
            <w:pPr>
              <w:pStyle w:val="GOSTTablenorm"/>
            </w:pPr>
            <w:r w:rsidRPr="00AE5A6B">
              <w:t>Нет</w:t>
            </w:r>
          </w:p>
        </w:tc>
        <w:tc>
          <w:tcPr>
            <w:tcW w:w="344" w:type="pct"/>
            <w:hideMark/>
          </w:tcPr>
          <w:p w14:paraId="3389169D" w14:textId="77777777" w:rsidR="00AA7093" w:rsidRPr="00AE5A6B" w:rsidRDefault="00AA7093" w:rsidP="00553D8F">
            <w:pPr>
              <w:pStyle w:val="GOSTTablenorm"/>
            </w:pPr>
            <w:r w:rsidRPr="00AE5A6B">
              <w:t>Нет*</w:t>
            </w:r>
          </w:p>
        </w:tc>
        <w:tc>
          <w:tcPr>
            <w:tcW w:w="2488" w:type="pct"/>
            <w:hideMark/>
          </w:tcPr>
          <w:p w14:paraId="2D354639" w14:textId="77777777" w:rsidR="00AA7093" w:rsidRPr="00AE5A6B" w:rsidRDefault="00AA7093" w:rsidP="00553D8F">
            <w:pPr>
              <w:pStyle w:val="GOSTTablenorm"/>
            </w:pPr>
            <w:r w:rsidRPr="00AE5A6B">
              <w:t>Заполняется автоматически значением реквизита «Код организации» записи документа Сводный реестр текущего пользователя, формирующего документ, только в том случае, если значение реквизита «Код ТОФК» текущего блока не пусто. В остальных случаях не заполняется.</w:t>
            </w:r>
          </w:p>
          <w:p w14:paraId="6FD3D398" w14:textId="77777777" w:rsidR="00AA7093" w:rsidRPr="00AE5A6B" w:rsidRDefault="00AA7093" w:rsidP="00553D8F">
            <w:pPr>
              <w:pStyle w:val="GOSTTablenorm"/>
            </w:pPr>
            <w:r w:rsidRPr="00AE5A6B">
              <w:t>При импорте заполняется по тем же правилам</w:t>
            </w:r>
          </w:p>
        </w:tc>
        <w:tc>
          <w:tcPr>
            <w:tcW w:w="451" w:type="pct"/>
            <w:hideMark/>
          </w:tcPr>
          <w:p w14:paraId="2C6954B9" w14:textId="77777777" w:rsidR="00AA7093" w:rsidRPr="00AE5A6B" w:rsidRDefault="00AA7093" w:rsidP="00553D8F">
            <w:pPr>
              <w:pStyle w:val="GOSTTablenorm"/>
            </w:pPr>
            <w:r w:rsidRPr="00AE5A6B">
              <w:t>–</w:t>
            </w:r>
          </w:p>
        </w:tc>
      </w:tr>
      <w:tr w:rsidR="00720053" w:rsidRPr="00AE5A6B" w14:paraId="6605D806"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495E1B2C" w14:textId="77777777" w:rsidR="00AA7093" w:rsidRPr="00AE5A6B" w:rsidRDefault="00AA7093" w:rsidP="00112EE3">
            <w:pPr>
              <w:pStyle w:val="GOSTTableNum"/>
            </w:pPr>
          </w:p>
        </w:tc>
        <w:tc>
          <w:tcPr>
            <w:tcW w:w="541" w:type="pct"/>
            <w:hideMark/>
          </w:tcPr>
          <w:p w14:paraId="3A454E29" w14:textId="77777777" w:rsidR="00AA7093" w:rsidRPr="00AE5A6B" w:rsidRDefault="00AA7093" w:rsidP="00553D8F">
            <w:pPr>
              <w:pStyle w:val="GOSTTablenorm"/>
            </w:pPr>
            <w:r w:rsidRPr="00AE5A6B">
              <w:t>Наименование ТОФК по месту обращения</w:t>
            </w:r>
          </w:p>
        </w:tc>
        <w:tc>
          <w:tcPr>
            <w:tcW w:w="359" w:type="pct"/>
            <w:hideMark/>
          </w:tcPr>
          <w:p w14:paraId="0FD4594F" w14:textId="77777777" w:rsidR="00AA7093" w:rsidRPr="00AE5A6B" w:rsidRDefault="00AA7093" w:rsidP="00553D8F">
            <w:pPr>
              <w:pStyle w:val="GOSTTablenorm"/>
            </w:pPr>
            <w:r w:rsidRPr="00AE5A6B">
              <w:t>Нет</w:t>
            </w:r>
          </w:p>
        </w:tc>
        <w:tc>
          <w:tcPr>
            <w:tcW w:w="585" w:type="pct"/>
            <w:hideMark/>
          </w:tcPr>
          <w:p w14:paraId="6072DA14" w14:textId="77777777" w:rsidR="00AA7093" w:rsidRPr="00AE5A6B" w:rsidRDefault="00AA7093" w:rsidP="00553D8F">
            <w:pPr>
              <w:pStyle w:val="GOSTTablenorm"/>
            </w:pPr>
            <w:r w:rsidRPr="00AE5A6B">
              <w:t>Нет</w:t>
            </w:r>
          </w:p>
        </w:tc>
        <w:tc>
          <w:tcPr>
            <w:tcW w:w="344" w:type="pct"/>
            <w:hideMark/>
          </w:tcPr>
          <w:p w14:paraId="31251BD1" w14:textId="77777777" w:rsidR="00AA7093" w:rsidRPr="00AE5A6B" w:rsidRDefault="00AA7093" w:rsidP="00553D8F">
            <w:pPr>
              <w:pStyle w:val="GOSTTablenorm"/>
            </w:pPr>
            <w:r w:rsidRPr="00AE5A6B">
              <w:t>Нет*</w:t>
            </w:r>
          </w:p>
        </w:tc>
        <w:tc>
          <w:tcPr>
            <w:tcW w:w="2488" w:type="pct"/>
          </w:tcPr>
          <w:p w14:paraId="77A8DFA3" w14:textId="77777777" w:rsidR="00AA7093" w:rsidRPr="00AE5A6B" w:rsidRDefault="00AA7093" w:rsidP="00553D8F">
            <w:pPr>
              <w:pStyle w:val="GOSTTablenorm"/>
            </w:pPr>
            <w:r w:rsidRPr="00AE5A6B">
              <w:t>Заполняется автоматически значением реквизита «Сокращенное наименование» справочника «Сводный реестр» в соответствии с кодом по Сводному реестру текущего пользователя только в том случае, если значение реквизита «Код ТОФК» текущего блока не пусто. В остальных случаях не заполняется.</w:t>
            </w:r>
          </w:p>
          <w:p w14:paraId="249871B1" w14:textId="77777777" w:rsidR="00AA7093" w:rsidRPr="00AE5A6B" w:rsidRDefault="00AA7093" w:rsidP="00553D8F">
            <w:pPr>
              <w:pStyle w:val="GOSTTablenorm"/>
            </w:pPr>
            <w:r w:rsidRPr="00AE5A6B">
              <w:t>При импорте заполняется по тем же правилам</w:t>
            </w:r>
          </w:p>
        </w:tc>
        <w:tc>
          <w:tcPr>
            <w:tcW w:w="451" w:type="pct"/>
            <w:hideMark/>
          </w:tcPr>
          <w:p w14:paraId="074E6859" w14:textId="77777777" w:rsidR="00AA7093" w:rsidRPr="00AE5A6B" w:rsidRDefault="00AA7093" w:rsidP="00553D8F">
            <w:pPr>
              <w:pStyle w:val="GOSTTablenorm"/>
            </w:pPr>
            <w:r w:rsidRPr="00AE5A6B">
              <w:t>–</w:t>
            </w:r>
          </w:p>
        </w:tc>
      </w:tr>
      <w:tr w:rsidR="00720053" w:rsidRPr="00AE5A6B" w14:paraId="03422226"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093D5924" w14:textId="77777777" w:rsidR="00AA7093" w:rsidRPr="00AE5A6B" w:rsidRDefault="00AA7093" w:rsidP="00112EE3">
            <w:pPr>
              <w:pStyle w:val="GOSTTableNum"/>
            </w:pPr>
          </w:p>
        </w:tc>
        <w:tc>
          <w:tcPr>
            <w:tcW w:w="541" w:type="pct"/>
          </w:tcPr>
          <w:p w14:paraId="11917054" w14:textId="77777777" w:rsidR="00AA7093" w:rsidRPr="00AE5A6B" w:rsidRDefault="00AA7093" w:rsidP="00553D8F">
            <w:pPr>
              <w:pStyle w:val="GOSTTablenorm"/>
            </w:pPr>
            <w:r w:rsidRPr="00AE5A6B">
              <w:t>Выбрать Клиента</w:t>
            </w:r>
          </w:p>
        </w:tc>
        <w:tc>
          <w:tcPr>
            <w:tcW w:w="359" w:type="pct"/>
          </w:tcPr>
          <w:p w14:paraId="138F0D7A" w14:textId="77777777" w:rsidR="00AA7093" w:rsidRPr="00AE5A6B" w:rsidRDefault="00AA7093" w:rsidP="00553D8F">
            <w:pPr>
              <w:pStyle w:val="GOSTTablenorm"/>
            </w:pPr>
            <w:r w:rsidRPr="00AE5A6B">
              <w:t>Нет</w:t>
            </w:r>
          </w:p>
        </w:tc>
        <w:tc>
          <w:tcPr>
            <w:tcW w:w="585" w:type="pct"/>
          </w:tcPr>
          <w:p w14:paraId="7204B551" w14:textId="77777777" w:rsidR="00AA7093" w:rsidRPr="00AE5A6B" w:rsidRDefault="00AA7093" w:rsidP="00553D8F">
            <w:pPr>
              <w:pStyle w:val="GOSTTablenorm"/>
            </w:pPr>
            <w:r w:rsidRPr="00AE5A6B">
              <w:t>Да</w:t>
            </w:r>
          </w:p>
        </w:tc>
        <w:tc>
          <w:tcPr>
            <w:tcW w:w="344" w:type="pct"/>
          </w:tcPr>
          <w:p w14:paraId="39ACE6E0" w14:textId="77777777" w:rsidR="00AA7093" w:rsidRPr="00AE5A6B" w:rsidRDefault="00AA7093" w:rsidP="00553D8F">
            <w:pPr>
              <w:pStyle w:val="GOSTTablenorm"/>
            </w:pPr>
            <w:r w:rsidRPr="00AE5A6B">
              <w:t>Нет*</w:t>
            </w:r>
          </w:p>
        </w:tc>
        <w:tc>
          <w:tcPr>
            <w:tcW w:w="2488" w:type="pct"/>
          </w:tcPr>
          <w:p w14:paraId="3922025B" w14:textId="77777777" w:rsidR="00AA7093" w:rsidRPr="00AE5A6B" w:rsidRDefault="00AA7093" w:rsidP="00553D8F">
            <w:pPr>
              <w:pStyle w:val="GOSTTablenorm"/>
            </w:pPr>
            <w:r w:rsidRPr="00AE5A6B">
              <w:t>В случае ручного формирования документа:</w:t>
            </w:r>
          </w:p>
          <w:p w14:paraId="68C134DF" w14:textId="77777777" w:rsidR="00AA7093" w:rsidRPr="00AE5A6B" w:rsidDel="004B0CE9" w:rsidRDefault="00AA7093" w:rsidP="00553D8F">
            <w:pPr>
              <w:pStyle w:val="GOSTTablenorm"/>
            </w:pPr>
            <w:r w:rsidRPr="00AE5A6B">
              <w:t>Отображается в виде кнопки. При нажатии выдается выпадающий список с двумя пунктами: Сводный реестр,</w:t>
            </w:r>
            <w:r w:rsidRPr="00AE5A6B" w:rsidDel="00D733BF">
              <w:t xml:space="preserve"> </w:t>
            </w:r>
            <w:r w:rsidRPr="00AE5A6B">
              <w:t xml:space="preserve">Реестр ИП и КФХ. Пользователь выбирает один из них, после чего открывается форма выбора значений из указанного справочника. Отображаются только актуальные записи справочника </w:t>
            </w:r>
            <w:r w:rsidRPr="00AE5A6B" w:rsidDel="004B0CE9">
              <w:t>с учетом дополнительного фильтра:</w:t>
            </w:r>
            <w:r w:rsidRPr="00AE5A6B">
              <w:t xml:space="preserve"> </w:t>
            </w:r>
            <w:r w:rsidRPr="00AE5A6B" w:rsidDel="004B0CE9">
              <w:t xml:space="preserve">в блоке </w:t>
            </w:r>
            <w:r w:rsidRPr="00AE5A6B">
              <w:t>«</w:t>
            </w:r>
            <w:r w:rsidRPr="00AE5A6B" w:rsidDel="004B0CE9">
              <w:t>Сведения о лицевых счетах, открытых организации в территориальных органах Федерального казначейства</w:t>
            </w:r>
            <w:r w:rsidRPr="00AE5A6B">
              <w:t>»</w:t>
            </w:r>
            <w:r w:rsidRPr="00AE5A6B" w:rsidDel="004B0CE9">
              <w:t xml:space="preserve"> присутствует лицевой счет с типом </w:t>
            </w:r>
            <w:r w:rsidRPr="00AE5A6B">
              <w:t>«</w:t>
            </w:r>
            <w:r w:rsidRPr="00AE5A6B" w:rsidDel="004B0CE9">
              <w:t>Лицевой счет юридического лица</w:t>
            </w:r>
            <w:r w:rsidRPr="00AE5A6B">
              <w:t>»</w:t>
            </w:r>
            <w:r w:rsidRPr="00AE5A6B" w:rsidDel="004B0CE9">
              <w:t>.</w:t>
            </w:r>
          </w:p>
          <w:p w14:paraId="57164AB8" w14:textId="77777777" w:rsidR="00AA7093" w:rsidRPr="00AE5A6B" w:rsidRDefault="00AA7093" w:rsidP="00553D8F">
            <w:pPr>
              <w:pStyle w:val="GOSTTablenorm"/>
            </w:pPr>
            <w:r w:rsidRPr="00AE5A6B">
              <w:t>После выбора записи из справочника «Сводный реестр» заполняются поля «Код Клиента» и «Наименование Клиента, от имени которого заполняется документ» текущего блока соответствующими значениями из выбранной записи.</w:t>
            </w:r>
          </w:p>
          <w:p w14:paraId="0D3D4A6A" w14:textId="65CE7124" w:rsidR="00AA7093" w:rsidRPr="00AE5A6B" w:rsidRDefault="00AA7093" w:rsidP="00553D8F">
            <w:pPr>
              <w:pStyle w:val="GOSTTablenorm"/>
            </w:pPr>
            <w:r w:rsidRPr="00AE5A6B">
              <w:t>После выбора записи из справочника «</w:t>
            </w:r>
            <w:r w:rsidR="00C26637" w:rsidRPr="00AE5A6B">
              <w:t>Реестр ИП и КФХ</w:t>
            </w:r>
            <w:r w:rsidRPr="00AE5A6B">
              <w:t>»:</w:t>
            </w:r>
          </w:p>
          <w:p w14:paraId="035C889F" w14:textId="77777777" w:rsidR="00AA7093" w:rsidRPr="00AE5A6B" w:rsidRDefault="00AA7093" w:rsidP="00AA7093">
            <w:pPr>
              <w:pStyle w:val="GOSTTableListMark1"/>
            </w:pPr>
            <w:r w:rsidRPr="00AE5A6B">
              <w:t>заполняется поле «Код Клиента» соответствующим значением из выбранной записи;</w:t>
            </w:r>
          </w:p>
          <w:p w14:paraId="0FF1F383" w14:textId="77777777" w:rsidR="00AA7093" w:rsidRPr="00AE5A6B" w:rsidRDefault="00AA7093" w:rsidP="00AA7093">
            <w:pPr>
              <w:pStyle w:val="GOSTTableListMark1"/>
            </w:pPr>
            <w:r w:rsidRPr="00AE5A6B">
              <w:t xml:space="preserve">в </w:t>
            </w:r>
            <w:r w:rsidRPr="00AE5A6B" w:rsidDel="00122823">
              <w:t xml:space="preserve">поле </w:t>
            </w:r>
            <w:r w:rsidRPr="00AE5A6B">
              <w:t>«Н</w:t>
            </w:r>
            <w:r w:rsidRPr="00AE5A6B" w:rsidDel="00122823">
              <w:t>аименование Клиента</w:t>
            </w:r>
            <w:r w:rsidRPr="00AE5A6B">
              <w:t>, от имени которого заполняется документ»,</w:t>
            </w:r>
            <w:r w:rsidRPr="00AE5A6B" w:rsidDel="00122823">
              <w:t xml:space="preserve"> указываются </w:t>
            </w:r>
            <w:r w:rsidRPr="00AE5A6B" w:rsidDel="00122823">
              <w:lastRenderedPageBreak/>
              <w:t xml:space="preserve">последовательно значения из реквизитов </w:t>
            </w:r>
            <w:r w:rsidRPr="00AE5A6B">
              <w:t>«</w:t>
            </w:r>
            <w:r w:rsidRPr="00AE5A6B" w:rsidDel="00122823">
              <w:t>Тип клиента</w:t>
            </w:r>
            <w:r w:rsidRPr="00AE5A6B">
              <w:t>»</w:t>
            </w:r>
            <w:r w:rsidRPr="00AE5A6B" w:rsidDel="00122823">
              <w:t xml:space="preserve">, </w:t>
            </w:r>
            <w:r w:rsidRPr="00AE5A6B">
              <w:t>«</w:t>
            </w:r>
            <w:r w:rsidRPr="00AE5A6B" w:rsidDel="00122823">
              <w:t>Фамилия</w:t>
            </w:r>
            <w:r w:rsidRPr="00AE5A6B">
              <w:t>»</w:t>
            </w:r>
            <w:r w:rsidRPr="00AE5A6B" w:rsidDel="00122823">
              <w:t xml:space="preserve">, </w:t>
            </w:r>
            <w:r w:rsidRPr="00AE5A6B">
              <w:t>«</w:t>
            </w:r>
            <w:r w:rsidRPr="00AE5A6B" w:rsidDel="00122823">
              <w:t>Имя</w:t>
            </w:r>
            <w:r w:rsidRPr="00AE5A6B">
              <w:t>»</w:t>
            </w:r>
            <w:r w:rsidRPr="00AE5A6B" w:rsidDel="00122823">
              <w:t xml:space="preserve">, </w:t>
            </w:r>
            <w:r w:rsidRPr="00AE5A6B">
              <w:t>«</w:t>
            </w:r>
            <w:r w:rsidRPr="00AE5A6B" w:rsidDel="00122823">
              <w:t>Отчество</w:t>
            </w:r>
            <w:r w:rsidRPr="00AE5A6B">
              <w:t>»,</w:t>
            </w:r>
            <w:r w:rsidRPr="00AE5A6B" w:rsidDel="00122823">
              <w:t xml:space="preserve"> </w:t>
            </w:r>
            <w:r w:rsidRPr="00AE5A6B">
              <w:t>отображается значение в следующем виде по маске [Наименование вида предпринимательства] + [Фамилия] + [Имя] + [Отчество] (т.е. «Индивидуальный предприниматель Иванов Иван Иванович»).</w:t>
            </w:r>
          </w:p>
          <w:p w14:paraId="5017A176" w14:textId="77777777" w:rsidR="00AA7093" w:rsidRPr="00AE5A6B" w:rsidRDefault="00AA7093" w:rsidP="00553D8F">
            <w:pPr>
              <w:pStyle w:val="GOSTTablenorm"/>
            </w:pPr>
            <w:r w:rsidRPr="00AE5A6B">
              <w:t>На основании выбранной записи так же заполняется реквизит «Код Клиента» блока «Плательщик».</w:t>
            </w:r>
          </w:p>
          <w:p w14:paraId="359A008A" w14:textId="77777777" w:rsidR="00AA7093" w:rsidRPr="00AE5A6B" w:rsidRDefault="00AA7093" w:rsidP="00553D8F">
            <w:pPr>
              <w:pStyle w:val="GOSTTablenorm"/>
            </w:pPr>
            <w:r w:rsidRPr="00AE5A6B">
              <w:t>В случае импорта: кнопка не видна</w:t>
            </w:r>
          </w:p>
        </w:tc>
        <w:tc>
          <w:tcPr>
            <w:tcW w:w="451" w:type="pct"/>
          </w:tcPr>
          <w:p w14:paraId="70136B59" w14:textId="77777777" w:rsidR="00AA7093" w:rsidRPr="00AE5A6B" w:rsidRDefault="00AA7093" w:rsidP="00553D8F">
            <w:pPr>
              <w:pStyle w:val="GOSTTablenorm"/>
            </w:pPr>
            <w:r w:rsidRPr="00AE5A6B">
              <w:lastRenderedPageBreak/>
              <w:t>*Отображается, если виден блок, в который входит текущий реквизит.</w:t>
            </w:r>
          </w:p>
          <w:p w14:paraId="340A1E88" w14:textId="77777777" w:rsidR="00AA7093" w:rsidRPr="00AE5A6B" w:rsidRDefault="00AA7093" w:rsidP="006A4BA6">
            <w:pPr>
              <w:pStyle w:val="GOSTTablenorm"/>
            </w:pPr>
            <w:r w:rsidRPr="00AE5A6B">
              <w:t>Отображае</w:t>
            </w:r>
            <w:r w:rsidR="006A4BA6" w:rsidRPr="00AE5A6B">
              <w:t xml:space="preserve">тся только на статусе </w:t>
            </w:r>
            <w:r w:rsidR="00361213" w:rsidRPr="00AE5A6B">
              <w:t>«</w:t>
            </w:r>
            <w:r w:rsidR="006A4BA6" w:rsidRPr="00AE5A6B">
              <w:t>Черновик</w:t>
            </w:r>
            <w:r w:rsidR="00361213" w:rsidRPr="00AE5A6B">
              <w:t>»</w:t>
            </w:r>
            <w:r w:rsidR="006A4BA6" w:rsidRPr="00AE5A6B">
              <w:t>.</w:t>
            </w:r>
            <w:r w:rsidR="00361213" w:rsidRPr="00AE5A6B">
              <w:t xml:space="preserve"> Кнопка не </w:t>
            </w:r>
            <w:r w:rsidR="00361213" w:rsidRPr="00AE5A6B">
              <w:lastRenderedPageBreak/>
              <w:t>видна для случая создания путем импорта из файла</w:t>
            </w:r>
          </w:p>
        </w:tc>
      </w:tr>
      <w:tr w:rsidR="00720053" w:rsidRPr="00AE5A6B" w14:paraId="5F22E2D8"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1B24BE02" w14:textId="77777777" w:rsidR="00AA7093" w:rsidRPr="00AE5A6B" w:rsidRDefault="00AA7093" w:rsidP="00112EE3">
            <w:pPr>
              <w:pStyle w:val="GOSTTableNum"/>
            </w:pPr>
          </w:p>
        </w:tc>
        <w:tc>
          <w:tcPr>
            <w:tcW w:w="541" w:type="pct"/>
            <w:hideMark/>
          </w:tcPr>
          <w:p w14:paraId="6B9A2107" w14:textId="77777777" w:rsidR="00AA7093" w:rsidRPr="00AE5A6B" w:rsidRDefault="00AA7093" w:rsidP="00553D8F">
            <w:pPr>
              <w:pStyle w:val="GOSTTablenorm"/>
            </w:pPr>
            <w:r w:rsidRPr="00AE5A6B">
              <w:t>Код клиента</w:t>
            </w:r>
          </w:p>
        </w:tc>
        <w:tc>
          <w:tcPr>
            <w:tcW w:w="359" w:type="pct"/>
            <w:hideMark/>
          </w:tcPr>
          <w:p w14:paraId="12F1F345" w14:textId="77777777" w:rsidR="00AA7093" w:rsidRPr="00AE5A6B" w:rsidRDefault="00AA7093" w:rsidP="00553D8F">
            <w:pPr>
              <w:pStyle w:val="GOSTTablenorm"/>
            </w:pPr>
            <w:r w:rsidRPr="00AE5A6B">
              <w:t>Нет</w:t>
            </w:r>
          </w:p>
        </w:tc>
        <w:tc>
          <w:tcPr>
            <w:tcW w:w="585" w:type="pct"/>
            <w:hideMark/>
          </w:tcPr>
          <w:p w14:paraId="670E5CEE" w14:textId="77777777" w:rsidR="00AA7093" w:rsidRPr="00AE5A6B" w:rsidRDefault="00AA7093" w:rsidP="00553D8F">
            <w:pPr>
              <w:pStyle w:val="GOSTTablenorm"/>
            </w:pPr>
            <w:r w:rsidRPr="00AE5A6B">
              <w:t>Да</w:t>
            </w:r>
          </w:p>
        </w:tc>
        <w:tc>
          <w:tcPr>
            <w:tcW w:w="344" w:type="pct"/>
            <w:hideMark/>
          </w:tcPr>
          <w:p w14:paraId="2D0FFF83" w14:textId="77777777" w:rsidR="00AA7093" w:rsidRPr="00AE5A6B" w:rsidRDefault="00AA7093" w:rsidP="00553D8F">
            <w:pPr>
              <w:pStyle w:val="GOSTTablenorm"/>
            </w:pPr>
            <w:r w:rsidRPr="00AE5A6B">
              <w:t>Нет*</w:t>
            </w:r>
          </w:p>
        </w:tc>
        <w:tc>
          <w:tcPr>
            <w:tcW w:w="2488" w:type="pct"/>
          </w:tcPr>
          <w:p w14:paraId="59CA1164" w14:textId="77777777" w:rsidR="00AA7093" w:rsidRPr="00AE5A6B" w:rsidRDefault="00AA7093" w:rsidP="00553D8F">
            <w:pPr>
              <w:pStyle w:val="GOSTTablenorm"/>
            </w:pPr>
            <w:r w:rsidRPr="00AE5A6B">
              <w:t>В случае ручного формирования документа:</w:t>
            </w:r>
          </w:p>
          <w:p w14:paraId="380A0A23" w14:textId="77777777" w:rsidR="00AA7093" w:rsidRPr="00AE5A6B" w:rsidRDefault="00AA7093" w:rsidP="00553D8F">
            <w:pPr>
              <w:pStyle w:val="GOSTTablenorm"/>
            </w:pPr>
            <w:r w:rsidRPr="00AE5A6B">
              <w:t>Варианты заполнения:</w:t>
            </w:r>
          </w:p>
          <w:p w14:paraId="7433AE43" w14:textId="28A24E9C" w:rsidR="00AA7093" w:rsidRPr="00AE5A6B" w:rsidRDefault="00AA7093" w:rsidP="00673878">
            <w:pPr>
              <w:pStyle w:val="GOSTTableListNum1"/>
              <w:numPr>
                <w:ilvl w:val="0"/>
                <w:numId w:val="152"/>
              </w:numPr>
            </w:pPr>
            <w:r w:rsidRPr="00AE5A6B">
              <w:t>8-разрядным кодом Клиента из выбранной (по кнопке «Выбрать Клиента») записи справочника «Сводный реестр» или «</w:t>
            </w:r>
            <w:r w:rsidR="00C26637" w:rsidRPr="00AE5A6B">
              <w:t>Реестр ИП и КФХ</w:t>
            </w:r>
            <w:r w:rsidRPr="00AE5A6B">
              <w:t>».</w:t>
            </w:r>
          </w:p>
          <w:p w14:paraId="7DB14077" w14:textId="13F133A7" w:rsidR="00AA7093" w:rsidRPr="00AE5A6B" w:rsidRDefault="00AA7093" w:rsidP="007E6E92">
            <w:pPr>
              <w:pStyle w:val="GOSTTableListNum1"/>
              <w:numPr>
                <w:ilvl w:val="0"/>
                <w:numId w:val="193"/>
              </w:numPr>
            </w:pPr>
            <w:r w:rsidRPr="00AE5A6B">
              <w:t xml:space="preserve">Путем ручного ввода. После ввода 8-ми разрядного значения, выполняется автоматический поиск в справочнике «Сводный реестр» по актуальным записям по соответствующему Коду Клиента, введенному в документе. </w:t>
            </w:r>
            <w:r w:rsidR="00A640B2" w:rsidRPr="00AE5A6B">
              <w:t>В случае если</w:t>
            </w:r>
            <w:r w:rsidRPr="00AE5A6B">
              <w:t xml:space="preserve"> в Сводном реестре не найдена запись, выполняется поиск в справочнике «</w:t>
            </w:r>
            <w:r w:rsidR="00C26637" w:rsidRPr="00AE5A6B">
              <w:t>Реестр ИП и КФХ</w:t>
            </w:r>
            <w:r w:rsidRPr="00AE5A6B">
              <w:t>» по аналогичным правилам.</w:t>
            </w:r>
          </w:p>
          <w:p w14:paraId="14030673" w14:textId="77777777" w:rsidR="00AA7093" w:rsidRPr="00AE5A6B" w:rsidRDefault="00A640B2" w:rsidP="00553D8F">
            <w:pPr>
              <w:pStyle w:val="GOSTTablenorm"/>
            </w:pPr>
            <w:r w:rsidRPr="00AE5A6B">
              <w:t>В случае если</w:t>
            </w:r>
            <w:r w:rsidR="00AA7093" w:rsidRPr="00AE5A6B">
              <w:t xml:space="preserve"> найдена запись в справочнике «Сводный реестр», то в реквизите «ИП/КФХ плательщика» проставляется значение «0». </w:t>
            </w:r>
            <w:r w:rsidRPr="00AE5A6B">
              <w:t>В случае если</w:t>
            </w:r>
            <w:r w:rsidR="00AA7093" w:rsidRPr="00AE5A6B">
              <w:t xml:space="preserve"> найдена запись в справочнике «Реестр ИП и КФХ», то в реквизите «ИП/КФХ плательщика» проставляется значение «1».</w:t>
            </w:r>
          </w:p>
          <w:p w14:paraId="531B2EEF" w14:textId="77777777" w:rsidR="00AA7093" w:rsidRPr="00AE5A6B" w:rsidRDefault="00AA7093" w:rsidP="00553D8F">
            <w:pPr>
              <w:pStyle w:val="GOSTTablenorm"/>
            </w:pPr>
            <w:r w:rsidRPr="00AE5A6B">
              <w:t>Если в справочнике найдена запись, то на ее основании заполняются реквизиты клиента текущего блока.</w:t>
            </w:r>
          </w:p>
          <w:p w14:paraId="54E479C3" w14:textId="77777777" w:rsidR="00AA7093" w:rsidRPr="00AE5A6B" w:rsidRDefault="00AA7093" w:rsidP="00553D8F">
            <w:pPr>
              <w:pStyle w:val="GOSTTablenorm"/>
            </w:pPr>
            <w:r w:rsidRPr="00AE5A6B">
              <w:t>Если запись не найдена, возле поля выдается сообщение: «по указанному коду организация не найдена. Проверьте корректность ввода или актуальность справочных данных в Системе».</w:t>
            </w:r>
          </w:p>
          <w:p w14:paraId="5C20201B" w14:textId="77777777" w:rsidR="00AA7093" w:rsidRPr="00AE5A6B" w:rsidRDefault="00AA7093" w:rsidP="007E6E92">
            <w:pPr>
              <w:pStyle w:val="GOSTTableListNum1"/>
              <w:numPr>
                <w:ilvl w:val="0"/>
                <w:numId w:val="193"/>
              </w:numPr>
            </w:pPr>
            <w:r w:rsidRPr="00AE5A6B">
              <w:t>Для Уведомлений, загруженных из внешней системы Клиента, заполняется соответствующим значением</w:t>
            </w:r>
          </w:p>
        </w:tc>
        <w:tc>
          <w:tcPr>
            <w:tcW w:w="451" w:type="pct"/>
          </w:tcPr>
          <w:p w14:paraId="577C85B9" w14:textId="77777777" w:rsidR="00AA7093" w:rsidRPr="00AE5A6B" w:rsidRDefault="00AA7093" w:rsidP="00553D8F">
            <w:pPr>
              <w:pStyle w:val="GOSTTablenorm"/>
            </w:pPr>
            <w:r w:rsidRPr="00AE5A6B">
              <w:t>–</w:t>
            </w:r>
          </w:p>
        </w:tc>
      </w:tr>
      <w:tr w:rsidR="00720053" w:rsidRPr="00AE5A6B" w14:paraId="0854A7AA"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58657419" w14:textId="77777777" w:rsidR="00AA7093" w:rsidRPr="00AE5A6B" w:rsidRDefault="00AA7093" w:rsidP="00112EE3">
            <w:pPr>
              <w:pStyle w:val="GOSTTableNum"/>
            </w:pPr>
          </w:p>
        </w:tc>
        <w:tc>
          <w:tcPr>
            <w:tcW w:w="541" w:type="pct"/>
            <w:hideMark/>
          </w:tcPr>
          <w:p w14:paraId="4723D80C" w14:textId="77777777" w:rsidR="00AA7093" w:rsidRPr="00AE5A6B" w:rsidRDefault="00AA7093" w:rsidP="00553D8F">
            <w:pPr>
              <w:pStyle w:val="GOSTTablenorm"/>
            </w:pPr>
            <w:r w:rsidRPr="00AE5A6B">
              <w:t xml:space="preserve">Наименование Клиента, от имени которого </w:t>
            </w:r>
            <w:r w:rsidRPr="00AE5A6B">
              <w:lastRenderedPageBreak/>
              <w:t>заполняется документ</w:t>
            </w:r>
          </w:p>
        </w:tc>
        <w:tc>
          <w:tcPr>
            <w:tcW w:w="359" w:type="pct"/>
            <w:hideMark/>
          </w:tcPr>
          <w:p w14:paraId="45240C97" w14:textId="77777777" w:rsidR="00AA7093" w:rsidRPr="00AE5A6B" w:rsidRDefault="00AA7093" w:rsidP="00553D8F">
            <w:pPr>
              <w:pStyle w:val="GOSTTablenorm"/>
            </w:pPr>
            <w:r w:rsidRPr="00AE5A6B">
              <w:lastRenderedPageBreak/>
              <w:t>Нет</w:t>
            </w:r>
          </w:p>
        </w:tc>
        <w:tc>
          <w:tcPr>
            <w:tcW w:w="585" w:type="pct"/>
            <w:hideMark/>
          </w:tcPr>
          <w:p w14:paraId="1303DA98" w14:textId="77777777" w:rsidR="00AA7093" w:rsidRPr="00AE5A6B" w:rsidRDefault="00AA7093" w:rsidP="00553D8F">
            <w:pPr>
              <w:pStyle w:val="GOSTTablenorm"/>
            </w:pPr>
            <w:r w:rsidRPr="00AE5A6B">
              <w:t>Нет</w:t>
            </w:r>
          </w:p>
        </w:tc>
        <w:tc>
          <w:tcPr>
            <w:tcW w:w="344" w:type="pct"/>
            <w:hideMark/>
          </w:tcPr>
          <w:p w14:paraId="15E5B59D" w14:textId="77777777" w:rsidR="00AA7093" w:rsidRPr="00AE5A6B" w:rsidRDefault="00AA7093" w:rsidP="00553D8F">
            <w:pPr>
              <w:pStyle w:val="GOSTTablenorm"/>
            </w:pPr>
            <w:r w:rsidRPr="00AE5A6B">
              <w:t>Нет*</w:t>
            </w:r>
          </w:p>
        </w:tc>
        <w:tc>
          <w:tcPr>
            <w:tcW w:w="2488" w:type="pct"/>
            <w:hideMark/>
          </w:tcPr>
          <w:p w14:paraId="28750AF3" w14:textId="77777777" w:rsidR="00AA7093" w:rsidRPr="00AE5A6B" w:rsidRDefault="00A640B2" w:rsidP="00673878">
            <w:pPr>
              <w:pStyle w:val="GOSTTableListNum1"/>
              <w:numPr>
                <w:ilvl w:val="0"/>
                <w:numId w:val="153"/>
              </w:numPr>
            </w:pPr>
            <w:r w:rsidRPr="00AE5A6B">
              <w:t>В случае если</w:t>
            </w:r>
            <w:r w:rsidR="00AA7093" w:rsidRPr="00AE5A6B">
              <w:t xml:space="preserve"> в реквизите «ИП/КФХ плательщика» проставляется значение «0», заполняется автоматически значением реквизита «Полное наименование клиента» справочника «Сводный реестр», и только в том случае, если </w:t>
            </w:r>
            <w:r w:rsidR="00AA7093" w:rsidRPr="00AE5A6B">
              <w:lastRenderedPageBreak/>
              <w:t>значение реквизита «Код ТОФК» текущего блока не пусто. В остальных случаях не заполняется.</w:t>
            </w:r>
          </w:p>
          <w:p w14:paraId="2D31C79F" w14:textId="77777777" w:rsidR="00AA7093" w:rsidRPr="00AE5A6B" w:rsidRDefault="00A640B2" w:rsidP="007E6E92">
            <w:pPr>
              <w:pStyle w:val="GOSTTableListNum1"/>
              <w:numPr>
                <w:ilvl w:val="0"/>
                <w:numId w:val="193"/>
              </w:numPr>
            </w:pPr>
            <w:r w:rsidRPr="00AE5A6B">
              <w:t>В случае если</w:t>
            </w:r>
            <w:r w:rsidR="00AA7093" w:rsidRPr="00AE5A6B">
              <w:t xml:space="preserve"> в реквизите «ИП/КФХ плательщика» проставляется значение «1» заполняется из справочника «Реестр ИП и КФХ», поле заполняется значением на основании полей справочника: «Тип клиента» «Фамилия», «Имя», «Отчество» по следующему алгоритму по маске [Наименование вида предпринимательства] + [Фамилия] + [Имя] + [Отчество] (т.е. «Индивидуальный предприниматель Иванов Иван Иванович»).</w:t>
            </w:r>
          </w:p>
          <w:p w14:paraId="69C3F334" w14:textId="77777777" w:rsidR="00AA7093" w:rsidRPr="00AE5A6B" w:rsidRDefault="00AA7093" w:rsidP="007E6E92">
            <w:pPr>
              <w:pStyle w:val="GOSTTableListNum1"/>
              <w:numPr>
                <w:ilvl w:val="0"/>
                <w:numId w:val="193"/>
              </w:numPr>
            </w:pPr>
            <w:r w:rsidRPr="00AE5A6B">
              <w:t>При импорте заполняется значением реквизита «Наименование клиента» Блока «Клиент» из импортируемого файла</w:t>
            </w:r>
          </w:p>
        </w:tc>
        <w:tc>
          <w:tcPr>
            <w:tcW w:w="451" w:type="pct"/>
          </w:tcPr>
          <w:p w14:paraId="1D5606EE" w14:textId="77777777" w:rsidR="00AA7093" w:rsidRPr="00AE5A6B" w:rsidRDefault="00AA7093" w:rsidP="00553D8F">
            <w:pPr>
              <w:pStyle w:val="GOSTTablenorm"/>
            </w:pPr>
            <w:r w:rsidRPr="00AE5A6B">
              <w:lastRenderedPageBreak/>
              <w:t>–</w:t>
            </w:r>
          </w:p>
        </w:tc>
      </w:tr>
      <w:tr w:rsidR="0057439B" w:rsidRPr="00AE5A6B" w14:paraId="455BA7DB" w14:textId="77777777" w:rsidTr="0057439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32B0D803" w14:textId="77777777" w:rsidR="0057439B" w:rsidRPr="00AE5A6B" w:rsidRDefault="0057439B" w:rsidP="0057439B">
            <w:pPr>
              <w:pStyle w:val="GOSTTablenorm"/>
              <w:rPr>
                <w:rStyle w:val="GOSTSymBold"/>
              </w:rPr>
            </w:pPr>
            <w:r w:rsidRPr="00AE5A6B">
              <w:rPr>
                <w:rStyle w:val="GOSTSymBold"/>
              </w:rPr>
              <w:t>Раздел «Клиент»</w:t>
            </w:r>
          </w:p>
        </w:tc>
      </w:tr>
      <w:tr w:rsidR="00720053" w:rsidRPr="00AE5A6B" w14:paraId="1AB8D4A7"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6843624F" w14:textId="77777777" w:rsidR="00AA7093" w:rsidRPr="00AE5A6B" w:rsidRDefault="00AA7093" w:rsidP="00112EE3">
            <w:pPr>
              <w:pStyle w:val="GOSTTableNum"/>
            </w:pPr>
            <w:bookmarkStart w:id="1534" w:name="_Ref26366905"/>
          </w:p>
        </w:tc>
        <w:bookmarkEnd w:id="1534"/>
        <w:tc>
          <w:tcPr>
            <w:tcW w:w="541" w:type="pct"/>
            <w:hideMark/>
          </w:tcPr>
          <w:p w14:paraId="7C1F6429" w14:textId="77777777" w:rsidR="00AA7093" w:rsidRPr="00AE5A6B" w:rsidRDefault="00AA7093" w:rsidP="00361213">
            <w:pPr>
              <w:pStyle w:val="GOSTTablenorm"/>
            </w:pPr>
            <w:r w:rsidRPr="00AE5A6B">
              <w:t xml:space="preserve">Код </w:t>
            </w:r>
            <w:r w:rsidR="00361213" w:rsidRPr="00AE5A6B">
              <w:t>СВР/НУБП</w:t>
            </w:r>
          </w:p>
        </w:tc>
        <w:tc>
          <w:tcPr>
            <w:tcW w:w="359" w:type="pct"/>
            <w:hideMark/>
          </w:tcPr>
          <w:p w14:paraId="5B527593" w14:textId="77777777" w:rsidR="00AA7093" w:rsidRPr="00AE5A6B" w:rsidRDefault="00AA7093" w:rsidP="00553D8F">
            <w:pPr>
              <w:pStyle w:val="GOSTTablenorm"/>
            </w:pPr>
            <w:r w:rsidRPr="00AE5A6B">
              <w:t>Да</w:t>
            </w:r>
          </w:p>
        </w:tc>
        <w:tc>
          <w:tcPr>
            <w:tcW w:w="585" w:type="pct"/>
            <w:hideMark/>
          </w:tcPr>
          <w:p w14:paraId="05756BD6" w14:textId="77777777" w:rsidR="00AA7093" w:rsidRPr="00AE5A6B" w:rsidRDefault="00AA7093" w:rsidP="00553D8F">
            <w:pPr>
              <w:pStyle w:val="GOSTTablenorm"/>
            </w:pPr>
            <w:r w:rsidRPr="00AE5A6B">
              <w:t>Нет</w:t>
            </w:r>
          </w:p>
        </w:tc>
        <w:tc>
          <w:tcPr>
            <w:tcW w:w="344" w:type="pct"/>
            <w:hideMark/>
          </w:tcPr>
          <w:p w14:paraId="04B6A5A5" w14:textId="77777777" w:rsidR="00AA7093" w:rsidRPr="00AE5A6B" w:rsidRDefault="00AA7093" w:rsidP="00553D8F">
            <w:pPr>
              <w:pStyle w:val="GOSTTablenorm"/>
            </w:pPr>
            <w:r w:rsidRPr="00AE5A6B">
              <w:t>Да</w:t>
            </w:r>
          </w:p>
        </w:tc>
        <w:tc>
          <w:tcPr>
            <w:tcW w:w="2488" w:type="pct"/>
          </w:tcPr>
          <w:p w14:paraId="6DFD678E" w14:textId="77777777" w:rsidR="00AA7093" w:rsidRPr="00AE5A6B" w:rsidRDefault="00AA7093" w:rsidP="00553D8F">
            <w:pPr>
              <w:pStyle w:val="GOSTTablenorm"/>
            </w:pPr>
            <w:r w:rsidRPr="00AE5A6B">
              <w:t>Варианты заполнения:</w:t>
            </w:r>
          </w:p>
          <w:p w14:paraId="2D7AB0C4" w14:textId="77777777" w:rsidR="00AA7093" w:rsidRPr="00AE5A6B" w:rsidRDefault="00AA7093" w:rsidP="00673878">
            <w:pPr>
              <w:pStyle w:val="GOSTTableListNum1"/>
              <w:numPr>
                <w:ilvl w:val="0"/>
                <w:numId w:val="154"/>
              </w:numPr>
            </w:pPr>
            <w:r w:rsidRPr="00AE5A6B">
              <w:t>Автоматически заполняется значением реквизита «Код организации» записи справочника «Сводный реестр» или «Код клиента» записи справочника «Реестр ИП и КФХ».</w:t>
            </w:r>
          </w:p>
          <w:p w14:paraId="56DC248C" w14:textId="77777777" w:rsidR="00AA7093" w:rsidRPr="00AE5A6B" w:rsidRDefault="00AA7093" w:rsidP="007E6E92">
            <w:pPr>
              <w:pStyle w:val="GOSTTableListNum1"/>
              <w:numPr>
                <w:ilvl w:val="0"/>
                <w:numId w:val="193"/>
              </w:numPr>
            </w:pPr>
            <w:r w:rsidRPr="00AE5A6B">
              <w:t>Если заполнен Блок ТОФК по месту обращения, то значением реквизита «Код клиента», указанного в Блоке ТОФК по месту обращения.</w:t>
            </w:r>
          </w:p>
          <w:p w14:paraId="5672E46D" w14:textId="77777777" w:rsidR="00AA7093" w:rsidRPr="00AE5A6B" w:rsidRDefault="00AA7093" w:rsidP="007E6E92">
            <w:pPr>
              <w:pStyle w:val="GOSTTableListNum1"/>
              <w:numPr>
                <w:ilvl w:val="0"/>
                <w:numId w:val="193"/>
              </w:numPr>
            </w:pPr>
            <w:r w:rsidRPr="00AE5A6B">
              <w:t>При импорте заполняется значением реквизита «Код клиента» из импортируемого файла</w:t>
            </w:r>
          </w:p>
        </w:tc>
        <w:tc>
          <w:tcPr>
            <w:tcW w:w="451" w:type="pct"/>
          </w:tcPr>
          <w:p w14:paraId="10B21413" w14:textId="77777777" w:rsidR="00AA7093" w:rsidRPr="00AE5A6B" w:rsidRDefault="00AA7093" w:rsidP="00553D8F">
            <w:pPr>
              <w:pStyle w:val="GOSTTablenorm"/>
            </w:pPr>
            <w:r w:rsidRPr="00AE5A6B">
              <w:t>Реквизиты организации заполняются автоматически на основании определения системной организации пользователя, который вводит до</w:t>
            </w:r>
            <w:r w:rsidR="00361213" w:rsidRPr="00AE5A6B">
              <w:t>ку</w:t>
            </w:r>
            <w:r w:rsidR="00361213" w:rsidRPr="00AE5A6B">
              <w:lastRenderedPageBreak/>
              <w:t>мент</w:t>
            </w:r>
          </w:p>
        </w:tc>
      </w:tr>
      <w:tr w:rsidR="00720053" w:rsidRPr="00AE5A6B" w14:paraId="3D696F74"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3FC2C38A" w14:textId="77777777" w:rsidR="00AA7093" w:rsidRPr="00AE5A6B" w:rsidRDefault="00AA7093" w:rsidP="00112EE3">
            <w:pPr>
              <w:pStyle w:val="GOSTTableNum"/>
            </w:pPr>
            <w:bookmarkStart w:id="1535" w:name="_Ref531558065"/>
          </w:p>
        </w:tc>
        <w:bookmarkEnd w:id="1535"/>
        <w:tc>
          <w:tcPr>
            <w:tcW w:w="541" w:type="pct"/>
            <w:hideMark/>
          </w:tcPr>
          <w:p w14:paraId="2DD459CE" w14:textId="77777777" w:rsidR="00AA7093" w:rsidRPr="00AE5A6B" w:rsidRDefault="00AA7093" w:rsidP="00553D8F">
            <w:pPr>
              <w:pStyle w:val="GOSTTablenorm"/>
            </w:pPr>
            <w:r w:rsidRPr="00AE5A6B">
              <w:t>Лицевой счет</w:t>
            </w:r>
          </w:p>
        </w:tc>
        <w:tc>
          <w:tcPr>
            <w:tcW w:w="359" w:type="pct"/>
            <w:hideMark/>
          </w:tcPr>
          <w:p w14:paraId="4685F10D" w14:textId="77777777" w:rsidR="00AA7093" w:rsidRPr="00AE5A6B" w:rsidRDefault="00AA7093" w:rsidP="00553D8F">
            <w:pPr>
              <w:pStyle w:val="GOSTTablenorm"/>
            </w:pPr>
            <w:r w:rsidRPr="00AE5A6B">
              <w:t>Да</w:t>
            </w:r>
          </w:p>
        </w:tc>
        <w:tc>
          <w:tcPr>
            <w:tcW w:w="585" w:type="pct"/>
            <w:hideMark/>
          </w:tcPr>
          <w:p w14:paraId="1B7D68ED" w14:textId="77777777" w:rsidR="00AA7093" w:rsidRPr="00AE5A6B" w:rsidRDefault="00AA7093" w:rsidP="00553D8F">
            <w:pPr>
              <w:pStyle w:val="GOSTTablenorm"/>
            </w:pPr>
            <w:r w:rsidRPr="00AE5A6B">
              <w:t>Нет</w:t>
            </w:r>
          </w:p>
        </w:tc>
        <w:tc>
          <w:tcPr>
            <w:tcW w:w="344" w:type="pct"/>
            <w:hideMark/>
          </w:tcPr>
          <w:p w14:paraId="352F0079" w14:textId="77777777" w:rsidR="00AA7093" w:rsidRPr="00AE5A6B" w:rsidRDefault="00AA7093" w:rsidP="00553D8F">
            <w:pPr>
              <w:pStyle w:val="GOSTTablenorm"/>
            </w:pPr>
            <w:r w:rsidRPr="00AE5A6B">
              <w:t>Да</w:t>
            </w:r>
          </w:p>
        </w:tc>
        <w:tc>
          <w:tcPr>
            <w:tcW w:w="2488" w:type="pct"/>
            <w:hideMark/>
          </w:tcPr>
          <w:p w14:paraId="6731FA85" w14:textId="77777777" w:rsidR="0034041F" w:rsidRPr="00AE5A6B" w:rsidRDefault="0034041F" w:rsidP="0034041F">
            <w:pPr>
              <w:pStyle w:val="GOSTTablenorm"/>
              <w:rPr>
                <w:lang w:val="en-US"/>
              </w:rPr>
            </w:pPr>
            <w:r w:rsidRPr="00AE5A6B">
              <w:t>Варианты заполнения</w:t>
            </w:r>
            <w:r w:rsidRPr="00AE5A6B">
              <w:rPr>
                <w:lang w:val="en-US"/>
              </w:rPr>
              <w:t>:</w:t>
            </w:r>
          </w:p>
          <w:p w14:paraId="0364B4FC" w14:textId="77777777" w:rsidR="00AA7093" w:rsidRPr="00AE5A6B" w:rsidDel="006F2BA2" w:rsidRDefault="00AA7093" w:rsidP="00673878">
            <w:pPr>
              <w:pStyle w:val="GOSTTableListNum1"/>
              <w:numPr>
                <w:ilvl w:val="0"/>
                <w:numId w:val="155"/>
              </w:numPr>
            </w:pPr>
            <w:r w:rsidRPr="00AE5A6B">
              <w:t>Выбором из справочника «Книга регистрации лицевых счетов».</w:t>
            </w:r>
          </w:p>
          <w:p w14:paraId="497FD3E7" w14:textId="77777777" w:rsidR="00AA7093" w:rsidRPr="00AE5A6B" w:rsidRDefault="00AA7093" w:rsidP="00553D8F">
            <w:pPr>
              <w:pStyle w:val="GOSTTablenorm"/>
            </w:pPr>
            <w:r w:rsidRPr="00AE5A6B">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«Код клиента».</w:t>
            </w:r>
          </w:p>
          <w:p w14:paraId="47F13323" w14:textId="77777777" w:rsidR="00AA7093" w:rsidRPr="00AE5A6B" w:rsidRDefault="00AA7093" w:rsidP="007E6E92">
            <w:pPr>
              <w:pStyle w:val="GOSTTableListNum1"/>
              <w:numPr>
                <w:ilvl w:val="0"/>
                <w:numId w:val="193"/>
              </w:numPr>
            </w:pPr>
            <w:r w:rsidRPr="00AE5A6B">
              <w:t>При импорте заполняется значением реквизита «Лицевой счет» из импортируемого файла</w:t>
            </w:r>
          </w:p>
        </w:tc>
        <w:tc>
          <w:tcPr>
            <w:tcW w:w="451" w:type="pct"/>
          </w:tcPr>
          <w:p w14:paraId="0B43A6FA" w14:textId="77777777" w:rsidR="00AA7093" w:rsidRPr="00AE5A6B" w:rsidRDefault="00AA7093" w:rsidP="00553D8F">
            <w:pPr>
              <w:pStyle w:val="GOSTTablenorm"/>
            </w:pPr>
            <w:r w:rsidRPr="00AE5A6B">
              <w:t>–</w:t>
            </w:r>
          </w:p>
        </w:tc>
      </w:tr>
      <w:tr w:rsidR="00720053" w:rsidRPr="00AE5A6B" w14:paraId="598ABF48"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10E59C8B" w14:textId="77777777" w:rsidR="00AA7093" w:rsidRPr="00AE5A6B" w:rsidRDefault="00AA7093" w:rsidP="00112EE3">
            <w:pPr>
              <w:pStyle w:val="GOSTTableNum"/>
            </w:pPr>
          </w:p>
        </w:tc>
        <w:tc>
          <w:tcPr>
            <w:tcW w:w="541" w:type="pct"/>
            <w:hideMark/>
          </w:tcPr>
          <w:p w14:paraId="53B34D72" w14:textId="77777777" w:rsidR="00AA7093" w:rsidRPr="00AE5A6B" w:rsidRDefault="00AA7093" w:rsidP="00553D8F">
            <w:pPr>
              <w:pStyle w:val="GOSTTablenorm"/>
            </w:pPr>
            <w:r w:rsidRPr="00AE5A6B">
              <w:t>Наименование клиента</w:t>
            </w:r>
          </w:p>
        </w:tc>
        <w:tc>
          <w:tcPr>
            <w:tcW w:w="359" w:type="pct"/>
            <w:hideMark/>
          </w:tcPr>
          <w:p w14:paraId="20AEFD29" w14:textId="77777777" w:rsidR="00AA7093" w:rsidRPr="00AE5A6B" w:rsidRDefault="00AA7093" w:rsidP="00553D8F">
            <w:pPr>
              <w:pStyle w:val="GOSTTablenorm"/>
            </w:pPr>
            <w:r w:rsidRPr="00AE5A6B">
              <w:t>Да</w:t>
            </w:r>
          </w:p>
        </w:tc>
        <w:tc>
          <w:tcPr>
            <w:tcW w:w="585" w:type="pct"/>
            <w:hideMark/>
          </w:tcPr>
          <w:p w14:paraId="7432D333" w14:textId="77777777" w:rsidR="00AA7093" w:rsidRPr="00AE5A6B" w:rsidRDefault="00AA7093" w:rsidP="00553D8F">
            <w:pPr>
              <w:pStyle w:val="GOSTTablenorm"/>
            </w:pPr>
            <w:r w:rsidRPr="00AE5A6B">
              <w:t>Нет</w:t>
            </w:r>
          </w:p>
        </w:tc>
        <w:tc>
          <w:tcPr>
            <w:tcW w:w="344" w:type="pct"/>
            <w:hideMark/>
          </w:tcPr>
          <w:p w14:paraId="5CDD4C67" w14:textId="77777777" w:rsidR="00AA7093" w:rsidRPr="00AE5A6B" w:rsidRDefault="00AA7093" w:rsidP="00553D8F">
            <w:pPr>
              <w:pStyle w:val="GOSTTablenorm"/>
            </w:pPr>
            <w:r w:rsidRPr="00AE5A6B">
              <w:t>Да</w:t>
            </w:r>
          </w:p>
        </w:tc>
        <w:tc>
          <w:tcPr>
            <w:tcW w:w="2488" w:type="pct"/>
            <w:hideMark/>
          </w:tcPr>
          <w:p w14:paraId="30C8F571" w14:textId="77777777" w:rsidR="0034041F" w:rsidRPr="00AE5A6B" w:rsidRDefault="0034041F" w:rsidP="0034041F">
            <w:pPr>
              <w:pStyle w:val="GOSTTablenorm"/>
              <w:rPr>
                <w:lang w:val="en-US"/>
              </w:rPr>
            </w:pPr>
            <w:r w:rsidRPr="00AE5A6B">
              <w:t>Варианты заполнения</w:t>
            </w:r>
            <w:r w:rsidRPr="00AE5A6B">
              <w:rPr>
                <w:lang w:val="en-US"/>
              </w:rPr>
              <w:t>:</w:t>
            </w:r>
          </w:p>
          <w:p w14:paraId="287CCAB7" w14:textId="77777777" w:rsidR="00AA7093" w:rsidRPr="00AE5A6B" w:rsidRDefault="0034041F" w:rsidP="00673878">
            <w:pPr>
              <w:pStyle w:val="GOSTTableListNum1"/>
              <w:numPr>
                <w:ilvl w:val="0"/>
                <w:numId w:val="156"/>
              </w:numPr>
            </w:pPr>
            <w:r w:rsidRPr="00AE5A6B">
              <w:t>Заполняется автоматически</w:t>
            </w:r>
          </w:p>
          <w:p w14:paraId="5679A014" w14:textId="77777777" w:rsidR="00AA7093" w:rsidRPr="00AE5A6B" w:rsidRDefault="00AA7093" w:rsidP="007E6E92">
            <w:pPr>
              <w:pStyle w:val="GOSTTableListNum1"/>
              <w:numPr>
                <w:ilvl w:val="0"/>
                <w:numId w:val="193"/>
              </w:numPr>
            </w:pPr>
            <w:r w:rsidRPr="00AE5A6B">
              <w:t>При импорте заполняется значением реквизита «Наименование клиента» из импортируемого файла.</w:t>
            </w:r>
          </w:p>
        </w:tc>
        <w:tc>
          <w:tcPr>
            <w:tcW w:w="451" w:type="pct"/>
          </w:tcPr>
          <w:p w14:paraId="12FEF1B1" w14:textId="77777777" w:rsidR="00AA7093" w:rsidRPr="00AE5A6B" w:rsidRDefault="00AA7093" w:rsidP="00553D8F">
            <w:pPr>
              <w:pStyle w:val="GOSTTablenorm"/>
            </w:pPr>
            <w:r w:rsidRPr="00AE5A6B">
              <w:t>–</w:t>
            </w:r>
          </w:p>
        </w:tc>
      </w:tr>
      <w:tr w:rsidR="00720053" w:rsidRPr="00AE5A6B" w14:paraId="4859D2B7" w14:textId="77777777" w:rsidTr="0086617F">
        <w:trPr>
          <w:cnfStyle w:val="000000100000" w:firstRow="0" w:lastRow="0" w:firstColumn="0" w:lastColumn="0" w:oddVBand="0" w:evenVBand="0" w:oddHBand="1" w:evenHBand="0" w:firstRowFirstColumn="0" w:firstRowLastColumn="0" w:lastRowFirstColumn="0" w:lastRowLastColumn="0"/>
          <w:trHeight w:val="492"/>
        </w:trPr>
        <w:tc>
          <w:tcPr>
            <w:tcW w:w="233" w:type="pct"/>
          </w:tcPr>
          <w:p w14:paraId="3AD91EE6" w14:textId="77777777" w:rsidR="00AA7093" w:rsidRPr="00AE5A6B" w:rsidRDefault="00AA7093" w:rsidP="00112EE3">
            <w:pPr>
              <w:pStyle w:val="GOSTTableNum"/>
            </w:pPr>
          </w:p>
        </w:tc>
        <w:tc>
          <w:tcPr>
            <w:tcW w:w="541" w:type="pct"/>
            <w:hideMark/>
          </w:tcPr>
          <w:p w14:paraId="36832D0E" w14:textId="77777777" w:rsidR="00AA7093" w:rsidRPr="00AE5A6B" w:rsidRDefault="00AA7093" w:rsidP="00553D8F">
            <w:pPr>
              <w:pStyle w:val="GOSTTablenorm"/>
            </w:pPr>
            <w:r w:rsidRPr="00AE5A6B">
              <w:t>ОКПО</w:t>
            </w:r>
          </w:p>
        </w:tc>
        <w:tc>
          <w:tcPr>
            <w:tcW w:w="359" w:type="pct"/>
            <w:hideMark/>
          </w:tcPr>
          <w:p w14:paraId="61644135" w14:textId="77777777" w:rsidR="00AA7093" w:rsidRPr="00AE5A6B" w:rsidRDefault="00AA7093" w:rsidP="00553D8F">
            <w:pPr>
              <w:pStyle w:val="GOSTTablenorm"/>
            </w:pPr>
            <w:r w:rsidRPr="00AE5A6B">
              <w:t>Нет</w:t>
            </w:r>
          </w:p>
        </w:tc>
        <w:tc>
          <w:tcPr>
            <w:tcW w:w="585" w:type="pct"/>
            <w:hideMark/>
          </w:tcPr>
          <w:p w14:paraId="5E268743" w14:textId="77777777" w:rsidR="00AA7093" w:rsidRPr="00AE5A6B" w:rsidRDefault="00AA7093" w:rsidP="00553D8F">
            <w:pPr>
              <w:pStyle w:val="GOSTTablenorm"/>
            </w:pPr>
            <w:r w:rsidRPr="00AE5A6B">
              <w:t>Нет</w:t>
            </w:r>
          </w:p>
        </w:tc>
        <w:tc>
          <w:tcPr>
            <w:tcW w:w="344" w:type="pct"/>
            <w:hideMark/>
          </w:tcPr>
          <w:p w14:paraId="071FFC98" w14:textId="77777777" w:rsidR="00AA7093" w:rsidRPr="00AE5A6B" w:rsidRDefault="00AA7093" w:rsidP="00553D8F">
            <w:pPr>
              <w:pStyle w:val="GOSTTablenorm"/>
            </w:pPr>
            <w:r w:rsidRPr="00AE5A6B">
              <w:t>Да</w:t>
            </w:r>
          </w:p>
        </w:tc>
        <w:tc>
          <w:tcPr>
            <w:tcW w:w="2488" w:type="pct"/>
          </w:tcPr>
          <w:p w14:paraId="712A123B" w14:textId="77777777" w:rsidR="0034041F" w:rsidRPr="00AE5A6B" w:rsidRDefault="0034041F" w:rsidP="0034041F">
            <w:pPr>
              <w:pStyle w:val="GOSTTablenorm"/>
              <w:rPr>
                <w:lang w:val="en-US"/>
              </w:rPr>
            </w:pPr>
            <w:r w:rsidRPr="00AE5A6B">
              <w:t>Варианты заполнения</w:t>
            </w:r>
            <w:r w:rsidRPr="00AE5A6B">
              <w:rPr>
                <w:lang w:val="en-US"/>
              </w:rPr>
              <w:t>:</w:t>
            </w:r>
          </w:p>
          <w:p w14:paraId="760A586B" w14:textId="77777777" w:rsidR="0034041F" w:rsidRPr="00AE5A6B" w:rsidRDefault="00AA7093" w:rsidP="00673878">
            <w:pPr>
              <w:pStyle w:val="GOSTTableListNum1"/>
              <w:numPr>
                <w:ilvl w:val="0"/>
                <w:numId w:val="157"/>
              </w:numPr>
            </w:pPr>
            <w:r w:rsidRPr="00AE5A6B">
              <w:t xml:space="preserve">Автоматически </w:t>
            </w:r>
          </w:p>
          <w:p w14:paraId="05EEEBCC" w14:textId="77777777" w:rsidR="00AA7093" w:rsidRPr="00AE5A6B" w:rsidRDefault="00AA7093" w:rsidP="007E6E92">
            <w:pPr>
              <w:pStyle w:val="GOSTTableListNum1"/>
              <w:numPr>
                <w:ilvl w:val="0"/>
                <w:numId w:val="193"/>
              </w:numPr>
            </w:pPr>
            <w:r w:rsidRPr="00AE5A6B">
              <w:t>При импорте заполняется значением реквизита «ОКПО» из импортируемого файла</w:t>
            </w:r>
          </w:p>
        </w:tc>
        <w:tc>
          <w:tcPr>
            <w:tcW w:w="451" w:type="pct"/>
            <w:hideMark/>
          </w:tcPr>
          <w:p w14:paraId="39D8AC61" w14:textId="77777777" w:rsidR="00AA7093" w:rsidRPr="00AE5A6B" w:rsidRDefault="006A4BA6" w:rsidP="00553D8F">
            <w:pPr>
              <w:pStyle w:val="GOSTTablenorm"/>
              <w:rPr>
                <w:lang w:val="en-US"/>
              </w:rPr>
            </w:pPr>
            <w:r w:rsidRPr="00AE5A6B">
              <w:t>–</w:t>
            </w:r>
          </w:p>
        </w:tc>
      </w:tr>
      <w:tr w:rsidR="00720053" w:rsidRPr="00AE5A6B" w14:paraId="54076806" w14:textId="77777777" w:rsidTr="0086617F">
        <w:trPr>
          <w:cnfStyle w:val="000000010000" w:firstRow="0" w:lastRow="0" w:firstColumn="0" w:lastColumn="0" w:oddVBand="0" w:evenVBand="0" w:oddHBand="0" w:evenHBand="1" w:firstRowFirstColumn="0" w:firstRowLastColumn="0" w:lastRowFirstColumn="0" w:lastRowLastColumn="0"/>
        </w:trPr>
        <w:tc>
          <w:tcPr>
            <w:tcW w:w="233" w:type="pct"/>
          </w:tcPr>
          <w:p w14:paraId="38F58947" w14:textId="77777777" w:rsidR="00AA7093" w:rsidRPr="00AE5A6B" w:rsidRDefault="00AA7093" w:rsidP="00112EE3">
            <w:pPr>
              <w:pStyle w:val="GOSTTableNum"/>
            </w:pPr>
          </w:p>
        </w:tc>
        <w:tc>
          <w:tcPr>
            <w:tcW w:w="541" w:type="pct"/>
            <w:hideMark/>
          </w:tcPr>
          <w:p w14:paraId="3EA0379E" w14:textId="77777777" w:rsidR="00AA7093" w:rsidRPr="00AE5A6B" w:rsidRDefault="00AA7093" w:rsidP="00553D8F">
            <w:pPr>
              <w:pStyle w:val="GOSTTablenorm"/>
            </w:pPr>
            <w:r w:rsidRPr="00AE5A6B">
              <w:t>Код ЦС обслуживания</w:t>
            </w:r>
          </w:p>
        </w:tc>
        <w:tc>
          <w:tcPr>
            <w:tcW w:w="359" w:type="pct"/>
            <w:hideMark/>
          </w:tcPr>
          <w:p w14:paraId="23828589" w14:textId="77777777" w:rsidR="00AA7093" w:rsidRPr="00AE5A6B" w:rsidRDefault="00AA7093" w:rsidP="00553D8F">
            <w:pPr>
              <w:pStyle w:val="GOSTTablenorm"/>
            </w:pPr>
            <w:r w:rsidRPr="00AE5A6B">
              <w:t>Да</w:t>
            </w:r>
          </w:p>
        </w:tc>
        <w:tc>
          <w:tcPr>
            <w:tcW w:w="585" w:type="pct"/>
            <w:hideMark/>
          </w:tcPr>
          <w:p w14:paraId="6149AA24" w14:textId="77777777" w:rsidR="00AA7093" w:rsidRPr="00AE5A6B" w:rsidRDefault="00AA7093" w:rsidP="00553D8F">
            <w:pPr>
              <w:pStyle w:val="GOSTTablenorm"/>
            </w:pPr>
            <w:r w:rsidRPr="00AE5A6B">
              <w:t>Нет</w:t>
            </w:r>
          </w:p>
        </w:tc>
        <w:tc>
          <w:tcPr>
            <w:tcW w:w="344" w:type="pct"/>
            <w:hideMark/>
          </w:tcPr>
          <w:p w14:paraId="62110AF5" w14:textId="77777777" w:rsidR="00AA7093" w:rsidRPr="00AE5A6B" w:rsidRDefault="00AA7093" w:rsidP="00553D8F">
            <w:pPr>
              <w:pStyle w:val="GOSTTablenorm"/>
            </w:pPr>
            <w:r w:rsidRPr="00AE5A6B">
              <w:t>Да</w:t>
            </w:r>
          </w:p>
        </w:tc>
        <w:tc>
          <w:tcPr>
            <w:tcW w:w="2488" w:type="pct"/>
            <w:hideMark/>
          </w:tcPr>
          <w:p w14:paraId="42DE37B7" w14:textId="77777777" w:rsidR="0034041F" w:rsidRPr="00AE5A6B" w:rsidRDefault="0034041F" w:rsidP="0034041F">
            <w:pPr>
              <w:pStyle w:val="GOSTTablenorm"/>
            </w:pPr>
            <w:r w:rsidRPr="00AE5A6B">
              <w:t>Варианты заполнения</w:t>
            </w:r>
            <w:r w:rsidRPr="00AE5A6B">
              <w:rPr>
                <w:lang w:val="en-US"/>
              </w:rPr>
              <w:t>:</w:t>
            </w:r>
          </w:p>
          <w:p w14:paraId="620C31BC" w14:textId="77777777" w:rsidR="00AA7093" w:rsidRPr="00AE5A6B" w:rsidRDefault="00AA7093" w:rsidP="00673878">
            <w:pPr>
              <w:pStyle w:val="GOSTTableListNum1"/>
              <w:numPr>
                <w:ilvl w:val="0"/>
                <w:numId w:val="158"/>
              </w:numPr>
            </w:pPr>
            <w:r w:rsidRPr="00AE5A6B">
              <w:t>Автоматически.</w:t>
            </w:r>
          </w:p>
          <w:p w14:paraId="08DCD35D" w14:textId="77777777" w:rsidR="00AA7093" w:rsidRPr="00AE5A6B" w:rsidRDefault="00AA7093" w:rsidP="007E6E92">
            <w:pPr>
              <w:pStyle w:val="GOSTTableListNum1"/>
              <w:numPr>
                <w:ilvl w:val="0"/>
                <w:numId w:val="193"/>
              </w:numPr>
            </w:pPr>
            <w:r w:rsidRPr="00AE5A6B">
              <w:t>При импорте заполняется значением реквизита «Код ЦС обслуживания» из импортируемого файла</w:t>
            </w:r>
          </w:p>
        </w:tc>
        <w:tc>
          <w:tcPr>
            <w:tcW w:w="451" w:type="pct"/>
          </w:tcPr>
          <w:p w14:paraId="1AA55700" w14:textId="77777777" w:rsidR="00AA7093" w:rsidRPr="00AE5A6B" w:rsidRDefault="00AA7093" w:rsidP="00553D8F">
            <w:pPr>
              <w:pStyle w:val="GOSTTablenorm"/>
            </w:pPr>
            <w:r w:rsidRPr="00AE5A6B">
              <w:t>–</w:t>
            </w:r>
          </w:p>
        </w:tc>
      </w:tr>
      <w:tr w:rsidR="00720053" w:rsidRPr="00AE5A6B" w14:paraId="4F96AF57" w14:textId="77777777" w:rsidTr="0086617F">
        <w:trPr>
          <w:cnfStyle w:val="000000100000" w:firstRow="0" w:lastRow="0" w:firstColumn="0" w:lastColumn="0" w:oddVBand="0" w:evenVBand="0" w:oddHBand="1" w:evenHBand="0" w:firstRowFirstColumn="0" w:firstRowLastColumn="0" w:lastRowFirstColumn="0" w:lastRowLastColumn="0"/>
        </w:trPr>
        <w:tc>
          <w:tcPr>
            <w:tcW w:w="233" w:type="pct"/>
          </w:tcPr>
          <w:p w14:paraId="3B2EA3E5" w14:textId="77777777" w:rsidR="00AA7093" w:rsidRPr="00AE5A6B" w:rsidRDefault="00AA7093" w:rsidP="00112EE3">
            <w:pPr>
              <w:pStyle w:val="GOSTTableNum"/>
            </w:pPr>
          </w:p>
        </w:tc>
        <w:tc>
          <w:tcPr>
            <w:tcW w:w="541" w:type="pct"/>
            <w:hideMark/>
          </w:tcPr>
          <w:p w14:paraId="07524962" w14:textId="77777777" w:rsidR="00AA7093" w:rsidRPr="00AE5A6B" w:rsidRDefault="00AA7093" w:rsidP="00553D8F">
            <w:pPr>
              <w:pStyle w:val="GOSTTablenorm"/>
            </w:pPr>
            <w:r w:rsidRPr="00AE5A6B">
              <w:t>Наименование ЦС обслуживания</w:t>
            </w:r>
          </w:p>
        </w:tc>
        <w:tc>
          <w:tcPr>
            <w:tcW w:w="359" w:type="pct"/>
            <w:hideMark/>
          </w:tcPr>
          <w:p w14:paraId="7AD5E91F" w14:textId="77777777" w:rsidR="00AA7093" w:rsidRPr="00AE5A6B" w:rsidRDefault="00AA7093" w:rsidP="00553D8F">
            <w:pPr>
              <w:pStyle w:val="GOSTTablenorm"/>
            </w:pPr>
            <w:r w:rsidRPr="00AE5A6B">
              <w:t>Да</w:t>
            </w:r>
          </w:p>
        </w:tc>
        <w:tc>
          <w:tcPr>
            <w:tcW w:w="585" w:type="pct"/>
            <w:hideMark/>
          </w:tcPr>
          <w:p w14:paraId="7B5D5720" w14:textId="77777777" w:rsidR="00AA7093" w:rsidRPr="00AE5A6B" w:rsidRDefault="00AA7093" w:rsidP="00553D8F">
            <w:pPr>
              <w:pStyle w:val="GOSTTablenorm"/>
            </w:pPr>
            <w:r w:rsidRPr="00AE5A6B">
              <w:t>Нет</w:t>
            </w:r>
          </w:p>
        </w:tc>
        <w:tc>
          <w:tcPr>
            <w:tcW w:w="344" w:type="pct"/>
            <w:hideMark/>
          </w:tcPr>
          <w:p w14:paraId="46E4530C" w14:textId="77777777" w:rsidR="00AA7093" w:rsidRPr="00AE5A6B" w:rsidRDefault="00AA7093" w:rsidP="00553D8F">
            <w:pPr>
              <w:pStyle w:val="GOSTTablenorm"/>
            </w:pPr>
            <w:r w:rsidRPr="00AE5A6B">
              <w:t>Да</w:t>
            </w:r>
          </w:p>
        </w:tc>
        <w:tc>
          <w:tcPr>
            <w:tcW w:w="2488" w:type="pct"/>
          </w:tcPr>
          <w:p w14:paraId="4052C6E8" w14:textId="77777777" w:rsidR="0057439B" w:rsidRPr="00AE5A6B" w:rsidRDefault="0057439B" w:rsidP="0057439B">
            <w:pPr>
              <w:pStyle w:val="GOSTTablenorm"/>
            </w:pPr>
            <w:r w:rsidRPr="00AE5A6B">
              <w:t>Варианты заполнения</w:t>
            </w:r>
            <w:r w:rsidRPr="00AE5A6B">
              <w:rPr>
                <w:lang w:val="en-US"/>
              </w:rPr>
              <w:t>:</w:t>
            </w:r>
          </w:p>
          <w:p w14:paraId="42A57A10" w14:textId="77777777" w:rsidR="00AA7093" w:rsidRPr="00AE5A6B" w:rsidRDefault="00AA7093" w:rsidP="00673878">
            <w:pPr>
              <w:pStyle w:val="GOSTTableListNum1"/>
              <w:numPr>
                <w:ilvl w:val="0"/>
                <w:numId w:val="159"/>
              </w:numPr>
            </w:pPr>
            <w:r w:rsidRPr="00AE5A6B">
              <w:t>Автоматически.</w:t>
            </w:r>
          </w:p>
          <w:p w14:paraId="61489219" w14:textId="77777777" w:rsidR="00AA7093" w:rsidRPr="00AE5A6B" w:rsidRDefault="00AA7093" w:rsidP="007E6E92">
            <w:pPr>
              <w:pStyle w:val="GOSTTableListNum1"/>
              <w:numPr>
                <w:ilvl w:val="0"/>
                <w:numId w:val="193"/>
              </w:numPr>
            </w:pPr>
            <w:r w:rsidRPr="00AE5A6B">
              <w:t>При импорте заполняется значением реквизита «Наименование ЦС обслуживания» из импортируемого файла</w:t>
            </w:r>
          </w:p>
        </w:tc>
        <w:tc>
          <w:tcPr>
            <w:tcW w:w="451" w:type="pct"/>
          </w:tcPr>
          <w:p w14:paraId="3819C491" w14:textId="77777777" w:rsidR="00AA7093" w:rsidRPr="00AE5A6B" w:rsidRDefault="00AA7093" w:rsidP="00553D8F">
            <w:pPr>
              <w:pStyle w:val="GOSTTablenorm"/>
            </w:pPr>
            <w:r w:rsidRPr="00AE5A6B">
              <w:t>–</w:t>
            </w:r>
          </w:p>
        </w:tc>
      </w:tr>
    </w:tbl>
    <w:p w14:paraId="62D16D14" w14:textId="1824C026" w:rsidR="00AA7093" w:rsidRPr="00AE5A6B" w:rsidRDefault="00350517" w:rsidP="0021198C">
      <w:pPr>
        <w:pStyle w:val="GOSTNormal"/>
      </w:pPr>
      <w:r w:rsidRPr="00AE5A6B">
        <w:t>Правила заполнения реквизитов на закладке «Платежные документы» (</w:t>
      </w:r>
      <w:r w:rsidR="005508D3" w:rsidRPr="00AE5A6B">
        <w:t>рис. </w:t>
      </w:r>
      <w:r w:rsidR="005508D3" w:rsidRPr="00AE5A6B">
        <w:fldChar w:fldCharType="begin"/>
      </w:r>
      <w:r w:rsidR="005508D3" w:rsidRPr="00AE5A6B">
        <w:instrText xml:space="preserve"> REF _Ref38526914 \h  \* MERGEFORMAT </w:instrText>
      </w:r>
      <w:r w:rsidR="005508D3" w:rsidRPr="00AE5A6B">
        <w:fldChar w:fldCharType="separate"/>
      </w:r>
      <w:r w:rsidR="00EB64FB">
        <w:t>37</w:t>
      </w:r>
      <w:r w:rsidR="005508D3" w:rsidRPr="00AE5A6B">
        <w:fldChar w:fldCharType="end"/>
      </w:r>
      <w:r w:rsidRPr="00AE5A6B">
        <w:t xml:space="preserve">) приведены </w:t>
      </w:r>
      <w:r w:rsidR="00091069" w:rsidRPr="00AE5A6B">
        <w:t>в таблице </w:t>
      </w:r>
      <w:r w:rsidRPr="00AE5A6B">
        <w:fldChar w:fldCharType="begin"/>
      </w:r>
      <w:r w:rsidRPr="00AE5A6B">
        <w:instrText xml:space="preserve"> REF _Ref38529082 \h </w:instrText>
      </w:r>
      <w:r w:rsidR="007F7184" w:rsidRPr="00AE5A6B">
        <w:instrText xml:space="preserve"> \* MERGEFORMAT </w:instrText>
      </w:r>
      <w:r w:rsidRPr="00AE5A6B">
        <w:fldChar w:fldCharType="separate"/>
      </w:r>
      <w:r w:rsidR="00EB64FB">
        <w:t>17</w:t>
      </w:r>
      <w:r w:rsidRPr="00AE5A6B">
        <w:fldChar w:fldCharType="end"/>
      </w:r>
      <w:r w:rsidRPr="00AE5A6B">
        <w:t>.</w:t>
      </w:r>
    </w:p>
    <w:p w14:paraId="4480727B" w14:textId="77777777" w:rsidR="001E2843" w:rsidRPr="00AE5A6B" w:rsidRDefault="001E2843" w:rsidP="0021198C">
      <w:pPr>
        <w:pStyle w:val="GOSTNormalWithout"/>
      </w:pPr>
      <w:r w:rsidRPr="00AE5A6B">
        <w:t>В случае формирования документа «Уведомление об уточнении операций клиента» на основании Запроса с КС № 03420:</w:t>
      </w:r>
    </w:p>
    <w:p w14:paraId="0EB4B6A6" w14:textId="4DD92ED8" w:rsidR="001E2843" w:rsidRPr="00AE5A6B" w:rsidRDefault="001E2843" w:rsidP="0021198C">
      <w:pPr>
        <w:pStyle w:val="GOSTListmark1"/>
      </w:pPr>
      <w:r w:rsidRPr="00AE5A6B">
        <w:t>не заполняются реквизиты получателя «Наименование», «ИНН», «КПП», «Код цели» таблицы «Уточняемые реквизиты»;</w:t>
      </w:r>
    </w:p>
    <w:p w14:paraId="45CFA93D" w14:textId="1FE6FEB8" w:rsidR="001E2843" w:rsidRPr="00AE5A6B" w:rsidRDefault="001E2843" w:rsidP="0021198C">
      <w:pPr>
        <w:pStyle w:val="GOSTListmark1"/>
      </w:pPr>
      <w:r w:rsidRPr="00AE5A6B">
        <w:t>заполняются реквизиты «Наименование», «ИНН», «КПП», «АКР», «Код цели» таблицы «Уточненные реквизиты» реквизитами, по которым должно быть учтено поступление.</w:t>
      </w:r>
    </w:p>
    <w:p w14:paraId="4DA0C2DB" w14:textId="77777777" w:rsidR="00787CD3" w:rsidRPr="00AE5A6B" w:rsidRDefault="00787CD3" w:rsidP="00787CD3">
      <w:pPr>
        <w:pStyle w:val="GOSTNormalWithout"/>
      </w:pPr>
      <w:r w:rsidRPr="00AE5A6B">
        <w:lastRenderedPageBreak/>
        <w:t>Для более быстрой обработки запроса по отбору уточняемых документов рекомендуется:</w:t>
      </w:r>
    </w:p>
    <w:p w14:paraId="20A4A175" w14:textId="36324160" w:rsidR="00787CD3" w:rsidRPr="00AE5A6B" w:rsidRDefault="00787CD3" w:rsidP="00787CD3">
      <w:pPr>
        <w:pStyle w:val="GOSTListmark1"/>
      </w:pPr>
      <w:r w:rsidRPr="00AE5A6B">
        <w:t>при создании документа «Уведомление об уточнении операций клиента» в целях уточнения операций прошлого года сначала указать значение «0»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прошлого года;</w:t>
      </w:r>
    </w:p>
    <w:p w14:paraId="0B5FB938" w14:textId="5B143DC4" w:rsidR="00787CD3" w:rsidRPr="00AE5A6B" w:rsidRDefault="00787CD3" w:rsidP="00787CD3">
      <w:pPr>
        <w:pStyle w:val="GOSTListmark1"/>
      </w:pPr>
      <w:r w:rsidRPr="00AE5A6B">
        <w:t>при создании документа «Уведомление об уточнении операций клиента» в целях уточнения операций текущего года сначала указать одно из значений «1», «2», «3» или «4» (в зависимости от операции)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текущего года.</w:t>
      </w:r>
    </w:p>
    <w:p w14:paraId="4A9C6612" w14:textId="6BD7229D" w:rsidR="00AA7093" w:rsidRPr="00AE5A6B" w:rsidRDefault="00DF264D" w:rsidP="004F3B91">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36" w:name="_Ref38529082"/>
      <w:bookmarkStart w:id="1537" w:name="_Toc184383207"/>
      <w:r w:rsidR="00EB64FB">
        <w:rPr>
          <w:noProof/>
        </w:rPr>
        <w:t>17</w:t>
      </w:r>
      <w:bookmarkEnd w:id="1536"/>
      <w:r w:rsidRPr="00AE5A6B">
        <w:rPr>
          <w:noProof/>
        </w:rPr>
        <w:fldChar w:fldCharType="end"/>
      </w:r>
      <w:r w:rsidR="00AA7093" w:rsidRPr="00AE5A6B">
        <w:t>.</w:t>
      </w:r>
      <w:r w:rsidR="004F3B91" w:rsidRPr="00AE5A6B">
        <w:t xml:space="preserve"> </w:t>
      </w:r>
      <w:bookmarkStart w:id="1538" w:name="_Hlk38613723"/>
      <w:r w:rsidR="004F3B91" w:rsidRPr="00AE5A6B">
        <w:t>Правила заполнения реквизитов</w:t>
      </w:r>
      <w:bookmarkEnd w:id="1538"/>
      <w:r w:rsidR="004F3B91" w:rsidRPr="00AE5A6B">
        <w:t xml:space="preserve"> </w:t>
      </w:r>
      <w:r w:rsidR="00091069" w:rsidRPr="00AE5A6B">
        <w:t>в таблице </w:t>
      </w:r>
      <w:r w:rsidR="004F3B91" w:rsidRPr="00AE5A6B">
        <w:rPr>
          <w:rStyle w:val="GOSTSymBold"/>
          <w:b/>
        </w:rPr>
        <w:t>«Уточняемые реквизиты» на закладке «Платежные документы»</w:t>
      </w:r>
      <w:bookmarkEnd w:id="1537"/>
    </w:p>
    <w:tbl>
      <w:tblPr>
        <w:tblStyle w:val="GOSTTable"/>
        <w:tblW w:w="5000" w:type="pct"/>
        <w:tblLayout w:type="fixed"/>
        <w:tblLook w:val="00A0" w:firstRow="1" w:lastRow="0" w:firstColumn="1" w:lastColumn="0" w:noHBand="0" w:noVBand="0"/>
      </w:tblPr>
      <w:tblGrid>
        <w:gridCol w:w="452"/>
        <w:gridCol w:w="1049"/>
        <w:gridCol w:w="696"/>
        <w:gridCol w:w="1134"/>
        <w:gridCol w:w="436"/>
        <w:gridCol w:w="4969"/>
        <w:gridCol w:w="958"/>
      </w:tblGrid>
      <w:tr w:rsidR="00361213" w:rsidRPr="00AE5A6B" w14:paraId="309A5AF3" w14:textId="77777777" w:rsidTr="00361213">
        <w:trPr>
          <w:cnfStyle w:val="100000000000" w:firstRow="1" w:lastRow="0" w:firstColumn="0" w:lastColumn="0" w:oddVBand="0" w:evenVBand="0" w:oddHBand="0" w:evenHBand="0" w:firstRowFirstColumn="0" w:firstRowLastColumn="0" w:lastRowFirstColumn="0" w:lastRowLastColumn="0"/>
        </w:trPr>
        <w:tc>
          <w:tcPr>
            <w:tcW w:w="233" w:type="pct"/>
            <w:hideMark/>
          </w:tcPr>
          <w:p w14:paraId="6D04A35E" w14:textId="77777777" w:rsidR="00AA7093" w:rsidRPr="00AE5A6B" w:rsidRDefault="00AA7093" w:rsidP="00553D8F">
            <w:pPr>
              <w:pStyle w:val="GOSTTableHead"/>
            </w:pPr>
            <w:r w:rsidRPr="00AE5A6B">
              <w:t>Структура</w:t>
            </w:r>
          </w:p>
        </w:tc>
        <w:tc>
          <w:tcPr>
            <w:tcW w:w="541" w:type="pct"/>
            <w:hideMark/>
          </w:tcPr>
          <w:p w14:paraId="65FC3D64" w14:textId="77777777" w:rsidR="00AA7093" w:rsidRPr="00AE5A6B" w:rsidRDefault="00AA7093" w:rsidP="00553D8F">
            <w:pPr>
              <w:pStyle w:val="GOSTTableHead"/>
            </w:pPr>
            <w:r w:rsidRPr="00AE5A6B">
              <w:t>Наименование реквизита</w:t>
            </w:r>
          </w:p>
        </w:tc>
        <w:tc>
          <w:tcPr>
            <w:tcW w:w="359" w:type="pct"/>
            <w:hideMark/>
          </w:tcPr>
          <w:p w14:paraId="18CC0311" w14:textId="77777777" w:rsidR="00AA7093" w:rsidRPr="00AE5A6B" w:rsidRDefault="00AA7093" w:rsidP="00553D8F">
            <w:pPr>
              <w:pStyle w:val="GOSTTableHead"/>
            </w:pPr>
            <w:r w:rsidRPr="00AE5A6B">
              <w:t>Обязательность</w:t>
            </w:r>
          </w:p>
        </w:tc>
        <w:tc>
          <w:tcPr>
            <w:tcW w:w="585" w:type="pct"/>
            <w:hideMark/>
          </w:tcPr>
          <w:p w14:paraId="659E5F91" w14:textId="77777777" w:rsidR="00AA7093" w:rsidRPr="00AE5A6B" w:rsidRDefault="00AA7093" w:rsidP="00553D8F">
            <w:pPr>
              <w:pStyle w:val="GOSTTableHead"/>
            </w:pPr>
            <w:r w:rsidRPr="00AE5A6B">
              <w:t>Доступность для редактирования</w:t>
            </w:r>
          </w:p>
        </w:tc>
        <w:tc>
          <w:tcPr>
            <w:tcW w:w="225" w:type="pct"/>
            <w:hideMark/>
          </w:tcPr>
          <w:p w14:paraId="07C526F4" w14:textId="77777777" w:rsidR="00AA7093" w:rsidRPr="00AE5A6B" w:rsidRDefault="00AA7093" w:rsidP="00553D8F">
            <w:pPr>
              <w:pStyle w:val="GOSTTableHead"/>
            </w:pPr>
            <w:r w:rsidRPr="00AE5A6B">
              <w:t>Видимость</w:t>
            </w:r>
          </w:p>
        </w:tc>
        <w:tc>
          <w:tcPr>
            <w:tcW w:w="2563" w:type="pct"/>
            <w:hideMark/>
          </w:tcPr>
          <w:p w14:paraId="317419FC" w14:textId="77777777" w:rsidR="00AA7093" w:rsidRPr="00AE5A6B" w:rsidRDefault="00AA7093" w:rsidP="00553D8F">
            <w:pPr>
              <w:pStyle w:val="GOSTTableHead"/>
            </w:pPr>
            <w:r w:rsidRPr="00AE5A6B">
              <w:t>Правила заполнения реквизита</w:t>
            </w:r>
          </w:p>
        </w:tc>
        <w:tc>
          <w:tcPr>
            <w:tcW w:w="494" w:type="pct"/>
            <w:hideMark/>
          </w:tcPr>
          <w:p w14:paraId="4E15ACFE" w14:textId="77777777" w:rsidR="00AA7093" w:rsidRPr="00AE5A6B" w:rsidRDefault="00AA7093" w:rsidP="00553D8F">
            <w:pPr>
              <w:pStyle w:val="GOSTTableHead"/>
            </w:pPr>
            <w:r w:rsidRPr="00AE5A6B">
              <w:t>Примечание</w:t>
            </w:r>
          </w:p>
        </w:tc>
      </w:tr>
      <w:tr w:rsidR="004F3B91" w:rsidRPr="00AE5A6B" w14:paraId="0E1980F0" w14:textId="77777777" w:rsidTr="004F3B91">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2C9FEB7A" w14:textId="77777777" w:rsidR="004F3B91" w:rsidRPr="00AE5A6B" w:rsidRDefault="004F3B91" w:rsidP="004F3B91">
            <w:pPr>
              <w:pStyle w:val="GOSTTablenorm"/>
              <w:rPr>
                <w:rStyle w:val="GOSTSymBold"/>
              </w:rPr>
            </w:pPr>
            <w:r w:rsidRPr="00AE5A6B">
              <w:rPr>
                <w:rStyle w:val="GOSTSymBold"/>
              </w:rPr>
              <w:t>Закладка «Платежные документы» (Таблица «Уточняемые реквизиты»)</w:t>
            </w:r>
          </w:p>
        </w:tc>
      </w:tr>
      <w:tr w:rsidR="00361213" w:rsidRPr="00AE5A6B" w14:paraId="32BF2C0D"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37433F5" w14:textId="77777777" w:rsidR="00AA7093" w:rsidRPr="00AE5A6B" w:rsidDel="008F235E" w:rsidRDefault="00AA7093" w:rsidP="00673878">
            <w:pPr>
              <w:pStyle w:val="GOSTTableNum"/>
              <w:numPr>
                <w:ilvl w:val="0"/>
                <w:numId w:val="160"/>
              </w:numPr>
            </w:pPr>
          </w:p>
        </w:tc>
        <w:tc>
          <w:tcPr>
            <w:tcW w:w="541" w:type="pct"/>
          </w:tcPr>
          <w:p w14:paraId="1BF9FD65" w14:textId="77777777" w:rsidR="00AA7093" w:rsidRPr="00AE5A6B" w:rsidRDefault="00AA7093" w:rsidP="00553D8F">
            <w:pPr>
              <w:pStyle w:val="GOSTTablenorm"/>
            </w:pPr>
            <w:r w:rsidRPr="00AE5A6B">
              <w:t>Выбрать все документы</w:t>
            </w:r>
          </w:p>
        </w:tc>
        <w:tc>
          <w:tcPr>
            <w:tcW w:w="359" w:type="pct"/>
          </w:tcPr>
          <w:p w14:paraId="607AD8CA" w14:textId="77777777" w:rsidR="00AA7093" w:rsidRPr="00AE5A6B" w:rsidRDefault="00AA7093" w:rsidP="00553D8F">
            <w:pPr>
              <w:pStyle w:val="GOSTTablenorm"/>
            </w:pPr>
            <w:r w:rsidRPr="00AE5A6B">
              <w:t>Нет</w:t>
            </w:r>
          </w:p>
        </w:tc>
        <w:tc>
          <w:tcPr>
            <w:tcW w:w="585" w:type="pct"/>
          </w:tcPr>
          <w:p w14:paraId="63DBBA10" w14:textId="77777777" w:rsidR="00AA7093" w:rsidRPr="00AE5A6B" w:rsidRDefault="00AA7093" w:rsidP="00553D8F">
            <w:pPr>
              <w:pStyle w:val="GOSTTablenorm"/>
            </w:pPr>
            <w:r w:rsidRPr="00AE5A6B">
              <w:t>Нет</w:t>
            </w:r>
          </w:p>
        </w:tc>
        <w:tc>
          <w:tcPr>
            <w:tcW w:w="225" w:type="pct"/>
          </w:tcPr>
          <w:p w14:paraId="7F7DDB3D" w14:textId="77777777" w:rsidR="00AA7093" w:rsidRPr="00AE5A6B" w:rsidRDefault="00AA7093" w:rsidP="00553D8F">
            <w:pPr>
              <w:pStyle w:val="GOSTTablenorm"/>
            </w:pPr>
            <w:r w:rsidRPr="00AE5A6B">
              <w:t>Да</w:t>
            </w:r>
          </w:p>
        </w:tc>
        <w:tc>
          <w:tcPr>
            <w:tcW w:w="2563" w:type="pct"/>
          </w:tcPr>
          <w:p w14:paraId="1A50B4CA" w14:textId="77777777" w:rsidR="00AA7093" w:rsidRPr="00AE5A6B" w:rsidRDefault="00AA7093" w:rsidP="00553D8F">
            <w:pPr>
              <w:pStyle w:val="GOSTTablenorm"/>
            </w:pPr>
            <w:r w:rsidRPr="00AE5A6B">
              <w:t>Кнопка отображается только при ручном вводе (формирование документа или корректировка импортированного файла) при условии, если не заполнен реквизит «Номер запроса» и при этом выбрано значение лицевого сч</w:t>
            </w:r>
            <w:r w:rsidR="00AF6855" w:rsidRPr="00AE5A6B">
              <w:t>е</w:t>
            </w:r>
            <w:r w:rsidRPr="00AE5A6B">
              <w:t>та клиента в реквизите «Лицевой сч</w:t>
            </w:r>
            <w:r w:rsidR="00AF6855" w:rsidRPr="00AE5A6B">
              <w:t>е</w:t>
            </w:r>
            <w:r w:rsidRPr="00AE5A6B">
              <w:t>т» вкладки «Клиент».</w:t>
            </w:r>
          </w:p>
          <w:p w14:paraId="25346627" w14:textId="6FAED510" w:rsidR="00AA7093" w:rsidRPr="00AE5A6B" w:rsidRDefault="00AA7093" w:rsidP="00CF788E">
            <w:pPr>
              <w:pStyle w:val="GOSTTablenorm"/>
            </w:pPr>
            <w:r w:rsidRPr="00AE5A6B">
              <w:t xml:space="preserve">При нажатии на кнопку запускается функциональный процесс по отбору документов по заданным параметрам (Код расходов/поступлений, </w:t>
            </w:r>
            <w:r w:rsidR="00CF788E" w:rsidRPr="00AE5A6B">
              <w:t>УКО (КМИ)</w:t>
            </w:r>
            <w:r w:rsidRPr="00AE5A6B">
              <w:t>) с последующим автоматическим заполнением строк таблицы рек</w:t>
            </w:r>
            <w:r w:rsidR="00A2791F" w:rsidRPr="00AE5A6B">
              <w:t>визитами отобранных документов.</w:t>
            </w:r>
          </w:p>
        </w:tc>
        <w:tc>
          <w:tcPr>
            <w:tcW w:w="494" w:type="pct"/>
          </w:tcPr>
          <w:p w14:paraId="663FA58E" w14:textId="77777777" w:rsidR="00AA7093" w:rsidRPr="00AE5A6B" w:rsidRDefault="00361213" w:rsidP="00553D8F">
            <w:pPr>
              <w:pStyle w:val="GOSTTablenorm"/>
            </w:pPr>
            <w:r w:rsidRPr="00AE5A6B">
              <w:t>–</w:t>
            </w:r>
          </w:p>
        </w:tc>
      </w:tr>
      <w:tr w:rsidR="00361213" w:rsidRPr="00AE5A6B" w14:paraId="05C86C1D"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6B09C50A" w14:textId="77777777" w:rsidR="00361213" w:rsidRPr="00AE5A6B" w:rsidRDefault="00361213" w:rsidP="004F3B91">
            <w:pPr>
              <w:pStyle w:val="GOSTTableNum"/>
            </w:pPr>
          </w:p>
        </w:tc>
        <w:tc>
          <w:tcPr>
            <w:tcW w:w="541" w:type="pct"/>
          </w:tcPr>
          <w:p w14:paraId="70D8F40F" w14:textId="77777777" w:rsidR="00361213" w:rsidRPr="00AE5A6B" w:rsidRDefault="00361213" w:rsidP="00553D8F">
            <w:pPr>
              <w:pStyle w:val="GOSTTablenorm"/>
            </w:pPr>
            <w:r w:rsidRPr="00AE5A6B">
              <w:t>Признак БПР (по таблице)</w:t>
            </w:r>
          </w:p>
        </w:tc>
        <w:tc>
          <w:tcPr>
            <w:tcW w:w="359" w:type="pct"/>
          </w:tcPr>
          <w:p w14:paraId="4E17E526" w14:textId="77777777" w:rsidR="00361213" w:rsidRPr="00AE5A6B" w:rsidRDefault="00361213" w:rsidP="00553D8F">
            <w:pPr>
              <w:pStyle w:val="GOSTTablenorm"/>
            </w:pPr>
            <w:r w:rsidRPr="00AE5A6B">
              <w:t>Нет</w:t>
            </w:r>
          </w:p>
        </w:tc>
        <w:tc>
          <w:tcPr>
            <w:tcW w:w="585" w:type="pct"/>
          </w:tcPr>
          <w:p w14:paraId="05BECCD5" w14:textId="77777777" w:rsidR="00361213" w:rsidRPr="00AE5A6B" w:rsidRDefault="00361213" w:rsidP="00553D8F">
            <w:pPr>
              <w:pStyle w:val="GOSTTablenorm"/>
            </w:pPr>
            <w:r w:rsidRPr="00AE5A6B">
              <w:t>Нет</w:t>
            </w:r>
          </w:p>
        </w:tc>
        <w:tc>
          <w:tcPr>
            <w:tcW w:w="225" w:type="pct"/>
          </w:tcPr>
          <w:p w14:paraId="03C4BBAF" w14:textId="77777777" w:rsidR="00361213" w:rsidRPr="00AE5A6B" w:rsidRDefault="00361213" w:rsidP="00553D8F">
            <w:pPr>
              <w:pStyle w:val="GOSTTablenorm"/>
            </w:pPr>
            <w:r w:rsidRPr="00AE5A6B">
              <w:t>Да</w:t>
            </w:r>
          </w:p>
        </w:tc>
        <w:tc>
          <w:tcPr>
            <w:tcW w:w="2563" w:type="pct"/>
          </w:tcPr>
          <w:p w14:paraId="2D60D3CF" w14:textId="77777777" w:rsidR="00361213" w:rsidRPr="00AE5A6B" w:rsidRDefault="00361213" w:rsidP="00B87EA1">
            <w:pPr>
              <w:pStyle w:val="GOSTTablenorm"/>
            </w:pPr>
            <w:r w:rsidRPr="00AE5A6B">
              <w:t>Заполняется по значению реквизита «Признак БПР (по текущей строке)» последней строки таблицы, если заполнен признак БПР хотя бы в одной строке таблицы «Уточняемые реквизиты»</w:t>
            </w:r>
          </w:p>
        </w:tc>
        <w:tc>
          <w:tcPr>
            <w:tcW w:w="494" w:type="pct"/>
          </w:tcPr>
          <w:p w14:paraId="76AA7E9E" w14:textId="052CA9B3" w:rsidR="00361213" w:rsidRPr="00AE5A6B" w:rsidRDefault="00361213" w:rsidP="00553D8F">
            <w:pPr>
              <w:pStyle w:val="GOSTTablenorm"/>
            </w:pPr>
            <w:r w:rsidRPr="00AE5A6B">
              <w:t xml:space="preserve">Осуществляется передача в </w:t>
            </w:r>
            <w:r w:rsidR="00AE5A6B">
              <w:t>ПУиО</w:t>
            </w:r>
            <w:r w:rsidRPr="00AE5A6B">
              <w:t xml:space="preserve"> соответствующего значения для каждой строки документа</w:t>
            </w:r>
          </w:p>
        </w:tc>
      </w:tr>
      <w:tr w:rsidR="00361213" w:rsidRPr="00AE5A6B" w14:paraId="076ABD71"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4E8399F" w14:textId="77777777" w:rsidR="00361213" w:rsidRPr="00AE5A6B" w:rsidRDefault="00361213" w:rsidP="004F3B91">
            <w:pPr>
              <w:pStyle w:val="GOSTTableNum"/>
            </w:pPr>
          </w:p>
        </w:tc>
        <w:tc>
          <w:tcPr>
            <w:tcW w:w="541" w:type="pct"/>
            <w:hideMark/>
          </w:tcPr>
          <w:p w14:paraId="0BF78599" w14:textId="77777777" w:rsidR="00361213" w:rsidRPr="00AE5A6B" w:rsidRDefault="00361213" w:rsidP="00553D8F">
            <w:pPr>
              <w:pStyle w:val="GOSTTablenorm"/>
            </w:pPr>
            <w:r w:rsidRPr="00AE5A6B">
              <w:t>Номер записи</w:t>
            </w:r>
          </w:p>
        </w:tc>
        <w:tc>
          <w:tcPr>
            <w:tcW w:w="359" w:type="pct"/>
            <w:hideMark/>
          </w:tcPr>
          <w:p w14:paraId="31CCE35F" w14:textId="77777777" w:rsidR="00361213" w:rsidRPr="00AE5A6B" w:rsidRDefault="00361213" w:rsidP="00553D8F">
            <w:pPr>
              <w:pStyle w:val="GOSTTablenorm"/>
            </w:pPr>
            <w:r w:rsidRPr="00AE5A6B">
              <w:t>Да</w:t>
            </w:r>
          </w:p>
        </w:tc>
        <w:tc>
          <w:tcPr>
            <w:tcW w:w="585" w:type="pct"/>
            <w:hideMark/>
          </w:tcPr>
          <w:p w14:paraId="1C3B9479" w14:textId="77777777" w:rsidR="00361213" w:rsidRPr="00AE5A6B" w:rsidRDefault="00361213" w:rsidP="00553D8F">
            <w:pPr>
              <w:pStyle w:val="GOSTTablenorm"/>
            </w:pPr>
            <w:r w:rsidRPr="00AE5A6B">
              <w:t>Не\</w:t>
            </w:r>
          </w:p>
        </w:tc>
        <w:tc>
          <w:tcPr>
            <w:tcW w:w="225" w:type="pct"/>
            <w:hideMark/>
          </w:tcPr>
          <w:p w14:paraId="34BB9B15" w14:textId="77777777" w:rsidR="00361213" w:rsidRPr="00AE5A6B" w:rsidRDefault="00361213" w:rsidP="00553D8F">
            <w:pPr>
              <w:pStyle w:val="GOSTTablenorm"/>
            </w:pPr>
            <w:r w:rsidRPr="00AE5A6B">
              <w:t>Да</w:t>
            </w:r>
          </w:p>
        </w:tc>
        <w:tc>
          <w:tcPr>
            <w:tcW w:w="2563" w:type="pct"/>
            <w:hideMark/>
          </w:tcPr>
          <w:p w14:paraId="1C394627" w14:textId="77777777" w:rsidR="00361213" w:rsidRPr="00AE5A6B" w:rsidRDefault="00361213" w:rsidP="00553D8F">
            <w:pPr>
              <w:pStyle w:val="GOSTTablenorm"/>
            </w:pPr>
            <w:r w:rsidRPr="00AE5A6B">
              <w:t>Порядковый номер записи.</w:t>
            </w:r>
          </w:p>
          <w:p w14:paraId="5C45119F" w14:textId="77777777" w:rsidR="00361213" w:rsidRPr="00AE5A6B" w:rsidRDefault="00361213" w:rsidP="004C515A">
            <w:pPr>
              <w:pStyle w:val="GOSTTablenorm"/>
            </w:pPr>
            <w:r w:rsidRPr="00AE5A6B">
              <w:t xml:space="preserve">Присваивается автоматически при добавлении новой записи. </w:t>
            </w:r>
          </w:p>
        </w:tc>
        <w:tc>
          <w:tcPr>
            <w:tcW w:w="494" w:type="pct"/>
          </w:tcPr>
          <w:p w14:paraId="60C1D73A" w14:textId="77777777" w:rsidR="00361213" w:rsidRPr="00AE5A6B" w:rsidRDefault="00361213" w:rsidP="00553D8F">
            <w:pPr>
              <w:pStyle w:val="GOSTTablenorm"/>
            </w:pPr>
            <w:r w:rsidRPr="00AE5A6B">
              <w:t>–</w:t>
            </w:r>
          </w:p>
        </w:tc>
      </w:tr>
      <w:tr w:rsidR="005E1C29" w:rsidRPr="00AE5A6B" w14:paraId="0C142B88"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106C8232" w14:textId="77777777" w:rsidR="005E1C29" w:rsidRPr="00AE5A6B" w:rsidRDefault="005E1C29" w:rsidP="005E1C29">
            <w:pPr>
              <w:pStyle w:val="GOSTTableNum"/>
            </w:pPr>
          </w:p>
        </w:tc>
        <w:tc>
          <w:tcPr>
            <w:tcW w:w="541" w:type="pct"/>
          </w:tcPr>
          <w:p w14:paraId="2DCB736F" w14:textId="02D1BC1A" w:rsidR="005E1C29" w:rsidRPr="00AE5A6B" w:rsidRDefault="005E1C29" w:rsidP="005E1C29">
            <w:pPr>
              <w:pStyle w:val="GOSTTablenorm"/>
            </w:pPr>
            <w:r w:rsidRPr="00AE5A6B">
              <w:t>Признак «Дебиторская задолженность» (построчный)</w:t>
            </w:r>
          </w:p>
        </w:tc>
        <w:tc>
          <w:tcPr>
            <w:tcW w:w="359" w:type="pct"/>
          </w:tcPr>
          <w:p w14:paraId="711836CC" w14:textId="427A9A3E" w:rsidR="005E1C29" w:rsidRPr="00AE5A6B" w:rsidRDefault="005E1C29" w:rsidP="005E1C29">
            <w:pPr>
              <w:pStyle w:val="GOSTTablenorm"/>
            </w:pPr>
            <w:r w:rsidRPr="00AE5A6B">
              <w:t>Нет</w:t>
            </w:r>
          </w:p>
        </w:tc>
        <w:tc>
          <w:tcPr>
            <w:tcW w:w="585" w:type="pct"/>
          </w:tcPr>
          <w:p w14:paraId="48FB2945" w14:textId="747C11CA" w:rsidR="005E1C29" w:rsidRPr="00AE5A6B" w:rsidRDefault="005E1C29" w:rsidP="005E1C29">
            <w:pPr>
              <w:pStyle w:val="GOSTTablenorm"/>
            </w:pPr>
            <w:r w:rsidRPr="00AE5A6B">
              <w:t>Нет</w:t>
            </w:r>
          </w:p>
        </w:tc>
        <w:tc>
          <w:tcPr>
            <w:tcW w:w="225" w:type="pct"/>
          </w:tcPr>
          <w:p w14:paraId="666B0AF7" w14:textId="56C36758" w:rsidR="005E1C29" w:rsidRPr="00AE5A6B" w:rsidRDefault="005E1C29" w:rsidP="005E1C29">
            <w:pPr>
              <w:pStyle w:val="GOSTTablenorm"/>
            </w:pPr>
            <w:r w:rsidRPr="00AE5A6B">
              <w:t>Да</w:t>
            </w:r>
          </w:p>
        </w:tc>
        <w:tc>
          <w:tcPr>
            <w:tcW w:w="2563" w:type="pct"/>
          </w:tcPr>
          <w:p w14:paraId="339089D6" w14:textId="66CFC479" w:rsidR="005E1C29" w:rsidRPr="00AE5A6B" w:rsidRDefault="005E1C29" w:rsidP="005E1C29">
            <w:pPr>
              <w:pStyle w:val="GOSTTablenorm"/>
            </w:pPr>
            <w:r w:rsidRPr="00AE5A6B">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«Уточняемые реквизиты»</w:t>
            </w:r>
          </w:p>
        </w:tc>
        <w:tc>
          <w:tcPr>
            <w:tcW w:w="494" w:type="pct"/>
          </w:tcPr>
          <w:p w14:paraId="4B04A3FE" w14:textId="193A4B67" w:rsidR="005E1C29" w:rsidRPr="00AE5A6B" w:rsidRDefault="005E1C29" w:rsidP="005E1C29">
            <w:pPr>
              <w:pStyle w:val="GOSTTablenorm"/>
            </w:pPr>
            <w:r w:rsidRPr="00AE5A6B">
              <w:t>–</w:t>
            </w:r>
          </w:p>
        </w:tc>
      </w:tr>
      <w:tr w:rsidR="005D1FD1" w:rsidRPr="00AE5A6B" w14:paraId="43195426"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4F244B6" w14:textId="77777777" w:rsidR="005D1FD1" w:rsidRPr="00AE5A6B" w:rsidRDefault="005D1FD1" w:rsidP="005D1FD1">
            <w:pPr>
              <w:pStyle w:val="GOSTTableNum"/>
            </w:pPr>
          </w:p>
        </w:tc>
        <w:tc>
          <w:tcPr>
            <w:tcW w:w="541" w:type="pct"/>
            <w:hideMark/>
          </w:tcPr>
          <w:p w14:paraId="7D42B77B" w14:textId="77777777" w:rsidR="005D1FD1" w:rsidRPr="00AE5A6B" w:rsidRDefault="005D1FD1" w:rsidP="005D1FD1">
            <w:pPr>
              <w:pStyle w:val="GOSTTablenorm"/>
            </w:pPr>
            <w:r w:rsidRPr="00AE5A6B">
              <w:t>Наименование уточняемого документа</w:t>
            </w:r>
          </w:p>
        </w:tc>
        <w:tc>
          <w:tcPr>
            <w:tcW w:w="359" w:type="pct"/>
            <w:hideMark/>
          </w:tcPr>
          <w:p w14:paraId="0385E0D3" w14:textId="77777777" w:rsidR="005D1FD1" w:rsidRPr="00AE5A6B" w:rsidRDefault="005D1FD1" w:rsidP="005D1FD1">
            <w:pPr>
              <w:pStyle w:val="GOSTTablenorm"/>
            </w:pPr>
            <w:r w:rsidRPr="00AE5A6B">
              <w:t>Да</w:t>
            </w:r>
          </w:p>
        </w:tc>
        <w:tc>
          <w:tcPr>
            <w:tcW w:w="585" w:type="pct"/>
            <w:hideMark/>
          </w:tcPr>
          <w:p w14:paraId="420EAAEF" w14:textId="77777777" w:rsidR="005D1FD1" w:rsidRPr="00AE5A6B" w:rsidRDefault="005D1FD1" w:rsidP="005D1FD1">
            <w:pPr>
              <w:pStyle w:val="GOSTTablenorm"/>
            </w:pPr>
            <w:r w:rsidRPr="00AE5A6B">
              <w:t>Нет</w:t>
            </w:r>
          </w:p>
        </w:tc>
        <w:tc>
          <w:tcPr>
            <w:tcW w:w="225" w:type="pct"/>
            <w:hideMark/>
          </w:tcPr>
          <w:p w14:paraId="47C07A13" w14:textId="77777777" w:rsidR="005D1FD1" w:rsidRPr="00AE5A6B" w:rsidRDefault="005D1FD1" w:rsidP="005D1FD1">
            <w:pPr>
              <w:pStyle w:val="GOSTTablenorm"/>
            </w:pPr>
            <w:r w:rsidRPr="00AE5A6B">
              <w:t>Да</w:t>
            </w:r>
          </w:p>
        </w:tc>
        <w:tc>
          <w:tcPr>
            <w:tcW w:w="2563" w:type="pct"/>
            <w:hideMark/>
          </w:tcPr>
          <w:p w14:paraId="3E181048" w14:textId="77777777" w:rsidR="005D1FD1" w:rsidRPr="00AE5A6B" w:rsidRDefault="005D1FD1" w:rsidP="00CA231E">
            <w:pPr>
              <w:pStyle w:val="GOSTTableListNum1"/>
              <w:numPr>
                <w:ilvl w:val="0"/>
                <w:numId w:val="320"/>
              </w:numPr>
            </w:pPr>
            <w:r w:rsidRPr="00AE5A6B">
              <w:t>Заполняется вручную.</w:t>
            </w:r>
          </w:p>
          <w:p w14:paraId="3C356AC8" w14:textId="77777777" w:rsidR="005D1FD1" w:rsidRPr="00AE5A6B" w:rsidRDefault="005D1FD1" w:rsidP="005D1FD1">
            <w:pPr>
              <w:pStyle w:val="GOSTTableListNum1"/>
              <w:numPr>
                <w:ilvl w:val="0"/>
                <w:numId w:val="0"/>
              </w:numPr>
              <w:ind w:left="57"/>
            </w:pPr>
            <w:r w:rsidRPr="00AE5A6B">
              <w:t>Выбирается из выпадающего списка:</w:t>
            </w:r>
          </w:p>
          <w:p w14:paraId="684E3F37" w14:textId="77777777" w:rsidR="005D1FD1" w:rsidRPr="00AE5A6B" w:rsidRDefault="005D1FD1" w:rsidP="00673878">
            <w:pPr>
              <w:pStyle w:val="GOSTTableListMark1"/>
              <w:tabs>
                <w:tab w:val="num" w:pos="340"/>
              </w:tabs>
              <w:ind w:left="340" w:hanging="227"/>
            </w:pPr>
            <w:r w:rsidRPr="00AE5A6B">
              <w:t>«Уведомление об уточнении операции клиента»;</w:t>
            </w:r>
          </w:p>
          <w:p w14:paraId="1CDC028A" w14:textId="77777777" w:rsidR="005D1FD1" w:rsidRPr="00AE5A6B" w:rsidRDefault="005D1FD1" w:rsidP="00673878">
            <w:pPr>
              <w:pStyle w:val="GOSTTableListMark1"/>
              <w:tabs>
                <w:tab w:val="num" w:pos="340"/>
              </w:tabs>
              <w:ind w:left="340" w:hanging="227"/>
            </w:pPr>
            <w:r w:rsidRPr="00AE5A6B">
              <w:t>«Платежное поручение»;</w:t>
            </w:r>
          </w:p>
          <w:p w14:paraId="3F5A2EA4" w14:textId="6A470761" w:rsidR="005D1FD1" w:rsidRDefault="005D1FD1" w:rsidP="00673878">
            <w:pPr>
              <w:pStyle w:val="GOSTTableListMark1"/>
              <w:tabs>
                <w:tab w:val="num" w:pos="340"/>
              </w:tabs>
              <w:ind w:left="340" w:hanging="227"/>
            </w:pPr>
            <w:r w:rsidRPr="00AE5A6B">
              <w:t>«Заявка на получение наличных денег»;</w:t>
            </w:r>
          </w:p>
          <w:p w14:paraId="41F31591" w14:textId="3E8E8750" w:rsidR="004F4CFD" w:rsidRPr="00AE5A6B" w:rsidRDefault="004F4CFD" w:rsidP="004F4CFD">
            <w:pPr>
              <w:pStyle w:val="GOSTTableListMark1"/>
            </w:pPr>
            <w:r>
              <w:t>«</w:t>
            </w:r>
            <w:r w:rsidRPr="004F4CFD">
              <w:t>Заявка для обеспечения наличными денежными средствами в электронном виде»</w:t>
            </w:r>
            <w:r>
              <w:t>;</w:t>
            </w:r>
          </w:p>
          <w:p w14:paraId="01BC2080" w14:textId="77777777" w:rsidR="005D1FD1" w:rsidRPr="00AE5A6B" w:rsidRDefault="005D1FD1" w:rsidP="00673878">
            <w:pPr>
              <w:pStyle w:val="GOSTTableListMark1"/>
              <w:tabs>
                <w:tab w:val="num" w:pos="340"/>
              </w:tabs>
              <w:ind w:left="340" w:hanging="227"/>
            </w:pPr>
            <w:r w:rsidRPr="00AE5A6B">
              <w:t>«Заявка на получение денежных средств, перечисляемых на карту»;</w:t>
            </w:r>
          </w:p>
          <w:p w14:paraId="29377697" w14:textId="77777777" w:rsidR="005D1FD1" w:rsidRPr="00AE5A6B" w:rsidRDefault="005D1FD1" w:rsidP="00673878">
            <w:pPr>
              <w:pStyle w:val="GOSTTableListMark1"/>
              <w:tabs>
                <w:tab w:val="num" w:pos="340"/>
              </w:tabs>
              <w:ind w:left="340" w:hanging="227"/>
            </w:pPr>
            <w:r w:rsidRPr="00AE5A6B">
              <w:t>«Поручение о перечислении на счет входящее».</w:t>
            </w:r>
          </w:p>
          <w:p w14:paraId="4FCD3927" w14:textId="77777777" w:rsidR="005D1FD1" w:rsidRPr="00AE5A6B" w:rsidRDefault="005D1FD1" w:rsidP="005D1FD1">
            <w:pPr>
              <w:pStyle w:val="GOSTTablenorm"/>
            </w:pPr>
            <w:r w:rsidRPr="00AE5A6B">
              <w:t xml:space="preserve">К выбору доступны </w:t>
            </w:r>
            <w:r w:rsidR="00B87EA1" w:rsidRPr="00AE5A6B">
              <w:t xml:space="preserve">только </w:t>
            </w:r>
            <w:r w:rsidRPr="00AE5A6B">
              <w:t>документы, в которых не заполнен чекбокс «Признак уточнения».</w:t>
            </w:r>
          </w:p>
          <w:p w14:paraId="0F1663CA" w14:textId="77777777" w:rsidR="005D1FD1" w:rsidRPr="00AE5A6B" w:rsidRDefault="005D1FD1" w:rsidP="005D1FD1">
            <w:pPr>
              <w:pStyle w:val="GOSTTablenorm"/>
            </w:pPr>
            <w:r w:rsidRPr="00AE5A6B">
              <w:t xml:space="preserve">Из предлагаемого к выбору документов списка также исключаются те документы, которые уже указаны на текущий момент пользователем в таблице </w:t>
            </w:r>
            <w:r w:rsidR="003A516D" w:rsidRPr="00AE5A6B">
              <w:t>«</w:t>
            </w:r>
            <w:r w:rsidRPr="00AE5A6B">
              <w:t>Уточняемые реквизиты</w:t>
            </w:r>
            <w:r w:rsidR="003A516D" w:rsidRPr="00AE5A6B">
              <w:t>»</w:t>
            </w:r>
            <w:r w:rsidRPr="00AE5A6B">
              <w:t>. В случае, если пользователь удалил строки с документами из таблицы, они снова б</w:t>
            </w:r>
            <w:r w:rsidR="003A516D" w:rsidRPr="00AE5A6B">
              <w:t>удут</w:t>
            </w:r>
            <w:r w:rsidRPr="00AE5A6B">
              <w:t xml:space="preserve"> доступны к выбору из списка.</w:t>
            </w:r>
          </w:p>
          <w:p w14:paraId="68FEEEF5" w14:textId="77777777" w:rsidR="005D1FD1" w:rsidRPr="00AE5A6B" w:rsidRDefault="005D1FD1" w:rsidP="005D1FD1">
            <w:pPr>
              <w:pStyle w:val="GOSTTablenorm"/>
            </w:pPr>
            <w:r w:rsidRPr="00AE5A6B">
              <w:t>При выборе значения «Уведомление об уточнении операции клиента», «Заявка на получение наличных денег», «Заявка на получение денежных средств, перечисляемых на карту», «Поручение о перечислении на счет входящее», открывается сп</w:t>
            </w:r>
            <w:r w:rsidR="003A516D" w:rsidRPr="00AE5A6B">
              <w:t>исок соответствующих документов</w:t>
            </w:r>
            <w:r w:rsidRPr="00AE5A6B">
              <w:t>.</w:t>
            </w:r>
          </w:p>
          <w:p w14:paraId="17221E26" w14:textId="77777777" w:rsidR="005D1FD1" w:rsidRPr="00AE5A6B" w:rsidRDefault="005D1FD1" w:rsidP="005D1FD1">
            <w:pPr>
              <w:pStyle w:val="GOSTTablenorm"/>
            </w:pPr>
            <w:r w:rsidRPr="00AE5A6B">
              <w:t>При выборе значения «Платежное поручение» открывается список документов 2-х типов:</w:t>
            </w:r>
          </w:p>
          <w:p w14:paraId="12EB55EC" w14:textId="77777777" w:rsidR="005D1FD1" w:rsidRPr="00AE5A6B" w:rsidRDefault="005D1FD1" w:rsidP="00673878">
            <w:pPr>
              <w:pStyle w:val="GOSTTableListMark1"/>
              <w:tabs>
                <w:tab w:val="num" w:pos="340"/>
              </w:tabs>
              <w:ind w:left="340" w:hanging="227"/>
            </w:pPr>
            <w:r w:rsidRPr="00AE5A6B">
              <w:t>Платежное поручение (исходящее);</w:t>
            </w:r>
          </w:p>
          <w:p w14:paraId="694C0876" w14:textId="77777777" w:rsidR="005D1FD1" w:rsidRPr="00AE5A6B" w:rsidRDefault="005D1FD1" w:rsidP="00673878">
            <w:pPr>
              <w:pStyle w:val="GOSTTableListMark1"/>
              <w:tabs>
                <w:tab w:val="num" w:pos="340"/>
              </w:tabs>
              <w:ind w:left="340" w:hanging="227"/>
            </w:pPr>
            <w:r w:rsidRPr="00AE5A6B">
              <w:t>Платежное поручение (входящее);</w:t>
            </w:r>
          </w:p>
          <w:p w14:paraId="24ED8CE2" w14:textId="77777777" w:rsidR="005D1FD1" w:rsidRPr="00AE5A6B" w:rsidRDefault="005D1FD1" w:rsidP="005D1FD1">
            <w:pPr>
              <w:pStyle w:val="GOSTTablenorm"/>
            </w:pPr>
            <w:r w:rsidRPr="00AE5A6B">
              <w:t>отобранных по правилам, указанным в реквизите «Номер уточняемого документа».</w:t>
            </w:r>
          </w:p>
          <w:p w14:paraId="37EE32E1" w14:textId="77777777" w:rsidR="005D1FD1" w:rsidRPr="00AE5A6B" w:rsidRDefault="005D1FD1" w:rsidP="00CA3F7D">
            <w:pPr>
              <w:pStyle w:val="GOSTTablenorm"/>
            </w:pPr>
            <w:r w:rsidRPr="00AE5A6B">
              <w:t>Автоматически значением реквизита «Наимено</w:t>
            </w:r>
            <w:r w:rsidRPr="00AE5A6B">
              <w:lastRenderedPageBreak/>
              <w:t>вание платежного документа» вкладки «Платежный документ» документа «Запрос на выяснение принадлежности платежа» при заполнении поля «Номер запроса».</w:t>
            </w:r>
          </w:p>
          <w:p w14:paraId="4822A360" w14:textId="77777777" w:rsidR="005D1FD1" w:rsidRPr="00AE5A6B" w:rsidRDefault="005D1FD1" w:rsidP="007E6E92">
            <w:pPr>
              <w:pStyle w:val="GOSTTableListNum1"/>
              <w:numPr>
                <w:ilvl w:val="0"/>
                <w:numId w:val="193"/>
              </w:numPr>
            </w:pPr>
            <w:r w:rsidRPr="00AE5A6B">
              <w:t>При импорте заполняется значением реквизита «Наименование уточняемого документа» из импортируемого файла.</w:t>
            </w:r>
          </w:p>
          <w:p w14:paraId="73E27835" w14:textId="77777777" w:rsidR="005D1FD1" w:rsidRPr="00AE5A6B" w:rsidRDefault="005D1FD1" w:rsidP="007E6E92">
            <w:pPr>
              <w:pStyle w:val="GOSTTableListNum1"/>
              <w:numPr>
                <w:ilvl w:val="0"/>
                <w:numId w:val="193"/>
              </w:numPr>
            </w:pPr>
            <w:r w:rsidRPr="00AE5A6B">
              <w:t>При нажатии на кнопку «Выбрать все документы» заполнятся в зависимости от значения системного имени формуляра, отобранного по уст</w:t>
            </w:r>
            <w:r w:rsidR="00DC51C2" w:rsidRPr="00AE5A6B">
              <w:t>ановленным параметрам документа</w:t>
            </w:r>
          </w:p>
        </w:tc>
        <w:tc>
          <w:tcPr>
            <w:tcW w:w="494" w:type="pct"/>
          </w:tcPr>
          <w:p w14:paraId="522A7D64" w14:textId="77777777" w:rsidR="005D1FD1" w:rsidRPr="00AE5A6B" w:rsidRDefault="005D1FD1" w:rsidP="005D1FD1">
            <w:pPr>
              <w:pStyle w:val="GOSTTablenorm"/>
            </w:pPr>
            <w:r w:rsidRPr="00AE5A6B">
              <w:lastRenderedPageBreak/>
              <w:t>–</w:t>
            </w:r>
          </w:p>
        </w:tc>
      </w:tr>
      <w:tr w:rsidR="005E1C29" w:rsidRPr="00AE5A6B" w14:paraId="49FF8380"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0501277" w14:textId="77777777" w:rsidR="005E1C29" w:rsidRPr="00AE5A6B" w:rsidRDefault="005E1C29" w:rsidP="005E1C29">
            <w:pPr>
              <w:pStyle w:val="GOSTTableNum2"/>
            </w:pPr>
          </w:p>
        </w:tc>
        <w:tc>
          <w:tcPr>
            <w:tcW w:w="541" w:type="pct"/>
          </w:tcPr>
          <w:p w14:paraId="2AE13D31" w14:textId="04E371C5" w:rsidR="005E1C29" w:rsidRPr="00AE5A6B" w:rsidRDefault="005E1C29" w:rsidP="005E1C29">
            <w:pPr>
              <w:pStyle w:val="GOSTTablenorm"/>
            </w:pPr>
            <w:r w:rsidRPr="00AE5A6B">
              <w:t xml:space="preserve">Наименование уточняемого документа </w:t>
            </w:r>
            <w:r w:rsidRPr="00AE5A6B">
              <w:rPr>
                <w:lang w:val="en-US"/>
              </w:rPr>
              <w:t>&lt;</w:t>
            </w:r>
            <w:r w:rsidRPr="00AE5A6B">
              <w:t>1</w:t>
            </w:r>
            <w:r w:rsidRPr="00AE5A6B">
              <w:rPr>
                <w:lang w:val="en-US"/>
              </w:rPr>
              <w:t>&gt;</w:t>
            </w:r>
          </w:p>
        </w:tc>
        <w:tc>
          <w:tcPr>
            <w:tcW w:w="359" w:type="pct"/>
          </w:tcPr>
          <w:p w14:paraId="1DF5521A" w14:textId="15BB43B8" w:rsidR="005E1C29" w:rsidRPr="00AE5A6B" w:rsidRDefault="005E1C29" w:rsidP="005E1C29">
            <w:pPr>
              <w:pStyle w:val="GOSTTablenorm"/>
            </w:pPr>
            <w:r w:rsidRPr="00AE5A6B">
              <w:t>Нет</w:t>
            </w:r>
          </w:p>
        </w:tc>
        <w:tc>
          <w:tcPr>
            <w:tcW w:w="585" w:type="pct"/>
          </w:tcPr>
          <w:p w14:paraId="675B65FE" w14:textId="4C219D05" w:rsidR="005E1C29" w:rsidRPr="00AE5A6B" w:rsidRDefault="005E1C29" w:rsidP="005E1C29">
            <w:pPr>
              <w:pStyle w:val="GOSTTablenorm"/>
            </w:pPr>
            <w:r w:rsidRPr="00AE5A6B">
              <w:t>Нет</w:t>
            </w:r>
          </w:p>
        </w:tc>
        <w:tc>
          <w:tcPr>
            <w:tcW w:w="225" w:type="pct"/>
          </w:tcPr>
          <w:p w14:paraId="3864A41B" w14:textId="4091A4FA" w:rsidR="005E1C29" w:rsidRPr="00AE5A6B" w:rsidRDefault="005E1C29" w:rsidP="005E1C29">
            <w:pPr>
              <w:pStyle w:val="GOSTTablenorm"/>
            </w:pPr>
            <w:r w:rsidRPr="00AE5A6B">
              <w:t>Да</w:t>
            </w:r>
          </w:p>
        </w:tc>
        <w:tc>
          <w:tcPr>
            <w:tcW w:w="2563" w:type="pct"/>
          </w:tcPr>
          <w:p w14:paraId="47915A28" w14:textId="77777777" w:rsidR="005E1C29" w:rsidRPr="00AE5A6B" w:rsidRDefault="005E1C29" w:rsidP="005E1C29">
            <w:pPr>
              <w:pStyle w:val="GOSTTablenorm"/>
            </w:pPr>
            <w:r w:rsidRPr="00AE5A6B">
              <w:t>Если реквизит «Признак ДВС» = «Да», то заполняется автоматически текстовым значением реквизита «Наименование платежного документа» вкладки «Платежный документ» документа «Запрос на выяснение принадлежности платежа».</w:t>
            </w:r>
          </w:p>
          <w:p w14:paraId="07F869B1" w14:textId="66722F34" w:rsidR="005E1C29" w:rsidRPr="00AE5A6B" w:rsidRDefault="005E1C29" w:rsidP="005E1C29">
            <w:pPr>
              <w:pStyle w:val="GOSTTablenorm"/>
            </w:pPr>
            <w:r w:rsidRPr="00AE5A6B">
              <w:t>Если реквизит «Признак ДВС» = «Нет», то НЕ заполняется</w:t>
            </w:r>
          </w:p>
        </w:tc>
        <w:tc>
          <w:tcPr>
            <w:tcW w:w="494" w:type="pct"/>
          </w:tcPr>
          <w:p w14:paraId="3E0CFBA6" w14:textId="77777777" w:rsidR="005E1C29" w:rsidRPr="00AE5A6B" w:rsidRDefault="005E1C29" w:rsidP="005E1C29">
            <w:pPr>
              <w:pStyle w:val="GOSTTablenorm"/>
            </w:pPr>
            <w:r w:rsidRPr="00AE5A6B">
              <w:t>Техническое поле.</w:t>
            </w:r>
          </w:p>
          <w:p w14:paraId="5FFB6285" w14:textId="25A36DF1" w:rsidR="005E1C29" w:rsidRPr="00AE5A6B" w:rsidRDefault="005E1C29" w:rsidP="005E1C29">
            <w:pPr>
              <w:pStyle w:val="GOSTTablenorm"/>
            </w:pPr>
            <w:r w:rsidRPr="00AE5A6B">
              <w:t>Визуализируется в поле «Наименование» блока «Реквизиты уточняемого документа» таблицы «Уточняемые реквизиты», если реквизит «Признак ДВС» = «Да»</w:t>
            </w:r>
          </w:p>
        </w:tc>
      </w:tr>
      <w:tr w:rsidR="003A516D" w:rsidRPr="00AE5A6B" w14:paraId="1C8BED1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DBE0215" w14:textId="77777777" w:rsidR="003A516D" w:rsidRPr="00AE5A6B" w:rsidRDefault="003A516D" w:rsidP="003A516D">
            <w:pPr>
              <w:pStyle w:val="GOSTTableNum"/>
            </w:pPr>
          </w:p>
        </w:tc>
        <w:tc>
          <w:tcPr>
            <w:tcW w:w="541" w:type="pct"/>
            <w:hideMark/>
          </w:tcPr>
          <w:p w14:paraId="3D62B606" w14:textId="77777777" w:rsidR="003A516D" w:rsidRPr="00AE5A6B" w:rsidRDefault="003A516D" w:rsidP="003A516D">
            <w:pPr>
              <w:pStyle w:val="GOSTTablenorm"/>
            </w:pPr>
            <w:r w:rsidRPr="00AE5A6B">
              <w:t>Номер уточняемого документа</w:t>
            </w:r>
          </w:p>
        </w:tc>
        <w:tc>
          <w:tcPr>
            <w:tcW w:w="359" w:type="pct"/>
            <w:hideMark/>
          </w:tcPr>
          <w:p w14:paraId="0EEDC838" w14:textId="77777777" w:rsidR="003A516D" w:rsidRPr="00AE5A6B" w:rsidRDefault="003A516D" w:rsidP="003A516D">
            <w:pPr>
              <w:pStyle w:val="GOSTTablenorm"/>
            </w:pPr>
            <w:r w:rsidRPr="00AE5A6B">
              <w:t>Да</w:t>
            </w:r>
          </w:p>
        </w:tc>
        <w:tc>
          <w:tcPr>
            <w:tcW w:w="585" w:type="pct"/>
            <w:hideMark/>
          </w:tcPr>
          <w:p w14:paraId="5326BD1F" w14:textId="77777777" w:rsidR="003A516D" w:rsidRPr="00AE5A6B" w:rsidRDefault="003A516D" w:rsidP="003A516D">
            <w:pPr>
              <w:pStyle w:val="GOSTTablenorm"/>
            </w:pPr>
            <w:r w:rsidRPr="00AE5A6B">
              <w:t>Нет</w:t>
            </w:r>
          </w:p>
        </w:tc>
        <w:tc>
          <w:tcPr>
            <w:tcW w:w="225" w:type="pct"/>
            <w:hideMark/>
          </w:tcPr>
          <w:p w14:paraId="1032319F" w14:textId="77777777" w:rsidR="003A516D" w:rsidRPr="00AE5A6B" w:rsidRDefault="003A516D" w:rsidP="003A516D">
            <w:pPr>
              <w:pStyle w:val="GOSTTablenorm"/>
            </w:pPr>
            <w:r w:rsidRPr="00AE5A6B">
              <w:t>Да</w:t>
            </w:r>
          </w:p>
        </w:tc>
        <w:tc>
          <w:tcPr>
            <w:tcW w:w="2563" w:type="pct"/>
            <w:hideMark/>
          </w:tcPr>
          <w:p w14:paraId="70A64EB1" w14:textId="77777777" w:rsidR="003A516D" w:rsidRPr="00AE5A6B" w:rsidRDefault="003A516D" w:rsidP="00CA231E">
            <w:pPr>
              <w:pStyle w:val="GOSTTableListNum1"/>
              <w:numPr>
                <w:ilvl w:val="0"/>
                <w:numId w:val="321"/>
              </w:numPr>
            </w:pPr>
            <w:r w:rsidRPr="00AE5A6B">
              <w:t>Заполняется автоматически по результатам выбора документа из выпадающего списка документов со значением, равным значению, указанному при заполнении реквизита «Наименование уточняемого документа» текущей табли</w:t>
            </w:r>
            <w:r w:rsidRPr="00AE5A6B">
              <w:lastRenderedPageBreak/>
              <w:t>цы:</w:t>
            </w:r>
          </w:p>
          <w:p w14:paraId="3725C367" w14:textId="77777777" w:rsidR="003A516D" w:rsidRPr="00AE5A6B" w:rsidRDefault="003A516D" w:rsidP="003A516D">
            <w:pPr>
              <w:pStyle w:val="GOSTTablenorm"/>
            </w:pPr>
            <w:r w:rsidRPr="00AE5A6B">
              <w:t>По результатам заполнения осуществляется автоматическое заполнение реквизита «Дата уточняемого документа» и «Идентификатор уточняемого документа».</w:t>
            </w:r>
          </w:p>
          <w:p w14:paraId="3EC61DDC" w14:textId="77777777" w:rsidR="003A516D" w:rsidRPr="00AE5A6B" w:rsidRDefault="003A516D" w:rsidP="00CA231E">
            <w:pPr>
              <w:pStyle w:val="GOSTTableListNum1"/>
              <w:numPr>
                <w:ilvl w:val="0"/>
                <w:numId w:val="374"/>
              </w:numPr>
            </w:pPr>
            <w:r w:rsidRPr="00AE5A6B">
              <w:t>Поле заполняется автоматически значением, указанным в поле «Номер платежного документа» вкладки «Платежный документ» документа «Запрос на выяснение принадлежности платежа» при заполнении поля «Номер запроса».</w:t>
            </w:r>
          </w:p>
          <w:p w14:paraId="517459C9" w14:textId="77777777" w:rsidR="003A516D" w:rsidRPr="00AE5A6B" w:rsidRDefault="003A516D" w:rsidP="007E6E92">
            <w:pPr>
              <w:pStyle w:val="GOSTTableListNum1"/>
              <w:numPr>
                <w:ilvl w:val="0"/>
                <w:numId w:val="193"/>
              </w:numPr>
            </w:pPr>
            <w:r w:rsidRPr="00AE5A6B">
              <w:t>При импорте заполняется значением реквизита «Номер уточняемого документа» из импортируемого файла.</w:t>
            </w:r>
          </w:p>
          <w:p w14:paraId="77A55E31" w14:textId="77777777" w:rsidR="003A516D" w:rsidRPr="00AE5A6B" w:rsidRDefault="003A516D" w:rsidP="007E6E92">
            <w:pPr>
              <w:pStyle w:val="GOSTTableListNum1"/>
              <w:numPr>
                <w:ilvl w:val="0"/>
                <w:numId w:val="193"/>
              </w:numPr>
            </w:pPr>
            <w:r w:rsidRPr="00AE5A6B">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hideMark/>
          </w:tcPr>
          <w:p w14:paraId="1E1B6667" w14:textId="77777777" w:rsidR="003A516D" w:rsidRPr="00AE5A6B" w:rsidRDefault="003A516D" w:rsidP="003A516D">
            <w:pPr>
              <w:pStyle w:val="GOSTTablenorm"/>
            </w:pPr>
            <w:r w:rsidRPr="00AE5A6B">
              <w:lastRenderedPageBreak/>
              <w:t xml:space="preserve">Номер уточняемого платежного </w:t>
            </w:r>
            <w:r w:rsidRPr="00AE5A6B">
              <w:lastRenderedPageBreak/>
              <w:t>документа.</w:t>
            </w:r>
          </w:p>
          <w:p w14:paraId="1C3446C6" w14:textId="77777777" w:rsidR="003A516D" w:rsidRPr="00AE5A6B" w:rsidRDefault="003A516D" w:rsidP="003A516D">
            <w:pPr>
              <w:pStyle w:val="GOSTTablenorm"/>
            </w:pPr>
          </w:p>
        </w:tc>
      </w:tr>
      <w:tr w:rsidR="003A516D" w:rsidRPr="00AE5A6B" w14:paraId="0A18B72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3F13C9C0" w14:textId="77777777" w:rsidR="003A516D" w:rsidRPr="00AE5A6B" w:rsidRDefault="003A516D" w:rsidP="003A516D">
            <w:pPr>
              <w:pStyle w:val="GOSTTableNum"/>
            </w:pPr>
          </w:p>
        </w:tc>
        <w:tc>
          <w:tcPr>
            <w:tcW w:w="541" w:type="pct"/>
            <w:hideMark/>
          </w:tcPr>
          <w:p w14:paraId="752F9347" w14:textId="77777777" w:rsidR="003A516D" w:rsidRPr="00AE5A6B" w:rsidRDefault="003A516D" w:rsidP="003A516D">
            <w:pPr>
              <w:pStyle w:val="GOSTTablenorm"/>
            </w:pPr>
            <w:r w:rsidRPr="00AE5A6B">
              <w:t>Дата уточняемого документа</w:t>
            </w:r>
          </w:p>
        </w:tc>
        <w:tc>
          <w:tcPr>
            <w:tcW w:w="359" w:type="pct"/>
            <w:hideMark/>
          </w:tcPr>
          <w:p w14:paraId="3D320467" w14:textId="77777777" w:rsidR="003A516D" w:rsidRPr="00AE5A6B" w:rsidRDefault="003A516D" w:rsidP="003A516D">
            <w:pPr>
              <w:pStyle w:val="GOSTTablenorm"/>
            </w:pPr>
            <w:r w:rsidRPr="00AE5A6B">
              <w:t>Да</w:t>
            </w:r>
          </w:p>
        </w:tc>
        <w:tc>
          <w:tcPr>
            <w:tcW w:w="585" w:type="pct"/>
            <w:hideMark/>
          </w:tcPr>
          <w:p w14:paraId="42DFB5C4" w14:textId="77777777" w:rsidR="003A516D" w:rsidRPr="00AE5A6B" w:rsidRDefault="003A516D" w:rsidP="003A516D">
            <w:pPr>
              <w:pStyle w:val="GOSTTablenorm"/>
            </w:pPr>
            <w:r w:rsidRPr="00AE5A6B">
              <w:t>Нет</w:t>
            </w:r>
          </w:p>
        </w:tc>
        <w:tc>
          <w:tcPr>
            <w:tcW w:w="225" w:type="pct"/>
            <w:hideMark/>
          </w:tcPr>
          <w:p w14:paraId="1B4CEB95" w14:textId="77777777" w:rsidR="003A516D" w:rsidRPr="00AE5A6B" w:rsidRDefault="003A516D" w:rsidP="003A516D">
            <w:pPr>
              <w:pStyle w:val="GOSTTablenorm"/>
            </w:pPr>
            <w:r w:rsidRPr="00AE5A6B">
              <w:t>Да</w:t>
            </w:r>
          </w:p>
        </w:tc>
        <w:tc>
          <w:tcPr>
            <w:tcW w:w="2563" w:type="pct"/>
          </w:tcPr>
          <w:p w14:paraId="70F682A0" w14:textId="77777777" w:rsidR="003A516D" w:rsidRPr="00AE5A6B" w:rsidRDefault="003A516D" w:rsidP="003A516D">
            <w:pPr>
              <w:pStyle w:val="GOSTTablenorm"/>
            </w:pPr>
            <w:r w:rsidRPr="00AE5A6B">
              <w:t>(«ДД.ММ.ГГГГ»)</w:t>
            </w:r>
          </w:p>
          <w:p w14:paraId="3BFE299D" w14:textId="62213023" w:rsidR="003A516D" w:rsidRPr="00AE5A6B" w:rsidRDefault="003A516D" w:rsidP="00CA231E">
            <w:pPr>
              <w:pStyle w:val="GOSTTableListNum1"/>
              <w:numPr>
                <w:ilvl w:val="0"/>
                <w:numId w:val="322"/>
              </w:numPr>
            </w:pPr>
            <w:r w:rsidRPr="00AE5A6B">
              <w:t xml:space="preserve">Автоматически значением реквизита «Дата документа» уточняемого документа </w:t>
            </w:r>
            <w:r w:rsidR="002B5AFC">
              <w:t>при заполнении номера документа.</w:t>
            </w:r>
          </w:p>
          <w:p w14:paraId="208F3EAF" w14:textId="77777777" w:rsidR="003A516D" w:rsidRPr="00AE5A6B" w:rsidRDefault="003A516D" w:rsidP="007E6E92">
            <w:pPr>
              <w:pStyle w:val="GOSTTableListNum1"/>
              <w:numPr>
                <w:ilvl w:val="0"/>
                <w:numId w:val="193"/>
              </w:numPr>
            </w:pPr>
            <w:r w:rsidRPr="00AE5A6B">
              <w:t>Автоматически значением, указанным в поле «Дата документа» вкладки «Платежный документ» документа «Запрос на выяснение принадлежности платежа», при заполнении поля «Номер запроса».</w:t>
            </w:r>
          </w:p>
          <w:p w14:paraId="32648077" w14:textId="77777777" w:rsidR="003A516D" w:rsidRPr="00AE5A6B" w:rsidRDefault="003A516D" w:rsidP="007E6E92">
            <w:pPr>
              <w:pStyle w:val="GOSTTableListNum1"/>
              <w:numPr>
                <w:ilvl w:val="0"/>
                <w:numId w:val="193"/>
              </w:numPr>
            </w:pPr>
            <w:r w:rsidRPr="00AE5A6B">
              <w:t>При импорте заполняется значением реквизита «Дата уточняемого документа» из импортируемого файла.</w:t>
            </w:r>
          </w:p>
          <w:p w14:paraId="54A1143F" w14:textId="77777777" w:rsidR="003A516D" w:rsidRPr="00AE5A6B" w:rsidRDefault="003A516D" w:rsidP="007E6E92">
            <w:pPr>
              <w:pStyle w:val="GOSTTableListNum1"/>
              <w:numPr>
                <w:ilvl w:val="0"/>
                <w:numId w:val="193"/>
              </w:numPr>
            </w:pPr>
            <w:r w:rsidRPr="00AE5A6B">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tcPr>
          <w:p w14:paraId="42928582" w14:textId="77777777" w:rsidR="003A516D" w:rsidRPr="00AE5A6B" w:rsidRDefault="003A516D" w:rsidP="003A516D">
            <w:pPr>
              <w:pStyle w:val="GOSTTablenorm"/>
            </w:pPr>
            <w:r w:rsidRPr="00AE5A6B">
              <w:t>–</w:t>
            </w:r>
          </w:p>
        </w:tc>
      </w:tr>
      <w:tr w:rsidR="003A516D" w:rsidRPr="00AE5A6B" w14:paraId="4F673BA2"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1370E5C" w14:textId="77777777" w:rsidR="003A516D" w:rsidRPr="00AE5A6B" w:rsidRDefault="003A516D" w:rsidP="003A516D">
            <w:pPr>
              <w:pStyle w:val="GOSTTableNum"/>
            </w:pPr>
          </w:p>
        </w:tc>
        <w:tc>
          <w:tcPr>
            <w:tcW w:w="541" w:type="pct"/>
          </w:tcPr>
          <w:p w14:paraId="682ECC4A" w14:textId="77777777" w:rsidR="003A516D" w:rsidRPr="00AE5A6B" w:rsidRDefault="003A516D" w:rsidP="003A516D">
            <w:pPr>
              <w:pStyle w:val="GOSTTablenorm"/>
            </w:pPr>
            <w:r w:rsidRPr="00AE5A6B">
              <w:t>Признак БПР (по текущей строке)</w:t>
            </w:r>
          </w:p>
        </w:tc>
        <w:tc>
          <w:tcPr>
            <w:tcW w:w="359" w:type="pct"/>
          </w:tcPr>
          <w:p w14:paraId="6660303C" w14:textId="77777777" w:rsidR="003A516D" w:rsidRPr="00AE5A6B" w:rsidRDefault="003A516D" w:rsidP="003A516D">
            <w:pPr>
              <w:pStyle w:val="GOSTTablenorm"/>
            </w:pPr>
            <w:r w:rsidRPr="00AE5A6B">
              <w:t>Нет</w:t>
            </w:r>
          </w:p>
        </w:tc>
        <w:tc>
          <w:tcPr>
            <w:tcW w:w="585" w:type="pct"/>
          </w:tcPr>
          <w:p w14:paraId="13276995" w14:textId="77777777" w:rsidR="003A516D" w:rsidRPr="00AE5A6B" w:rsidRDefault="003A516D" w:rsidP="003A516D">
            <w:pPr>
              <w:pStyle w:val="GOSTTablenorm"/>
            </w:pPr>
            <w:r w:rsidRPr="00AE5A6B">
              <w:t>Нет</w:t>
            </w:r>
          </w:p>
        </w:tc>
        <w:tc>
          <w:tcPr>
            <w:tcW w:w="225" w:type="pct"/>
          </w:tcPr>
          <w:p w14:paraId="6A0A2F4D" w14:textId="77777777" w:rsidR="003A516D" w:rsidRPr="00AE5A6B" w:rsidRDefault="003A516D" w:rsidP="003A516D">
            <w:pPr>
              <w:pStyle w:val="GOSTTablenorm"/>
            </w:pPr>
            <w:r w:rsidRPr="00AE5A6B">
              <w:t>Да</w:t>
            </w:r>
          </w:p>
        </w:tc>
        <w:tc>
          <w:tcPr>
            <w:tcW w:w="2563" w:type="pct"/>
          </w:tcPr>
          <w:p w14:paraId="23C58354" w14:textId="77777777" w:rsidR="003A516D" w:rsidRPr="00AE5A6B" w:rsidRDefault="003A516D" w:rsidP="003A516D">
            <w:pPr>
              <w:pStyle w:val="GOSTTablenorm"/>
              <w:rPr>
                <w:szCs w:val="22"/>
              </w:rPr>
            </w:pPr>
            <w:r w:rsidRPr="00AE5A6B">
              <w:rPr>
                <w:szCs w:val="22"/>
              </w:rPr>
              <w:t>Варианты заполнения.</w:t>
            </w:r>
          </w:p>
          <w:p w14:paraId="6B4BE5A2" w14:textId="77777777" w:rsidR="003A516D" w:rsidRPr="00AE5A6B" w:rsidRDefault="003A516D" w:rsidP="003A516D">
            <w:pPr>
              <w:pStyle w:val="GOSTTablenorm"/>
              <w:rPr>
                <w:szCs w:val="22"/>
              </w:rPr>
            </w:pPr>
            <w:r w:rsidRPr="00AE5A6B">
              <w:rPr>
                <w:szCs w:val="22"/>
              </w:rPr>
              <w:t>Для уточняемых документов с датой текущего года:</w:t>
            </w:r>
          </w:p>
          <w:p w14:paraId="59B579ED" w14:textId="77777777" w:rsidR="003A516D" w:rsidRPr="00AE5A6B" w:rsidRDefault="003A516D" w:rsidP="00673878">
            <w:pPr>
              <w:pStyle w:val="GOSTTableListNum1"/>
              <w:numPr>
                <w:ilvl w:val="0"/>
                <w:numId w:val="161"/>
              </w:numPr>
            </w:pPr>
            <w:r w:rsidRPr="00AE5A6B">
              <w:t>Заполняется автоматически при наличии признака «БПР» в уточняемых документах.</w:t>
            </w:r>
          </w:p>
          <w:p w14:paraId="22135F87" w14:textId="77777777" w:rsidR="00DC51C2" w:rsidRPr="00AE5A6B" w:rsidRDefault="00DC51C2" w:rsidP="007E6E92">
            <w:pPr>
              <w:pStyle w:val="GOSTTableListNum1"/>
              <w:numPr>
                <w:ilvl w:val="0"/>
                <w:numId w:val="193"/>
              </w:numPr>
            </w:pPr>
            <w:r w:rsidRPr="00AE5A6B">
              <w:t>Не заполняется в случаях:</w:t>
            </w:r>
            <w:r w:rsidR="003A516D" w:rsidRPr="00AE5A6B">
              <w:t xml:space="preserve"> </w:t>
            </w:r>
          </w:p>
          <w:p w14:paraId="5C447D22" w14:textId="6BB75793" w:rsidR="003A516D" w:rsidRPr="00AE5A6B" w:rsidRDefault="003A516D" w:rsidP="00DC51C2">
            <w:pPr>
              <w:pStyle w:val="GOSTTableListMark1"/>
            </w:pPr>
            <w:r w:rsidRPr="00AE5A6B">
              <w:t>отсутствия признака «БПР» в уточняемом документе</w:t>
            </w:r>
            <w:r w:rsidR="005E1C29" w:rsidRPr="00AE5A6B">
              <w:t>;</w:t>
            </w:r>
          </w:p>
          <w:p w14:paraId="6806EAA0" w14:textId="77777777" w:rsidR="00DC51C2" w:rsidRPr="00AE5A6B" w:rsidRDefault="00C42254">
            <w:pPr>
              <w:pStyle w:val="GOSTTableListMark1"/>
              <w:rPr>
                <w:rStyle w:val="afff4"/>
                <w:sz w:val="22"/>
                <w:szCs w:val="20"/>
              </w:rPr>
            </w:pPr>
            <w:r w:rsidRPr="00AE5A6B">
              <w:rPr>
                <w:szCs w:val="22"/>
              </w:rPr>
              <w:t>если значение реквизита «Признак ДВС» равно «Да», текущий реквизит не заполняется</w:t>
            </w:r>
          </w:p>
        </w:tc>
        <w:tc>
          <w:tcPr>
            <w:tcW w:w="494" w:type="pct"/>
          </w:tcPr>
          <w:p w14:paraId="6C63E579" w14:textId="77777777" w:rsidR="003A516D" w:rsidRPr="00AE5A6B" w:rsidRDefault="003A516D" w:rsidP="003A516D">
            <w:pPr>
              <w:pStyle w:val="GOSTTablenorm"/>
            </w:pPr>
            <w:r w:rsidRPr="00AE5A6B">
              <w:t>–</w:t>
            </w:r>
          </w:p>
        </w:tc>
      </w:tr>
      <w:tr w:rsidR="003A516D" w:rsidRPr="00AE5A6B" w14:paraId="0D7DEEF9"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6678640" w14:textId="77777777" w:rsidR="003A516D" w:rsidRPr="00AE5A6B" w:rsidRDefault="003A516D" w:rsidP="003A516D">
            <w:pPr>
              <w:pStyle w:val="GOSTTableNum"/>
            </w:pPr>
          </w:p>
        </w:tc>
        <w:tc>
          <w:tcPr>
            <w:tcW w:w="541" w:type="pct"/>
            <w:hideMark/>
          </w:tcPr>
          <w:p w14:paraId="0C961B45" w14:textId="77777777" w:rsidR="003A516D" w:rsidRPr="00AE5A6B" w:rsidRDefault="003A516D" w:rsidP="003A516D">
            <w:pPr>
              <w:pStyle w:val="GOSTTablenorm"/>
            </w:pPr>
            <w:r w:rsidRPr="00AE5A6B">
              <w:t xml:space="preserve">Наименование </w:t>
            </w:r>
            <w:r w:rsidRPr="00AE5A6B">
              <w:lastRenderedPageBreak/>
              <w:t>получателя</w:t>
            </w:r>
          </w:p>
        </w:tc>
        <w:tc>
          <w:tcPr>
            <w:tcW w:w="359" w:type="pct"/>
            <w:hideMark/>
          </w:tcPr>
          <w:p w14:paraId="75A0ED9F" w14:textId="77777777" w:rsidR="003A516D" w:rsidRPr="00AE5A6B" w:rsidRDefault="003A516D" w:rsidP="003A516D">
            <w:pPr>
              <w:pStyle w:val="GOSTTablenorm"/>
            </w:pPr>
            <w:r w:rsidRPr="00AE5A6B">
              <w:lastRenderedPageBreak/>
              <w:t>Нет</w:t>
            </w:r>
          </w:p>
        </w:tc>
        <w:tc>
          <w:tcPr>
            <w:tcW w:w="585" w:type="pct"/>
            <w:hideMark/>
          </w:tcPr>
          <w:p w14:paraId="39C8D882" w14:textId="77777777" w:rsidR="003A516D" w:rsidRPr="00AE5A6B" w:rsidRDefault="003A516D" w:rsidP="003A516D">
            <w:pPr>
              <w:pStyle w:val="GOSTTablenorm"/>
            </w:pPr>
            <w:r w:rsidRPr="00AE5A6B">
              <w:t>Нет</w:t>
            </w:r>
          </w:p>
        </w:tc>
        <w:tc>
          <w:tcPr>
            <w:tcW w:w="225" w:type="pct"/>
            <w:hideMark/>
          </w:tcPr>
          <w:p w14:paraId="6926D4DB" w14:textId="77777777" w:rsidR="003A516D" w:rsidRPr="00AE5A6B" w:rsidRDefault="003A516D" w:rsidP="003A516D">
            <w:pPr>
              <w:pStyle w:val="GOSTTablenorm"/>
            </w:pPr>
            <w:r w:rsidRPr="00AE5A6B">
              <w:t>Да</w:t>
            </w:r>
          </w:p>
        </w:tc>
        <w:tc>
          <w:tcPr>
            <w:tcW w:w="2563" w:type="pct"/>
            <w:hideMark/>
          </w:tcPr>
          <w:p w14:paraId="11C0C967"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2BFB20DA" w14:textId="77777777" w:rsidR="003A516D" w:rsidRPr="00AE5A6B" w:rsidRDefault="003A516D" w:rsidP="00673878">
            <w:pPr>
              <w:pStyle w:val="GOSTTableListNum1"/>
              <w:numPr>
                <w:ilvl w:val="0"/>
                <w:numId w:val="162"/>
              </w:numPr>
            </w:pPr>
            <w:r w:rsidRPr="00AE5A6B">
              <w:t xml:space="preserve">Заполняется автоматически при выборе из </w:t>
            </w:r>
            <w:r w:rsidRPr="00AE5A6B">
              <w:lastRenderedPageBreak/>
              <w:t>списка уточняемого документа, или номера документа, или из отобранного по параметрам документа при нажатии на кнопку «Выбрать все документы».</w:t>
            </w:r>
          </w:p>
          <w:p w14:paraId="5C281A05" w14:textId="77777777" w:rsidR="003A516D" w:rsidRPr="00AE5A6B" w:rsidRDefault="003A516D" w:rsidP="007E6E92">
            <w:pPr>
              <w:pStyle w:val="GOSTTableListNum1"/>
              <w:numPr>
                <w:ilvl w:val="0"/>
                <w:numId w:val="193"/>
              </w:numPr>
            </w:pPr>
            <w:r w:rsidRPr="00AE5A6B">
              <w:t>Автоматически значением, указанным в поле «Наименование получателя» вкладки «Платежный документ» документа «Запрос на выяснение принадлежности платежа», при заполнении поля «Номер запроса».</w:t>
            </w:r>
          </w:p>
          <w:p w14:paraId="097B0EF5" w14:textId="77777777" w:rsidR="003A516D" w:rsidRPr="00AE5A6B" w:rsidRDefault="003A516D" w:rsidP="007E6E92">
            <w:pPr>
              <w:pStyle w:val="GOSTTableListNum1"/>
              <w:numPr>
                <w:ilvl w:val="0"/>
                <w:numId w:val="193"/>
              </w:numPr>
            </w:pPr>
            <w:r w:rsidRPr="00AE5A6B">
              <w:t>При импорте заполняется значением реквизита «Наименование получателя» из импортируемого файла</w:t>
            </w:r>
          </w:p>
        </w:tc>
        <w:tc>
          <w:tcPr>
            <w:tcW w:w="494" w:type="pct"/>
          </w:tcPr>
          <w:p w14:paraId="50F97803" w14:textId="77777777" w:rsidR="003A516D" w:rsidRPr="00AE5A6B" w:rsidRDefault="003A516D" w:rsidP="003A516D">
            <w:pPr>
              <w:pStyle w:val="GOSTTablenorm"/>
            </w:pPr>
            <w:r w:rsidRPr="00AE5A6B">
              <w:lastRenderedPageBreak/>
              <w:t xml:space="preserve">Наименование </w:t>
            </w:r>
            <w:r w:rsidRPr="00AE5A6B">
              <w:lastRenderedPageBreak/>
              <w:t>получателя в соответствии с уточняемым документом.</w:t>
            </w:r>
          </w:p>
        </w:tc>
      </w:tr>
      <w:tr w:rsidR="003A516D" w:rsidRPr="00AE5A6B" w14:paraId="4F6325A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3457ECE" w14:textId="77777777" w:rsidR="003A516D" w:rsidRPr="00AE5A6B" w:rsidRDefault="003A516D" w:rsidP="003A516D">
            <w:pPr>
              <w:pStyle w:val="GOSTTableNum"/>
            </w:pPr>
          </w:p>
        </w:tc>
        <w:tc>
          <w:tcPr>
            <w:tcW w:w="541" w:type="pct"/>
            <w:hideMark/>
          </w:tcPr>
          <w:p w14:paraId="0C1E6F18" w14:textId="77777777" w:rsidR="003A516D" w:rsidRPr="00AE5A6B" w:rsidRDefault="003A516D" w:rsidP="003A516D">
            <w:pPr>
              <w:pStyle w:val="GOSTTablenorm"/>
            </w:pPr>
            <w:r w:rsidRPr="00AE5A6B">
              <w:t>ИНН получателя</w:t>
            </w:r>
          </w:p>
        </w:tc>
        <w:tc>
          <w:tcPr>
            <w:tcW w:w="359" w:type="pct"/>
            <w:hideMark/>
          </w:tcPr>
          <w:p w14:paraId="06989F6C" w14:textId="77777777" w:rsidR="003A516D" w:rsidRPr="00AE5A6B" w:rsidRDefault="003A516D" w:rsidP="003A516D">
            <w:pPr>
              <w:pStyle w:val="GOSTTablenorm"/>
            </w:pPr>
            <w:r w:rsidRPr="00AE5A6B">
              <w:t>Нет</w:t>
            </w:r>
          </w:p>
        </w:tc>
        <w:tc>
          <w:tcPr>
            <w:tcW w:w="585" w:type="pct"/>
            <w:hideMark/>
          </w:tcPr>
          <w:p w14:paraId="2828B273" w14:textId="77777777" w:rsidR="003A516D" w:rsidRPr="00AE5A6B" w:rsidRDefault="003A516D" w:rsidP="003A516D">
            <w:pPr>
              <w:pStyle w:val="GOSTTablenorm"/>
            </w:pPr>
            <w:r w:rsidRPr="00AE5A6B">
              <w:t>Нет</w:t>
            </w:r>
          </w:p>
        </w:tc>
        <w:tc>
          <w:tcPr>
            <w:tcW w:w="225" w:type="pct"/>
            <w:hideMark/>
          </w:tcPr>
          <w:p w14:paraId="3C52B2CE" w14:textId="77777777" w:rsidR="003A516D" w:rsidRPr="00AE5A6B" w:rsidRDefault="003A516D" w:rsidP="003A516D">
            <w:pPr>
              <w:pStyle w:val="GOSTTablenorm"/>
            </w:pPr>
            <w:r w:rsidRPr="00AE5A6B">
              <w:t>Да</w:t>
            </w:r>
          </w:p>
        </w:tc>
        <w:tc>
          <w:tcPr>
            <w:tcW w:w="2563" w:type="pct"/>
          </w:tcPr>
          <w:p w14:paraId="4BA2582F"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2E1DEAA0" w14:textId="77777777" w:rsidR="003A516D" w:rsidRPr="00AE5A6B" w:rsidRDefault="003A516D" w:rsidP="00673878">
            <w:pPr>
              <w:pStyle w:val="GOSTTableListNum1"/>
              <w:numPr>
                <w:ilvl w:val="0"/>
                <w:numId w:val="163"/>
              </w:numPr>
            </w:pPr>
            <w:r w:rsidRPr="00AE5A6B">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14:paraId="4CBED703" w14:textId="77777777" w:rsidR="00DC51C2" w:rsidRPr="00AE5A6B" w:rsidRDefault="003A516D" w:rsidP="007E6E92">
            <w:pPr>
              <w:pStyle w:val="GOSTTableListNum1"/>
              <w:numPr>
                <w:ilvl w:val="0"/>
                <w:numId w:val="193"/>
              </w:numPr>
            </w:pPr>
            <w:r w:rsidRPr="00AE5A6B">
              <w:t xml:space="preserve">Автоматически значением, указанным в поле «ИНН получателя» вкладки «Платежный документ» документа «Запрос на выяснение принадлежности платежа», при заполнении поля «Номер </w:t>
            </w:r>
            <w:r w:rsidR="00DC51C2" w:rsidRPr="00AE5A6B">
              <w:t>запроса».</w:t>
            </w:r>
          </w:p>
          <w:p w14:paraId="504B7497" w14:textId="77777777" w:rsidR="00DC51C2" w:rsidRPr="00AE5A6B" w:rsidRDefault="00C42254" w:rsidP="00DC51C2">
            <w:pPr>
              <w:pStyle w:val="GOSTTablenorm"/>
            </w:pPr>
            <w:r w:rsidRPr="00AE5A6B">
              <w:t>Если значение реквизита «Признак ДВС» равно «Да» текущий реквизит не заполняется.</w:t>
            </w:r>
          </w:p>
          <w:p w14:paraId="79C4B146" w14:textId="77777777" w:rsidR="003A516D" w:rsidRPr="00AE5A6B" w:rsidRDefault="00DC51C2" w:rsidP="007E6E92">
            <w:pPr>
              <w:pStyle w:val="GOSTTableListNum1"/>
              <w:numPr>
                <w:ilvl w:val="0"/>
                <w:numId w:val="193"/>
              </w:numPr>
            </w:pPr>
            <w:r w:rsidRPr="00AE5A6B">
              <w:t xml:space="preserve">При </w:t>
            </w:r>
            <w:r w:rsidR="003A516D" w:rsidRPr="00AE5A6B">
              <w:t>импорте заполняется значением реквизита «ИНН получателя» из импортируемого файла</w:t>
            </w:r>
          </w:p>
        </w:tc>
        <w:tc>
          <w:tcPr>
            <w:tcW w:w="494" w:type="pct"/>
            <w:hideMark/>
          </w:tcPr>
          <w:p w14:paraId="09D1C444" w14:textId="77777777" w:rsidR="003A516D" w:rsidRPr="00AE5A6B" w:rsidRDefault="003A516D" w:rsidP="003A516D">
            <w:pPr>
              <w:pStyle w:val="GOSTTablenorm"/>
            </w:pPr>
            <w:r w:rsidRPr="00AE5A6B">
              <w:t>ИНН получателя в соответствии с уточняемым документом</w:t>
            </w:r>
          </w:p>
        </w:tc>
      </w:tr>
      <w:tr w:rsidR="003A516D" w:rsidRPr="00AE5A6B" w14:paraId="41563DD4"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29A8D71B" w14:textId="77777777" w:rsidR="003A516D" w:rsidRPr="00AE5A6B" w:rsidRDefault="003A516D" w:rsidP="003A516D">
            <w:pPr>
              <w:pStyle w:val="GOSTTableNum"/>
            </w:pPr>
          </w:p>
        </w:tc>
        <w:tc>
          <w:tcPr>
            <w:tcW w:w="541" w:type="pct"/>
            <w:hideMark/>
          </w:tcPr>
          <w:p w14:paraId="4D50F34F" w14:textId="77777777" w:rsidR="003A516D" w:rsidRPr="00AE5A6B" w:rsidRDefault="003A516D" w:rsidP="003A516D">
            <w:pPr>
              <w:pStyle w:val="GOSTTablenorm"/>
            </w:pPr>
            <w:r w:rsidRPr="00AE5A6B">
              <w:t>КПП получателя</w:t>
            </w:r>
          </w:p>
        </w:tc>
        <w:tc>
          <w:tcPr>
            <w:tcW w:w="359" w:type="pct"/>
            <w:hideMark/>
          </w:tcPr>
          <w:p w14:paraId="359308FF" w14:textId="77777777" w:rsidR="003A516D" w:rsidRPr="00AE5A6B" w:rsidRDefault="003A516D" w:rsidP="003A516D">
            <w:pPr>
              <w:pStyle w:val="GOSTTablenorm"/>
            </w:pPr>
            <w:r w:rsidRPr="00AE5A6B">
              <w:t>Нет</w:t>
            </w:r>
          </w:p>
        </w:tc>
        <w:tc>
          <w:tcPr>
            <w:tcW w:w="585" w:type="pct"/>
            <w:hideMark/>
          </w:tcPr>
          <w:p w14:paraId="64CCFCAB" w14:textId="77777777" w:rsidR="003A516D" w:rsidRPr="00AE5A6B" w:rsidRDefault="003A516D" w:rsidP="003A516D">
            <w:pPr>
              <w:pStyle w:val="GOSTTablenorm"/>
            </w:pPr>
            <w:r w:rsidRPr="00AE5A6B">
              <w:t>Нет</w:t>
            </w:r>
          </w:p>
        </w:tc>
        <w:tc>
          <w:tcPr>
            <w:tcW w:w="225" w:type="pct"/>
            <w:hideMark/>
          </w:tcPr>
          <w:p w14:paraId="27062AC0" w14:textId="77777777" w:rsidR="003A516D" w:rsidRPr="00AE5A6B" w:rsidRDefault="003A516D" w:rsidP="003A516D">
            <w:pPr>
              <w:pStyle w:val="GOSTTablenorm"/>
            </w:pPr>
            <w:r w:rsidRPr="00AE5A6B">
              <w:t>Да</w:t>
            </w:r>
          </w:p>
        </w:tc>
        <w:tc>
          <w:tcPr>
            <w:tcW w:w="2563" w:type="pct"/>
          </w:tcPr>
          <w:p w14:paraId="32A2E08B" w14:textId="77777777" w:rsidR="003A516D" w:rsidRPr="00AE5A6B" w:rsidRDefault="003A516D" w:rsidP="003A516D">
            <w:pPr>
              <w:pStyle w:val="GOSTTableListNum1"/>
              <w:numPr>
                <w:ilvl w:val="0"/>
                <w:numId w:val="0"/>
              </w:numPr>
              <w:ind w:left="227" w:hanging="227"/>
            </w:pPr>
            <w:r w:rsidRPr="00AE5A6B">
              <w:t>Варианты заполнения:</w:t>
            </w:r>
          </w:p>
          <w:p w14:paraId="2D8CF157" w14:textId="77777777" w:rsidR="003A516D" w:rsidRPr="00AE5A6B" w:rsidRDefault="003A516D" w:rsidP="00673878">
            <w:pPr>
              <w:pStyle w:val="GOSTTableListNum1"/>
              <w:numPr>
                <w:ilvl w:val="0"/>
                <w:numId w:val="164"/>
              </w:numPr>
            </w:pPr>
            <w:r w:rsidRPr="00AE5A6B">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14:paraId="13135CF7" w14:textId="77777777" w:rsidR="003A516D" w:rsidRPr="00AE5A6B" w:rsidRDefault="003A516D" w:rsidP="007E6E92">
            <w:pPr>
              <w:pStyle w:val="GOSTTableListNum1"/>
              <w:numPr>
                <w:ilvl w:val="0"/>
                <w:numId w:val="193"/>
              </w:numPr>
            </w:pPr>
            <w:r w:rsidRPr="00AE5A6B">
              <w:t>Автоматически значением, указанным в поле «КПП получателя» вкладки «Платежный документ» документа «Запрос на выяснение принадлежности платежа», при заполнении поля «Номер запроса».</w:t>
            </w:r>
          </w:p>
          <w:p w14:paraId="68E238B5" w14:textId="77777777" w:rsidR="00DC51C2" w:rsidRPr="00AE5A6B" w:rsidRDefault="00C42254" w:rsidP="00DC51C2">
            <w:pPr>
              <w:pStyle w:val="GOSTTablenorm"/>
            </w:pPr>
            <w:r w:rsidRPr="00AE5A6B">
              <w:t>Если значение реквизита «Признак ДВС» равно «Да» текущий реквизит не заполняется.</w:t>
            </w:r>
          </w:p>
          <w:p w14:paraId="49A674CF" w14:textId="77777777" w:rsidR="003A516D" w:rsidRPr="00AE5A6B" w:rsidRDefault="003A516D" w:rsidP="007E6E92">
            <w:pPr>
              <w:pStyle w:val="GOSTTableListNum1"/>
              <w:numPr>
                <w:ilvl w:val="0"/>
                <w:numId w:val="193"/>
              </w:numPr>
            </w:pPr>
            <w:r w:rsidRPr="00AE5A6B">
              <w:t>При импорте заполняется значением реквизита «КПП получателя» из импортируемого файла</w:t>
            </w:r>
          </w:p>
        </w:tc>
        <w:tc>
          <w:tcPr>
            <w:tcW w:w="494" w:type="pct"/>
            <w:hideMark/>
          </w:tcPr>
          <w:p w14:paraId="11DC091C" w14:textId="77777777" w:rsidR="003A516D" w:rsidRPr="00AE5A6B" w:rsidRDefault="003A516D" w:rsidP="003A516D">
            <w:pPr>
              <w:pStyle w:val="GOSTTablenorm"/>
            </w:pPr>
            <w:r w:rsidRPr="00AE5A6B">
              <w:t>КПП получателя в соответствии с уточняемым документом</w:t>
            </w:r>
          </w:p>
        </w:tc>
      </w:tr>
      <w:tr w:rsidR="003A516D" w:rsidRPr="00AE5A6B" w14:paraId="5FB5A735"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48ED2DF" w14:textId="77777777" w:rsidR="003A516D" w:rsidRPr="00AE5A6B" w:rsidRDefault="003A516D" w:rsidP="003A516D">
            <w:pPr>
              <w:pStyle w:val="GOSTTableNum"/>
            </w:pPr>
            <w:bookmarkStart w:id="1539" w:name="_Ref33091893"/>
          </w:p>
        </w:tc>
        <w:bookmarkEnd w:id="1539"/>
        <w:tc>
          <w:tcPr>
            <w:tcW w:w="541" w:type="pct"/>
            <w:hideMark/>
          </w:tcPr>
          <w:p w14:paraId="163C7B39" w14:textId="77777777" w:rsidR="003A516D" w:rsidRPr="00AE5A6B" w:rsidRDefault="003A516D" w:rsidP="003A516D">
            <w:pPr>
              <w:pStyle w:val="GOSTTablenorm"/>
            </w:pPr>
            <w:r w:rsidRPr="00AE5A6B">
              <w:t>Вид уточняемой операции</w:t>
            </w:r>
          </w:p>
        </w:tc>
        <w:tc>
          <w:tcPr>
            <w:tcW w:w="359" w:type="pct"/>
            <w:hideMark/>
          </w:tcPr>
          <w:p w14:paraId="294FF4C1" w14:textId="77777777" w:rsidR="003A516D" w:rsidRPr="00AE5A6B" w:rsidRDefault="003A516D" w:rsidP="003A516D">
            <w:pPr>
              <w:pStyle w:val="GOSTTablenorm"/>
            </w:pPr>
            <w:r w:rsidRPr="00AE5A6B">
              <w:t>Нет</w:t>
            </w:r>
          </w:p>
        </w:tc>
        <w:tc>
          <w:tcPr>
            <w:tcW w:w="585" w:type="pct"/>
            <w:hideMark/>
          </w:tcPr>
          <w:p w14:paraId="7B6D48AE" w14:textId="77777777" w:rsidR="003A516D" w:rsidRPr="00AE5A6B" w:rsidRDefault="003A516D" w:rsidP="003A516D">
            <w:pPr>
              <w:pStyle w:val="GOSTTablenorm"/>
            </w:pPr>
            <w:r w:rsidRPr="00AE5A6B">
              <w:t>Да</w:t>
            </w:r>
          </w:p>
        </w:tc>
        <w:tc>
          <w:tcPr>
            <w:tcW w:w="225" w:type="pct"/>
            <w:hideMark/>
          </w:tcPr>
          <w:p w14:paraId="2A8A40BC" w14:textId="77777777" w:rsidR="003A516D" w:rsidRPr="00AE5A6B" w:rsidRDefault="003A516D" w:rsidP="003A516D">
            <w:pPr>
              <w:pStyle w:val="GOSTTablenorm"/>
            </w:pPr>
            <w:r w:rsidRPr="00AE5A6B">
              <w:t>Да</w:t>
            </w:r>
          </w:p>
        </w:tc>
        <w:tc>
          <w:tcPr>
            <w:tcW w:w="2563" w:type="pct"/>
          </w:tcPr>
          <w:p w14:paraId="14E23A26" w14:textId="77777777" w:rsidR="003A516D" w:rsidRPr="00AE5A6B" w:rsidRDefault="003A516D" w:rsidP="00673878">
            <w:pPr>
              <w:pStyle w:val="GOSTTableListNum1"/>
              <w:numPr>
                <w:ilvl w:val="0"/>
                <w:numId w:val="180"/>
              </w:numPr>
            </w:pPr>
            <w:r w:rsidRPr="00AE5A6B">
              <w:t>Заполняется вручную только в случае, если не заполнены реквизиты уточняемого документа. Указывается признак отнесения операции уточнения:</w:t>
            </w:r>
          </w:p>
          <w:p w14:paraId="45DD9314" w14:textId="77777777" w:rsidR="003A516D" w:rsidRPr="00AE5A6B" w:rsidRDefault="003A516D" w:rsidP="003A516D">
            <w:pPr>
              <w:pStyle w:val="GOSTTableListMark1"/>
            </w:pPr>
            <w:r w:rsidRPr="00AE5A6B">
              <w:t>«0 – остаток на начало года»;</w:t>
            </w:r>
          </w:p>
          <w:p w14:paraId="606046D9" w14:textId="77777777" w:rsidR="003A516D" w:rsidRPr="00AE5A6B" w:rsidRDefault="003A516D" w:rsidP="003A516D">
            <w:pPr>
              <w:pStyle w:val="GOSTTableListMark1"/>
            </w:pPr>
            <w:r w:rsidRPr="00AE5A6B">
              <w:lastRenderedPageBreak/>
              <w:t>«1 – поступление»;</w:t>
            </w:r>
          </w:p>
          <w:p w14:paraId="688AD1D7" w14:textId="77777777" w:rsidR="003A516D" w:rsidRPr="00AE5A6B" w:rsidRDefault="003A516D" w:rsidP="003A516D">
            <w:pPr>
              <w:pStyle w:val="GOSTTableListMark1"/>
            </w:pPr>
            <w:r w:rsidRPr="00AE5A6B">
              <w:t>«2 – возврат поступлений»;</w:t>
            </w:r>
          </w:p>
          <w:p w14:paraId="30A10B3C" w14:textId="77777777" w:rsidR="003A516D" w:rsidRPr="00AE5A6B" w:rsidRDefault="003A516D" w:rsidP="003A516D">
            <w:pPr>
              <w:pStyle w:val="GOSTTableListMark1"/>
            </w:pPr>
            <w:r w:rsidRPr="00AE5A6B">
              <w:t>«3 – кассовый расход»;</w:t>
            </w:r>
          </w:p>
          <w:p w14:paraId="2D38C661" w14:textId="77777777" w:rsidR="003A516D" w:rsidRPr="00AE5A6B" w:rsidRDefault="003A516D" w:rsidP="003A516D">
            <w:pPr>
              <w:pStyle w:val="GOSTTableListMark1"/>
            </w:pPr>
            <w:r w:rsidRPr="00AE5A6B">
              <w:t>«4 – восстановление кассового расхода».</w:t>
            </w:r>
          </w:p>
          <w:p w14:paraId="761F38F3" w14:textId="77777777" w:rsidR="00DC51C2" w:rsidRPr="00AE5A6B" w:rsidRDefault="003A516D" w:rsidP="007E6E92">
            <w:pPr>
              <w:pStyle w:val="GOSTTableListNum1"/>
              <w:numPr>
                <w:ilvl w:val="0"/>
                <w:numId w:val="193"/>
              </w:numPr>
            </w:pPr>
            <w:r w:rsidRPr="00AE5A6B">
              <w:t xml:space="preserve">При импорте заполняется значением реквизита «Вид уточняемой операции» из импортируемого файла. </w:t>
            </w:r>
          </w:p>
          <w:p w14:paraId="26D8A795" w14:textId="77777777" w:rsidR="003A516D" w:rsidRPr="00AE5A6B" w:rsidRDefault="003A516D" w:rsidP="007E6E92">
            <w:pPr>
              <w:pStyle w:val="GOSTTableListNum1"/>
              <w:numPr>
                <w:ilvl w:val="0"/>
                <w:numId w:val="193"/>
              </w:numPr>
            </w:pPr>
            <w:r w:rsidRPr="00AE5A6B">
              <w:t>В случае если в реквизите «Наименование уточняемого документа» (4.2) указан документ «Уведомление об уточнении операций клиента», то автоматически указывается значение из реквизита «Вид уточняемой операции» (5.6) таблицы «Уточненные реквизиты» выбранного документа</w:t>
            </w:r>
          </w:p>
        </w:tc>
        <w:tc>
          <w:tcPr>
            <w:tcW w:w="494" w:type="pct"/>
            <w:hideMark/>
          </w:tcPr>
          <w:p w14:paraId="60A1C8C8" w14:textId="77777777" w:rsidR="003A516D" w:rsidRPr="00AE5A6B" w:rsidRDefault="003A516D" w:rsidP="003A516D">
            <w:pPr>
              <w:pStyle w:val="GOSTTablenorm"/>
            </w:pPr>
            <w:r w:rsidRPr="00AE5A6B">
              <w:lastRenderedPageBreak/>
              <w:t xml:space="preserve">Обязательно для заполнения в </w:t>
            </w:r>
            <w:r w:rsidRPr="00AE5A6B">
              <w:lastRenderedPageBreak/>
              <w:t>случае, если не заполнены реквизиты уточняемого документа.</w:t>
            </w:r>
          </w:p>
          <w:p w14:paraId="39A08FB3" w14:textId="77777777" w:rsidR="003A516D" w:rsidRPr="00AE5A6B" w:rsidRDefault="003A516D" w:rsidP="003A516D">
            <w:pPr>
              <w:pStyle w:val="GOSTTablenorm"/>
            </w:pPr>
            <w:r w:rsidRPr="00AE5A6B">
              <w:t>Значение «0 – остаток на начало года» используется только для уточнения Платежного поручения (входящего) с датой документа от прошлого года, отнесенного к условно классифицированному</w:t>
            </w:r>
          </w:p>
        </w:tc>
      </w:tr>
      <w:tr w:rsidR="003A516D" w:rsidRPr="00AE5A6B" w14:paraId="15E6B9CE"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6DC8CA5" w14:textId="77777777" w:rsidR="003A516D" w:rsidRPr="00AE5A6B" w:rsidRDefault="003A516D" w:rsidP="003A516D">
            <w:pPr>
              <w:pStyle w:val="GOSTTableNum"/>
            </w:pPr>
            <w:bookmarkStart w:id="1540" w:name="_Ref33091536"/>
          </w:p>
        </w:tc>
        <w:bookmarkEnd w:id="1540"/>
        <w:tc>
          <w:tcPr>
            <w:tcW w:w="541" w:type="pct"/>
            <w:hideMark/>
          </w:tcPr>
          <w:p w14:paraId="660C8176" w14:textId="77777777" w:rsidR="003A516D" w:rsidRPr="00AE5A6B" w:rsidRDefault="003A516D" w:rsidP="003A516D">
            <w:pPr>
              <w:pStyle w:val="GOSTTablenorm"/>
            </w:pPr>
            <w:r w:rsidRPr="00AE5A6B">
              <w:t>Код расходов/поступлений</w:t>
            </w:r>
          </w:p>
        </w:tc>
        <w:tc>
          <w:tcPr>
            <w:tcW w:w="359" w:type="pct"/>
            <w:hideMark/>
          </w:tcPr>
          <w:p w14:paraId="08CF7ED0" w14:textId="77777777" w:rsidR="003A516D" w:rsidRPr="00AE5A6B" w:rsidRDefault="003A516D" w:rsidP="003A516D">
            <w:pPr>
              <w:pStyle w:val="GOSTTablenorm"/>
            </w:pPr>
            <w:r w:rsidRPr="00AE5A6B">
              <w:t>Нет</w:t>
            </w:r>
          </w:p>
        </w:tc>
        <w:tc>
          <w:tcPr>
            <w:tcW w:w="585" w:type="pct"/>
            <w:hideMark/>
          </w:tcPr>
          <w:p w14:paraId="1B40971B" w14:textId="77777777" w:rsidR="003A516D" w:rsidRPr="00AE5A6B" w:rsidRDefault="003A516D" w:rsidP="003A516D">
            <w:pPr>
              <w:pStyle w:val="GOSTTablenorm"/>
            </w:pPr>
            <w:r w:rsidRPr="00AE5A6B">
              <w:t>Да</w:t>
            </w:r>
          </w:p>
        </w:tc>
        <w:tc>
          <w:tcPr>
            <w:tcW w:w="225" w:type="pct"/>
            <w:hideMark/>
          </w:tcPr>
          <w:p w14:paraId="17F19A5D" w14:textId="77777777" w:rsidR="003A516D" w:rsidRPr="00AE5A6B" w:rsidRDefault="003A516D" w:rsidP="003A516D">
            <w:pPr>
              <w:pStyle w:val="GOSTTablenorm"/>
            </w:pPr>
            <w:r w:rsidRPr="00AE5A6B">
              <w:t>Да</w:t>
            </w:r>
          </w:p>
        </w:tc>
        <w:tc>
          <w:tcPr>
            <w:tcW w:w="2563" w:type="pct"/>
            <w:hideMark/>
          </w:tcPr>
          <w:p w14:paraId="2ABB9410" w14:textId="77777777" w:rsidR="003A516D" w:rsidRPr="00AE5A6B" w:rsidRDefault="003A516D" w:rsidP="003A516D">
            <w:pPr>
              <w:pStyle w:val="GOSTTableListNum1"/>
              <w:numPr>
                <w:ilvl w:val="0"/>
                <w:numId w:val="0"/>
              </w:numPr>
              <w:ind w:left="227" w:hanging="227"/>
            </w:pPr>
            <w:r w:rsidRPr="00AE5A6B">
              <w:t>Варианты заполнения:</w:t>
            </w:r>
          </w:p>
          <w:p w14:paraId="792BFF14" w14:textId="77777777" w:rsidR="003A516D" w:rsidRPr="00AE5A6B" w:rsidRDefault="003A516D" w:rsidP="00CA231E">
            <w:pPr>
              <w:pStyle w:val="GOSTTableListNum1"/>
              <w:numPr>
                <w:ilvl w:val="0"/>
                <w:numId w:val="247"/>
              </w:numPr>
            </w:pPr>
            <w:r w:rsidRPr="00AE5A6B">
              <w:t xml:space="preserve">Автоматически значением реквизита «Код цели» выбранной записи при выборе из списка, уточняемого документа, или номера документа, </w:t>
            </w:r>
            <w:r w:rsidRPr="00AE5A6B">
              <w:lastRenderedPageBreak/>
              <w:t>или из отобранного по параметрам документа при нажатии на кнопку «Выбрать все документы».</w:t>
            </w:r>
          </w:p>
          <w:p w14:paraId="27E5973B" w14:textId="77777777" w:rsidR="003A516D" w:rsidRPr="00AE5A6B" w:rsidRDefault="003A516D" w:rsidP="007E6E92">
            <w:pPr>
              <w:pStyle w:val="GOSTTableListNum1"/>
              <w:numPr>
                <w:ilvl w:val="0"/>
                <w:numId w:val="193"/>
              </w:numPr>
            </w:pPr>
            <w:r w:rsidRPr="00AE5A6B">
              <w:t>Заполняется вручную в случае, если не заполнены реквизиты уточняемого документа. После ввода значения, выполняется автоматический поиск в справочниках:</w:t>
            </w:r>
          </w:p>
          <w:p w14:paraId="2DE77ABE" w14:textId="77777777" w:rsidR="003A516D" w:rsidRPr="00AE5A6B" w:rsidRDefault="003A516D" w:rsidP="00673878">
            <w:pPr>
              <w:pStyle w:val="GOSTTableListMark1"/>
              <w:tabs>
                <w:tab w:val="num" w:pos="340"/>
              </w:tabs>
              <w:ind w:left="340" w:hanging="227"/>
            </w:pPr>
            <w:r w:rsidRPr="00AE5A6B">
              <w:t>«Перечень источников поступлений целевых средств»</w:t>
            </w:r>
          </w:p>
          <w:p w14:paraId="245C895E" w14:textId="77777777" w:rsidR="003A516D" w:rsidRPr="00AE5A6B" w:rsidRDefault="003A516D" w:rsidP="003A516D">
            <w:pPr>
              <w:pStyle w:val="GOSTTableListNum1"/>
              <w:numPr>
                <w:ilvl w:val="0"/>
                <w:numId w:val="0"/>
              </w:numPr>
              <w:ind w:left="57"/>
            </w:pPr>
            <w:r w:rsidRPr="00AE5A6B">
              <w:t>ИЛИ</w:t>
            </w:r>
          </w:p>
          <w:p w14:paraId="0D0E936C" w14:textId="77777777" w:rsidR="003A516D" w:rsidRPr="00AE5A6B" w:rsidRDefault="003A516D" w:rsidP="00673878">
            <w:pPr>
              <w:pStyle w:val="GOSTTableListMark1"/>
              <w:tabs>
                <w:tab w:val="num" w:pos="340"/>
              </w:tabs>
              <w:ind w:left="340" w:hanging="227"/>
            </w:pPr>
            <w:r w:rsidRPr="00AE5A6B">
              <w:t xml:space="preserve">«Перечень направлений расходований целевых средств», </w:t>
            </w:r>
          </w:p>
          <w:p w14:paraId="033A5986" w14:textId="77777777" w:rsidR="003A516D" w:rsidRPr="00AE5A6B" w:rsidRDefault="003A516D" w:rsidP="003A516D">
            <w:pPr>
              <w:pStyle w:val="GOSTTableListNum1"/>
              <w:numPr>
                <w:ilvl w:val="0"/>
                <w:numId w:val="0"/>
              </w:numPr>
              <w:ind w:left="57"/>
            </w:pPr>
            <w:r w:rsidRPr="00AE5A6B">
              <w:t>в которых поле «Код целевых средств» равно значению кода цели, введенного в текущей строке. В случае нахождения записи поле «Наименование целевых средств» заполнится автоматически из найденной записи.</w:t>
            </w:r>
          </w:p>
          <w:p w14:paraId="70892180" w14:textId="77777777" w:rsidR="003A516D" w:rsidRPr="00AE5A6B" w:rsidRDefault="003A516D" w:rsidP="007E6E92">
            <w:pPr>
              <w:pStyle w:val="GOSTTableListNum1"/>
              <w:numPr>
                <w:ilvl w:val="0"/>
                <w:numId w:val="193"/>
              </w:numPr>
            </w:pPr>
            <w:r w:rsidRPr="00AE5A6B">
              <w:t>Дата документа входит в период действия записи справочника.</w:t>
            </w:r>
            <w:r w:rsidRPr="00AE5A6B" w:rsidDel="0060676A">
              <w:t xml:space="preserve"> </w:t>
            </w:r>
            <w:r w:rsidRPr="00AE5A6B">
              <w:t>Если заполнено поле «Детализированный КЦ» текущей таблицы, то заполняется автоматически значением первых 4-х символов значения, указанного в поле «Детализированный КЦ» текущей таблицы.</w:t>
            </w:r>
          </w:p>
          <w:p w14:paraId="70CF0E04" w14:textId="13EB9AA2" w:rsidR="00C42254" w:rsidRPr="00AE5A6B" w:rsidRDefault="003A516D" w:rsidP="007E6E92">
            <w:pPr>
              <w:pStyle w:val="GOSTTableListNum1"/>
              <w:numPr>
                <w:ilvl w:val="0"/>
                <w:numId w:val="193"/>
              </w:numPr>
            </w:pPr>
            <w:r w:rsidRPr="00AE5A6B">
              <w:t>При импорте заполняется значением реквизита «Код цели» из импортируемого файла</w:t>
            </w:r>
            <w:r w:rsidR="00C42254" w:rsidRPr="00AE5A6B">
              <w:t>.</w:t>
            </w:r>
          </w:p>
          <w:p w14:paraId="5259914F" w14:textId="77777777" w:rsidR="008C38B2" w:rsidRPr="00AE5A6B" w:rsidRDefault="00C42254" w:rsidP="007E6E92">
            <w:pPr>
              <w:pStyle w:val="GOSTTableListNum1"/>
              <w:numPr>
                <w:ilvl w:val="0"/>
                <w:numId w:val="193"/>
              </w:numPr>
            </w:pPr>
            <w:r w:rsidRPr="00AE5A6B">
              <w:t>Если значение реквизита «Признак ДВС» равно «Да», текущий реквизит не заполняется</w:t>
            </w:r>
          </w:p>
        </w:tc>
        <w:tc>
          <w:tcPr>
            <w:tcW w:w="494" w:type="pct"/>
          </w:tcPr>
          <w:p w14:paraId="5128663B" w14:textId="77777777" w:rsidR="003A516D" w:rsidRPr="00AE5A6B" w:rsidRDefault="003A516D" w:rsidP="003A516D">
            <w:pPr>
              <w:pStyle w:val="GOSTTablenorm"/>
            </w:pPr>
            <w:r w:rsidRPr="00AE5A6B">
              <w:lastRenderedPageBreak/>
              <w:t>–</w:t>
            </w:r>
          </w:p>
        </w:tc>
      </w:tr>
      <w:tr w:rsidR="003A516D" w:rsidRPr="00AE5A6B" w14:paraId="1A4D8820" w14:textId="77777777" w:rsidTr="00C42254">
        <w:trPr>
          <w:cnfStyle w:val="000000010000" w:firstRow="0" w:lastRow="0" w:firstColumn="0" w:lastColumn="0" w:oddVBand="0" w:evenVBand="0" w:oddHBand="0" w:evenHBand="1" w:firstRowFirstColumn="0" w:firstRowLastColumn="0" w:lastRowFirstColumn="0" w:lastRowLastColumn="0"/>
          <w:trHeight w:val="28"/>
        </w:trPr>
        <w:tc>
          <w:tcPr>
            <w:tcW w:w="233" w:type="pct"/>
          </w:tcPr>
          <w:p w14:paraId="4F72DB8B" w14:textId="77777777" w:rsidR="003A516D" w:rsidRPr="00AE5A6B" w:rsidRDefault="003A516D" w:rsidP="003A516D">
            <w:pPr>
              <w:pStyle w:val="GOSTTableNum"/>
            </w:pPr>
            <w:bookmarkStart w:id="1541" w:name="_Ref33091508"/>
          </w:p>
        </w:tc>
        <w:bookmarkEnd w:id="1541"/>
        <w:tc>
          <w:tcPr>
            <w:tcW w:w="541" w:type="pct"/>
          </w:tcPr>
          <w:p w14:paraId="045D36D2" w14:textId="77777777" w:rsidR="003A516D" w:rsidRPr="00AE5A6B" w:rsidRDefault="003A516D" w:rsidP="003A516D">
            <w:pPr>
              <w:pStyle w:val="GOSTTablenorm"/>
            </w:pPr>
            <w:r w:rsidRPr="00AE5A6B">
              <w:t>Детализированный код расходов</w:t>
            </w:r>
          </w:p>
        </w:tc>
        <w:tc>
          <w:tcPr>
            <w:tcW w:w="359" w:type="pct"/>
          </w:tcPr>
          <w:p w14:paraId="070CC92B" w14:textId="77777777" w:rsidR="003A516D" w:rsidRPr="00AE5A6B" w:rsidRDefault="003A516D" w:rsidP="003A516D">
            <w:pPr>
              <w:pStyle w:val="GOSTTablenorm"/>
            </w:pPr>
            <w:r w:rsidRPr="00AE5A6B">
              <w:t>Нет</w:t>
            </w:r>
          </w:p>
        </w:tc>
        <w:tc>
          <w:tcPr>
            <w:tcW w:w="585" w:type="pct"/>
          </w:tcPr>
          <w:p w14:paraId="108E36EA" w14:textId="77777777" w:rsidR="003A516D" w:rsidRPr="00AE5A6B" w:rsidRDefault="003A516D" w:rsidP="003A516D">
            <w:pPr>
              <w:pStyle w:val="GOSTTablenorm"/>
            </w:pPr>
            <w:r w:rsidRPr="00AE5A6B">
              <w:t>Да</w:t>
            </w:r>
          </w:p>
        </w:tc>
        <w:tc>
          <w:tcPr>
            <w:tcW w:w="225" w:type="pct"/>
          </w:tcPr>
          <w:p w14:paraId="3ADD5CA4" w14:textId="77777777" w:rsidR="003A516D" w:rsidRPr="00AE5A6B" w:rsidRDefault="003A516D" w:rsidP="003A516D">
            <w:pPr>
              <w:pStyle w:val="GOSTTablenorm"/>
            </w:pPr>
            <w:r w:rsidRPr="00AE5A6B">
              <w:t>Да</w:t>
            </w:r>
          </w:p>
        </w:tc>
        <w:tc>
          <w:tcPr>
            <w:tcW w:w="2563" w:type="pct"/>
          </w:tcPr>
          <w:p w14:paraId="5937CACE" w14:textId="77777777" w:rsidR="003A516D" w:rsidRPr="00AE5A6B" w:rsidRDefault="003A516D" w:rsidP="003A516D">
            <w:pPr>
              <w:pStyle w:val="GOSTTableListNum1"/>
              <w:numPr>
                <w:ilvl w:val="0"/>
                <w:numId w:val="0"/>
              </w:numPr>
              <w:ind w:left="227" w:hanging="227"/>
            </w:pPr>
            <w:r w:rsidRPr="00AE5A6B">
              <w:t>Варианты заполнения:</w:t>
            </w:r>
          </w:p>
          <w:p w14:paraId="4C6C28C3" w14:textId="77777777" w:rsidR="003A516D" w:rsidRPr="00AE5A6B" w:rsidRDefault="003A516D" w:rsidP="00CA231E">
            <w:pPr>
              <w:pStyle w:val="GOSTTableListNum1"/>
              <w:numPr>
                <w:ilvl w:val="0"/>
                <w:numId w:val="248"/>
              </w:numPr>
            </w:pPr>
            <w:r w:rsidRPr="00AE5A6B">
              <w:t>Автоматически значением реквизита «Детализированный код цели» выбранной записи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14:paraId="6C649834" w14:textId="75AE6F3E" w:rsidR="003A516D" w:rsidRPr="00AE5A6B" w:rsidRDefault="003A516D" w:rsidP="00CA231E">
            <w:pPr>
              <w:pStyle w:val="GOSTTableListNum1"/>
              <w:numPr>
                <w:ilvl w:val="0"/>
                <w:numId w:val="248"/>
              </w:numPr>
            </w:pPr>
            <w:r w:rsidRPr="00AE5A6B">
              <w:t>Заполняется вручную в случае, если не заполнены реквизиты уточняемого документа. После ввода значения, выполняется автоматический поиск по актуальным записям в справочнике «Перечень направлений расходований целевых средств». В случае нахождения записи поле «Наименование целевых средств» заполнится автоматически из найденной записи.</w:t>
            </w:r>
          </w:p>
          <w:p w14:paraId="6A2FFB26" w14:textId="77777777" w:rsidR="003A516D" w:rsidRPr="00AE5A6B" w:rsidRDefault="003A516D" w:rsidP="007E6E92">
            <w:pPr>
              <w:pStyle w:val="GOSTTableListNum1"/>
              <w:numPr>
                <w:ilvl w:val="0"/>
                <w:numId w:val="193"/>
              </w:numPr>
            </w:pPr>
            <w:r w:rsidRPr="00AE5A6B">
              <w:t>Выбором из справочника «Перечень направлений расходований целевых средств». Выбор требуется ограничить значениями, у которых первые 4 знака соответствуют значению, ука</w:t>
            </w:r>
            <w:r w:rsidRPr="00AE5A6B">
              <w:lastRenderedPageBreak/>
              <w:t>занному в реквизите «Код цели» (4.11). В случае нахождения записи поле «Наименование целевых средств» заполнится автоматически из найденной записи.</w:t>
            </w:r>
          </w:p>
          <w:p w14:paraId="4DC2CF2C" w14:textId="77777777" w:rsidR="003A516D" w:rsidRPr="00AE5A6B" w:rsidRDefault="003A516D" w:rsidP="008C38B2">
            <w:pPr>
              <w:pStyle w:val="GOSTTablenorm"/>
            </w:pPr>
            <w:r w:rsidRPr="00AE5A6B">
              <w:t>Дата документа входит в период действия записи справочника.</w:t>
            </w:r>
          </w:p>
          <w:p w14:paraId="28FD3F78" w14:textId="5097F551" w:rsidR="00C42254" w:rsidRPr="00AE5A6B" w:rsidRDefault="003A516D" w:rsidP="007E6E92">
            <w:pPr>
              <w:pStyle w:val="GOSTTableListNum1"/>
              <w:numPr>
                <w:ilvl w:val="0"/>
                <w:numId w:val="193"/>
              </w:numPr>
            </w:pPr>
            <w:r w:rsidRPr="00AE5A6B">
              <w:t>При импорте заполняется значением реквизита «Детализированный код цели» из импортируемого файла</w:t>
            </w:r>
            <w:r w:rsidR="008C38B2" w:rsidRPr="00AE5A6B">
              <w:t>.</w:t>
            </w:r>
          </w:p>
          <w:p w14:paraId="1678A062" w14:textId="77777777" w:rsidR="008C38B2" w:rsidRPr="00AE5A6B" w:rsidRDefault="00C42254" w:rsidP="007E6E92">
            <w:pPr>
              <w:pStyle w:val="GOSTTableListNum1"/>
              <w:numPr>
                <w:ilvl w:val="0"/>
                <w:numId w:val="193"/>
              </w:numPr>
            </w:pPr>
            <w:r w:rsidRPr="00AE5A6B">
              <w:t>Если значение реквизита «Признак ДВС» равно «Да», текущий реквизит не заполняется</w:t>
            </w:r>
          </w:p>
        </w:tc>
        <w:tc>
          <w:tcPr>
            <w:tcW w:w="494" w:type="pct"/>
          </w:tcPr>
          <w:p w14:paraId="2CAD9583" w14:textId="77777777" w:rsidR="003A516D" w:rsidRPr="00AE5A6B" w:rsidRDefault="003A516D" w:rsidP="003A516D">
            <w:pPr>
              <w:pStyle w:val="GOSTTablenorm"/>
            </w:pPr>
            <w:r w:rsidRPr="00AE5A6B">
              <w:lastRenderedPageBreak/>
              <w:t>–</w:t>
            </w:r>
          </w:p>
        </w:tc>
      </w:tr>
      <w:tr w:rsidR="003A516D" w:rsidRPr="00AE5A6B" w14:paraId="15C0DADB"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2B6BFCAF" w14:textId="77777777" w:rsidR="003A516D" w:rsidRPr="00AE5A6B" w:rsidRDefault="003A516D" w:rsidP="003A516D">
            <w:pPr>
              <w:pStyle w:val="GOSTTableNum"/>
            </w:pPr>
            <w:bookmarkStart w:id="1542" w:name="_Ref33091740"/>
          </w:p>
        </w:tc>
        <w:bookmarkEnd w:id="1542"/>
        <w:tc>
          <w:tcPr>
            <w:tcW w:w="541" w:type="pct"/>
            <w:hideMark/>
          </w:tcPr>
          <w:p w14:paraId="68C97CDE" w14:textId="70AB14AA" w:rsidR="003A516D" w:rsidRPr="00AE5A6B" w:rsidRDefault="00CF788E" w:rsidP="003A516D">
            <w:pPr>
              <w:pStyle w:val="GOSTTablenorm"/>
            </w:pPr>
            <w:r w:rsidRPr="00AE5A6B">
              <w:t>УКО (КМИ)</w:t>
            </w:r>
          </w:p>
        </w:tc>
        <w:tc>
          <w:tcPr>
            <w:tcW w:w="359" w:type="pct"/>
            <w:hideMark/>
          </w:tcPr>
          <w:p w14:paraId="14C852CD" w14:textId="77777777" w:rsidR="003A516D" w:rsidRPr="00AE5A6B" w:rsidRDefault="003A516D" w:rsidP="003A516D">
            <w:pPr>
              <w:pStyle w:val="GOSTTablenorm"/>
            </w:pPr>
            <w:r w:rsidRPr="00AE5A6B">
              <w:t>Нет</w:t>
            </w:r>
          </w:p>
        </w:tc>
        <w:tc>
          <w:tcPr>
            <w:tcW w:w="585" w:type="pct"/>
            <w:hideMark/>
          </w:tcPr>
          <w:p w14:paraId="641D4981" w14:textId="77777777" w:rsidR="003A516D" w:rsidRPr="00AE5A6B" w:rsidRDefault="003A516D" w:rsidP="003A516D">
            <w:pPr>
              <w:pStyle w:val="GOSTTablenorm"/>
            </w:pPr>
            <w:r w:rsidRPr="00AE5A6B">
              <w:t>Нет</w:t>
            </w:r>
          </w:p>
        </w:tc>
        <w:tc>
          <w:tcPr>
            <w:tcW w:w="225" w:type="pct"/>
            <w:hideMark/>
          </w:tcPr>
          <w:p w14:paraId="5299BB32" w14:textId="77777777" w:rsidR="003A516D" w:rsidRPr="00AE5A6B" w:rsidRDefault="003A516D" w:rsidP="003A516D">
            <w:pPr>
              <w:pStyle w:val="GOSTTablenorm"/>
            </w:pPr>
            <w:r w:rsidRPr="00AE5A6B">
              <w:t>Да</w:t>
            </w:r>
          </w:p>
        </w:tc>
        <w:tc>
          <w:tcPr>
            <w:tcW w:w="2563" w:type="pct"/>
            <w:hideMark/>
          </w:tcPr>
          <w:p w14:paraId="6EAF4521"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54FBE644" w14:textId="6E44C1B4" w:rsidR="003A516D" w:rsidRPr="00AE5A6B" w:rsidRDefault="003A516D" w:rsidP="00673878">
            <w:pPr>
              <w:pStyle w:val="GOSTTableListNum1"/>
              <w:numPr>
                <w:ilvl w:val="0"/>
                <w:numId w:val="181"/>
              </w:numPr>
            </w:pPr>
            <w:r w:rsidRPr="00AE5A6B">
              <w:t>Автоматически значением реквизита «</w:t>
            </w:r>
            <w:r w:rsidR="00CF788E" w:rsidRPr="00AE5A6B">
              <w:t>УКО (КМИ)</w:t>
            </w:r>
            <w:r w:rsidRPr="00AE5A6B">
              <w:t xml:space="preserve">»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 </w:t>
            </w:r>
          </w:p>
          <w:p w14:paraId="2E74716C" w14:textId="3C59DF80" w:rsidR="00C42254" w:rsidRPr="00AE5A6B" w:rsidRDefault="003A516D" w:rsidP="007E6E92">
            <w:pPr>
              <w:pStyle w:val="GOSTTableListNum1"/>
              <w:numPr>
                <w:ilvl w:val="0"/>
                <w:numId w:val="193"/>
              </w:numPr>
            </w:pPr>
            <w:r w:rsidRPr="00AE5A6B">
              <w:t>При импорте заполняется значением реквизита «</w:t>
            </w:r>
            <w:r w:rsidR="00CF788E" w:rsidRPr="00AE5A6B">
              <w:t>УКО (КМИ)</w:t>
            </w:r>
            <w:r w:rsidRPr="00AE5A6B">
              <w:t>» из импортируемого файла</w:t>
            </w:r>
            <w:r w:rsidR="00C42254" w:rsidRPr="00AE5A6B">
              <w:t>.</w:t>
            </w:r>
          </w:p>
          <w:p w14:paraId="44300F2E" w14:textId="77777777" w:rsidR="008C38B2" w:rsidRPr="00AE5A6B" w:rsidRDefault="00C42254" w:rsidP="007E6E92">
            <w:pPr>
              <w:pStyle w:val="GOSTTableListNum1"/>
              <w:numPr>
                <w:ilvl w:val="0"/>
                <w:numId w:val="193"/>
              </w:numPr>
            </w:pPr>
            <w:r w:rsidRPr="00AE5A6B">
              <w:t>Если значение реквизита «Признак ДВС» равно «Да», текущий реквизит не заполняется</w:t>
            </w:r>
          </w:p>
        </w:tc>
        <w:tc>
          <w:tcPr>
            <w:tcW w:w="494" w:type="pct"/>
          </w:tcPr>
          <w:p w14:paraId="02C3347A" w14:textId="77777777" w:rsidR="003A516D" w:rsidRPr="00AE5A6B" w:rsidRDefault="003A516D" w:rsidP="003A516D">
            <w:pPr>
              <w:pStyle w:val="GOSTTablenorm"/>
            </w:pPr>
            <w:r w:rsidRPr="00AE5A6B">
              <w:t>–</w:t>
            </w:r>
          </w:p>
        </w:tc>
      </w:tr>
      <w:tr w:rsidR="003A516D" w:rsidRPr="00AE5A6B" w14:paraId="2E785B0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298AF52" w14:textId="77777777" w:rsidR="003A516D" w:rsidRPr="00AE5A6B" w:rsidRDefault="003A516D" w:rsidP="003A516D">
            <w:pPr>
              <w:pStyle w:val="GOSTTableNum"/>
            </w:pPr>
          </w:p>
        </w:tc>
        <w:tc>
          <w:tcPr>
            <w:tcW w:w="541" w:type="pct"/>
          </w:tcPr>
          <w:p w14:paraId="568AAA44" w14:textId="77777777" w:rsidR="003A516D" w:rsidRPr="00AE5A6B" w:rsidRDefault="003A516D" w:rsidP="003A516D">
            <w:pPr>
              <w:pStyle w:val="GOSTTablenorm"/>
            </w:pPr>
            <w:r w:rsidRPr="00AE5A6B">
              <w:t>Номер КОО</w:t>
            </w:r>
          </w:p>
        </w:tc>
        <w:tc>
          <w:tcPr>
            <w:tcW w:w="359" w:type="pct"/>
          </w:tcPr>
          <w:p w14:paraId="20B2C580" w14:textId="77777777" w:rsidR="003A516D" w:rsidRPr="00AE5A6B" w:rsidRDefault="003A516D" w:rsidP="003A516D">
            <w:pPr>
              <w:pStyle w:val="GOSTTablenorm"/>
            </w:pPr>
            <w:r w:rsidRPr="00AE5A6B">
              <w:t>Нет</w:t>
            </w:r>
          </w:p>
        </w:tc>
        <w:tc>
          <w:tcPr>
            <w:tcW w:w="585" w:type="pct"/>
          </w:tcPr>
          <w:p w14:paraId="054F8E54" w14:textId="77777777" w:rsidR="003A516D" w:rsidRPr="00AE5A6B" w:rsidRDefault="003A516D" w:rsidP="003A516D">
            <w:pPr>
              <w:pStyle w:val="GOSTTablenorm"/>
            </w:pPr>
            <w:r w:rsidRPr="00AE5A6B">
              <w:t>Нет</w:t>
            </w:r>
          </w:p>
        </w:tc>
        <w:tc>
          <w:tcPr>
            <w:tcW w:w="225" w:type="pct"/>
          </w:tcPr>
          <w:p w14:paraId="5813E349" w14:textId="77777777" w:rsidR="003A516D" w:rsidRPr="00AE5A6B" w:rsidRDefault="003A516D" w:rsidP="003A516D">
            <w:pPr>
              <w:pStyle w:val="GOSTTablenorm"/>
            </w:pPr>
            <w:r w:rsidRPr="00AE5A6B">
              <w:t>Да</w:t>
            </w:r>
          </w:p>
        </w:tc>
        <w:tc>
          <w:tcPr>
            <w:tcW w:w="2563" w:type="pct"/>
          </w:tcPr>
          <w:p w14:paraId="0E035F42" w14:textId="77777777" w:rsidR="003A516D" w:rsidRPr="00AE5A6B" w:rsidRDefault="003A516D" w:rsidP="003A516D">
            <w:pPr>
              <w:pStyle w:val="GOSTTablenorm"/>
            </w:pPr>
            <w:r w:rsidRPr="00AE5A6B">
              <w:t>Варианты заполнения:</w:t>
            </w:r>
          </w:p>
          <w:p w14:paraId="326A247E" w14:textId="77777777" w:rsidR="003A516D" w:rsidRPr="00AE5A6B" w:rsidRDefault="003A516D" w:rsidP="00673878">
            <w:pPr>
              <w:pStyle w:val="GOSTTableListNum1"/>
              <w:numPr>
                <w:ilvl w:val="0"/>
                <w:numId w:val="165"/>
              </w:numPr>
            </w:pPr>
            <w:r w:rsidRPr="00AE5A6B">
              <w:t>Автоматически значением реквизита «Номер КОО»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14:paraId="2D06D47C" w14:textId="77777777" w:rsidR="003A516D" w:rsidRPr="00AE5A6B" w:rsidRDefault="003A516D" w:rsidP="007E6E92">
            <w:pPr>
              <w:pStyle w:val="GOSTTableListNum1"/>
              <w:numPr>
                <w:ilvl w:val="0"/>
                <w:numId w:val="193"/>
              </w:numPr>
            </w:pPr>
            <w:r w:rsidRPr="00AE5A6B">
              <w:t>При импорте заполняется значением реквизита «Номер КОО» из импортируемого файла</w:t>
            </w:r>
          </w:p>
        </w:tc>
        <w:tc>
          <w:tcPr>
            <w:tcW w:w="494" w:type="pct"/>
          </w:tcPr>
          <w:p w14:paraId="7A12634C" w14:textId="77777777" w:rsidR="003A516D" w:rsidRPr="00AE5A6B" w:rsidRDefault="003A516D" w:rsidP="003A516D">
            <w:pPr>
              <w:pStyle w:val="GOSTTablenorm"/>
            </w:pPr>
            <w:r w:rsidRPr="00AE5A6B">
              <w:t>–</w:t>
            </w:r>
          </w:p>
        </w:tc>
      </w:tr>
      <w:tr w:rsidR="008C38B2" w:rsidRPr="00AE5A6B" w14:paraId="714C0802"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A494EFF" w14:textId="77777777" w:rsidR="008C38B2" w:rsidRPr="00AE5A6B" w:rsidRDefault="008C38B2" w:rsidP="008C38B2">
            <w:pPr>
              <w:pStyle w:val="GOSTTableNum"/>
            </w:pPr>
          </w:p>
        </w:tc>
        <w:tc>
          <w:tcPr>
            <w:tcW w:w="541" w:type="pct"/>
          </w:tcPr>
          <w:p w14:paraId="49686799" w14:textId="77777777" w:rsidR="008C38B2" w:rsidRPr="00AE5A6B" w:rsidRDefault="008C38B2" w:rsidP="008C38B2">
            <w:pPr>
              <w:pStyle w:val="GOSTTablenorm"/>
            </w:pPr>
            <w:r w:rsidRPr="00AE5A6B">
              <w:t>ИГК</w:t>
            </w:r>
          </w:p>
        </w:tc>
        <w:tc>
          <w:tcPr>
            <w:tcW w:w="359" w:type="pct"/>
          </w:tcPr>
          <w:p w14:paraId="455B460D" w14:textId="77777777" w:rsidR="008C38B2" w:rsidRPr="00AE5A6B" w:rsidRDefault="008C38B2" w:rsidP="008C38B2">
            <w:pPr>
              <w:pStyle w:val="GOSTTablenorm"/>
            </w:pPr>
            <w:r w:rsidRPr="00AE5A6B">
              <w:t>Нет</w:t>
            </w:r>
          </w:p>
        </w:tc>
        <w:tc>
          <w:tcPr>
            <w:tcW w:w="585" w:type="pct"/>
          </w:tcPr>
          <w:p w14:paraId="599B4906" w14:textId="77777777" w:rsidR="008C38B2" w:rsidRPr="00AE5A6B" w:rsidRDefault="008C38B2" w:rsidP="008C38B2">
            <w:pPr>
              <w:pStyle w:val="GOSTTablenorm"/>
            </w:pPr>
            <w:r w:rsidRPr="00AE5A6B">
              <w:t>Нет</w:t>
            </w:r>
          </w:p>
        </w:tc>
        <w:tc>
          <w:tcPr>
            <w:tcW w:w="225" w:type="pct"/>
          </w:tcPr>
          <w:p w14:paraId="354D3F07" w14:textId="77777777" w:rsidR="008C38B2" w:rsidRPr="00AE5A6B" w:rsidRDefault="008C38B2" w:rsidP="008C38B2">
            <w:pPr>
              <w:pStyle w:val="GOSTTablenorm"/>
            </w:pPr>
            <w:r w:rsidRPr="00AE5A6B">
              <w:t>Да</w:t>
            </w:r>
          </w:p>
        </w:tc>
        <w:tc>
          <w:tcPr>
            <w:tcW w:w="2563" w:type="pct"/>
          </w:tcPr>
          <w:p w14:paraId="6F77ACD5" w14:textId="77777777" w:rsidR="008C38B2" w:rsidRPr="00AE5A6B" w:rsidRDefault="008C38B2" w:rsidP="00CA231E">
            <w:pPr>
              <w:pStyle w:val="GOSTTableListNum1"/>
              <w:numPr>
                <w:ilvl w:val="0"/>
                <w:numId w:val="323"/>
              </w:numPr>
            </w:pPr>
            <w:r w:rsidRPr="00AE5A6B">
              <w:t>Автоматически значением реквизита «ИГК»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14:paraId="5D2E578C" w14:textId="6EE72780" w:rsidR="008C38B2" w:rsidRPr="00AE5A6B" w:rsidRDefault="008C38B2" w:rsidP="007E6E92">
            <w:pPr>
              <w:pStyle w:val="GOSTTableListNum1"/>
              <w:numPr>
                <w:ilvl w:val="0"/>
                <w:numId w:val="193"/>
              </w:numPr>
            </w:pPr>
            <w:r w:rsidRPr="00AE5A6B">
              <w:t>При импорте заполняется значением реквизита «ИГК» из импортируемого файла</w:t>
            </w:r>
            <w:r w:rsidR="00B24F3C" w:rsidRPr="00AE5A6B">
              <w:t>.</w:t>
            </w:r>
          </w:p>
          <w:p w14:paraId="55E16C8D" w14:textId="5FCB96E8" w:rsidR="008C38B2" w:rsidRPr="00AE5A6B" w:rsidRDefault="008C38B2" w:rsidP="008C38B2">
            <w:pPr>
              <w:pStyle w:val="GOSTTablenorm"/>
            </w:pPr>
            <w:r w:rsidRPr="00AE5A6B">
              <w:t xml:space="preserve">Если значение реквизита «Признак ДВС» равно «Да» </w:t>
            </w:r>
            <w:r w:rsidR="0079391D" w:rsidRPr="00AE5A6B">
              <w:t>текущий реквизит не заполняется</w:t>
            </w:r>
          </w:p>
        </w:tc>
        <w:tc>
          <w:tcPr>
            <w:tcW w:w="494" w:type="pct"/>
          </w:tcPr>
          <w:p w14:paraId="440E3D22" w14:textId="77777777" w:rsidR="008C38B2" w:rsidRPr="00AE5A6B" w:rsidRDefault="008C38B2" w:rsidP="008C38B2">
            <w:pPr>
              <w:pStyle w:val="GOSTTablenorm"/>
            </w:pPr>
          </w:p>
        </w:tc>
      </w:tr>
      <w:tr w:rsidR="003A516D" w:rsidRPr="00AE5A6B" w14:paraId="6325EB6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CDC1995" w14:textId="77777777" w:rsidR="003A516D" w:rsidRPr="00AE5A6B" w:rsidRDefault="003A516D" w:rsidP="003A516D">
            <w:pPr>
              <w:pStyle w:val="GOSTTableNum"/>
            </w:pPr>
            <w:bookmarkStart w:id="1543" w:name="_Ref33091568"/>
          </w:p>
        </w:tc>
        <w:bookmarkEnd w:id="1543"/>
        <w:tc>
          <w:tcPr>
            <w:tcW w:w="541" w:type="pct"/>
          </w:tcPr>
          <w:p w14:paraId="72CE2F7C" w14:textId="0DAAE61C" w:rsidR="003A516D" w:rsidRPr="00AE5A6B" w:rsidRDefault="003A516D" w:rsidP="003A516D">
            <w:pPr>
              <w:pStyle w:val="GOSTTablenorm"/>
            </w:pPr>
            <w:r w:rsidRPr="00AE5A6B">
              <w:t xml:space="preserve">Аналитический код </w:t>
            </w:r>
            <w:r w:rsidR="00B24F3C" w:rsidRPr="00AE5A6B">
              <w:t>раздела</w:t>
            </w:r>
          </w:p>
        </w:tc>
        <w:tc>
          <w:tcPr>
            <w:tcW w:w="359" w:type="pct"/>
          </w:tcPr>
          <w:p w14:paraId="6B009763" w14:textId="77777777" w:rsidR="003A516D" w:rsidRPr="00AE5A6B" w:rsidRDefault="003A516D" w:rsidP="003A516D">
            <w:pPr>
              <w:pStyle w:val="GOSTTablenorm"/>
            </w:pPr>
            <w:r w:rsidRPr="00AE5A6B">
              <w:t>Нет</w:t>
            </w:r>
          </w:p>
        </w:tc>
        <w:tc>
          <w:tcPr>
            <w:tcW w:w="585" w:type="pct"/>
          </w:tcPr>
          <w:p w14:paraId="10BCAE2C" w14:textId="77777777" w:rsidR="003A516D" w:rsidRPr="00AE5A6B" w:rsidRDefault="003A516D" w:rsidP="003A516D">
            <w:pPr>
              <w:pStyle w:val="GOSTTablenorm"/>
            </w:pPr>
            <w:r w:rsidRPr="00AE5A6B">
              <w:t>Нет</w:t>
            </w:r>
          </w:p>
        </w:tc>
        <w:tc>
          <w:tcPr>
            <w:tcW w:w="225" w:type="pct"/>
          </w:tcPr>
          <w:p w14:paraId="3172958B" w14:textId="77777777" w:rsidR="003A516D" w:rsidRPr="00AE5A6B" w:rsidRDefault="003A516D" w:rsidP="003A516D">
            <w:pPr>
              <w:pStyle w:val="GOSTTablenorm"/>
            </w:pPr>
            <w:r w:rsidRPr="00AE5A6B">
              <w:t>Да</w:t>
            </w:r>
          </w:p>
        </w:tc>
        <w:tc>
          <w:tcPr>
            <w:tcW w:w="2563" w:type="pct"/>
          </w:tcPr>
          <w:p w14:paraId="13DFBAE2"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09112B39" w14:textId="77777777" w:rsidR="003A516D" w:rsidRPr="00AE5A6B" w:rsidRDefault="003A516D" w:rsidP="00673878">
            <w:pPr>
              <w:pStyle w:val="GOSTTableListNum1"/>
              <w:numPr>
                <w:ilvl w:val="0"/>
                <w:numId w:val="182"/>
              </w:numPr>
            </w:pPr>
            <w:r w:rsidRPr="00AE5A6B">
              <w:t>Если заполнен уточняемый документ, то заполняется из выбранной записи или из отобранного по параметрам документа при нажатии на кнопку «Выбрать все документы».</w:t>
            </w:r>
          </w:p>
          <w:p w14:paraId="72B3E93E" w14:textId="77777777" w:rsidR="003A516D" w:rsidRPr="00AE5A6B" w:rsidRDefault="003A516D" w:rsidP="00673878">
            <w:pPr>
              <w:pStyle w:val="GOSTTableListNum1"/>
              <w:numPr>
                <w:ilvl w:val="0"/>
                <w:numId w:val="182"/>
              </w:numPr>
            </w:pPr>
            <w:r w:rsidRPr="00AE5A6B">
              <w:lastRenderedPageBreak/>
              <w:t>Если не заполнены реквизиты уточняемого документа, то заполняется вручную при выборе из «Реестра документов-оснований».</w:t>
            </w:r>
          </w:p>
          <w:p w14:paraId="7AB2823F" w14:textId="02A48BB7" w:rsidR="00C42254" w:rsidRPr="00AE5A6B" w:rsidRDefault="003A516D" w:rsidP="007E6E92">
            <w:pPr>
              <w:pStyle w:val="GOSTTableListNum1"/>
              <w:numPr>
                <w:ilvl w:val="0"/>
                <w:numId w:val="193"/>
              </w:numPr>
            </w:pPr>
            <w:r w:rsidRPr="00AE5A6B">
              <w:t>При импорте заполняется значением реквизита «Аналитический код раздела» из импортируемого файла</w:t>
            </w:r>
            <w:r w:rsidR="00C42254" w:rsidRPr="00AE5A6B">
              <w:t>.</w:t>
            </w:r>
          </w:p>
          <w:p w14:paraId="2D3B961C" w14:textId="206937FF" w:rsidR="008C38B2" w:rsidRPr="00AE5A6B" w:rsidRDefault="00C42254" w:rsidP="007E6E92">
            <w:pPr>
              <w:pStyle w:val="GOSTTableListNum1"/>
              <w:numPr>
                <w:ilvl w:val="0"/>
                <w:numId w:val="193"/>
              </w:numPr>
            </w:pPr>
            <w:r w:rsidRPr="00AE5A6B">
              <w:t>Если значение реквизита «Признак ДВС» равно «Да», текущий реквизит не заполняется</w:t>
            </w:r>
          </w:p>
        </w:tc>
        <w:tc>
          <w:tcPr>
            <w:tcW w:w="494" w:type="pct"/>
            <w:hideMark/>
          </w:tcPr>
          <w:p w14:paraId="61FA8750" w14:textId="77777777" w:rsidR="003A516D" w:rsidRPr="00AE5A6B" w:rsidRDefault="003A516D" w:rsidP="003A516D">
            <w:pPr>
              <w:pStyle w:val="GOSTTablenorm"/>
            </w:pPr>
            <w:r w:rsidRPr="00AE5A6B">
              <w:lastRenderedPageBreak/>
              <w:t>–</w:t>
            </w:r>
          </w:p>
        </w:tc>
      </w:tr>
      <w:tr w:rsidR="003A516D" w:rsidRPr="00AE5A6B" w14:paraId="3C898903"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0C53C2A" w14:textId="77777777" w:rsidR="003A516D" w:rsidRPr="00AE5A6B" w:rsidRDefault="003A516D" w:rsidP="003A516D">
            <w:pPr>
              <w:pStyle w:val="GOSTTableNum"/>
            </w:pPr>
            <w:bookmarkStart w:id="1544" w:name="_Ref33091610"/>
          </w:p>
        </w:tc>
        <w:bookmarkEnd w:id="1544"/>
        <w:tc>
          <w:tcPr>
            <w:tcW w:w="541" w:type="pct"/>
            <w:hideMark/>
          </w:tcPr>
          <w:p w14:paraId="69A1FE5B" w14:textId="77777777" w:rsidR="003A516D" w:rsidRPr="00AE5A6B" w:rsidRDefault="003A516D" w:rsidP="003A516D">
            <w:pPr>
              <w:pStyle w:val="GOSTTablenorm"/>
            </w:pPr>
            <w:r w:rsidRPr="00AE5A6B">
              <w:t>Сумма</w:t>
            </w:r>
          </w:p>
        </w:tc>
        <w:tc>
          <w:tcPr>
            <w:tcW w:w="359" w:type="pct"/>
            <w:hideMark/>
          </w:tcPr>
          <w:p w14:paraId="06A7E6DE" w14:textId="77777777" w:rsidR="003A516D" w:rsidRPr="00AE5A6B" w:rsidRDefault="003A516D" w:rsidP="003A516D">
            <w:pPr>
              <w:pStyle w:val="GOSTTablenorm"/>
            </w:pPr>
            <w:r w:rsidRPr="00AE5A6B">
              <w:t>Да</w:t>
            </w:r>
          </w:p>
        </w:tc>
        <w:tc>
          <w:tcPr>
            <w:tcW w:w="585" w:type="pct"/>
            <w:hideMark/>
          </w:tcPr>
          <w:p w14:paraId="72508526" w14:textId="2F9AB2A4" w:rsidR="003A516D" w:rsidRPr="00AE5A6B" w:rsidRDefault="0079391D" w:rsidP="003A516D">
            <w:pPr>
              <w:pStyle w:val="GOSTTablenorm"/>
            </w:pPr>
            <w:r w:rsidRPr="00AE5A6B">
              <w:t>Нет</w:t>
            </w:r>
          </w:p>
        </w:tc>
        <w:tc>
          <w:tcPr>
            <w:tcW w:w="225" w:type="pct"/>
            <w:hideMark/>
          </w:tcPr>
          <w:p w14:paraId="1610ECFB" w14:textId="77777777" w:rsidR="003A516D" w:rsidRPr="00AE5A6B" w:rsidRDefault="003A516D" w:rsidP="003A516D">
            <w:pPr>
              <w:pStyle w:val="GOSTTablenorm"/>
            </w:pPr>
            <w:r w:rsidRPr="00AE5A6B">
              <w:t>Да</w:t>
            </w:r>
          </w:p>
        </w:tc>
        <w:tc>
          <w:tcPr>
            <w:tcW w:w="2563" w:type="pct"/>
            <w:hideMark/>
          </w:tcPr>
          <w:p w14:paraId="22601B7F" w14:textId="77777777" w:rsidR="003A516D" w:rsidRPr="00AE5A6B" w:rsidRDefault="003A516D" w:rsidP="003A516D">
            <w:pPr>
              <w:pStyle w:val="GOSTTablenorm"/>
              <w:rPr>
                <w:lang w:val="en-US"/>
              </w:rPr>
            </w:pPr>
            <w:bookmarkStart w:id="1545" w:name="_Hlk38611508"/>
            <w:r w:rsidRPr="00AE5A6B">
              <w:t>Варианты заполнения</w:t>
            </w:r>
            <w:r w:rsidRPr="00AE5A6B">
              <w:rPr>
                <w:lang w:val="en-US"/>
              </w:rPr>
              <w:t>:</w:t>
            </w:r>
          </w:p>
          <w:bookmarkEnd w:id="1545"/>
          <w:p w14:paraId="462428EB" w14:textId="77777777" w:rsidR="003A516D" w:rsidRPr="00AE5A6B" w:rsidRDefault="003A516D" w:rsidP="00607E19">
            <w:pPr>
              <w:pStyle w:val="GOSTTableListNum1"/>
              <w:numPr>
                <w:ilvl w:val="0"/>
                <w:numId w:val="436"/>
              </w:numPr>
            </w:pPr>
            <w:r w:rsidRPr="00AE5A6B">
              <w:t>Автоматически из выбранной записи или из отобранного по параметрам документа при нажатии на кнопку «Выбрать все документы».</w:t>
            </w:r>
          </w:p>
          <w:p w14:paraId="74428B0C" w14:textId="3691638B" w:rsidR="003A516D" w:rsidRPr="00AE5A6B" w:rsidRDefault="003A516D" w:rsidP="007E6E92">
            <w:pPr>
              <w:pStyle w:val="GOSTTableListNum1"/>
              <w:numPr>
                <w:ilvl w:val="0"/>
                <w:numId w:val="193"/>
              </w:numPr>
            </w:pPr>
            <w:r w:rsidRPr="00AE5A6B">
              <w:t xml:space="preserve">При импорте заполняется значением реквизита </w:t>
            </w:r>
            <w:r w:rsidR="0079391D" w:rsidRPr="00AE5A6B">
              <w:t>«Сумма» из импортируемого файла</w:t>
            </w:r>
          </w:p>
        </w:tc>
        <w:tc>
          <w:tcPr>
            <w:tcW w:w="494" w:type="pct"/>
          </w:tcPr>
          <w:p w14:paraId="37DD36BC" w14:textId="77777777" w:rsidR="003A516D" w:rsidRPr="00AE5A6B" w:rsidRDefault="003A516D" w:rsidP="003A516D">
            <w:pPr>
              <w:pStyle w:val="GOSTTablenorm"/>
            </w:pPr>
            <w:r w:rsidRPr="00AE5A6B">
              <w:t>–</w:t>
            </w:r>
          </w:p>
        </w:tc>
      </w:tr>
      <w:tr w:rsidR="003A516D" w:rsidRPr="00AE5A6B" w14:paraId="1D527890"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35A1335" w14:textId="77777777" w:rsidR="003A516D" w:rsidRPr="00AE5A6B" w:rsidRDefault="003A516D" w:rsidP="003A516D">
            <w:pPr>
              <w:pStyle w:val="GOSTTableNum"/>
            </w:pPr>
          </w:p>
        </w:tc>
        <w:tc>
          <w:tcPr>
            <w:tcW w:w="541" w:type="pct"/>
            <w:hideMark/>
          </w:tcPr>
          <w:p w14:paraId="319F86EF" w14:textId="77777777" w:rsidR="003A516D" w:rsidRPr="00AE5A6B" w:rsidRDefault="003A516D" w:rsidP="003A516D">
            <w:pPr>
              <w:pStyle w:val="GOSTTablenorm"/>
            </w:pPr>
            <w:r w:rsidRPr="00AE5A6B">
              <w:t>Назначение платежа</w:t>
            </w:r>
          </w:p>
        </w:tc>
        <w:tc>
          <w:tcPr>
            <w:tcW w:w="359" w:type="pct"/>
            <w:hideMark/>
          </w:tcPr>
          <w:p w14:paraId="50085EE2" w14:textId="77777777" w:rsidR="003A516D" w:rsidRPr="00AE5A6B" w:rsidRDefault="003A516D" w:rsidP="003A516D">
            <w:pPr>
              <w:pStyle w:val="GOSTTablenorm"/>
            </w:pPr>
            <w:r w:rsidRPr="00AE5A6B">
              <w:t>Нет</w:t>
            </w:r>
          </w:p>
        </w:tc>
        <w:tc>
          <w:tcPr>
            <w:tcW w:w="585" w:type="pct"/>
            <w:hideMark/>
          </w:tcPr>
          <w:p w14:paraId="6C2CD8B1" w14:textId="77777777" w:rsidR="003A516D" w:rsidRPr="00AE5A6B" w:rsidRDefault="003A516D" w:rsidP="003A516D">
            <w:pPr>
              <w:pStyle w:val="GOSTTablenorm"/>
            </w:pPr>
            <w:r w:rsidRPr="00AE5A6B">
              <w:t>Нет</w:t>
            </w:r>
          </w:p>
        </w:tc>
        <w:tc>
          <w:tcPr>
            <w:tcW w:w="225" w:type="pct"/>
            <w:hideMark/>
          </w:tcPr>
          <w:p w14:paraId="0F820147" w14:textId="77777777" w:rsidR="003A516D" w:rsidRPr="00AE5A6B" w:rsidRDefault="003A516D" w:rsidP="003A516D">
            <w:pPr>
              <w:pStyle w:val="GOSTTablenorm"/>
            </w:pPr>
            <w:r w:rsidRPr="00AE5A6B">
              <w:t>Да</w:t>
            </w:r>
          </w:p>
        </w:tc>
        <w:tc>
          <w:tcPr>
            <w:tcW w:w="2563" w:type="pct"/>
          </w:tcPr>
          <w:p w14:paraId="0977C7C1" w14:textId="77777777" w:rsidR="003A516D" w:rsidRPr="00AE5A6B" w:rsidRDefault="003A516D" w:rsidP="003A516D">
            <w:pPr>
              <w:pStyle w:val="GOSTTableListNum1"/>
              <w:numPr>
                <w:ilvl w:val="0"/>
                <w:numId w:val="0"/>
              </w:numPr>
              <w:ind w:left="227" w:hanging="227"/>
            </w:pPr>
            <w:r w:rsidRPr="00AE5A6B">
              <w:t>Варианты заполнения:</w:t>
            </w:r>
          </w:p>
          <w:p w14:paraId="5336EB1D" w14:textId="77777777" w:rsidR="003A516D" w:rsidRPr="00AE5A6B" w:rsidRDefault="003A516D" w:rsidP="00673878">
            <w:pPr>
              <w:pStyle w:val="GOSTTableListNum1"/>
              <w:numPr>
                <w:ilvl w:val="0"/>
                <w:numId w:val="183"/>
              </w:numPr>
            </w:pPr>
            <w:r w:rsidRPr="00AE5A6B">
              <w:t>Автоматически значением из выбранной записи или из отобранного по параметрам документа при нажатии на кнопку «</w:t>
            </w:r>
            <w:r w:rsidR="008C38B2" w:rsidRPr="00AE5A6B">
              <w:t>Выбрать все документы».</w:t>
            </w:r>
          </w:p>
          <w:p w14:paraId="7CE6939E" w14:textId="31CA1474" w:rsidR="008C38B2" w:rsidRPr="00AE5A6B" w:rsidRDefault="008C38B2" w:rsidP="00673878">
            <w:pPr>
              <w:pStyle w:val="GOSTTableListNum1"/>
              <w:numPr>
                <w:ilvl w:val="0"/>
                <w:numId w:val="183"/>
              </w:numPr>
            </w:pPr>
            <w:r w:rsidRPr="00AE5A6B">
              <w:rPr>
                <w:color w:val="000000" w:themeColor="text1"/>
              </w:rPr>
              <w:t xml:space="preserve">Заполняется автоматически </w:t>
            </w:r>
            <w:r w:rsidRPr="00AE5A6B">
              <w:t xml:space="preserve">значением реквизита «Назначение платежа» </w:t>
            </w:r>
            <w:r w:rsidRPr="00AE5A6B">
              <w:rPr>
                <w:rStyle w:val="GOSTSymItalic"/>
                <w:i w:val="0"/>
              </w:rPr>
              <w:t>таблицы «</w:t>
            </w:r>
            <w:r w:rsidRPr="00AE5A6B">
              <w:rPr>
                <w:bCs/>
              </w:rPr>
              <w:t xml:space="preserve">Уточненные реквизиты» </w:t>
            </w:r>
            <w:r w:rsidRPr="00AE5A6B">
              <w:t xml:space="preserve">или «Уточняемые реквизиты», если по строке с этим же номером поле в таблице «Уточненные реквизиты» не заполнено </w:t>
            </w:r>
            <w:r w:rsidR="00C90ABE" w:rsidRPr="00AE5A6B">
              <w:t>–</w:t>
            </w:r>
            <w:r w:rsidRPr="00AE5A6B">
              <w:t xml:space="preserve"> </w:t>
            </w:r>
            <w:r w:rsidRPr="00AE5A6B">
              <w:rPr>
                <w:bCs/>
              </w:rPr>
              <w:t>п</w:t>
            </w:r>
            <w:r w:rsidRPr="00AE5A6B">
              <w:t>ри заполнении поля «Наименование уточняемого документа» выбранной записи «Уведомление об уточнении операций».</w:t>
            </w:r>
          </w:p>
          <w:p w14:paraId="34BA1DAB" w14:textId="77777777" w:rsidR="003A516D" w:rsidRPr="00AE5A6B" w:rsidRDefault="003A516D" w:rsidP="007E6E92">
            <w:pPr>
              <w:pStyle w:val="GOSTTableListNum1"/>
              <w:numPr>
                <w:ilvl w:val="0"/>
                <w:numId w:val="193"/>
              </w:numPr>
            </w:pPr>
            <w:r w:rsidRPr="00AE5A6B">
              <w:t>При импорте заполняется значением реквизита «Назначение платежа» из импортируемого файла</w:t>
            </w:r>
          </w:p>
        </w:tc>
        <w:tc>
          <w:tcPr>
            <w:tcW w:w="494" w:type="pct"/>
          </w:tcPr>
          <w:p w14:paraId="6310F9F8" w14:textId="77777777" w:rsidR="003A516D" w:rsidRPr="00AE5A6B" w:rsidRDefault="003A516D" w:rsidP="003A516D">
            <w:pPr>
              <w:pStyle w:val="GOSTTablenorm"/>
            </w:pPr>
            <w:r w:rsidRPr="00AE5A6B">
              <w:t>–</w:t>
            </w:r>
          </w:p>
        </w:tc>
      </w:tr>
      <w:tr w:rsidR="003A516D" w:rsidRPr="00AE5A6B" w14:paraId="6D043AFD"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FE7DB24" w14:textId="77777777" w:rsidR="003A516D" w:rsidRPr="00AE5A6B" w:rsidRDefault="003A516D" w:rsidP="003A516D">
            <w:pPr>
              <w:pStyle w:val="GOSTTableNum"/>
            </w:pPr>
          </w:p>
        </w:tc>
        <w:tc>
          <w:tcPr>
            <w:tcW w:w="541" w:type="pct"/>
            <w:hideMark/>
          </w:tcPr>
          <w:p w14:paraId="7CCEE212" w14:textId="77777777" w:rsidR="003A516D" w:rsidRPr="00AE5A6B" w:rsidRDefault="003A516D" w:rsidP="003A516D">
            <w:pPr>
              <w:pStyle w:val="GOSTTablenorm"/>
            </w:pPr>
            <w:r w:rsidRPr="00AE5A6B">
              <w:t>Примечание</w:t>
            </w:r>
          </w:p>
        </w:tc>
        <w:tc>
          <w:tcPr>
            <w:tcW w:w="359" w:type="pct"/>
            <w:hideMark/>
          </w:tcPr>
          <w:p w14:paraId="27C3BF42" w14:textId="77777777" w:rsidR="003A516D" w:rsidRPr="00AE5A6B" w:rsidRDefault="003A516D" w:rsidP="003A516D">
            <w:pPr>
              <w:pStyle w:val="GOSTTablenorm"/>
            </w:pPr>
            <w:r w:rsidRPr="00AE5A6B">
              <w:t>Нет</w:t>
            </w:r>
          </w:p>
        </w:tc>
        <w:tc>
          <w:tcPr>
            <w:tcW w:w="585" w:type="pct"/>
            <w:hideMark/>
          </w:tcPr>
          <w:p w14:paraId="1B8CFE0D" w14:textId="77777777" w:rsidR="003A516D" w:rsidRPr="00AE5A6B" w:rsidRDefault="003A516D" w:rsidP="003A516D">
            <w:pPr>
              <w:pStyle w:val="GOSTTablenorm"/>
            </w:pPr>
            <w:r w:rsidRPr="00AE5A6B">
              <w:t>Да</w:t>
            </w:r>
          </w:p>
        </w:tc>
        <w:tc>
          <w:tcPr>
            <w:tcW w:w="225" w:type="pct"/>
            <w:hideMark/>
          </w:tcPr>
          <w:p w14:paraId="0AFAFF9C" w14:textId="77777777" w:rsidR="003A516D" w:rsidRPr="00AE5A6B" w:rsidRDefault="003A516D" w:rsidP="003A516D">
            <w:pPr>
              <w:pStyle w:val="GOSTTablenorm"/>
            </w:pPr>
            <w:r w:rsidRPr="00AE5A6B">
              <w:t>Да</w:t>
            </w:r>
          </w:p>
        </w:tc>
        <w:tc>
          <w:tcPr>
            <w:tcW w:w="2563" w:type="pct"/>
          </w:tcPr>
          <w:p w14:paraId="5A2CB0B4" w14:textId="77777777" w:rsidR="003A516D" w:rsidRPr="00AE5A6B" w:rsidRDefault="003A516D" w:rsidP="003A516D">
            <w:pPr>
              <w:pStyle w:val="GOSTTableListNum1"/>
              <w:numPr>
                <w:ilvl w:val="0"/>
                <w:numId w:val="0"/>
              </w:numPr>
              <w:ind w:left="227" w:hanging="227"/>
            </w:pPr>
            <w:r w:rsidRPr="00AE5A6B">
              <w:t>Варианты заполнения:</w:t>
            </w:r>
          </w:p>
          <w:p w14:paraId="7F83C998" w14:textId="77777777" w:rsidR="003A516D" w:rsidRPr="00AE5A6B" w:rsidRDefault="003A516D" w:rsidP="00673878">
            <w:pPr>
              <w:pStyle w:val="GOSTTableListNum1"/>
              <w:numPr>
                <w:ilvl w:val="0"/>
                <w:numId w:val="184"/>
              </w:numPr>
            </w:pPr>
            <w:r w:rsidRPr="00AE5A6B">
              <w:t>Ввод вручную.</w:t>
            </w:r>
          </w:p>
          <w:p w14:paraId="7DD9D51C" w14:textId="77777777" w:rsidR="003A516D" w:rsidRPr="00AE5A6B" w:rsidRDefault="003A516D" w:rsidP="003A516D">
            <w:pPr>
              <w:pStyle w:val="GOSTTableListNum1"/>
              <w:numPr>
                <w:ilvl w:val="0"/>
                <w:numId w:val="0"/>
              </w:numPr>
              <w:ind w:left="57"/>
            </w:pPr>
            <w:r w:rsidRPr="00AE5A6B">
              <w:t>Указывается необходимое примечание.</w:t>
            </w:r>
          </w:p>
          <w:p w14:paraId="28D18DFB" w14:textId="77777777" w:rsidR="003A516D" w:rsidRPr="00AE5A6B" w:rsidRDefault="003A516D" w:rsidP="007E6E92">
            <w:pPr>
              <w:pStyle w:val="GOSTTableListNum1"/>
              <w:numPr>
                <w:ilvl w:val="0"/>
                <w:numId w:val="193"/>
              </w:numPr>
            </w:pPr>
            <w:r w:rsidRPr="00AE5A6B">
              <w:t>При импорте заполняется значением реквизита «Примечание» из импортируемого файла</w:t>
            </w:r>
          </w:p>
        </w:tc>
        <w:tc>
          <w:tcPr>
            <w:tcW w:w="494" w:type="pct"/>
          </w:tcPr>
          <w:p w14:paraId="0A40A4F0" w14:textId="77777777" w:rsidR="003A516D" w:rsidRPr="00AE5A6B" w:rsidRDefault="003A516D" w:rsidP="003A516D">
            <w:pPr>
              <w:pStyle w:val="GOSTTablenorm"/>
            </w:pPr>
            <w:r w:rsidRPr="00AE5A6B">
              <w:t>–</w:t>
            </w:r>
          </w:p>
        </w:tc>
      </w:tr>
      <w:tr w:rsidR="003A516D" w:rsidRPr="00AE5A6B" w14:paraId="07C8FDC9" w14:textId="77777777" w:rsidTr="005B3097">
        <w:trPr>
          <w:cnfStyle w:val="000000010000" w:firstRow="0" w:lastRow="0" w:firstColumn="0" w:lastColumn="0" w:oddVBand="0" w:evenVBand="0" w:oddHBand="0" w:evenHBand="1" w:firstRowFirstColumn="0" w:firstRowLastColumn="0" w:lastRowFirstColumn="0" w:lastRowLastColumn="0"/>
        </w:trPr>
        <w:tc>
          <w:tcPr>
            <w:tcW w:w="5000" w:type="pct"/>
            <w:gridSpan w:val="7"/>
            <w:shd w:val="clear" w:color="auto" w:fill="FFFFFF" w:themeFill="background1"/>
          </w:tcPr>
          <w:p w14:paraId="5657F7C4" w14:textId="77777777" w:rsidR="003A516D" w:rsidRPr="00AE5A6B" w:rsidRDefault="003A516D" w:rsidP="003A516D">
            <w:pPr>
              <w:pStyle w:val="GOSTTableNum"/>
              <w:numPr>
                <w:ilvl w:val="0"/>
                <w:numId w:val="0"/>
              </w:numPr>
              <w:ind w:left="113"/>
              <w:rPr>
                <w:rStyle w:val="GOSTSymBold"/>
              </w:rPr>
            </w:pPr>
            <w:r w:rsidRPr="00AE5A6B">
              <w:rPr>
                <w:rStyle w:val="GOSTSymBold"/>
              </w:rPr>
              <w:t>Вкладка «Платежные документы». Таблица «Уточненные реквизиты»</w:t>
            </w:r>
          </w:p>
        </w:tc>
      </w:tr>
      <w:tr w:rsidR="003A516D" w:rsidRPr="00AE5A6B" w14:paraId="7951072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4BCCADB" w14:textId="77777777" w:rsidR="003A516D" w:rsidRPr="00AE5A6B" w:rsidRDefault="003A516D" w:rsidP="003A516D">
            <w:pPr>
              <w:pStyle w:val="GOSTTableNum"/>
            </w:pPr>
          </w:p>
        </w:tc>
        <w:tc>
          <w:tcPr>
            <w:tcW w:w="541" w:type="pct"/>
          </w:tcPr>
          <w:p w14:paraId="19BF0E4D" w14:textId="7D909224" w:rsidR="003A516D" w:rsidRPr="00AE5A6B" w:rsidRDefault="003A516D" w:rsidP="003A516D">
            <w:pPr>
              <w:pStyle w:val="GOSTTablenorm"/>
            </w:pPr>
            <w:r w:rsidRPr="00AE5A6B">
              <w:t>Признак БПР</w:t>
            </w:r>
            <w:r w:rsidR="0079391D" w:rsidRPr="00AE5A6B">
              <w:t xml:space="preserve"> (по таблице)</w:t>
            </w:r>
          </w:p>
        </w:tc>
        <w:tc>
          <w:tcPr>
            <w:tcW w:w="359" w:type="pct"/>
          </w:tcPr>
          <w:p w14:paraId="5194522D" w14:textId="77777777" w:rsidR="003A516D" w:rsidRPr="00AE5A6B" w:rsidRDefault="003A516D" w:rsidP="003A516D">
            <w:pPr>
              <w:pStyle w:val="GOSTTablenorm"/>
            </w:pPr>
            <w:r w:rsidRPr="00AE5A6B">
              <w:t>Нет</w:t>
            </w:r>
          </w:p>
        </w:tc>
        <w:tc>
          <w:tcPr>
            <w:tcW w:w="585" w:type="pct"/>
          </w:tcPr>
          <w:p w14:paraId="422156A6" w14:textId="77777777" w:rsidR="003A516D" w:rsidRPr="00AE5A6B" w:rsidRDefault="003A516D" w:rsidP="003A516D">
            <w:pPr>
              <w:pStyle w:val="GOSTTablenorm"/>
            </w:pPr>
            <w:r w:rsidRPr="00AE5A6B">
              <w:t>Нет</w:t>
            </w:r>
          </w:p>
        </w:tc>
        <w:tc>
          <w:tcPr>
            <w:tcW w:w="225" w:type="pct"/>
          </w:tcPr>
          <w:p w14:paraId="1405F107" w14:textId="77777777" w:rsidR="003A516D" w:rsidRPr="00AE5A6B" w:rsidRDefault="003A516D" w:rsidP="003A516D">
            <w:pPr>
              <w:pStyle w:val="GOSTTablenorm"/>
            </w:pPr>
            <w:r w:rsidRPr="00AE5A6B">
              <w:t>Да</w:t>
            </w:r>
          </w:p>
        </w:tc>
        <w:tc>
          <w:tcPr>
            <w:tcW w:w="2563" w:type="pct"/>
          </w:tcPr>
          <w:p w14:paraId="6D55390F" w14:textId="0BFD948D" w:rsidR="003A516D" w:rsidRPr="00AE5A6B" w:rsidRDefault="0079391D" w:rsidP="0079391D">
            <w:pPr>
              <w:pStyle w:val="GOSTTablenorm"/>
            </w:pPr>
            <w:r w:rsidRPr="00AE5A6B">
              <w:t>Заполняется по значению реквизита «Признак БПР (по текущей строке)», если заполнен признак БПР хотя бы в одной строке таблицы «Уточненные реквизиты»</w:t>
            </w:r>
          </w:p>
        </w:tc>
        <w:tc>
          <w:tcPr>
            <w:tcW w:w="494" w:type="pct"/>
          </w:tcPr>
          <w:p w14:paraId="797ADBD9" w14:textId="77777777" w:rsidR="003A516D" w:rsidRPr="00AE5A6B" w:rsidRDefault="003A516D" w:rsidP="003A516D">
            <w:pPr>
              <w:pStyle w:val="GOSTTablenorm"/>
            </w:pPr>
            <w:r w:rsidRPr="00AE5A6B">
              <w:t>–</w:t>
            </w:r>
          </w:p>
        </w:tc>
      </w:tr>
      <w:tr w:rsidR="003A516D" w:rsidRPr="00AE5A6B" w14:paraId="4523730E"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48C0543" w14:textId="77777777" w:rsidR="003A516D" w:rsidRPr="00AE5A6B" w:rsidRDefault="003A516D" w:rsidP="003A516D">
            <w:pPr>
              <w:pStyle w:val="GOSTTableNum"/>
            </w:pPr>
          </w:p>
        </w:tc>
        <w:tc>
          <w:tcPr>
            <w:tcW w:w="541" w:type="pct"/>
            <w:hideMark/>
          </w:tcPr>
          <w:p w14:paraId="7AB2A7B0" w14:textId="77777777" w:rsidR="003A516D" w:rsidRPr="00AE5A6B" w:rsidRDefault="003A516D" w:rsidP="003A516D">
            <w:pPr>
              <w:pStyle w:val="GOSTTablenorm"/>
            </w:pPr>
            <w:r w:rsidRPr="00AE5A6B">
              <w:t>Номер записи</w:t>
            </w:r>
          </w:p>
        </w:tc>
        <w:tc>
          <w:tcPr>
            <w:tcW w:w="359" w:type="pct"/>
            <w:hideMark/>
          </w:tcPr>
          <w:p w14:paraId="32D80EAA" w14:textId="77777777" w:rsidR="003A516D" w:rsidRPr="00AE5A6B" w:rsidRDefault="003A516D" w:rsidP="003A516D">
            <w:pPr>
              <w:pStyle w:val="GOSTTablenorm"/>
            </w:pPr>
            <w:r w:rsidRPr="00AE5A6B">
              <w:t>Да</w:t>
            </w:r>
          </w:p>
        </w:tc>
        <w:tc>
          <w:tcPr>
            <w:tcW w:w="585" w:type="pct"/>
            <w:hideMark/>
          </w:tcPr>
          <w:p w14:paraId="25B74FD3" w14:textId="77777777" w:rsidR="003A516D" w:rsidRPr="00AE5A6B" w:rsidRDefault="003A516D" w:rsidP="003A516D">
            <w:pPr>
              <w:pStyle w:val="GOSTTablenorm"/>
            </w:pPr>
            <w:r w:rsidRPr="00AE5A6B">
              <w:t>Да</w:t>
            </w:r>
          </w:p>
        </w:tc>
        <w:tc>
          <w:tcPr>
            <w:tcW w:w="225" w:type="pct"/>
            <w:hideMark/>
          </w:tcPr>
          <w:p w14:paraId="047E10BF" w14:textId="77777777" w:rsidR="003A516D" w:rsidRPr="00AE5A6B" w:rsidRDefault="003A516D" w:rsidP="003A516D">
            <w:pPr>
              <w:pStyle w:val="GOSTTablenorm"/>
            </w:pPr>
            <w:r w:rsidRPr="00AE5A6B">
              <w:t>Да</w:t>
            </w:r>
          </w:p>
        </w:tc>
        <w:tc>
          <w:tcPr>
            <w:tcW w:w="2563" w:type="pct"/>
            <w:hideMark/>
          </w:tcPr>
          <w:p w14:paraId="7355209D"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23D10DD7" w14:textId="77777777" w:rsidR="003A516D" w:rsidRPr="00AE5A6B" w:rsidRDefault="003A516D" w:rsidP="00673878">
            <w:pPr>
              <w:pStyle w:val="GOSTTableListNum1"/>
              <w:numPr>
                <w:ilvl w:val="0"/>
                <w:numId w:val="173"/>
              </w:numPr>
            </w:pPr>
            <w:r w:rsidRPr="00AE5A6B">
              <w:t>Ввод вручную.</w:t>
            </w:r>
          </w:p>
          <w:p w14:paraId="260CACAD" w14:textId="77777777" w:rsidR="003A516D" w:rsidRPr="00AE5A6B" w:rsidRDefault="003A516D" w:rsidP="007E6E92">
            <w:pPr>
              <w:pStyle w:val="GOSTTableListNum1"/>
              <w:numPr>
                <w:ilvl w:val="0"/>
                <w:numId w:val="193"/>
              </w:numPr>
            </w:pPr>
            <w:r w:rsidRPr="00AE5A6B">
              <w:t>При импорте заполняется значением реквизита «Номер записи» из импортируемого файла</w:t>
            </w:r>
          </w:p>
        </w:tc>
        <w:tc>
          <w:tcPr>
            <w:tcW w:w="494" w:type="pct"/>
            <w:hideMark/>
          </w:tcPr>
          <w:p w14:paraId="4F492BD5" w14:textId="77777777" w:rsidR="003A516D" w:rsidRPr="00AE5A6B" w:rsidRDefault="003A516D" w:rsidP="003A516D">
            <w:pPr>
              <w:pStyle w:val="GOSTTablenorm"/>
            </w:pPr>
            <w:r w:rsidRPr="00AE5A6B">
              <w:t>Порядковый номер записи</w:t>
            </w:r>
          </w:p>
        </w:tc>
      </w:tr>
      <w:tr w:rsidR="0079391D" w:rsidRPr="00AE5A6B" w14:paraId="5FF2D004"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33261A90" w14:textId="77777777" w:rsidR="0079391D" w:rsidRPr="00AE5A6B" w:rsidRDefault="0079391D" w:rsidP="0079391D">
            <w:pPr>
              <w:pStyle w:val="GOSTTableNum"/>
            </w:pPr>
          </w:p>
        </w:tc>
        <w:tc>
          <w:tcPr>
            <w:tcW w:w="541" w:type="pct"/>
          </w:tcPr>
          <w:p w14:paraId="57D5D0B7" w14:textId="5E1B74FB" w:rsidR="0079391D" w:rsidRPr="00AE5A6B" w:rsidRDefault="0079391D" w:rsidP="0079391D">
            <w:pPr>
              <w:pStyle w:val="GOSTTablenorm"/>
            </w:pPr>
            <w:r w:rsidRPr="00AE5A6B">
              <w:t>Признак «Дебиторская задолженность» (построчный)</w:t>
            </w:r>
          </w:p>
        </w:tc>
        <w:tc>
          <w:tcPr>
            <w:tcW w:w="359" w:type="pct"/>
          </w:tcPr>
          <w:p w14:paraId="40B4E47B" w14:textId="086E0C01" w:rsidR="0079391D" w:rsidRPr="00AE5A6B" w:rsidRDefault="0079391D" w:rsidP="0079391D">
            <w:pPr>
              <w:pStyle w:val="GOSTTablenorm"/>
            </w:pPr>
            <w:r w:rsidRPr="00AE5A6B">
              <w:t>Нет</w:t>
            </w:r>
          </w:p>
        </w:tc>
        <w:tc>
          <w:tcPr>
            <w:tcW w:w="585" w:type="pct"/>
          </w:tcPr>
          <w:p w14:paraId="76AE2104" w14:textId="00CF3D69" w:rsidR="0079391D" w:rsidRPr="00AE5A6B" w:rsidRDefault="0079391D" w:rsidP="0079391D">
            <w:pPr>
              <w:pStyle w:val="GOSTTablenorm"/>
            </w:pPr>
            <w:r w:rsidRPr="00AE5A6B">
              <w:t>Нет</w:t>
            </w:r>
          </w:p>
        </w:tc>
        <w:tc>
          <w:tcPr>
            <w:tcW w:w="225" w:type="pct"/>
          </w:tcPr>
          <w:p w14:paraId="11358A98" w14:textId="29739DB8" w:rsidR="0079391D" w:rsidRPr="00AE5A6B" w:rsidRDefault="0079391D" w:rsidP="0079391D">
            <w:pPr>
              <w:pStyle w:val="GOSTTablenorm"/>
            </w:pPr>
            <w:r w:rsidRPr="00AE5A6B">
              <w:t>Да</w:t>
            </w:r>
          </w:p>
        </w:tc>
        <w:tc>
          <w:tcPr>
            <w:tcW w:w="2563" w:type="pct"/>
          </w:tcPr>
          <w:p w14:paraId="4E12B1AD" w14:textId="66CFB0A0" w:rsidR="0079391D" w:rsidRPr="00AE5A6B" w:rsidRDefault="0079391D" w:rsidP="0079391D">
            <w:pPr>
              <w:pStyle w:val="GOSTTablenorm"/>
            </w:pPr>
            <w:r w:rsidRPr="00AE5A6B">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«Уточненные реквизиты»</w:t>
            </w:r>
          </w:p>
        </w:tc>
        <w:tc>
          <w:tcPr>
            <w:tcW w:w="494" w:type="pct"/>
          </w:tcPr>
          <w:p w14:paraId="3E370620" w14:textId="2DDAFB9C" w:rsidR="0079391D" w:rsidRPr="00AE5A6B" w:rsidRDefault="0079391D" w:rsidP="0079391D">
            <w:pPr>
              <w:pStyle w:val="GOSTTablenorm"/>
            </w:pPr>
            <w:r w:rsidRPr="00AE5A6B">
              <w:t>–</w:t>
            </w:r>
          </w:p>
        </w:tc>
      </w:tr>
      <w:tr w:rsidR="0079391D" w:rsidRPr="00AE5A6B" w14:paraId="48441910"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67A89FD" w14:textId="77777777" w:rsidR="0079391D" w:rsidRPr="00AE5A6B" w:rsidRDefault="0079391D" w:rsidP="0079391D">
            <w:pPr>
              <w:pStyle w:val="GOSTTableNum"/>
            </w:pPr>
          </w:p>
        </w:tc>
        <w:tc>
          <w:tcPr>
            <w:tcW w:w="541" w:type="pct"/>
          </w:tcPr>
          <w:p w14:paraId="260C6503" w14:textId="314723EF" w:rsidR="0079391D" w:rsidRPr="00AE5A6B" w:rsidRDefault="0079391D" w:rsidP="0079391D">
            <w:pPr>
              <w:pStyle w:val="GOSTTablenorm"/>
            </w:pPr>
            <w:r w:rsidRPr="00AE5A6B">
              <w:t>Признак «БПР» (по текущей строке)</w:t>
            </w:r>
          </w:p>
        </w:tc>
        <w:tc>
          <w:tcPr>
            <w:tcW w:w="359" w:type="pct"/>
          </w:tcPr>
          <w:p w14:paraId="448BDD1C" w14:textId="537654A4" w:rsidR="0079391D" w:rsidRPr="00AE5A6B" w:rsidRDefault="0079391D" w:rsidP="0079391D">
            <w:pPr>
              <w:pStyle w:val="GOSTTablenorm"/>
            </w:pPr>
            <w:r w:rsidRPr="00AE5A6B">
              <w:t>Нет</w:t>
            </w:r>
          </w:p>
        </w:tc>
        <w:tc>
          <w:tcPr>
            <w:tcW w:w="585" w:type="pct"/>
          </w:tcPr>
          <w:p w14:paraId="44AE5DC7" w14:textId="7D99F0C7" w:rsidR="0079391D" w:rsidRPr="00AE5A6B" w:rsidRDefault="0079391D" w:rsidP="0079391D">
            <w:pPr>
              <w:pStyle w:val="GOSTTablenorm"/>
            </w:pPr>
            <w:r w:rsidRPr="00AE5A6B">
              <w:t>Нет</w:t>
            </w:r>
          </w:p>
        </w:tc>
        <w:tc>
          <w:tcPr>
            <w:tcW w:w="225" w:type="pct"/>
          </w:tcPr>
          <w:p w14:paraId="705076A1" w14:textId="15B6F8AF" w:rsidR="0079391D" w:rsidRPr="00AE5A6B" w:rsidRDefault="0079391D" w:rsidP="0079391D">
            <w:pPr>
              <w:pStyle w:val="GOSTTablenorm"/>
            </w:pPr>
            <w:r w:rsidRPr="00AE5A6B">
              <w:t>Да</w:t>
            </w:r>
          </w:p>
        </w:tc>
        <w:tc>
          <w:tcPr>
            <w:tcW w:w="2563" w:type="pct"/>
          </w:tcPr>
          <w:p w14:paraId="3299BD43" w14:textId="4E4EEBDB" w:rsidR="0079391D" w:rsidRPr="00AE5A6B" w:rsidRDefault="0079391D" w:rsidP="0079391D">
            <w:pPr>
              <w:pStyle w:val="GOSTTablenorm"/>
            </w:pPr>
            <w:r w:rsidRPr="00AE5A6B">
              <w:t>Заполняется автоматически.</w:t>
            </w:r>
          </w:p>
          <w:p w14:paraId="59E3E870" w14:textId="051E7D93" w:rsidR="0079391D" w:rsidRPr="00AE5A6B" w:rsidRDefault="0079391D" w:rsidP="007F779E">
            <w:pPr>
              <w:pStyle w:val="GOSTTablenorm"/>
            </w:pPr>
            <w:r w:rsidRPr="00AE5A6B">
              <w:t xml:space="preserve">Если одновременно не заполнены реквизиты «Аналитический код раздела» </w:t>
            </w:r>
            <w:r w:rsidR="007F779E" w:rsidRPr="00AE5A6B">
              <w:t>в таблицах «Уточняемы реквизиты» и «Уточненные реквизиты»</w:t>
            </w:r>
            <w:r w:rsidRPr="00AE5A6B">
              <w:t xml:space="preserve">, то чекбокс в текущем поле </w:t>
            </w:r>
            <w:r w:rsidR="007F779E" w:rsidRPr="00AE5A6B">
              <w:t>не</w:t>
            </w:r>
            <w:r w:rsidRPr="00AE5A6B">
              <w:t xml:space="preserve"> заполняется</w:t>
            </w:r>
          </w:p>
        </w:tc>
        <w:tc>
          <w:tcPr>
            <w:tcW w:w="494" w:type="pct"/>
          </w:tcPr>
          <w:p w14:paraId="1758E489" w14:textId="76E4DDA5" w:rsidR="0079391D" w:rsidRPr="00AE5A6B" w:rsidRDefault="0079391D" w:rsidP="0079391D">
            <w:pPr>
              <w:pStyle w:val="GOSTTablenorm"/>
            </w:pPr>
            <w:r w:rsidRPr="00AE5A6B">
              <w:t xml:space="preserve">Осуществляется передача в </w:t>
            </w:r>
            <w:r w:rsidR="00AE5A6B">
              <w:t>ПУиО</w:t>
            </w:r>
            <w:r w:rsidRPr="00AE5A6B">
              <w:t xml:space="preserve"> соответствующего значения для каждой строки документа отдельно</w:t>
            </w:r>
          </w:p>
        </w:tc>
      </w:tr>
      <w:tr w:rsidR="003A516D" w:rsidRPr="00AE5A6B" w14:paraId="764F11F1"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C01B068" w14:textId="77777777" w:rsidR="003A516D" w:rsidRPr="00AE5A6B" w:rsidRDefault="003A516D" w:rsidP="003A516D">
            <w:pPr>
              <w:pStyle w:val="GOSTTableNum"/>
            </w:pPr>
            <w:bookmarkStart w:id="1546" w:name="_Ref531557853"/>
          </w:p>
        </w:tc>
        <w:bookmarkEnd w:id="1546"/>
        <w:tc>
          <w:tcPr>
            <w:tcW w:w="541" w:type="pct"/>
            <w:hideMark/>
          </w:tcPr>
          <w:p w14:paraId="67D97B31" w14:textId="77777777" w:rsidR="003A516D" w:rsidRPr="00AE5A6B" w:rsidRDefault="003A516D" w:rsidP="003A516D">
            <w:pPr>
              <w:pStyle w:val="GOSTTablenorm"/>
            </w:pPr>
            <w:r w:rsidRPr="00AE5A6B">
              <w:t>Наименование получателя</w:t>
            </w:r>
          </w:p>
        </w:tc>
        <w:tc>
          <w:tcPr>
            <w:tcW w:w="359" w:type="pct"/>
            <w:hideMark/>
          </w:tcPr>
          <w:p w14:paraId="1D57F8EB" w14:textId="77777777" w:rsidR="003A516D" w:rsidRPr="00AE5A6B" w:rsidRDefault="003A516D" w:rsidP="003A516D">
            <w:pPr>
              <w:pStyle w:val="GOSTTablenorm"/>
            </w:pPr>
            <w:r w:rsidRPr="00AE5A6B">
              <w:t>Нет</w:t>
            </w:r>
          </w:p>
        </w:tc>
        <w:tc>
          <w:tcPr>
            <w:tcW w:w="585" w:type="pct"/>
            <w:hideMark/>
          </w:tcPr>
          <w:p w14:paraId="52F51B59" w14:textId="77777777" w:rsidR="003A516D" w:rsidRPr="00AE5A6B" w:rsidRDefault="003A516D" w:rsidP="003A516D">
            <w:pPr>
              <w:pStyle w:val="GOSTTablenorm"/>
            </w:pPr>
            <w:r w:rsidRPr="00AE5A6B">
              <w:t>Да</w:t>
            </w:r>
          </w:p>
        </w:tc>
        <w:tc>
          <w:tcPr>
            <w:tcW w:w="225" w:type="pct"/>
            <w:hideMark/>
          </w:tcPr>
          <w:p w14:paraId="20270637" w14:textId="77777777" w:rsidR="003A516D" w:rsidRPr="00AE5A6B" w:rsidRDefault="003A516D" w:rsidP="003A516D">
            <w:pPr>
              <w:pStyle w:val="GOSTTablenorm"/>
            </w:pPr>
            <w:r w:rsidRPr="00AE5A6B">
              <w:t>Да</w:t>
            </w:r>
          </w:p>
        </w:tc>
        <w:tc>
          <w:tcPr>
            <w:tcW w:w="2563" w:type="pct"/>
            <w:hideMark/>
          </w:tcPr>
          <w:p w14:paraId="14264081"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1A854425" w14:textId="77777777" w:rsidR="003A516D" w:rsidRPr="00AE5A6B" w:rsidRDefault="003A516D" w:rsidP="00673878">
            <w:pPr>
              <w:pStyle w:val="GOSTTableListNum1"/>
              <w:numPr>
                <w:ilvl w:val="0"/>
                <w:numId w:val="174"/>
              </w:numPr>
            </w:pPr>
            <w:r w:rsidRPr="00AE5A6B">
              <w:t xml:space="preserve">Автоматически. </w:t>
            </w:r>
          </w:p>
          <w:p w14:paraId="05940A86" w14:textId="77777777" w:rsidR="003A516D" w:rsidRPr="00AE5A6B" w:rsidRDefault="003A516D" w:rsidP="00673878">
            <w:pPr>
              <w:pStyle w:val="GOSTTableListNum1"/>
              <w:numPr>
                <w:ilvl w:val="0"/>
                <w:numId w:val="174"/>
              </w:numPr>
            </w:pPr>
            <w:r w:rsidRPr="00AE5A6B">
              <w:t>При импорте заполняется значением реквизита «Наименование получателя» из импортируемого файла</w:t>
            </w:r>
          </w:p>
        </w:tc>
        <w:tc>
          <w:tcPr>
            <w:tcW w:w="494" w:type="pct"/>
            <w:hideMark/>
          </w:tcPr>
          <w:p w14:paraId="1B646A4F" w14:textId="77777777" w:rsidR="003A516D" w:rsidRPr="00AE5A6B" w:rsidRDefault="003A516D" w:rsidP="003A516D">
            <w:pPr>
              <w:pStyle w:val="GOSTTablenorm"/>
            </w:pPr>
            <w:r w:rsidRPr="00AE5A6B">
              <w:t>Указывается уточненное наименование получателя платежа</w:t>
            </w:r>
          </w:p>
        </w:tc>
      </w:tr>
      <w:tr w:rsidR="003A516D" w:rsidRPr="00AE5A6B" w14:paraId="3770FBC5"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52704210" w14:textId="77777777" w:rsidR="003A516D" w:rsidRPr="00AE5A6B" w:rsidRDefault="003A516D" w:rsidP="003A516D">
            <w:pPr>
              <w:pStyle w:val="GOSTTableNum"/>
            </w:pPr>
          </w:p>
        </w:tc>
        <w:tc>
          <w:tcPr>
            <w:tcW w:w="541" w:type="pct"/>
            <w:hideMark/>
          </w:tcPr>
          <w:p w14:paraId="37A32EDD" w14:textId="77777777" w:rsidR="003A516D" w:rsidRPr="00AE5A6B" w:rsidRDefault="003A516D" w:rsidP="003A516D">
            <w:pPr>
              <w:pStyle w:val="GOSTTablenorm"/>
            </w:pPr>
            <w:r w:rsidRPr="00AE5A6B">
              <w:t>ИНН получателя</w:t>
            </w:r>
          </w:p>
        </w:tc>
        <w:tc>
          <w:tcPr>
            <w:tcW w:w="359" w:type="pct"/>
            <w:hideMark/>
          </w:tcPr>
          <w:p w14:paraId="0A499FF7" w14:textId="77777777" w:rsidR="003A516D" w:rsidRPr="00AE5A6B" w:rsidRDefault="003A516D" w:rsidP="003A516D">
            <w:pPr>
              <w:pStyle w:val="GOSTTablenorm"/>
            </w:pPr>
            <w:r w:rsidRPr="00AE5A6B">
              <w:t>Нет</w:t>
            </w:r>
          </w:p>
        </w:tc>
        <w:tc>
          <w:tcPr>
            <w:tcW w:w="585" w:type="pct"/>
            <w:hideMark/>
          </w:tcPr>
          <w:p w14:paraId="458A8BBD" w14:textId="77777777" w:rsidR="003A516D" w:rsidRPr="00AE5A6B" w:rsidRDefault="003A516D" w:rsidP="003A516D">
            <w:pPr>
              <w:pStyle w:val="GOSTTablenorm"/>
            </w:pPr>
            <w:r w:rsidRPr="00AE5A6B">
              <w:t>Нет</w:t>
            </w:r>
          </w:p>
        </w:tc>
        <w:tc>
          <w:tcPr>
            <w:tcW w:w="225" w:type="pct"/>
            <w:hideMark/>
          </w:tcPr>
          <w:p w14:paraId="6F1FB6A9" w14:textId="77777777" w:rsidR="003A516D" w:rsidRPr="00AE5A6B" w:rsidRDefault="003A516D" w:rsidP="003A516D">
            <w:pPr>
              <w:pStyle w:val="GOSTTablenorm"/>
            </w:pPr>
            <w:r w:rsidRPr="00AE5A6B">
              <w:t>Да</w:t>
            </w:r>
          </w:p>
        </w:tc>
        <w:tc>
          <w:tcPr>
            <w:tcW w:w="2563" w:type="pct"/>
          </w:tcPr>
          <w:p w14:paraId="2EAF6BE7" w14:textId="77777777" w:rsidR="003A516D" w:rsidRPr="00AE5A6B" w:rsidRDefault="003A516D" w:rsidP="003A516D">
            <w:pPr>
              <w:pStyle w:val="GOSTTablenorm"/>
            </w:pPr>
            <w:r w:rsidRPr="00AE5A6B">
              <w:t>Варианты заполнения:</w:t>
            </w:r>
          </w:p>
          <w:p w14:paraId="1ACB5629" w14:textId="77777777" w:rsidR="003A516D" w:rsidRPr="00AE5A6B" w:rsidRDefault="003A516D" w:rsidP="00673878">
            <w:pPr>
              <w:pStyle w:val="GOSTTableListNum1"/>
              <w:numPr>
                <w:ilvl w:val="0"/>
                <w:numId w:val="172"/>
              </w:numPr>
            </w:pPr>
            <w:r w:rsidRPr="00AE5A6B">
              <w:t>Выбором из справочника «Сводный реестр» или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14:paraId="05B52330" w14:textId="77777777" w:rsidR="003A516D" w:rsidRPr="00AE5A6B" w:rsidRDefault="003A516D" w:rsidP="007E6E92">
            <w:pPr>
              <w:pStyle w:val="GOSTTableListNum1"/>
              <w:numPr>
                <w:ilvl w:val="0"/>
                <w:numId w:val="193"/>
              </w:numPr>
            </w:pPr>
            <w:r w:rsidRPr="00AE5A6B">
              <w:lastRenderedPageBreak/>
              <w:t>При импорте заполняется значением реквизита «ИНН получателя» из импортируемого файла</w:t>
            </w:r>
          </w:p>
        </w:tc>
        <w:tc>
          <w:tcPr>
            <w:tcW w:w="494" w:type="pct"/>
            <w:hideMark/>
          </w:tcPr>
          <w:p w14:paraId="11139612" w14:textId="77777777" w:rsidR="003A516D" w:rsidRPr="00AE5A6B" w:rsidRDefault="003A516D" w:rsidP="003A516D">
            <w:pPr>
              <w:pStyle w:val="GOSTTablenorm"/>
            </w:pPr>
            <w:r w:rsidRPr="00AE5A6B">
              <w:lastRenderedPageBreak/>
              <w:t>Указывается уточненный ИНН получателя</w:t>
            </w:r>
          </w:p>
        </w:tc>
      </w:tr>
      <w:tr w:rsidR="003A516D" w:rsidRPr="00AE5A6B" w14:paraId="066A939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04777622" w14:textId="77777777" w:rsidR="003A516D" w:rsidRPr="00AE5A6B" w:rsidRDefault="003A516D" w:rsidP="003A516D">
            <w:pPr>
              <w:pStyle w:val="GOSTTableNum"/>
            </w:pPr>
          </w:p>
        </w:tc>
        <w:tc>
          <w:tcPr>
            <w:tcW w:w="541" w:type="pct"/>
            <w:hideMark/>
          </w:tcPr>
          <w:p w14:paraId="75FBA75A" w14:textId="77777777" w:rsidR="003A516D" w:rsidRPr="00AE5A6B" w:rsidRDefault="003A516D" w:rsidP="003A516D">
            <w:pPr>
              <w:pStyle w:val="GOSTTablenorm"/>
            </w:pPr>
            <w:r w:rsidRPr="00AE5A6B">
              <w:t>КПП получателя</w:t>
            </w:r>
          </w:p>
        </w:tc>
        <w:tc>
          <w:tcPr>
            <w:tcW w:w="359" w:type="pct"/>
            <w:hideMark/>
          </w:tcPr>
          <w:p w14:paraId="52501FF4" w14:textId="77777777" w:rsidR="003A516D" w:rsidRPr="00AE5A6B" w:rsidRDefault="003A516D" w:rsidP="003A516D">
            <w:pPr>
              <w:pStyle w:val="GOSTTablenorm"/>
            </w:pPr>
            <w:r w:rsidRPr="00AE5A6B">
              <w:t>Нет</w:t>
            </w:r>
          </w:p>
        </w:tc>
        <w:tc>
          <w:tcPr>
            <w:tcW w:w="585" w:type="pct"/>
            <w:hideMark/>
          </w:tcPr>
          <w:p w14:paraId="66E6C202" w14:textId="77777777" w:rsidR="003A516D" w:rsidRPr="00AE5A6B" w:rsidRDefault="003A516D" w:rsidP="003A516D">
            <w:pPr>
              <w:pStyle w:val="GOSTTablenorm"/>
            </w:pPr>
            <w:r w:rsidRPr="00AE5A6B">
              <w:t>Нет</w:t>
            </w:r>
          </w:p>
        </w:tc>
        <w:tc>
          <w:tcPr>
            <w:tcW w:w="225" w:type="pct"/>
            <w:hideMark/>
          </w:tcPr>
          <w:p w14:paraId="3DADB5EC" w14:textId="77777777" w:rsidR="003A516D" w:rsidRPr="00AE5A6B" w:rsidRDefault="003A516D" w:rsidP="003A516D">
            <w:pPr>
              <w:pStyle w:val="GOSTTablenorm"/>
            </w:pPr>
            <w:r w:rsidRPr="00AE5A6B">
              <w:t>Да</w:t>
            </w:r>
          </w:p>
        </w:tc>
        <w:tc>
          <w:tcPr>
            <w:tcW w:w="2563" w:type="pct"/>
          </w:tcPr>
          <w:p w14:paraId="4C28E77D"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58458E8F" w14:textId="77777777" w:rsidR="003A516D" w:rsidRPr="00AE5A6B" w:rsidRDefault="003A516D" w:rsidP="00673878">
            <w:pPr>
              <w:pStyle w:val="GOSTTableListNum1"/>
              <w:numPr>
                <w:ilvl w:val="0"/>
                <w:numId w:val="175"/>
              </w:numPr>
            </w:pPr>
            <w:r w:rsidRPr="00AE5A6B">
              <w:t>Автоматически заполняется значением реквизита КПП выбранной записи справочника на шаге заполнения поля ИНН текущего блока.</w:t>
            </w:r>
          </w:p>
          <w:p w14:paraId="7F7AF038" w14:textId="77777777" w:rsidR="003A516D" w:rsidRPr="00AE5A6B" w:rsidRDefault="003A516D" w:rsidP="007E6E92">
            <w:pPr>
              <w:pStyle w:val="GOSTTableListNum1"/>
              <w:numPr>
                <w:ilvl w:val="0"/>
                <w:numId w:val="193"/>
              </w:numPr>
            </w:pPr>
            <w:r w:rsidRPr="00AE5A6B">
              <w:t>При импорте заполняется значением реквизита «КПП получателя «из импортируемого файла</w:t>
            </w:r>
          </w:p>
        </w:tc>
        <w:tc>
          <w:tcPr>
            <w:tcW w:w="494" w:type="pct"/>
            <w:hideMark/>
          </w:tcPr>
          <w:p w14:paraId="2A5E803E" w14:textId="77777777" w:rsidR="003A516D" w:rsidRPr="00AE5A6B" w:rsidRDefault="003A516D" w:rsidP="003A516D">
            <w:pPr>
              <w:pStyle w:val="GOSTTablenorm"/>
            </w:pPr>
            <w:r w:rsidRPr="00AE5A6B">
              <w:t>Указывается уточненный КПП получателя платежа</w:t>
            </w:r>
          </w:p>
        </w:tc>
      </w:tr>
      <w:tr w:rsidR="003A516D" w:rsidRPr="00AE5A6B" w14:paraId="5C9EBAA9"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41AC726D" w14:textId="77777777" w:rsidR="003A516D" w:rsidRPr="00AE5A6B" w:rsidRDefault="003A516D" w:rsidP="003A516D">
            <w:pPr>
              <w:pStyle w:val="GOSTTableNum"/>
            </w:pPr>
          </w:p>
        </w:tc>
        <w:tc>
          <w:tcPr>
            <w:tcW w:w="541" w:type="pct"/>
            <w:hideMark/>
          </w:tcPr>
          <w:p w14:paraId="0FAE9B63" w14:textId="77777777" w:rsidR="003A516D" w:rsidRPr="00AE5A6B" w:rsidRDefault="003A516D" w:rsidP="003A516D">
            <w:pPr>
              <w:pStyle w:val="GOSTTablenorm"/>
            </w:pPr>
            <w:r w:rsidRPr="00AE5A6B">
              <w:t>Вид уточняемой операции</w:t>
            </w:r>
          </w:p>
        </w:tc>
        <w:tc>
          <w:tcPr>
            <w:tcW w:w="359" w:type="pct"/>
            <w:hideMark/>
          </w:tcPr>
          <w:p w14:paraId="388BEBFF" w14:textId="77777777" w:rsidR="003A516D" w:rsidRPr="00AE5A6B" w:rsidRDefault="003A516D" w:rsidP="003A516D">
            <w:pPr>
              <w:pStyle w:val="GOSTTablenorm"/>
            </w:pPr>
            <w:r w:rsidRPr="00AE5A6B">
              <w:t>Да</w:t>
            </w:r>
          </w:p>
        </w:tc>
        <w:tc>
          <w:tcPr>
            <w:tcW w:w="585" w:type="pct"/>
            <w:hideMark/>
          </w:tcPr>
          <w:p w14:paraId="6AE976F7" w14:textId="77777777" w:rsidR="003A516D" w:rsidRPr="00AE5A6B" w:rsidRDefault="003A516D" w:rsidP="003A516D">
            <w:pPr>
              <w:pStyle w:val="GOSTTablenorm"/>
            </w:pPr>
            <w:r w:rsidRPr="00AE5A6B">
              <w:t>Да</w:t>
            </w:r>
          </w:p>
        </w:tc>
        <w:tc>
          <w:tcPr>
            <w:tcW w:w="225" w:type="pct"/>
            <w:hideMark/>
          </w:tcPr>
          <w:p w14:paraId="1985E010" w14:textId="77777777" w:rsidR="003A516D" w:rsidRPr="00AE5A6B" w:rsidRDefault="003A516D" w:rsidP="003A516D">
            <w:pPr>
              <w:pStyle w:val="GOSTTablenorm"/>
            </w:pPr>
            <w:r w:rsidRPr="00AE5A6B">
              <w:t>Да</w:t>
            </w:r>
          </w:p>
        </w:tc>
        <w:tc>
          <w:tcPr>
            <w:tcW w:w="2563" w:type="pct"/>
          </w:tcPr>
          <w:p w14:paraId="3FF182E1"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2F36CD01" w14:textId="77777777" w:rsidR="003A516D" w:rsidRPr="00AE5A6B" w:rsidRDefault="003A516D" w:rsidP="00673878">
            <w:pPr>
              <w:pStyle w:val="GOSTTableListNum1"/>
              <w:numPr>
                <w:ilvl w:val="0"/>
                <w:numId w:val="176"/>
              </w:numPr>
            </w:pPr>
            <w:r w:rsidRPr="00AE5A6B">
              <w:t>Заполняется вручную при выборе из списка. Указывается признак отнесения операции уточнения:</w:t>
            </w:r>
          </w:p>
          <w:p w14:paraId="64635BFA" w14:textId="77777777" w:rsidR="003A516D" w:rsidRPr="00AE5A6B" w:rsidRDefault="003A516D" w:rsidP="003A516D">
            <w:pPr>
              <w:pStyle w:val="GOSTTableListMark1"/>
            </w:pPr>
            <w:r w:rsidRPr="00AE5A6B">
              <w:t>«1 – поступление»;</w:t>
            </w:r>
          </w:p>
          <w:p w14:paraId="52CC8400" w14:textId="77777777" w:rsidR="003A516D" w:rsidRPr="00AE5A6B" w:rsidRDefault="003A516D" w:rsidP="003A516D">
            <w:pPr>
              <w:pStyle w:val="GOSTTableListMark1"/>
            </w:pPr>
            <w:r w:rsidRPr="00AE5A6B">
              <w:t>«2 – возврат поступлений»;</w:t>
            </w:r>
          </w:p>
          <w:p w14:paraId="0AF0C959" w14:textId="77777777" w:rsidR="003A516D" w:rsidRPr="00AE5A6B" w:rsidRDefault="003A516D" w:rsidP="003A516D">
            <w:pPr>
              <w:pStyle w:val="GOSTTableListMark1"/>
            </w:pPr>
            <w:r w:rsidRPr="00AE5A6B">
              <w:t>«3 – кассовый расход»;</w:t>
            </w:r>
          </w:p>
          <w:p w14:paraId="52690A89" w14:textId="77777777" w:rsidR="003A516D" w:rsidRPr="00AE5A6B" w:rsidRDefault="003A516D" w:rsidP="003A516D">
            <w:pPr>
              <w:pStyle w:val="GOSTTableListMark1"/>
            </w:pPr>
            <w:r w:rsidRPr="00AE5A6B">
              <w:t>«4 – восстановление кассового расхода».</w:t>
            </w:r>
          </w:p>
          <w:p w14:paraId="22C6143F" w14:textId="77777777" w:rsidR="003A516D" w:rsidRPr="00AE5A6B" w:rsidRDefault="003A516D" w:rsidP="007E6E92">
            <w:pPr>
              <w:pStyle w:val="GOSTTableListNum1"/>
              <w:numPr>
                <w:ilvl w:val="0"/>
                <w:numId w:val="193"/>
              </w:numPr>
            </w:pPr>
            <w:r w:rsidRPr="00AE5A6B">
              <w:t>При импорте заполняется значением реквизита «Вид уточняемой операции» из импортируемого файла.</w:t>
            </w:r>
          </w:p>
          <w:p w14:paraId="24036CA3" w14:textId="4B80D035" w:rsidR="003A516D" w:rsidRPr="00AE5A6B" w:rsidRDefault="003A516D" w:rsidP="00B87EA1">
            <w:pPr>
              <w:pStyle w:val="GOSTTablenorm"/>
            </w:pPr>
            <w:r w:rsidRPr="00AE5A6B">
              <w:t>В случае если в реквизите «Вид уточняемой операции» табличной части «Уточняемые реквизиты» было выбрано значение «0 – остаток на начало года», то заполняется аналогичным значением «0 – остаток на начало года» без возможности редак</w:t>
            </w:r>
            <w:r w:rsidR="001D5EA1" w:rsidRPr="00AE5A6B">
              <w:t>тирования</w:t>
            </w:r>
          </w:p>
        </w:tc>
        <w:tc>
          <w:tcPr>
            <w:tcW w:w="494" w:type="pct"/>
            <w:hideMark/>
          </w:tcPr>
          <w:p w14:paraId="326B6216" w14:textId="77777777" w:rsidR="003A516D" w:rsidRPr="00AE5A6B" w:rsidRDefault="003A516D" w:rsidP="003A516D">
            <w:pPr>
              <w:pStyle w:val="GOSTTablenorm"/>
            </w:pPr>
            <w:r w:rsidRPr="00AE5A6B">
              <w:t>–</w:t>
            </w:r>
          </w:p>
        </w:tc>
      </w:tr>
      <w:tr w:rsidR="003A516D" w:rsidRPr="00AE5A6B" w14:paraId="32790E7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06BC8F9" w14:textId="77777777" w:rsidR="003A516D" w:rsidRPr="00AE5A6B" w:rsidRDefault="003A516D" w:rsidP="003A516D">
            <w:pPr>
              <w:pStyle w:val="GOSTTableNum"/>
            </w:pPr>
          </w:p>
        </w:tc>
        <w:tc>
          <w:tcPr>
            <w:tcW w:w="541" w:type="pct"/>
            <w:hideMark/>
          </w:tcPr>
          <w:p w14:paraId="5209E1A8" w14:textId="77777777" w:rsidR="003A516D" w:rsidRPr="00AE5A6B" w:rsidRDefault="003A516D" w:rsidP="003A516D">
            <w:pPr>
              <w:pStyle w:val="GOSTTablenorm"/>
            </w:pPr>
            <w:r w:rsidRPr="00AE5A6B">
              <w:t>Код расходов/поступлений</w:t>
            </w:r>
          </w:p>
        </w:tc>
        <w:tc>
          <w:tcPr>
            <w:tcW w:w="359" w:type="pct"/>
            <w:hideMark/>
          </w:tcPr>
          <w:p w14:paraId="6022C4C5" w14:textId="77777777" w:rsidR="003A516D" w:rsidRPr="00AE5A6B" w:rsidRDefault="003A516D" w:rsidP="003A516D">
            <w:pPr>
              <w:pStyle w:val="GOSTTablenorm"/>
            </w:pPr>
            <w:r w:rsidRPr="00AE5A6B">
              <w:t>Нет</w:t>
            </w:r>
          </w:p>
        </w:tc>
        <w:tc>
          <w:tcPr>
            <w:tcW w:w="585" w:type="pct"/>
            <w:hideMark/>
          </w:tcPr>
          <w:p w14:paraId="30E39222" w14:textId="77777777" w:rsidR="003A516D" w:rsidRPr="00AE5A6B" w:rsidRDefault="003A516D" w:rsidP="003A516D">
            <w:pPr>
              <w:pStyle w:val="GOSTTablenorm"/>
            </w:pPr>
            <w:r w:rsidRPr="00AE5A6B">
              <w:t>Да</w:t>
            </w:r>
          </w:p>
        </w:tc>
        <w:tc>
          <w:tcPr>
            <w:tcW w:w="225" w:type="pct"/>
            <w:hideMark/>
          </w:tcPr>
          <w:p w14:paraId="2569F0A7" w14:textId="77777777" w:rsidR="003A516D" w:rsidRPr="00AE5A6B" w:rsidRDefault="003A516D" w:rsidP="003A516D">
            <w:pPr>
              <w:pStyle w:val="GOSTTablenorm"/>
            </w:pPr>
            <w:r w:rsidRPr="00AE5A6B">
              <w:t>Да</w:t>
            </w:r>
          </w:p>
        </w:tc>
        <w:tc>
          <w:tcPr>
            <w:tcW w:w="2563" w:type="pct"/>
            <w:hideMark/>
          </w:tcPr>
          <w:p w14:paraId="6C420963"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3C6F092F" w14:textId="77777777" w:rsidR="003A516D" w:rsidRPr="00AE5A6B" w:rsidRDefault="003A516D" w:rsidP="00673878">
            <w:pPr>
              <w:pStyle w:val="GOSTTableListNum1"/>
              <w:numPr>
                <w:ilvl w:val="0"/>
                <w:numId w:val="177"/>
              </w:numPr>
            </w:pPr>
            <w:r w:rsidRPr="00AE5A6B">
              <w:t>Если не заполнено поле «Детализированный код цели» текущей таблицы, то после ввода значения, выполняется автоматический поиск в справочниках:</w:t>
            </w:r>
          </w:p>
          <w:p w14:paraId="0AC03169" w14:textId="77777777" w:rsidR="003A516D" w:rsidRPr="00AE5A6B" w:rsidRDefault="003A516D" w:rsidP="003A516D">
            <w:pPr>
              <w:pStyle w:val="GOSTTableListMark1"/>
            </w:pPr>
            <w:r w:rsidRPr="00AE5A6B">
              <w:t xml:space="preserve">«Перечень источников поступлений целевых средств», </w:t>
            </w:r>
          </w:p>
          <w:p w14:paraId="0A343AC0" w14:textId="77777777" w:rsidR="003A516D" w:rsidRPr="00AE5A6B" w:rsidRDefault="003A516D" w:rsidP="003A516D">
            <w:pPr>
              <w:pStyle w:val="GOSTTableListMark1"/>
              <w:numPr>
                <w:ilvl w:val="0"/>
                <w:numId w:val="0"/>
              </w:numPr>
              <w:ind w:left="340"/>
            </w:pPr>
            <w:r w:rsidRPr="00AE5A6B">
              <w:t>ИЛИ</w:t>
            </w:r>
          </w:p>
          <w:p w14:paraId="10BE94AB" w14:textId="77777777" w:rsidR="003A516D" w:rsidRPr="00AE5A6B" w:rsidRDefault="003A516D" w:rsidP="003A516D">
            <w:pPr>
              <w:pStyle w:val="GOSTTableListMark1"/>
            </w:pPr>
            <w:r w:rsidRPr="00AE5A6B">
              <w:t>«Перечень направлений расходований целевых средств»,</w:t>
            </w:r>
          </w:p>
          <w:p w14:paraId="7A5A3172" w14:textId="77777777" w:rsidR="003A516D" w:rsidRPr="00AE5A6B" w:rsidRDefault="003A516D" w:rsidP="003A516D">
            <w:pPr>
              <w:pStyle w:val="GOSTTableListMark1"/>
            </w:pPr>
            <w:r w:rsidRPr="00AE5A6B">
              <w:t xml:space="preserve">в которых поле «Код целевых средств» равно значению кода цели, введенного в текущей строке. </w:t>
            </w:r>
          </w:p>
          <w:p w14:paraId="7127CDA2" w14:textId="77777777" w:rsidR="003A516D" w:rsidRPr="00AE5A6B" w:rsidDel="006D043E" w:rsidRDefault="003A516D" w:rsidP="007E6E92">
            <w:pPr>
              <w:pStyle w:val="GOSTTableListNum1"/>
              <w:numPr>
                <w:ilvl w:val="0"/>
                <w:numId w:val="193"/>
              </w:numPr>
            </w:pPr>
            <w:r w:rsidRPr="00AE5A6B">
              <w:t>В случае нахождения записи поле «Наименование целевых средств» заполнится автоматически из найденной записи.</w:t>
            </w:r>
            <w:r w:rsidRPr="00AE5A6B" w:rsidDel="004B6A9A">
              <w:t xml:space="preserve"> </w:t>
            </w:r>
            <w:r w:rsidRPr="00AE5A6B">
              <w:t xml:space="preserve">Если заполнено поле «Детализированный код цели» текущей таблицы, то заполняется автоматически значением, </w:t>
            </w:r>
            <w:r w:rsidRPr="00AE5A6B">
              <w:lastRenderedPageBreak/>
              <w:t>соответствующим первым 4-м символам кода цели, указанного в реквизите «Детализированный код цели».</w:t>
            </w:r>
          </w:p>
          <w:p w14:paraId="1F08BD5C" w14:textId="77777777" w:rsidR="003A516D" w:rsidRPr="00AE5A6B" w:rsidRDefault="003A516D" w:rsidP="007E6E92">
            <w:pPr>
              <w:pStyle w:val="GOSTTableListNum1"/>
              <w:numPr>
                <w:ilvl w:val="0"/>
                <w:numId w:val="193"/>
              </w:numPr>
            </w:pPr>
            <w:r w:rsidRPr="00AE5A6B">
              <w:t>При импорте заполняется значением реквизита «Код цели» из импортируемого файла</w:t>
            </w:r>
          </w:p>
          <w:p w14:paraId="2D552F7D" w14:textId="1991D045" w:rsidR="003A516D" w:rsidRPr="00AE5A6B" w:rsidRDefault="003A516D" w:rsidP="001D5EA1">
            <w:pPr>
              <w:pStyle w:val="GOSTTablenorm"/>
            </w:pPr>
            <w:r w:rsidRPr="00AE5A6B">
              <w:t>В случае если в реквизите «Вид уточняемой операции» указано значение «0 – остаток на начало года», то не доступно для ручного запо</w:t>
            </w:r>
            <w:r w:rsidR="001D5EA1" w:rsidRPr="00AE5A6B">
              <w:t>лнения и выбора из справочников</w:t>
            </w:r>
          </w:p>
        </w:tc>
        <w:tc>
          <w:tcPr>
            <w:tcW w:w="494" w:type="pct"/>
          </w:tcPr>
          <w:p w14:paraId="380BA9AC" w14:textId="77777777" w:rsidR="003A516D" w:rsidRPr="00AE5A6B" w:rsidRDefault="003A516D" w:rsidP="003A516D">
            <w:pPr>
              <w:pStyle w:val="GOSTTablenorm"/>
            </w:pPr>
            <w:r w:rsidRPr="00AE5A6B">
              <w:lastRenderedPageBreak/>
              <w:t>Уточняемый код цели</w:t>
            </w:r>
          </w:p>
        </w:tc>
      </w:tr>
      <w:tr w:rsidR="003A516D" w:rsidRPr="00AE5A6B" w14:paraId="7AEF8902"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692CC30B" w14:textId="77777777" w:rsidR="003A516D" w:rsidRPr="00AE5A6B" w:rsidRDefault="003A516D" w:rsidP="003A516D">
            <w:pPr>
              <w:pStyle w:val="GOSTTableNum"/>
            </w:pPr>
          </w:p>
        </w:tc>
        <w:tc>
          <w:tcPr>
            <w:tcW w:w="541" w:type="pct"/>
          </w:tcPr>
          <w:p w14:paraId="754378B3" w14:textId="77777777" w:rsidR="003A516D" w:rsidRPr="00AE5A6B" w:rsidRDefault="003A516D" w:rsidP="003A516D">
            <w:pPr>
              <w:pStyle w:val="GOSTTablenorm"/>
            </w:pPr>
            <w:r w:rsidRPr="00AE5A6B">
              <w:t>Детализированный код расходов/поступлений</w:t>
            </w:r>
          </w:p>
        </w:tc>
        <w:tc>
          <w:tcPr>
            <w:tcW w:w="359" w:type="pct"/>
          </w:tcPr>
          <w:p w14:paraId="387A66F6" w14:textId="77777777" w:rsidR="003A516D" w:rsidRPr="00AE5A6B" w:rsidRDefault="003A516D" w:rsidP="003A516D">
            <w:pPr>
              <w:pStyle w:val="GOSTTablenorm"/>
            </w:pPr>
            <w:r w:rsidRPr="00AE5A6B">
              <w:t>Нет</w:t>
            </w:r>
          </w:p>
        </w:tc>
        <w:tc>
          <w:tcPr>
            <w:tcW w:w="585" w:type="pct"/>
          </w:tcPr>
          <w:p w14:paraId="4ACCAFA0" w14:textId="77777777" w:rsidR="003A516D" w:rsidRPr="00AE5A6B" w:rsidRDefault="003A516D" w:rsidP="003A516D">
            <w:pPr>
              <w:pStyle w:val="GOSTTablenorm"/>
            </w:pPr>
            <w:r w:rsidRPr="00AE5A6B">
              <w:t>Да</w:t>
            </w:r>
          </w:p>
        </w:tc>
        <w:tc>
          <w:tcPr>
            <w:tcW w:w="225" w:type="pct"/>
          </w:tcPr>
          <w:p w14:paraId="297A792C" w14:textId="77777777" w:rsidR="003A516D" w:rsidRPr="00AE5A6B" w:rsidRDefault="003A516D" w:rsidP="003A516D">
            <w:pPr>
              <w:pStyle w:val="GOSTTablenorm"/>
            </w:pPr>
            <w:r w:rsidRPr="00AE5A6B">
              <w:t>Да</w:t>
            </w:r>
          </w:p>
        </w:tc>
        <w:tc>
          <w:tcPr>
            <w:tcW w:w="2563" w:type="pct"/>
          </w:tcPr>
          <w:p w14:paraId="5A8763FA" w14:textId="43235C33" w:rsidR="003A516D" w:rsidRPr="00AE5A6B" w:rsidRDefault="003A516D" w:rsidP="003A516D">
            <w:pPr>
              <w:pStyle w:val="GOSTTablenorm"/>
            </w:pPr>
            <w:r w:rsidRPr="00AE5A6B">
              <w:t>Доступно к заполнению только в случае, если в реквизит</w:t>
            </w:r>
            <w:r w:rsidR="001D5EA1" w:rsidRPr="00AE5A6B">
              <w:t xml:space="preserve">е «Признак операции уточнения» </w:t>
            </w:r>
            <w:r w:rsidRPr="00AE5A6B">
              <w:t>текущей таблицы указано значение:</w:t>
            </w:r>
          </w:p>
          <w:p w14:paraId="1713433E" w14:textId="77777777" w:rsidR="003A516D" w:rsidRPr="00AE5A6B" w:rsidRDefault="003A516D" w:rsidP="003A516D">
            <w:pPr>
              <w:pStyle w:val="GOSTTableListMark1"/>
            </w:pPr>
            <w:r w:rsidRPr="00AE5A6B">
              <w:t>«3 – кассовый расход»</w:t>
            </w:r>
          </w:p>
          <w:p w14:paraId="590757B2" w14:textId="77777777" w:rsidR="003A516D" w:rsidRPr="00AE5A6B" w:rsidRDefault="003A516D" w:rsidP="003A516D">
            <w:pPr>
              <w:pStyle w:val="GOSTTablenorm"/>
            </w:pPr>
            <w:r w:rsidRPr="00AE5A6B">
              <w:t>или</w:t>
            </w:r>
          </w:p>
          <w:p w14:paraId="09BC2E05" w14:textId="77777777" w:rsidR="003A516D" w:rsidRPr="00AE5A6B" w:rsidRDefault="003A516D" w:rsidP="003A516D">
            <w:pPr>
              <w:pStyle w:val="GOSTTableListMark1"/>
            </w:pPr>
            <w:r w:rsidRPr="00AE5A6B">
              <w:t>«4 – возврат кассового расхода».</w:t>
            </w:r>
          </w:p>
          <w:p w14:paraId="133E2DF1" w14:textId="77777777" w:rsidR="003A516D" w:rsidRPr="00AE5A6B" w:rsidRDefault="003A516D" w:rsidP="003A516D">
            <w:pPr>
              <w:pStyle w:val="GOSTTablenorm"/>
            </w:pPr>
            <w:r w:rsidRPr="00AE5A6B">
              <w:t>Варианты заполнения:</w:t>
            </w:r>
          </w:p>
          <w:p w14:paraId="53752BE6" w14:textId="77777777" w:rsidR="003A516D" w:rsidRPr="00AE5A6B" w:rsidRDefault="003A516D" w:rsidP="003A516D">
            <w:pPr>
              <w:pStyle w:val="GOSTTablenorm"/>
            </w:pPr>
            <w:r w:rsidRPr="00AE5A6B">
              <w:t xml:space="preserve">Способ 1. </w:t>
            </w:r>
          </w:p>
          <w:p w14:paraId="5121FCFB" w14:textId="77777777" w:rsidR="003A516D" w:rsidRPr="00AE5A6B" w:rsidRDefault="003A516D" w:rsidP="003A516D">
            <w:pPr>
              <w:pStyle w:val="GOSTTablenorm"/>
            </w:pPr>
            <w:r w:rsidRPr="00AE5A6B">
              <w:t>Ввод вручную. После ввода значения выполняется автоматический поиск в справочнике «Перечень направлений расходований ЦС», в которых поле «Код целевых средств» равно значению кода, введенного в текущей строке, у которого отсутствует признак «Укрупненный код».</w:t>
            </w:r>
          </w:p>
          <w:p w14:paraId="1FF30EA4" w14:textId="77777777" w:rsidR="003A516D" w:rsidRPr="00AE5A6B" w:rsidRDefault="003A516D" w:rsidP="003A516D">
            <w:pPr>
              <w:pStyle w:val="GOSTTablenorm"/>
            </w:pPr>
            <w:r w:rsidRPr="00AE5A6B">
              <w:t>В случае нахождения записи связанное поле «Наименование КЦ» заполнится автоматически из найденной записи.</w:t>
            </w:r>
          </w:p>
          <w:p w14:paraId="4A855ACE" w14:textId="77777777" w:rsidR="003A516D" w:rsidRPr="00AE5A6B" w:rsidRDefault="003A516D" w:rsidP="003A516D">
            <w:pPr>
              <w:pStyle w:val="GOSTTablenorm"/>
            </w:pPr>
            <w:r w:rsidRPr="00AE5A6B">
              <w:t xml:space="preserve">Способ 2. </w:t>
            </w:r>
          </w:p>
          <w:p w14:paraId="78F977A2" w14:textId="77777777" w:rsidR="003A516D" w:rsidRPr="00AE5A6B" w:rsidRDefault="003A516D" w:rsidP="003A516D">
            <w:pPr>
              <w:pStyle w:val="GOSTTablenorm"/>
            </w:pPr>
            <w:r w:rsidRPr="00AE5A6B">
              <w:t>Выбором из справочника «Перечень направлений расходований ЦС» значение поля «Код целевых средств» из записей, у которых отсутствует признак «Укрупненный код». Выбор требуется ограничить значениями, у которых первые 4 знака соответствуют значению, указанному в реквизите «Код цели».</w:t>
            </w:r>
          </w:p>
          <w:p w14:paraId="156F8A26" w14:textId="77777777" w:rsidR="003A516D" w:rsidRPr="00AE5A6B" w:rsidRDefault="003A516D" w:rsidP="003A516D">
            <w:pPr>
              <w:pStyle w:val="GOSTTablenorm"/>
            </w:pPr>
            <w:r w:rsidRPr="00AE5A6B">
              <w:t>Отображаются только актуальные записи справочника.</w:t>
            </w:r>
          </w:p>
          <w:p w14:paraId="731396DD" w14:textId="77777777" w:rsidR="003A516D" w:rsidRPr="00AE5A6B" w:rsidRDefault="003A516D" w:rsidP="003A516D">
            <w:pPr>
              <w:pStyle w:val="GOSTTablenorm"/>
            </w:pPr>
            <w:r w:rsidRPr="00AE5A6B">
              <w:t>Способ 3.</w:t>
            </w:r>
          </w:p>
          <w:p w14:paraId="518F8BED" w14:textId="77777777" w:rsidR="003A516D" w:rsidRPr="00AE5A6B" w:rsidRDefault="003A516D" w:rsidP="003A516D">
            <w:pPr>
              <w:pStyle w:val="GOSTTablenorm"/>
            </w:pPr>
            <w:r w:rsidRPr="00AE5A6B">
              <w:t>Для Уведомлений, загруженных из внешней системы Клиента, заполняется соответствующим значением.</w:t>
            </w:r>
          </w:p>
          <w:p w14:paraId="0AF7F5D1" w14:textId="77777777" w:rsidR="003A516D" w:rsidRPr="00AE5A6B" w:rsidRDefault="003A516D" w:rsidP="003A516D">
            <w:pPr>
              <w:pStyle w:val="GOSTTablenorm"/>
            </w:pPr>
            <w:r w:rsidRPr="00AE5A6B">
              <w:t>Не заполняется в случае, если в реквизите «Код цели» указан КЦ из справочника «Перечень источников поступлений целевых средств»</w:t>
            </w:r>
          </w:p>
        </w:tc>
        <w:tc>
          <w:tcPr>
            <w:tcW w:w="494" w:type="pct"/>
          </w:tcPr>
          <w:p w14:paraId="659E09EC" w14:textId="77777777" w:rsidR="003A516D" w:rsidRPr="00AE5A6B" w:rsidRDefault="003A516D" w:rsidP="003A516D">
            <w:pPr>
              <w:pStyle w:val="GOSTTablenorm"/>
            </w:pPr>
            <w:r w:rsidRPr="00AE5A6B">
              <w:t>–</w:t>
            </w:r>
          </w:p>
        </w:tc>
      </w:tr>
      <w:tr w:rsidR="003A516D" w:rsidRPr="00AE5A6B" w14:paraId="172FF97B"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2680F9B" w14:textId="77777777" w:rsidR="003A516D" w:rsidRPr="00AE5A6B" w:rsidRDefault="003A516D" w:rsidP="003A516D">
            <w:pPr>
              <w:pStyle w:val="GOSTTableNum"/>
            </w:pPr>
          </w:p>
        </w:tc>
        <w:tc>
          <w:tcPr>
            <w:tcW w:w="541" w:type="pct"/>
            <w:hideMark/>
          </w:tcPr>
          <w:p w14:paraId="7D2B8D23" w14:textId="08546E2D" w:rsidR="003A516D" w:rsidRPr="00AE5A6B" w:rsidRDefault="00CF788E" w:rsidP="003A516D">
            <w:pPr>
              <w:pStyle w:val="GOSTTablenorm"/>
            </w:pPr>
            <w:r w:rsidRPr="00AE5A6B">
              <w:t>УКО (КМИ)</w:t>
            </w:r>
          </w:p>
        </w:tc>
        <w:tc>
          <w:tcPr>
            <w:tcW w:w="359" w:type="pct"/>
            <w:hideMark/>
          </w:tcPr>
          <w:p w14:paraId="0AD28422" w14:textId="77777777" w:rsidR="003A516D" w:rsidRPr="00AE5A6B" w:rsidRDefault="003A516D" w:rsidP="003A516D">
            <w:pPr>
              <w:pStyle w:val="GOSTTablenorm"/>
            </w:pPr>
            <w:r w:rsidRPr="00AE5A6B">
              <w:t>Нет</w:t>
            </w:r>
          </w:p>
        </w:tc>
        <w:tc>
          <w:tcPr>
            <w:tcW w:w="585" w:type="pct"/>
            <w:hideMark/>
          </w:tcPr>
          <w:p w14:paraId="4923CF1D" w14:textId="77777777" w:rsidR="003A516D" w:rsidRPr="00AE5A6B" w:rsidRDefault="003A516D" w:rsidP="003A516D">
            <w:pPr>
              <w:pStyle w:val="GOSTTablenorm"/>
            </w:pPr>
            <w:r w:rsidRPr="00AE5A6B">
              <w:t>Нет</w:t>
            </w:r>
          </w:p>
        </w:tc>
        <w:tc>
          <w:tcPr>
            <w:tcW w:w="225" w:type="pct"/>
            <w:hideMark/>
          </w:tcPr>
          <w:p w14:paraId="7DCD5F4D" w14:textId="77777777" w:rsidR="003A516D" w:rsidRPr="00AE5A6B" w:rsidRDefault="003A516D" w:rsidP="003A516D">
            <w:pPr>
              <w:pStyle w:val="GOSTTablenorm"/>
            </w:pPr>
            <w:r w:rsidRPr="00AE5A6B">
              <w:t>Да</w:t>
            </w:r>
          </w:p>
        </w:tc>
        <w:tc>
          <w:tcPr>
            <w:tcW w:w="2563" w:type="pct"/>
            <w:hideMark/>
          </w:tcPr>
          <w:p w14:paraId="4ACE1006"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5E49842E" w14:textId="4BD50BAB" w:rsidR="003A516D" w:rsidRPr="00AE5A6B" w:rsidRDefault="003A516D" w:rsidP="00673878">
            <w:pPr>
              <w:pStyle w:val="GOSTTableListNum1"/>
              <w:numPr>
                <w:ilvl w:val="0"/>
                <w:numId w:val="178"/>
              </w:numPr>
            </w:pPr>
            <w:r w:rsidRPr="00AE5A6B">
              <w:t>Значение выбирается из справочника «</w:t>
            </w:r>
            <w:r w:rsidR="00CF788E" w:rsidRPr="00AE5A6B">
              <w:t>Объекты капитальных вложений (ОКВ)</w:t>
            </w:r>
            <w:r w:rsidRPr="00AE5A6B">
              <w:t>» в Форме про</w:t>
            </w:r>
            <w:r w:rsidRPr="00AE5A6B">
              <w:lastRenderedPageBreak/>
              <w:t>смотра\добавления строки. Заполняется значением реквизита «Код» справочника «</w:t>
            </w:r>
            <w:r w:rsidR="00CF788E" w:rsidRPr="00AE5A6B">
              <w:t>Объекты капитальных вложений (ОКВ)</w:t>
            </w:r>
            <w:r w:rsidRPr="00AE5A6B">
              <w:t>».</w:t>
            </w:r>
          </w:p>
          <w:p w14:paraId="4560B5EC" w14:textId="77777777" w:rsidR="003A516D" w:rsidRPr="00AE5A6B" w:rsidRDefault="003A516D" w:rsidP="007E6E92">
            <w:pPr>
              <w:pStyle w:val="GOSTTableListNum1"/>
              <w:numPr>
                <w:ilvl w:val="0"/>
                <w:numId w:val="193"/>
              </w:numPr>
            </w:pPr>
            <w:r w:rsidRPr="00AE5A6B">
              <w:t>Вручную. Может принимать значение «-» (прочерк). В этом случае контроль на справочник не осуществляется.</w:t>
            </w:r>
          </w:p>
          <w:p w14:paraId="2A2FF714" w14:textId="472D7091" w:rsidR="003A516D" w:rsidRPr="00AE5A6B" w:rsidRDefault="003A516D" w:rsidP="007E6E92">
            <w:pPr>
              <w:pStyle w:val="GOSTTableListNum1"/>
              <w:numPr>
                <w:ilvl w:val="0"/>
                <w:numId w:val="193"/>
              </w:numPr>
            </w:pPr>
            <w:r w:rsidRPr="00AE5A6B">
              <w:t>При импорте заполняется значением реквизита «</w:t>
            </w:r>
            <w:r w:rsidR="00CF788E" w:rsidRPr="00AE5A6B">
              <w:t>УКО (КМИ)</w:t>
            </w:r>
            <w:r w:rsidRPr="00AE5A6B">
              <w:t>» из импортируемого файла</w:t>
            </w:r>
          </w:p>
        </w:tc>
        <w:tc>
          <w:tcPr>
            <w:tcW w:w="494" w:type="pct"/>
          </w:tcPr>
          <w:p w14:paraId="0D2673AA" w14:textId="2A136AE6" w:rsidR="003A516D" w:rsidRPr="00AE5A6B" w:rsidRDefault="003A516D" w:rsidP="00CF788E">
            <w:pPr>
              <w:pStyle w:val="GOSTTablenorm"/>
            </w:pPr>
            <w:r w:rsidRPr="00AE5A6B">
              <w:lastRenderedPageBreak/>
              <w:t xml:space="preserve">При наведении на </w:t>
            </w:r>
            <w:r w:rsidRPr="00AE5A6B">
              <w:lastRenderedPageBreak/>
              <w:t xml:space="preserve">поле выдается подсказка – «В случае если необходимо отразить операцию без кода </w:t>
            </w:r>
            <w:r w:rsidR="00CF788E" w:rsidRPr="00AE5A6B">
              <w:t>УКО (КМИ)</w:t>
            </w:r>
            <w:r w:rsidRPr="00AE5A6B">
              <w:t>, то указывается значение «-» (прочерк)»</w:t>
            </w:r>
          </w:p>
        </w:tc>
      </w:tr>
      <w:tr w:rsidR="003A516D" w:rsidRPr="00AE5A6B" w14:paraId="69F455B7"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682AA6B" w14:textId="77777777" w:rsidR="003A516D" w:rsidRPr="00AE5A6B" w:rsidRDefault="003A516D" w:rsidP="003A516D">
            <w:pPr>
              <w:pStyle w:val="GOSTTableNum"/>
            </w:pPr>
          </w:p>
        </w:tc>
        <w:tc>
          <w:tcPr>
            <w:tcW w:w="541" w:type="pct"/>
          </w:tcPr>
          <w:p w14:paraId="7DD09054" w14:textId="77777777" w:rsidR="003A516D" w:rsidRPr="00AE5A6B" w:rsidRDefault="003A516D" w:rsidP="003A516D">
            <w:pPr>
              <w:pStyle w:val="GOSTTablenorm"/>
            </w:pPr>
            <w:r w:rsidRPr="00AE5A6B">
              <w:t>Номер КОО</w:t>
            </w:r>
          </w:p>
        </w:tc>
        <w:tc>
          <w:tcPr>
            <w:tcW w:w="359" w:type="pct"/>
          </w:tcPr>
          <w:p w14:paraId="453DCEF7" w14:textId="77777777" w:rsidR="003A516D" w:rsidRPr="00AE5A6B" w:rsidRDefault="003A516D" w:rsidP="003A516D">
            <w:pPr>
              <w:pStyle w:val="GOSTTablenorm"/>
            </w:pPr>
            <w:r w:rsidRPr="00AE5A6B">
              <w:t>Нет</w:t>
            </w:r>
          </w:p>
        </w:tc>
        <w:tc>
          <w:tcPr>
            <w:tcW w:w="585" w:type="pct"/>
          </w:tcPr>
          <w:p w14:paraId="6F39BBA9" w14:textId="77777777" w:rsidR="003A516D" w:rsidRPr="00AE5A6B" w:rsidRDefault="003A516D" w:rsidP="003A516D">
            <w:pPr>
              <w:pStyle w:val="GOSTTablenorm"/>
            </w:pPr>
            <w:r w:rsidRPr="00AE5A6B">
              <w:t>Да</w:t>
            </w:r>
          </w:p>
        </w:tc>
        <w:tc>
          <w:tcPr>
            <w:tcW w:w="225" w:type="pct"/>
          </w:tcPr>
          <w:p w14:paraId="14E12BBF" w14:textId="77777777" w:rsidR="003A516D" w:rsidRPr="00AE5A6B" w:rsidRDefault="003A516D" w:rsidP="003A516D">
            <w:pPr>
              <w:pStyle w:val="GOSTTablenorm"/>
            </w:pPr>
            <w:r w:rsidRPr="00AE5A6B">
              <w:t>Да</w:t>
            </w:r>
          </w:p>
        </w:tc>
        <w:tc>
          <w:tcPr>
            <w:tcW w:w="2563" w:type="pct"/>
          </w:tcPr>
          <w:p w14:paraId="1D5800DA" w14:textId="77777777" w:rsidR="003A516D" w:rsidRPr="00AE5A6B" w:rsidRDefault="003A516D" w:rsidP="003A516D">
            <w:pPr>
              <w:pStyle w:val="GOSTTablenorm"/>
            </w:pPr>
            <w:r w:rsidRPr="00AE5A6B">
              <w:t>Может заполняться только при формировании документа с видом операции «Восстановление кассового расхода».</w:t>
            </w:r>
          </w:p>
          <w:p w14:paraId="54256317"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39575687" w14:textId="77777777" w:rsidR="003A516D" w:rsidRPr="00AE5A6B" w:rsidRDefault="003A516D" w:rsidP="00673878">
            <w:pPr>
              <w:pStyle w:val="GOSTTableListNum1"/>
              <w:numPr>
                <w:ilvl w:val="0"/>
                <w:numId w:val="179"/>
              </w:numPr>
            </w:pPr>
            <w:r w:rsidRPr="00AE5A6B">
              <w:t>Заполняется номером Казначейского обеспечения обязательств (КОО), за счет которого осуществляется платеж.</w:t>
            </w:r>
          </w:p>
          <w:p w14:paraId="669F4578" w14:textId="77777777" w:rsidR="003A516D" w:rsidRPr="00AE5A6B" w:rsidRDefault="003A516D" w:rsidP="003A516D">
            <w:pPr>
              <w:pStyle w:val="GOSTTablenorm"/>
            </w:pPr>
            <w:r w:rsidRPr="00AE5A6B">
              <w:rPr>
                <w:bCs/>
              </w:rPr>
              <w:t xml:space="preserve">Ввод значения вручную </w:t>
            </w:r>
            <w:r w:rsidRPr="00AE5A6B">
              <w:rPr>
                <w:bCs/>
                <w:szCs w:val="22"/>
              </w:rPr>
              <w:t xml:space="preserve">с контекстным поиском в виде всплывающего окна </w:t>
            </w:r>
            <w:r w:rsidRPr="00AE5A6B">
              <w:rPr>
                <w:bCs/>
              </w:rPr>
              <w:t>из выпадающего списка с номерами актуальных КОО, привязанных к л/с и аналитическому коду раздела получателя, указанного в текущем документе (т.е. равен л/с и аналитический код раздела получателя аналогичен указанному в КОО). Для выбора доступны актуальные КОО в статусах «Зарегистрирован», «Исполнен» (т.е. не в статусах «Архив», «Черновик», «Отклонен»).</w:t>
            </w:r>
          </w:p>
          <w:p w14:paraId="0738F0ED" w14:textId="07C343F2" w:rsidR="003A516D" w:rsidRPr="00AE5A6B" w:rsidRDefault="003A516D" w:rsidP="007E6E92">
            <w:pPr>
              <w:pStyle w:val="GOSTTableListNum1"/>
              <w:numPr>
                <w:ilvl w:val="0"/>
                <w:numId w:val="193"/>
              </w:numPr>
            </w:pPr>
            <w:r w:rsidRPr="00AE5A6B">
              <w:rPr>
                <w:bCs/>
              </w:rPr>
              <w:t xml:space="preserve">При импорте </w:t>
            </w:r>
            <w:r w:rsidRPr="00AE5A6B">
              <w:t>заполняется значением реквизита «Номер</w:t>
            </w:r>
            <w:r w:rsidR="001D5EA1" w:rsidRPr="00AE5A6B">
              <w:t xml:space="preserve"> КОО» из импортируемого файла</w:t>
            </w:r>
          </w:p>
        </w:tc>
        <w:tc>
          <w:tcPr>
            <w:tcW w:w="494" w:type="pct"/>
          </w:tcPr>
          <w:p w14:paraId="2E7F6FE4" w14:textId="77777777" w:rsidR="003A516D" w:rsidRPr="00AE5A6B" w:rsidRDefault="003A516D" w:rsidP="003A516D">
            <w:pPr>
              <w:pStyle w:val="GOSTTablenorm"/>
            </w:pPr>
            <w:r w:rsidRPr="00AE5A6B">
              <w:t>–</w:t>
            </w:r>
          </w:p>
        </w:tc>
      </w:tr>
      <w:tr w:rsidR="00A03EBE" w:rsidRPr="00AE5A6B" w14:paraId="6DE86323"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D895027" w14:textId="77777777" w:rsidR="00A03EBE" w:rsidRPr="00AE5A6B" w:rsidRDefault="00A03EBE" w:rsidP="00A03EBE">
            <w:pPr>
              <w:pStyle w:val="GOSTTableNum"/>
            </w:pPr>
          </w:p>
        </w:tc>
        <w:tc>
          <w:tcPr>
            <w:tcW w:w="541" w:type="pct"/>
          </w:tcPr>
          <w:p w14:paraId="77D4DFFA" w14:textId="77777777" w:rsidR="00A03EBE" w:rsidRPr="00AE5A6B" w:rsidRDefault="00A03EBE" w:rsidP="00A03EBE">
            <w:pPr>
              <w:pStyle w:val="GOSTTablenorm"/>
            </w:pPr>
            <w:r w:rsidRPr="00AE5A6B">
              <w:t>ИГК</w:t>
            </w:r>
          </w:p>
        </w:tc>
        <w:tc>
          <w:tcPr>
            <w:tcW w:w="359" w:type="pct"/>
          </w:tcPr>
          <w:p w14:paraId="3CA164AB" w14:textId="77777777" w:rsidR="00A03EBE" w:rsidRPr="00AE5A6B" w:rsidRDefault="00A03EBE" w:rsidP="00A03EBE">
            <w:pPr>
              <w:pStyle w:val="GOSTTablenorm"/>
            </w:pPr>
            <w:r w:rsidRPr="00AE5A6B">
              <w:t>Нет</w:t>
            </w:r>
          </w:p>
        </w:tc>
        <w:tc>
          <w:tcPr>
            <w:tcW w:w="585" w:type="pct"/>
          </w:tcPr>
          <w:p w14:paraId="169FCEDD" w14:textId="77777777" w:rsidR="00A03EBE" w:rsidRPr="00AE5A6B" w:rsidRDefault="00A03EBE" w:rsidP="00A03EBE">
            <w:pPr>
              <w:pStyle w:val="GOSTTablenorm"/>
            </w:pPr>
            <w:r w:rsidRPr="00AE5A6B">
              <w:t>Да</w:t>
            </w:r>
          </w:p>
        </w:tc>
        <w:tc>
          <w:tcPr>
            <w:tcW w:w="225" w:type="pct"/>
          </w:tcPr>
          <w:p w14:paraId="0BCFA67E" w14:textId="77777777" w:rsidR="00A03EBE" w:rsidRPr="00AE5A6B" w:rsidRDefault="00A03EBE" w:rsidP="00A03EBE">
            <w:pPr>
              <w:pStyle w:val="GOSTTablenorm"/>
            </w:pPr>
            <w:r w:rsidRPr="00AE5A6B">
              <w:t>Да</w:t>
            </w:r>
          </w:p>
        </w:tc>
        <w:tc>
          <w:tcPr>
            <w:tcW w:w="2563" w:type="pct"/>
          </w:tcPr>
          <w:p w14:paraId="3832D7B6" w14:textId="77777777" w:rsidR="00A03EBE" w:rsidRPr="00AE5A6B" w:rsidRDefault="00A03EBE" w:rsidP="00CA231E">
            <w:pPr>
              <w:pStyle w:val="GOSTTableListNum1"/>
              <w:numPr>
                <w:ilvl w:val="0"/>
                <w:numId w:val="324"/>
              </w:numPr>
            </w:pPr>
            <w:r w:rsidRPr="00AE5A6B">
              <w:t>Выбор предлагаемого значения из справочника «Реестра документов-оснований» с отобранными записями по ЛС Клиента.</w:t>
            </w:r>
          </w:p>
          <w:p w14:paraId="118A33D7" w14:textId="77777777" w:rsidR="00A03EBE" w:rsidRPr="00AE5A6B" w:rsidRDefault="00A03EBE" w:rsidP="00A03EBE">
            <w:pPr>
              <w:pStyle w:val="GOSTTablenorm"/>
            </w:pPr>
            <w:r w:rsidRPr="00AE5A6B">
              <w:t>Доступно для заполнения, если:</w:t>
            </w:r>
          </w:p>
          <w:p w14:paraId="7DF386F5" w14:textId="77777777" w:rsidR="00A03EBE" w:rsidRPr="00AE5A6B" w:rsidRDefault="00A03EBE" w:rsidP="00673878">
            <w:pPr>
              <w:pStyle w:val="GOSTTableListMark1"/>
              <w:tabs>
                <w:tab w:val="num" w:pos="340"/>
              </w:tabs>
              <w:ind w:left="340" w:hanging="227"/>
            </w:pPr>
            <w:r w:rsidRPr="00AE5A6B">
              <w:t>документ находится на статусе «Черновик»;</w:t>
            </w:r>
          </w:p>
          <w:p w14:paraId="028D6CA1" w14:textId="77777777" w:rsidR="00A03EBE" w:rsidRPr="00AE5A6B" w:rsidRDefault="00A03EBE" w:rsidP="00673878">
            <w:pPr>
              <w:pStyle w:val="GOSTTableListMark1"/>
              <w:tabs>
                <w:tab w:val="num" w:pos="340"/>
              </w:tabs>
              <w:ind w:left="340" w:hanging="227"/>
            </w:pPr>
            <w:r w:rsidRPr="00AE5A6B">
              <w:t>и заполнен номер строки в таблице «Уточнен</w:t>
            </w:r>
            <w:r w:rsidRPr="00AE5A6B">
              <w:lastRenderedPageBreak/>
              <w:t>ные реквизиты».</w:t>
            </w:r>
          </w:p>
          <w:p w14:paraId="068D0747" w14:textId="77777777" w:rsidR="00A03EBE" w:rsidRPr="00AE5A6B" w:rsidRDefault="00A03EBE" w:rsidP="007E6E92">
            <w:pPr>
              <w:pStyle w:val="GOSTTableListNum1"/>
              <w:numPr>
                <w:ilvl w:val="0"/>
                <w:numId w:val="193"/>
              </w:numPr>
            </w:pPr>
            <w:r w:rsidRPr="00AE5A6B">
              <w:t>Если не заполнены реквизиты уточняемого документа, то поле недоступно для заполнения.</w:t>
            </w:r>
          </w:p>
          <w:p w14:paraId="6B5CD767" w14:textId="77777777" w:rsidR="00A03EBE" w:rsidRPr="00AE5A6B" w:rsidRDefault="00A03EBE" w:rsidP="007E6E92">
            <w:pPr>
              <w:pStyle w:val="GOSTTableListNum1"/>
              <w:numPr>
                <w:ilvl w:val="0"/>
                <w:numId w:val="193"/>
              </w:numPr>
            </w:pPr>
            <w:r w:rsidRPr="00AE5A6B">
              <w:t>При импорте заполняется значением реквизита «ИГК» из импортируемого файла.</w:t>
            </w:r>
          </w:p>
          <w:p w14:paraId="6CDA4856" w14:textId="173DA5CD" w:rsidR="00C42254" w:rsidRPr="00AE5A6B" w:rsidRDefault="00A03EBE" w:rsidP="007E6E92">
            <w:pPr>
              <w:pStyle w:val="GOSTTableListNum1"/>
              <w:numPr>
                <w:ilvl w:val="0"/>
                <w:numId w:val="193"/>
              </w:numPr>
            </w:pPr>
            <w:r w:rsidRPr="00AE5A6B">
              <w:t>Ввод вручную.</w:t>
            </w:r>
          </w:p>
          <w:p w14:paraId="0D15FC8A" w14:textId="490AE835" w:rsidR="00A03EBE" w:rsidRPr="00AE5A6B" w:rsidRDefault="00C42254" w:rsidP="007E6E92">
            <w:pPr>
              <w:pStyle w:val="GOSTTableListNum1"/>
              <w:numPr>
                <w:ilvl w:val="0"/>
                <w:numId w:val="193"/>
              </w:numPr>
            </w:pPr>
            <w:r w:rsidRPr="00AE5A6B">
              <w:t>Для особых экономических зон реквизит «ИГК» может принимать значение, состоящее из 20 нулей: «00000000000000000000». В остальных случаях указ</w:t>
            </w:r>
            <w:r w:rsidR="001D5EA1" w:rsidRPr="00AE5A6B">
              <w:t>ание такого значения невозможно</w:t>
            </w:r>
          </w:p>
        </w:tc>
        <w:tc>
          <w:tcPr>
            <w:tcW w:w="494" w:type="pct"/>
          </w:tcPr>
          <w:p w14:paraId="1F85DFD3" w14:textId="3B52F9D8" w:rsidR="00A03EBE" w:rsidRPr="00AE5A6B" w:rsidRDefault="003A2551" w:rsidP="00A03EBE">
            <w:pPr>
              <w:pStyle w:val="GOSTTablenorm"/>
            </w:pPr>
            <w:r w:rsidRPr="00AE5A6B">
              <w:lastRenderedPageBreak/>
              <w:t xml:space="preserve"> </w:t>
            </w:r>
          </w:p>
        </w:tc>
      </w:tr>
      <w:tr w:rsidR="003A516D" w:rsidRPr="00AE5A6B" w14:paraId="350368EB"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7302C7B" w14:textId="77777777" w:rsidR="003A516D" w:rsidRPr="00AE5A6B" w:rsidRDefault="003A516D" w:rsidP="003A516D">
            <w:pPr>
              <w:pStyle w:val="GOSTTableNum"/>
            </w:pPr>
          </w:p>
        </w:tc>
        <w:tc>
          <w:tcPr>
            <w:tcW w:w="541" w:type="pct"/>
            <w:hideMark/>
          </w:tcPr>
          <w:p w14:paraId="5E271A69" w14:textId="77777777" w:rsidR="003A516D" w:rsidRPr="00AE5A6B" w:rsidRDefault="003A516D" w:rsidP="003A516D">
            <w:pPr>
              <w:pStyle w:val="GOSTTablenorm"/>
            </w:pPr>
            <w:r w:rsidRPr="00AE5A6B">
              <w:t xml:space="preserve">Аналитический код раздела </w:t>
            </w:r>
          </w:p>
        </w:tc>
        <w:tc>
          <w:tcPr>
            <w:tcW w:w="359" w:type="pct"/>
            <w:hideMark/>
          </w:tcPr>
          <w:p w14:paraId="1D2D2309" w14:textId="77777777" w:rsidR="003A516D" w:rsidRPr="00AE5A6B" w:rsidRDefault="003A516D" w:rsidP="003A516D">
            <w:pPr>
              <w:pStyle w:val="GOSTTablenorm"/>
            </w:pPr>
            <w:r w:rsidRPr="00AE5A6B">
              <w:t>Нет</w:t>
            </w:r>
          </w:p>
        </w:tc>
        <w:tc>
          <w:tcPr>
            <w:tcW w:w="585" w:type="pct"/>
            <w:hideMark/>
          </w:tcPr>
          <w:p w14:paraId="67A5D188" w14:textId="77777777" w:rsidR="003A516D" w:rsidRPr="00AE5A6B" w:rsidRDefault="003A516D" w:rsidP="003A516D">
            <w:pPr>
              <w:pStyle w:val="GOSTTablenorm"/>
            </w:pPr>
            <w:r w:rsidRPr="00AE5A6B">
              <w:t>Да</w:t>
            </w:r>
          </w:p>
        </w:tc>
        <w:tc>
          <w:tcPr>
            <w:tcW w:w="225" w:type="pct"/>
            <w:hideMark/>
          </w:tcPr>
          <w:p w14:paraId="5F643043" w14:textId="77777777" w:rsidR="003A516D" w:rsidRPr="00AE5A6B" w:rsidRDefault="003A516D" w:rsidP="003A516D">
            <w:pPr>
              <w:pStyle w:val="GOSTTablenorm"/>
            </w:pPr>
            <w:r w:rsidRPr="00AE5A6B">
              <w:t>Да</w:t>
            </w:r>
          </w:p>
        </w:tc>
        <w:tc>
          <w:tcPr>
            <w:tcW w:w="2563" w:type="pct"/>
            <w:hideMark/>
          </w:tcPr>
          <w:p w14:paraId="219C5CB9"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069DEBA5" w14:textId="77777777" w:rsidR="003A516D" w:rsidRPr="00AE5A6B" w:rsidRDefault="003A516D" w:rsidP="00CA231E">
            <w:pPr>
              <w:pStyle w:val="GOSTTableListNum1"/>
              <w:numPr>
                <w:ilvl w:val="0"/>
                <w:numId w:val="249"/>
              </w:numPr>
            </w:pPr>
            <w:r w:rsidRPr="00AE5A6B">
              <w:t>Выбор предлагаемого значения из справочника «Реестра документов-оснований» с отобранными записями по ЛС Клиента.</w:t>
            </w:r>
          </w:p>
          <w:p w14:paraId="7365C286" w14:textId="77777777" w:rsidR="003A516D" w:rsidRPr="00AE5A6B" w:rsidRDefault="003A516D" w:rsidP="003A516D">
            <w:pPr>
              <w:pStyle w:val="GOSTTablenorm"/>
            </w:pPr>
            <w:r w:rsidRPr="00AE5A6B">
              <w:t>Доступно для заполнения, если:</w:t>
            </w:r>
          </w:p>
          <w:p w14:paraId="21E4879E" w14:textId="77777777" w:rsidR="003A516D" w:rsidRPr="00AE5A6B" w:rsidRDefault="003A516D" w:rsidP="003A516D">
            <w:pPr>
              <w:pStyle w:val="GOSTTableListMark1"/>
            </w:pPr>
            <w:r w:rsidRPr="00AE5A6B">
              <w:t>заполнено поле «Дата запроса»;</w:t>
            </w:r>
          </w:p>
          <w:p w14:paraId="57337277" w14:textId="77777777" w:rsidR="003A516D" w:rsidRPr="00AE5A6B" w:rsidRDefault="003A516D" w:rsidP="003A516D">
            <w:pPr>
              <w:pStyle w:val="GOSTTableListMark1"/>
            </w:pPr>
            <w:r w:rsidRPr="00AE5A6B">
              <w:t xml:space="preserve">поле «Аналитический код раздела» имеет пустое значение в </w:t>
            </w:r>
            <w:r w:rsidRPr="00AE5A6B">
              <w:rPr>
                <w:rStyle w:val="GOSTTablenorm0"/>
              </w:rPr>
              <w:t>документе</w:t>
            </w:r>
            <w:r w:rsidRPr="00AE5A6B">
              <w:rPr>
                <w:rStyle w:val="GOSTSymItalic"/>
                <w:i w:val="0"/>
              </w:rPr>
              <w:t xml:space="preserve"> «</w:t>
            </w:r>
            <w:r w:rsidRPr="00AE5A6B">
              <w:t>Форма выверки поступления» при выборе уточняемого документа «Платежное поручение (входящее)» со значением в поле «Лицевой счет получателя».</w:t>
            </w:r>
          </w:p>
          <w:p w14:paraId="6BBB36AA" w14:textId="77777777" w:rsidR="003A516D" w:rsidRPr="00AE5A6B" w:rsidRDefault="003A516D" w:rsidP="007E6E92">
            <w:pPr>
              <w:pStyle w:val="GOSTTableListNum1"/>
              <w:numPr>
                <w:ilvl w:val="0"/>
                <w:numId w:val="193"/>
              </w:numPr>
            </w:pPr>
            <w:r w:rsidRPr="00AE5A6B">
              <w:t>Если не заполнены реквизиты уточняемого документа, то поле недоступно для заполнения.</w:t>
            </w:r>
          </w:p>
          <w:p w14:paraId="082D0622" w14:textId="77777777" w:rsidR="003A516D" w:rsidRPr="00AE5A6B" w:rsidRDefault="003A516D" w:rsidP="007E6E92">
            <w:pPr>
              <w:pStyle w:val="GOSTTableListNum1"/>
              <w:numPr>
                <w:ilvl w:val="0"/>
                <w:numId w:val="193"/>
              </w:numPr>
            </w:pPr>
            <w:r w:rsidRPr="00AE5A6B">
              <w:t>При импорте заполняется значением реквизита «Аналитический код раздела» из импортируемого файла</w:t>
            </w:r>
          </w:p>
        </w:tc>
        <w:tc>
          <w:tcPr>
            <w:tcW w:w="494" w:type="pct"/>
            <w:hideMark/>
          </w:tcPr>
          <w:p w14:paraId="4250E8E5" w14:textId="77777777" w:rsidR="003A516D" w:rsidRPr="00AE5A6B" w:rsidRDefault="003A516D" w:rsidP="003A516D">
            <w:pPr>
              <w:pStyle w:val="GOSTTablenorm"/>
            </w:pPr>
            <w:r w:rsidRPr="00AE5A6B">
              <w:t>При наведении на поле выдается подсказка – «В случае если необходимо отразить операцию БЕЗ кода указания аналитического кода раздела, то указывается значение «-» (прочерк)»</w:t>
            </w:r>
          </w:p>
        </w:tc>
      </w:tr>
      <w:tr w:rsidR="003A516D" w:rsidRPr="00AE5A6B" w14:paraId="408DD88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EDCBD09" w14:textId="77777777" w:rsidR="003A516D" w:rsidRPr="00AE5A6B" w:rsidRDefault="003A516D" w:rsidP="003A516D">
            <w:pPr>
              <w:pStyle w:val="GOSTTableNum"/>
            </w:pPr>
            <w:bookmarkStart w:id="1547" w:name="_Ref14354893"/>
          </w:p>
        </w:tc>
        <w:bookmarkEnd w:id="1547"/>
        <w:tc>
          <w:tcPr>
            <w:tcW w:w="541" w:type="pct"/>
            <w:hideMark/>
          </w:tcPr>
          <w:p w14:paraId="554CEEEA" w14:textId="77777777" w:rsidR="003A516D" w:rsidRPr="00AE5A6B" w:rsidRDefault="003A516D" w:rsidP="003A516D">
            <w:pPr>
              <w:pStyle w:val="GOSTTablenorm"/>
            </w:pPr>
            <w:r w:rsidRPr="00AE5A6B">
              <w:t>Сумма</w:t>
            </w:r>
          </w:p>
        </w:tc>
        <w:tc>
          <w:tcPr>
            <w:tcW w:w="359" w:type="pct"/>
            <w:hideMark/>
          </w:tcPr>
          <w:p w14:paraId="03766F63" w14:textId="77777777" w:rsidR="003A516D" w:rsidRPr="00AE5A6B" w:rsidRDefault="003A516D" w:rsidP="003A516D">
            <w:pPr>
              <w:pStyle w:val="GOSTTablenorm"/>
            </w:pPr>
            <w:r w:rsidRPr="00AE5A6B">
              <w:t>Да</w:t>
            </w:r>
          </w:p>
        </w:tc>
        <w:tc>
          <w:tcPr>
            <w:tcW w:w="585" w:type="pct"/>
            <w:hideMark/>
          </w:tcPr>
          <w:p w14:paraId="719BDD69" w14:textId="77777777" w:rsidR="003A516D" w:rsidRPr="00AE5A6B" w:rsidRDefault="003A516D" w:rsidP="003A516D">
            <w:pPr>
              <w:pStyle w:val="GOSTTablenorm"/>
            </w:pPr>
            <w:r w:rsidRPr="00AE5A6B">
              <w:t>Да</w:t>
            </w:r>
          </w:p>
        </w:tc>
        <w:tc>
          <w:tcPr>
            <w:tcW w:w="225" w:type="pct"/>
            <w:hideMark/>
          </w:tcPr>
          <w:p w14:paraId="038A0B0C" w14:textId="77777777" w:rsidR="003A516D" w:rsidRPr="00AE5A6B" w:rsidRDefault="003A516D" w:rsidP="003A516D">
            <w:pPr>
              <w:pStyle w:val="GOSTTablenorm"/>
            </w:pPr>
            <w:r w:rsidRPr="00AE5A6B">
              <w:t>Да</w:t>
            </w:r>
          </w:p>
        </w:tc>
        <w:tc>
          <w:tcPr>
            <w:tcW w:w="2563" w:type="pct"/>
          </w:tcPr>
          <w:p w14:paraId="61D66F40"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7A76C450" w14:textId="77777777" w:rsidR="003A516D" w:rsidRPr="00AE5A6B" w:rsidRDefault="003A516D" w:rsidP="00673878">
            <w:pPr>
              <w:pStyle w:val="GOSTTableListNum1"/>
              <w:numPr>
                <w:ilvl w:val="0"/>
                <w:numId w:val="168"/>
              </w:numPr>
            </w:pPr>
            <w:r w:rsidRPr="00AE5A6B">
              <w:t>Ввод вручную.</w:t>
            </w:r>
          </w:p>
          <w:p w14:paraId="395617A4" w14:textId="77777777" w:rsidR="003A516D" w:rsidRPr="00AE5A6B" w:rsidRDefault="003A516D" w:rsidP="007E6E92">
            <w:pPr>
              <w:pStyle w:val="GOSTTableListNum1"/>
              <w:numPr>
                <w:ilvl w:val="0"/>
                <w:numId w:val="193"/>
              </w:numPr>
            </w:pPr>
            <w:r w:rsidRPr="00AE5A6B">
              <w:t>При импорте заполняется значением реквизита «Сумма» из импортируемого файла</w:t>
            </w:r>
          </w:p>
        </w:tc>
        <w:tc>
          <w:tcPr>
            <w:tcW w:w="494" w:type="pct"/>
          </w:tcPr>
          <w:p w14:paraId="36D5BBAE" w14:textId="77777777" w:rsidR="003A516D" w:rsidRPr="00AE5A6B" w:rsidRDefault="003A516D" w:rsidP="003A516D">
            <w:pPr>
              <w:pStyle w:val="GOSTTablenorm"/>
            </w:pPr>
            <w:r w:rsidRPr="00AE5A6B">
              <w:t xml:space="preserve">Поле «Сумма» не может иметь отрицательное </w:t>
            </w:r>
            <w:r w:rsidRPr="00AE5A6B">
              <w:lastRenderedPageBreak/>
              <w:t>значение</w:t>
            </w:r>
          </w:p>
        </w:tc>
      </w:tr>
      <w:tr w:rsidR="003A516D" w:rsidRPr="00AE5A6B" w14:paraId="6AFBC73D"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1CB8967A" w14:textId="77777777" w:rsidR="003A516D" w:rsidRPr="00AE5A6B" w:rsidRDefault="003A516D" w:rsidP="003A516D">
            <w:pPr>
              <w:pStyle w:val="GOSTTableNum"/>
            </w:pPr>
          </w:p>
        </w:tc>
        <w:tc>
          <w:tcPr>
            <w:tcW w:w="541" w:type="pct"/>
            <w:hideMark/>
          </w:tcPr>
          <w:p w14:paraId="70717B38" w14:textId="77777777" w:rsidR="003A516D" w:rsidRPr="00AE5A6B" w:rsidRDefault="003A516D" w:rsidP="003A516D">
            <w:pPr>
              <w:pStyle w:val="GOSTTablenorm"/>
            </w:pPr>
            <w:r w:rsidRPr="00AE5A6B">
              <w:t>Назначение платежа</w:t>
            </w:r>
          </w:p>
        </w:tc>
        <w:tc>
          <w:tcPr>
            <w:tcW w:w="359" w:type="pct"/>
            <w:hideMark/>
          </w:tcPr>
          <w:p w14:paraId="4C90F653" w14:textId="77777777" w:rsidR="003A516D" w:rsidRPr="00AE5A6B" w:rsidRDefault="003A516D" w:rsidP="003A516D">
            <w:pPr>
              <w:pStyle w:val="GOSTTablenorm"/>
            </w:pPr>
            <w:r w:rsidRPr="00AE5A6B">
              <w:t>Нет</w:t>
            </w:r>
          </w:p>
        </w:tc>
        <w:tc>
          <w:tcPr>
            <w:tcW w:w="585" w:type="pct"/>
            <w:hideMark/>
          </w:tcPr>
          <w:p w14:paraId="7046A60A" w14:textId="77777777" w:rsidR="003A516D" w:rsidRPr="00AE5A6B" w:rsidRDefault="003A516D" w:rsidP="003A516D">
            <w:pPr>
              <w:pStyle w:val="GOSTTablenorm"/>
            </w:pPr>
            <w:r w:rsidRPr="00AE5A6B">
              <w:t>Да</w:t>
            </w:r>
          </w:p>
        </w:tc>
        <w:tc>
          <w:tcPr>
            <w:tcW w:w="225" w:type="pct"/>
            <w:hideMark/>
          </w:tcPr>
          <w:p w14:paraId="615CD04E" w14:textId="77777777" w:rsidR="003A516D" w:rsidRPr="00AE5A6B" w:rsidRDefault="003A516D" w:rsidP="003A516D">
            <w:pPr>
              <w:pStyle w:val="GOSTTablenorm"/>
            </w:pPr>
            <w:r w:rsidRPr="00AE5A6B">
              <w:t>Да</w:t>
            </w:r>
          </w:p>
        </w:tc>
        <w:tc>
          <w:tcPr>
            <w:tcW w:w="2563" w:type="pct"/>
          </w:tcPr>
          <w:p w14:paraId="40B03826"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4366CE4A" w14:textId="77777777" w:rsidR="003A516D" w:rsidRPr="00AE5A6B" w:rsidRDefault="003A516D" w:rsidP="00673878">
            <w:pPr>
              <w:pStyle w:val="GOSTTableListNum1"/>
              <w:numPr>
                <w:ilvl w:val="0"/>
                <w:numId w:val="169"/>
              </w:numPr>
            </w:pPr>
            <w:r w:rsidRPr="00AE5A6B">
              <w:t>Ввод вручную.</w:t>
            </w:r>
          </w:p>
          <w:p w14:paraId="5A04C778" w14:textId="77777777" w:rsidR="003A516D" w:rsidRPr="00AE5A6B" w:rsidRDefault="003A516D" w:rsidP="007E6E92">
            <w:pPr>
              <w:pStyle w:val="GOSTTableListNum1"/>
              <w:numPr>
                <w:ilvl w:val="0"/>
                <w:numId w:val="193"/>
              </w:numPr>
            </w:pPr>
            <w:r w:rsidRPr="00AE5A6B">
              <w:t>При импорте заполняется значением реквизита «Назначение платежа» из импортируемого файла.</w:t>
            </w:r>
          </w:p>
          <w:p w14:paraId="04653797" w14:textId="77777777" w:rsidR="003A516D" w:rsidRPr="00AE5A6B" w:rsidRDefault="003A516D" w:rsidP="007E6E92">
            <w:pPr>
              <w:pStyle w:val="GOSTTableListNum1"/>
              <w:numPr>
                <w:ilvl w:val="0"/>
                <w:numId w:val="193"/>
              </w:numPr>
            </w:pPr>
            <w:r w:rsidRPr="00AE5A6B">
              <w:t>Если значение поля «Наименование уточняемого документа» не заполнено, то поле «Назначение платежа», таблицы «Уточненные реквизиты» должно быть не заполнено</w:t>
            </w:r>
          </w:p>
        </w:tc>
        <w:tc>
          <w:tcPr>
            <w:tcW w:w="494" w:type="pct"/>
          </w:tcPr>
          <w:p w14:paraId="3A124C09" w14:textId="77777777" w:rsidR="003A516D" w:rsidRPr="00AE5A6B" w:rsidRDefault="003A516D" w:rsidP="003A516D">
            <w:pPr>
              <w:pStyle w:val="GOSTTablenorm"/>
            </w:pPr>
            <w:r w:rsidRPr="00AE5A6B">
              <w:t>–</w:t>
            </w:r>
          </w:p>
        </w:tc>
      </w:tr>
      <w:tr w:rsidR="003A516D" w:rsidRPr="00AE5A6B" w14:paraId="44703579"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817646C" w14:textId="77777777" w:rsidR="003A516D" w:rsidRPr="00AE5A6B" w:rsidRDefault="003A516D" w:rsidP="003A516D">
            <w:pPr>
              <w:pStyle w:val="GOSTTableNum"/>
            </w:pPr>
          </w:p>
        </w:tc>
        <w:tc>
          <w:tcPr>
            <w:tcW w:w="541" w:type="pct"/>
            <w:hideMark/>
          </w:tcPr>
          <w:p w14:paraId="1474676B" w14:textId="77777777" w:rsidR="003A516D" w:rsidRPr="00AE5A6B" w:rsidRDefault="003A516D" w:rsidP="003A516D">
            <w:pPr>
              <w:pStyle w:val="GOSTTablenorm"/>
            </w:pPr>
            <w:r w:rsidRPr="00AE5A6B">
              <w:t>Примечание</w:t>
            </w:r>
          </w:p>
        </w:tc>
        <w:tc>
          <w:tcPr>
            <w:tcW w:w="359" w:type="pct"/>
            <w:hideMark/>
          </w:tcPr>
          <w:p w14:paraId="50B021BA" w14:textId="77777777" w:rsidR="003A516D" w:rsidRPr="00AE5A6B" w:rsidRDefault="003A516D" w:rsidP="003A516D">
            <w:pPr>
              <w:pStyle w:val="GOSTTablenorm"/>
            </w:pPr>
            <w:r w:rsidRPr="00AE5A6B">
              <w:t>Нет</w:t>
            </w:r>
          </w:p>
        </w:tc>
        <w:tc>
          <w:tcPr>
            <w:tcW w:w="585" w:type="pct"/>
            <w:hideMark/>
          </w:tcPr>
          <w:p w14:paraId="100ABCB5" w14:textId="77777777" w:rsidR="003A516D" w:rsidRPr="00AE5A6B" w:rsidRDefault="003A516D" w:rsidP="003A516D">
            <w:pPr>
              <w:pStyle w:val="GOSTTablenorm"/>
            </w:pPr>
            <w:r w:rsidRPr="00AE5A6B">
              <w:t>Да</w:t>
            </w:r>
          </w:p>
        </w:tc>
        <w:tc>
          <w:tcPr>
            <w:tcW w:w="225" w:type="pct"/>
            <w:hideMark/>
          </w:tcPr>
          <w:p w14:paraId="06F620F5" w14:textId="77777777" w:rsidR="003A516D" w:rsidRPr="00AE5A6B" w:rsidRDefault="003A516D" w:rsidP="003A516D">
            <w:pPr>
              <w:pStyle w:val="GOSTTablenorm"/>
            </w:pPr>
            <w:r w:rsidRPr="00AE5A6B">
              <w:t>Да</w:t>
            </w:r>
          </w:p>
        </w:tc>
        <w:tc>
          <w:tcPr>
            <w:tcW w:w="2563" w:type="pct"/>
          </w:tcPr>
          <w:p w14:paraId="2B5B0922" w14:textId="77777777" w:rsidR="003A516D" w:rsidRPr="00AE5A6B" w:rsidRDefault="003A516D" w:rsidP="003A516D">
            <w:pPr>
              <w:pStyle w:val="GOSTTablenorm"/>
              <w:rPr>
                <w:lang w:val="en-US"/>
              </w:rPr>
            </w:pPr>
            <w:r w:rsidRPr="00AE5A6B">
              <w:t>Варианты заполнения</w:t>
            </w:r>
            <w:r w:rsidRPr="00AE5A6B">
              <w:rPr>
                <w:lang w:val="en-US"/>
              </w:rPr>
              <w:t>:</w:t>
            </w:r>
          </w:p>
          <w:p w14:paraId="5E7A24AF" w14:textId="77777777" w:rsidR="003A516D" w:rsidRPr="00AE5A6B" w:rsidRDefault="003A516D" w:rsidP="00673878">
            <w:pPr>
              <w:pStyle w:val="GOSTTableListNum1"/>
              <w:numPr>
                <w:ilvl w:val="0"/>
                <w:numId w:val="185"/>
              </w:numPr>
            </w:pPr>
            <w:r w:rsidRPr="00AE5A6B">
              <w:t>Ввод вручную.</w:t>
            </w:r>
          </w:p>
          <w:p w14:paraId="0EDE246B" w14:textId="77777777" w:rsidR="003A516D" w:rsidRPr="00AE5A6B" w:rsidRDefault="003A516D" w:rsidP="007E6E92">
            <w:pPr>
              <w:pStyle w:val="GOSTTableListNum1"/>
              <w:numPr>
                <w:ilvl w:val="0"/>
                <w:numId w:val="193"/>
              </w:numPr>
            </w:pPr>
            <w:r w:rsidRPr="00AE5A6B">
              <w:t>При импорте заполняется значением реквизита «Примечание» из импортируемого файла</w:t>
            </w:r>
          </w:p>
        </w:tc>
        <w:tc>
          <w:tcPr>
            <w:tcW w:w="494" w:type="pct"/>
          </w:tcPr>
          <w:p w14:paraId="7B27E459" w14:textId="77777777" w:rsidR="003A516D" w:rsidRPr="00AE5A6B" w:rsidRDefault="003A516D" w:rsidP="003A516D">
            <w:pPr>
              <w:pStyle w:val="GOSTTablenorm"/>
            </w:pPr>
            <w:r w:rsidRPr="00AE5A6B">
              <w:t>–</w:t>
            </w:r>
          </w:p>
        </w:tc>
      </w:tr>
    </w:tbl>
    <w:p w14:paraId="1FC048A3" w14:textId="6F99B0B5" w:rsidR="00AA7093" w:rsidRPr="00AE5A6B" w:rsidRDefault="006C20CC" w:rsidP="006C20CC">
      <w:pPr>
        <w:pStyle w:val="GOSTNormal"/>
        <w:keepNext/>
      </w:pPr>
      <w:r w:rsidRPr="00AE5A6B">
        <w:t xml:space="preserve">Правила заполнения реквизитов </w:t>
      </w:r>
      <w:bookmarkStart w:id="1548" w:name="_Hlk38613746"/>
      <w:r w:rsidRPr="00AE5A6B">
        <w:t>на закладке «Подписи»</w:t>
      </w:r>
      <w:bookmarkEnd w:id="1548"/>
      <w:r w:rsidRPr="00AE5A6B">
        <w:t xml:space="preserve"> </w:t>
      </w:r>
      <w:r w:rsidR="00091069" w:rsidRPr="00AE5A6B">
        <w:t>(рис. </w:t>
      </w:r>
      <w:r w:rsidR="00143BEE" w:rsidRPr="00AE5A6B">
        <w:fldChar w:fldCharType="begin"/>
      </w:r>
      <w:r w:rsidR="00143BEE" w:rsidRPr="00AE5A6B">
        <w:instrText xml:space="preserve"> REF _Ref38552622 \h </w:instrText>
      </w:r>
      <w:r w:rsidR="007F7184" w:rsidRPr="00AE5A6B">
        <w:instrText xml:space="preserve"> \* MERGEFORMAT </w:instrText>
      </w:r>
      <w:r w:rsidR="00143BEE" w:rsidRPr="00AE5A6B">
        <w:fldChar w:fldCharType="separate"/>
      </w:r>
      <w:r w:rsidR="00EB64FB">
        <w:rPr>
          <w:noProof/>
        </w:rPr>
        <w:t>38</w:t>
      </w:r>
      <w:r w:rsidR="00143BEE" w:rsidRPr="00AE5A6B">
        <w:fldChar w:fldCharType="end"/>
      </w:r>
      <w:r w:rsidRPr="00AE5A6B">
        <w:t xml:space="preserve">) приведены </w:t>
      </w:r>
      <w:r w:rsidR="00091069" w:rsidRPr="00AE5A6B">
        <w:t>в таблице</w:t>
      </w:r>
      <w:r w:rsidR="004119CE" w:rsidRPr="00AE5A6B">
        <w:t xml:space="preserve"> </w:t>
      </w:r>
      <w:r w:rsidR="00143BEE" w:rsidRPr="00AE5A6B">
        <w:fldChar w:fldCharType="begin"/>
      </w:r>
      <w:r w:rsidR="00143BEE" w:rsidRPr="00AE5A6B">
        <w:instrText xml:space="preserve"> REF _Ref38450704 \h </w:instrText>
      </w:r>
      <w:r w:rsidR="007F7184" w:rsidRPr="00AE5A6B">
        <w:instrText xml:space="preserve"> \* MERGEFORMAT </w:instrText>
      </w:r>
      <w:r w:rsidR="00143BEE" w:rsidRPr="00AE5A6B">
        <w:fldChar w:fldCharType="separate"/>
      </w:r>
      <w:r w:rsidR="00EB64FB">
        <w:rPr>
          <w:noProof/>
        </w:rPr>
        <w:t>18</w:t>
      </w:r>
      <w:r w:rsidR="00143BEE" w:rsidRPr="00AE5A6B">
        <w:fldChar w:fldCharType="end"/>
      </w:r>
      <w:r w:rsidRPr="00AE5A6B">
        <w:t>.</w:t>
      </w:r>
    </w:p>
    <w:p w14:paraId="2EAF5B59" w14:textId="61D3B4AE" w:rsidR="00AA7093" w:rsidRPr="00AE5A6B" w:rsidRDefault="00863E86" w:rsidP="005B3097">
      <w:pPr>
        <w:pStyle w:val="GOSTFigure"/>
      </w:pPr>
      <w:r w:rsidRPr="00AE5A6B">
        <w:rPr>
          <w:noProof/>
        </w:rPr>
        <w:drawing>
          <wp:inline distT="0" distB="0" distL="0" distR="0" wp14:anchorId="7D33FB10" wp14:editId="3548CD02">
            <wp:extent cx="6067087" cy="1503680"/>
            <wp:effectExtent l="0" t="0" r="0" b="1270"/>
            <wp:docPr id="61" name="Рисунок 61" descr="E:\Ната\РАБОТА\Скриншоты\рис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Ната\РАБОТА\Скриншоты\рис 29.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080571" cy="1507022"/>
                    </a:xfrm>
                    <a:prstGeom prst="rect">
                      <a:avLst/>
                    </a:prstGeom>
                    <a:noFill/>
                    <a:ln>
                      <a:noFill/>
                    </a:ln>
                  </pic:spPr>
                </pic:pic>
              </a:graphicData>
            </a:graphic>
          </wp:inline>
        </w:drawing>
      </w:r>
    </w:p>
    <w:p w14:paraId="18503FC6" w14:textId="10C18FC4" w:rsidR="005B3097" w:rsidRPr="00AE5A6B" w:rsidRDefault="00DF264D" w:rsidP="005B309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549" w:name="_Ref38552622"/>
      <w:bookmarkStart w:id="1550" w:name="_Toc111012035"/>
      <w:bookmarkStart w:id="1551" w:name="_Toc184383250"/>
      <w:r w:rsidR="00EB64FB">
        <w:rPr>
          <w:noProof/>
        </w:rPr>
        <w:t>38</w:t>
      </w:r>
      <w:bookmarkEnd w:id="1549"/>
      <w:r w:rsidRPr="00AE5A6B">
        <w:rPr>
          <w:noProof/>
        </w:rPr>
        <w:fldChar w:fldCharType="end"/>
      </w:r>
      <w:r w:rsidR="005B3097" w:rsidRPr="00AE5A6B">
        <w:t>.</w:t>
      </w:r>
      <w:r w:rsidR="00E374F3" w:rsidRPr="00AE5A6B">
        <w:t xml:space="preserve"> ВФ формуляра «Уведомление об уточнении операций клиента». Закладка «Подписи»</w:t>
      </w:r>
      <w:bookmarkEnd w:id="1550"/>
      <w:bookmarkEnd w:id="1551"/>
    </w:p>
    <w:bookmarkStart w:id="1552" w:name="_Ref38552636"/>
    <w:p w14:paraId="59AB4B9F" w14:textId="23354575" w:rsidR="00AA7093" w:rsidRPr="00AE5A6B" w:rsidRDefault="00963F68" w:rsidP="00AA7093">
      <w:pPr>
        <w:pStyle w:val="GOSTNameTable"/>
      </w:pPr>
      <w:r w:rsidRPr="00AE5A6B">
        <w:fldChar w:fldCharType="begin"/>
      </w:r>
      <w:r w:rsidRPr="00AE5A6B">
        <w:instrText xml:space="preserve"> SEQ Таблица \* ARABIC </w:instrText>
      </w:r>
      <w:r w:rsidRPr="00AE5A6B">
        <w:fldChar w:fldCharType="separate"/>
      </w:r>
      <w:bookmarkStart w:id="1553" w:name="_Ref38450704"/>
      <w:bookmarkStart w:id="1554" w:name="_Toc184383208"/>
      <w:r w:rsidR="00EB64FB">
        <w:rPr>
          <w:noProof/>
        </w:rPr>
        <w:t>18</w:t>
      </w:r>
      <w:bookmarkEnd w:id="1553"/>
      <w:r w:rsidRPr="00AE5A6B">
        <w:rPr>
          <w:noProof/>
        </w:rPr>
        <w:fldChar w:fldCharType="end"/>
      </w:r>
      <w:r w:rsidR="00AA7093" w:rsidRPr="00AE5A6B">
        <w:t>.</w:t>
      </w:r>
      <w:bookmarkEnd w:id="1552"/>
      <w:r w:rsidR="004C3350" w:rsidRPr="00AE5A6B">
        <w:t xml:space="preserve"> </w:t>
      </w:r>
      <w:bookmarkStart w:id="1555" w:name="_Hlk38613877"/>
      <w:r w:rsidR="004C3350" w:rsidRPr="00AE5A6B">
        <w:t xml:space="preserve">Правила заполнения реквизитов на закладке </w:t>
      </w:r>
      <w:bookmarkEnd w:id="1555"/>
      <w:r w:rsidR="004C3350" w:rsidRPr="00AE5A6B">
        <w:t>«Подписи»</w:t>
      </w:r>
      <w:bookmarkEnd w:id="1554"/>
    </w:p>
    <w:tbl>
      <w:tblPr>
        <w:tblStyle w:val="GOSTTable"/>
        <w:tblW w:w="5000" w:type="pct"/>
        <w:tblLayout w:type="fixed"/>
        <w:tblLook w:val="00A0" w:firstRow="1" w:lastRow="0" w:firstColumn="1" w:lastColumn="0" w:noHBand="0" w:noVBand="0"/>
      </w:tblPr>
      <w:tblGrid>
        <w:gridCol w:w="454"/>
        <w:gridCol w:w="1481"/>
        <w:gridCol w:w="698"/>
        <w:gridCol w:w="1134"/>
        <w:gridCol w:w="434"/>
        <w:gridCol w:w="4225"/>
        <w:gridCol w:w="1268"/>
      </w:tblGrid>
      <w:tr w:rsidR="00AA7093" w:rsidRPr="00AE5A6B" w14:paraId="3591B0F7" w14:textId="77777777" w:rsidTr="00901EDB">
        <w:trPr>
          <w:cnfStyle w:val="100000000000" w:firstRow="1" w:lastRow="0" w:firstColumn="0" w:lastColumn="0" w:oddVBand="0" w:evenVBand="0" w:oddHBand="0" w:evenHBand="0" w:firstRowFirstColumn="0" w:firstRowLastColumn="0" w:lastRowFirstColumn="0" w:lastRowLastColumn="0"/>
        </w:trPr>
        <w:tc>
          <w:tcPr>
            <w:tcW w:w="234" w:type="pct"/>
            <w:hideMark/>
          </w:tcPr>
          <w:p w14:paraId="1B80F18C" w14:textId="77777777" w:rsidR="00AA7093" w:rsidRPr="00AE5A6B" w:rsidRDefault="00AA7093" w:rsidP="00553D8F">
            <w:pPr>
              <w:pStyle w:val="GOSTTableHead"/>
            </w:pPr>
            <w:bookmarkStart w:id="1556" w:name="_Ref531730753"/>
            <w:r w:rsidRPr="00AE5A6B">
              <w:t>Структура</w:t>
            </w:r>
          </w:p>
        </w:tc>
        <w:tc>
          <w:tcPr>
            <w:tcW w:w="764" w:type="pct"/>
            <w:hideMark/>
          </w:tcPr>
          <w:p w14:paraId="3CBF5915" w14:textId="77777777" w:rsidR="00AA7093" w:rsidRPr="00AE5A6B" w:rsidRDefault="00AA7093" w:rsidP="00553D8F">
            <w:pPr>
              <w:pStyle w:val="GOSTTableHead"/>
            </w:pPr>
            <w:r w:rsidRPr="00AE5A6B">
              <w:t>Наименование реквизита</w:t>
            </w:r>
          </w:p>
        </w:tc>
        <w:tc>
          <w:tcPr>
            <w:tcW w:w="360" w:type="pct"/>
            <w:hideMark/>
          </w:tcPr>
          <w:p w14:paraId="13C95093" w14:textId="77777777" w:rsidR="00AA7093" w:rsidRPr="00AE5A6B" w:rsidRDefault="00AA7093" w:rsidP="00553D8F">
            <w:pPr>
              <w:pStyle w:val="GOSTTableHead"/>
            </w:pPr>
            <w:r w:rsidRPr="00AE5A6B">
              <w:t>Обязательность</w:t>
            </w:r>
          </w:p>
        </w:tc>
        <w:tc>
          <w:tcPr>
            <w:tcW w:w="585" w:type="pct"/>
            <w:hideMark/>
          </w:tcPr>
          <w:p w14:paraId="2D24D7FE" w14:textId="77777777" w:rsidR="00AA7093" w:rsidRPr="00AE5A6B" w:rsidRDefault="00AA7093" w:rsidP="00553D8F">
            <w:pPr>
              <w:pStyle w:val="GOSTTableHead"/>
            </w:pPr>
            <w:r w:rsidRPr="00AE5A6B">
              <w:t>Доступность для редактирования</w:t>
            </w:r>
          </w:p>
        </w:tc>
        <w:tc>
          <w:tcPr>
            <w:tcW w:w="224" w:type="pct"/>
            <w:hideMark/>
          </w:tcPr>
          <w:p w14:paraId="797EF4C6" w14:textId="77777777" w:rsidR="00AA7093" w:rsidRPr="00AE5A6B" w:rsidRDefault="00AA7093" w:rsidP="00553D8F">
            <w:pPr>
              <w:pStyle w:val="GOSTTableHead"/>
            </w:pPr>
            <w:r w:rsidRPr="00AE5A6B">
              <w:t>Видимость</w:t>
            </w:r>
          </w:p>
        </w:tc>
        <w:tc>
          <w:tcPr>
            <w:tcW w:w="2179" w:type="pct"/>
            <w:hideMark/>
          </w:tcPr>
          <w:p w14:paraId="16815767" w14:textId="77777777" w:rsidR="00AA7093" w:rsidRPr="00AE5A6B" w:rsidRDefault="00AA7093" w:rsidP="00553D8F">
            <w:pPr>
              <w:pStyle w:val="GOSTTableHead"/>
            </w:pPr>
            <w:r w:rsidRPr="00AE5A6B">
              <w:t>Правила заполнения реквизита</w:t>
            </w:r>
          </w:p>
        </w:tc>
        <w:tc>
          <w:tcPr>
            <w:tcW w:w="654" w:type="pct"/>
            <w:hideMark/>
          </w:tcPr>
          <w:p w14:paraId="7B02CD7A" w14:textId="77777777" w:rsidR="00AA7093" w:rsidRPr="00AE5A6B" w:rsidRDefault="00AA7093" w:rsidP="00553D8F">
            <w:pPr>
              <w:pStyle w:val="GOSTTableHead"/>
            </w:pPr>
            <w:r w:rsidRPr="00AE5A6B">
              <w:t>Примечание</w:t>
            </w:r>
          </w:p>
        </w:tc>
      </w:tr>
      <w:bookmarkEnd w:id="1556"/>
      <w:tr w:rsidR="00901EDB" w:rsidRPr="00AE5A6B" w14:paraId="4F5BC2FD" w14:textId="77777777" w:rsidTr="00901ED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313EC015" w14:textId="77777777" w:rsidR="00901EDB" w:rsidRPr="00AE5A6B" w:rsidRDefault="00901EDB" w:rsidP="00901EDB">
            <w:pPr>
              <w:pStyle w:val="GOSTTablenorm"/>
            </w:pPr>
            <w:r w:rsidRPr="00AE5A6B">
              <w:rPr>
                <w:rStyle w:val="GOSTSymBold"/>
              </w:rPr>
              <w:t>Вкладка «Подписи»</w:t>
            </w:r>
          </w:p>
        </w:tc>
      </w:tr>
      <w:tr w:rsidR="00901EDB" w:rsidRPr="00AE5A6B" w14:paraId="40580948"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0E544A31" w14:textId="77777777" w:rsidR="00901EDB" w:rsidRPr="00AE5A6B" w:rsidRDefault="00901EDB" w:rsidP="00673878">
            <w:pPr>
              <w:pStyle w:val="GOSTTableNum"/>
              <w:numPr>
                <w:ilvl w:val="0"/>
                <w:numId w:val="170"/>
              </w:numPr>
            </w:pPr>
          </w:p>
        </w:tc>
        <w:tc>
          <w:tcPr>
            <w:tcW w:w="764" w:type="pct"/>
          </w:tcPr>
          <w:p w14:paraId="52AEEAF4" w14:textId="77777777" w:rsidR="00901EDB" w:rsidRPr="00AE5A6B" w:rsidRDefault="00901EDB" w:rsidP="00553D8F">
            <w:pPr>
              <w:pStyle w:val="GOSTTablenorm"/>
            </w:pPr>
            <w:r w:rsidRPr="00AE5A6B">
              <w:t>Должность руководителя (уполномоченного руководителем лица)</w:t>
            </w:r>
          </w:p>
        </w:tc>
        <w:tc>
          <w:tcPr>
            <w:tcW w:w="360" w:type="pct"/>
          </w:tcPr>
          <w:p w14:paraId="1B78727A" w14:textId="77777777" w:rsidR="00901EDB" w:rsidRPr="00AE5A6B" w:rsidRDefault="00901EDB" w:rsidP="00553D8F">
            <w:pPr>
              <w:pStyle w:val="GOSTTablenorm"/>
            </w:pPr>
            <w:r w:rsidRPr="00AE5A6B">
              <w:t>Нет</w:t>
            </w:r>
          </w:p>
        </w:tc>
        <w:tc>
          <w:tcPr>
            <w:tcW w:w="585" w:type="pct"/>
          </w:tcPr>
          <w:p w14:paraId="76CC7202" w14:textId="77777777" w:rsidR="00901EDB" w:rsidRPr="00AE5A6B" w:rsidRDefault="00901EDB" w:rsidP="00553D8F">
            <w:pPr>
              <w:pStyle w:val="GOSTTablenorm"/>
            </w:pPr>
            <w:r w:rsidRPr="00AE5A6B">
              <w:t>Нет</w:t>
            </w:r>
          </w:p>
        </w:tc>
        <w:tc>
          <w:tcPr>
            <w:tcW w:w="224" w:type="pct"/>
          </w:tcPr>
          <w:p w14:paraId="1C3E9FB4" w14:textId="77777777" w:rsidR="00901EDB" w:rsidRPr="00AE5A6B" w:rsidRDefault="00901EDB" w:rsidP="00553D8F">
            <w:pPr>
              <w:pStyle w:val="GOSTTablenorm"/>
            </w:pPr>
            <w:r w:rsidRPr="00AE5A6B">
              <w:t>Да</w:t>
            </w:r>
          </w:p>
        </w:tc>
        <w:tc>
          <w:tcPr>
            <w:tcW w:w="2179" w:type="pct"/>
          </w:tcPr>
          <w:p w14:paraId="2981824D" w14:textId="77777777" w:rsidR="00901EDB" w:rsidRPr="00AE5A6B" w:rsidRDefault="00901EDB" w:rsidP="00553D8F">
            <w:pPr>
              <w:pStyle w:val="GOSTTablenorm"/>
            </w:pPr>
            <w:r w:rsidRPr="00AE5A6B">
              <w:t>Автоматически при выполнении операции согласования в соответствии с листом согласования</w:t>
            </w:r>
          </w:p>
        </w:tc>
        <w:tc>
          <w:tcPr>
            <w:tcW w:w="654" w:type="pct"/>
          </w:tcPr>
          <w:p w14:paraId="68708981" w14:textId="77777777" w:rsidR="00901EDB" w:rsidRPr="00AE5A6B" w:rsidRDefault="00901EDB" w:rsidP="00553D8F">
            <w:pPr>
              <w:pStyle w:val="GOSTTablenorm"/>
            </w:pPr>
            <w:r w:rsidRPr="00AE5A6B">
              <w:t>–</w:t>
            </w:r>
          </w:p>
        </w:tc>
      </w:tr>
      <w:tr w:rsidR="00901EDB" w:rsidRPr="00AE5A6B" w14:paraId="09116E68"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0C68ECD2" w14:textId="77777777" w:rsidR="00901EDB" w:rsidRPr="00AE5A6B" w:rsidRDefault="00901EDB" w:rsidP="00E374F3">
            <w:pPr>
              <w:pStyle w:val="GOSTTableNum"/>
            </w:pPr>
          </w:p>
        </w:tc>
        <w:tc>
          <w:tcPr>
            <w:tcW w:w="764" w:type="pct"/>
            <w:hideMark/>
          </w:tcPr>
          <w:p w14:paraId="3051E9B7" w14:textId="77777777" w:rsidR="00901EDB" w:rsidRPr="00AE5A6B" w:rsidRDefault="00901EDB" w:rsidP="00553D8F">
            <w:pPr>
              <w:pStyle w:val="GOSTTablenorm"/>
            </w:pPr>
            <w:r w:rsidRPr="00AE5A6B">
              <w:t>ФИО</w:t>
            </w:r>
          </w:p>
        </w:tc>
        <w:tc>
          <w:tcPr>
            <w:tcW w:w="360" w:type="pct"/>
            <w:hideMark/>
          </w:tcPr>
          <w:p w14:paraId="517FD883" w14:textId="77777777" w:rsidR="00901EDB" w:rsidRPr="00AE5A6B" w:rsidRDefault="00901EDB" w:rsidP="00553D8F">
            <w:pPr>
              <w:pStyle w:val="GOSTTablenorm"/>
            </w:pPr>
            <w:r w:rsidRPr="00AE5A6B">
              <w:t>Да</w:t>
            </w:r>
          </w:p>
        </w:tc>
        <w:tc>
          <w:tcPr>
            <w:tcW w:w="585" w:type="pct"/>
            <w:hideMark/>
          </w:tcPr>
          <w:p w14:paraId="30A1FAEC" w14:textId="77777777" w:rsidR="00901EDB" w:rsidRPr="00AE5A6B" w:rsidRDefault="00901EDB" w:rsidP="00553D8F">
            <w:pPr>
              <w:pStyle w:val="GOSTTablenorm"/>
            </w:pPr>
            <w:r w:rsidRPr="00AE5A6B">
              <w:t>Нет</w:t>
            </w:r>
          </w:p>
        </w:tc>
        <w:tc>
          <w:tcPr>
            <w:tcW w:w="224" w:type="pct"/>
            <w:hideMark/>
          </w:tcPr>
          <w:p w14:paraId="512407B3" w14:textId="77777777" w:rsidR="00901EDB" w:rsidRPr="00AE5A6B" w:rsidRDefault="00901EDB" w:rsidP="00553D8F">
            <w:pPr>
              <w:pStyle w:val="GOSTTablenorm"/>
            </w:pPr>
            <w:r w:rsidRPr="00AE5A6B">
              <w:t>Да</w:t>
            </w:r>
          </w:p>
        </w:tc>
        <w:tc>
          <w:tcPr>
            <w:tcW w:w="2179" w:type="pct"/>
            <w:hideMark/>
          </w:tcPr>
          <w:p w14:paraId="6E48414E" w14:textId="77777777" w:rsidR="00901EDB" w:rsidRPr="00AE5A6B" w:rsidRDefault="00901EDB" w:rsidP="00553D8F">
            <w:pPr>
              <w:pStyle w:val="GOSTTablenorm"/>
            </w:pPr>
            <w:r w:rsidRPr="00AE5A6B">
              <w:t>Заполняется автоматически в операции согласования в соответствии с листом согласования</w:t>
            </w:r>
          </w:p>
        </w:tc>
        <w:tc>
          <w:tcPr>
            <w:tcW w:w="654" w:type="pct"/>
          </w:tcPr>
          <w:p w14:paraId="64FE4106" w14:textId="77777777" w:rsidR="00901EDB" w:rsidRPr="00AE5A6B" w:rsidRDefault="00901EDB" w:rsidP="00553D8F">
            <w:pPr>
              <w:pStyle w:val="GOSTTablenorm"/>
            </w:pPr>
            <w:r w:rsidRPr="00AE5A6B">
              <w:t>–</w:t>
            </w:r>
          </w:p>
        </w:tc>
      </w:tr>
      <w:tr w:rsidR="00901EDB" w:rsidRPr="00AE5A6B" w14:paraId="16C60093"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7CC53C7B" w14:textId="77777777" w:rsidR="00901EDB" w:rsidRPr="00AE5A6B" w:rsidRDefault="00901EDB" w:rsidP="00E374F3">
            <w:pPr>
              <w:pStyle w:val="GOSTTableNum"/>
            </w:pPr>
          </w:p>
        </w:tc>
        <w:tc>
          <w:tcPr>
            <w:tcW w:w="764" w:type="pct"/>
            <w:hideMark/>
          </w:tcPr>
          <w:p w14:paraId="35AE3D6F" w14:textId="77777777" w:rsidR="00901EDB" w:rsidRPr="00AE5A6B" w:rsidRDefault="00901EDB" w:rsidP="00553D8F">
            <w:pPr>
              <w:pStyle w:val="GOSTTablenorm"/>
            </w:pPr>
            <w:r w:rsidRPr="00AE5A6B">
              <w:t>Должность ответственного исполнителя</w:t>
            </w:r>
          </w:p>
        </w:tc>
        <w:tc>
          <w:tcPr>
            <w:tcW w:w="360" w:type="pct"/>
            <w:hideMark/>
          </w:tcPr>
          <w:p w14:paraId="7877A3D0" w14:textId="77777777" w:rsidR="00901EDB" w:rsidRPr="00AE5A6B" w:rsidRDefault="00901EDB" w:rsidP="00553D8F">
            <w:pPr>
              <w:pStyle w:val="GOSTTablenorm"/>
            </w:pPr>
            <w:r w:rsidRPr="00AE5A6B">
              <w:t>Да</w:t>
            </w:r>
          </w:p>
        </w:tc>
        <w:tc>
          <w:tcPr>
            <w:tcW w:w="585" w:type="pct"/>
            <w:hideMark/>
          </w:tcPr>
          <w:p w14:paraId="20D45042" w14:textId="77777777" w:rsidR="00901EDB" w:rsidRPr="00AE5A6B" w:rsidRDefault="00901EDB" w:rsidP="00553D8F">
            <w:pPr>
              <w:pStyle w:val="GOSTTablenorm"/>
            </w:pPr>
            <w:r w:rsidRPr="00AE5A6B">
              <w:t>Нет</w:t>
            </w:r>
          </w:p>
        </w:tc>
        <w:tc>
          <w:tcPr>
            <w:tcW w:w="224" w:type="pct"/>
            <w:hideMark/>
          </w:tcPr>
          <w:p w14:paraId="0C17CAD2" w14:textId="77777777" w:rsidR="00901EDB" w:rsidRPr="00AE5A6B" w:rsidRDefault="00901EDB" w:rsidP="00553D8F">
            <w:pPr>
              <w:pStyle w:val="GOSTTablenorm"/>
            </w:pPr>
            <w:r w:rsidRPr="00AE5A6B">
              <w:t>Да</w:t>
            </w:r>
          </w:p>
        </w:tc>
        <w:tc>
          <w:tcPr>
            <w:tcW w:w="2179" w:type="pct"/>
            <w:hideMark/>
          </w:tcPr>
          <w:p w14:paraId="07CCA1C6" w14:textId="77777777" w:rsidR="00901EDB" w:rsidRPr="00AE5A6B" w:rsidRDefault="00901EDB" w:rsidP="00553D8F">
            <w:pPr>
              <w:pStyle w:val="GOSTTablenorm"/>
            </w:pPr>
            <w:r w:rsidRPr="00AE5A6B">
              <w:t>Автоматически при выполнении операции согласования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c>
          <w:tcPr>
            <w:tcW w:w="654" w:type="pct"/>
          </w:tcPr>
          <w:p w14:paraId="5066E758" w14:textId="77777777" w:rsidR="00901EDB" w:rsidRPr="00AE5A6B" w:rsidRDefault="00901EDB" w:rsidP="00553D8F">
            <w:pPr>
              <w:pStyle w:val="GOSTTablenorm"/>
            </w:pPr>
            <w:r w:rsidRPr="00AE5A6B">
              <w:t>–</w:t>
            </w:r>
          </w:p>
        </w:tc>
      </w:tr>
      <w:tr w:rsidR="00901EDB" w:rsidRPr="00AE5A6B" w14:paraId="650850DD"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4510C691" w14:textId="77777777" w:rsidR="00901EDB" w:rsidRPr="00AE5A6B" w:rsidRDefault="00901EDB" w:rsidP="00E374F3">
            <w:pPr>
              <w:pStyle w:val="GOSTTableNum"/>
            </w:pPr>
          </w:p>
        </w:tc>
        <w:tc>
          <w:tcPr>
            <w:tcW w:w="764" w:type="pct"/>
            <w:hideMark/>
          </w:tcPr>
          <w:p w14:paraId="2F9E873D" w14:textId="77777777" w:rsidR="00901EDB" w:rsidRPr="00AE5A6B" w:rsidRDefault="00901EDB" w:rsidP="00553D8F">
            <w:pPr>
              <w:pStyle w:val="GOSTTablenorm"/>
            </w:pPr>
            <w:r w:rsidRPr="00AE5A6B">
              <w:t>ФИО</w:t>
            </w:r>
          </w:p>
        </w:tc>
        <w:tc>
          <w:tcPr>
            <w:tcW w:w="360" w:type="pct"/>
            <w:hideMark/>
          </w:tcPr>
          <w:p w14:paraId="6FB6EB7A" w14:textId="77777777" w:rsidR="00901EDB" w:rsidRPr="00AE5A6B" w:rsidRDefault="00901EDB" w:rsidP="00553D8F">
            <w:pPr>
              <w:pStyle w:val="GOSTTablenorm"/>
            </w:pPr>
            <w:r w:rsidRPr="00AE5A6B">
              <w:t>Да</w:t>
            </w:r>
          </w:p>
        </w:tc>
        <w:tc>
          <w:tcPr>
            <w:tcW w:w="585" w:type="pct"/>
            <w:hideMark/>
          </w:tcPr>
          <w:p w14:paraId="577489A0" w14:textId="77777777" w:rsidR="00901EDB" w:rsidRPr="00AE5A6B" w:rsidRDefault="00901EDB" w:rsidP="00553D8F">
            <w:pPr>
              <w:pStyle w:val="GOSTTablenorm"/>
            </w:pPr>
            <w:r w:rsidRPr="00AE5A6B">
              <w:t>Да</w:t>
            </w:r>
          </w:p>
        </w:tc>
        <w:tc>
          <w:tcPr>
            <w:tcW w:w="224" w:type="pct"/>
            <w:hideMark/>
          </w:tcPr>
          <w:p w14:paraId="2CD0A4F4" w14:textId="77777777" w:rsidR="00901EDB" w:rsidRPr="00AE5A6B" w:rsidRDefault="00901EDB" w:rsidP="00553D8F">
            <w:pPr>
              <w:pStyle w:val="GOSTTablenorm"/>
            </w:pPr>
            <w:r w:rsidRPr="00AE5A6B">
              <w:t>Да</w:t>
            </w:r>
          </w:p>
        </w:tc>
        <w:tc>
          <w:tcPr>
            <w:tcW w:w="2179" w:type="pct"/>
            <w:hideMark/>
          </w:tcPr>
          <w:p w14:paraId="5B54F8B5" w14:textId="77777777" w:rsidR="00901EDB" w:rsidRPr="00AE5A6B" w:rsidRDefault="00901EDB" w:rsidP="00553D8F">
            <w:pPr>
              <w:pStyle w:val="GOSTTablenorm"/>
            </w:pPr>
            <w:r w:rsidRPr="00AE5A6B">
              <w:t>Заполняется автоматически при выполнении операции согласования в соответствии с листом согласования</w:t>
            </w:r>
          </w:p>
        </w:tc>
        <w:tc>
          <w:tcPr>
            <w:tcW w:w="654" w:type="pct"/>
          </w:tcPr>
          <w:p w14:paraId="65D63050" w14:textId="77777777" w:rsidR="00901EDB" w:rsidRPr="00AE5A6B" w:rsidRDefault="00901EDB" w:rsidP="00553D8F">
            <w:pPr>
              <w:pStyle w:val="GOSTTablenorm"/>
            </w:pPr>
            <w:r w:rsidRPr="00AE5A6B">
              <w:t>–</w:t>
            </w:r>
          </w:p>
        </w:tc>
      </w:tr>
      <w:tr w:rsidR="00901EDB" w:rsidRPr="00AE5A6B" w14:paraId="6D4D037E"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0B132C65" w14:textId="77777777" w:rsidR="00901EDB" w:rsidRPr="00AE5A6B" w:rsidRDefault="00901EDB" w:rsidP="00E374F3">
            <w:pPr>
              <w:pStyle w:val="GOSTTableNum"/>
            </w:pPr>
          </w:p>
        </w:tc>
        <w:tc>
          <w:tcPr>
            <w:tcW w:w="764" w:type="pct"/>
            <w:hideMark/>
          </w:tcPr>
          <w:p w14:paraId="799AC6B3" w14:textId="77777777" w:rsidR="00901EDB" w:rsidRPr="00AE5A6B" w:rsidRDefault="00901EDB" w:rsidP="00553D8F">
            <w:pPr>
              <w:pStyle w:val="GOSTTablenorm"/>
            </w:pPr>
            <w:r w:rsidRPr="00AE5A6B">
              <w:t>Телефон ответственного исполнителя</w:t>
            </w:r>
          </w:p>
        </w:tc>
        <w:tc>
          <w:tcPr>
            <w:tcW w:w="360" w:type="pct"/>
            <w:hideMark/>
          </w:tcPr>
          <w:p w14:paraId="41C5C114" w14:textId="77777777" w:rsidR="00901EDB" w:rsidRPr="00AE5A6B" w:rsidRDefault="00901EDB" w:rsidP="00553D8F">
            <w:pPr>
              <w:pStyle w:val="GOSTTablenorm"/>
            </w:pPr>
            <w:r w:rsidRPr="00AE5A6B">
              <w:t>Нет</w:t>
            </w:r>
          </w:p>
        </w:tc>
        <w:tc>
          <w:tcPr>
            <w:tcW w:w="585" w:type="pct"/>
            <w:hideMark/>
          </w:tcPr>
          <w:p w14:paraId="5A8D0670" w14:textId="77777777" w:rsidR="00901EDB" w:rsidRPr="00AE5A6B" w:rsidRDefault="00901EDB" w:rsidP="00553D8F">
            <w:pPr>
              <w:pStyle w:val="GOSTTablenorm"/>
            </w:pPr>
            <w:r w:rsidRPr="00AE5A6B">
              <w:t>Да</w:t>
            </w:r>
          </w:p>
        </w:tc>
        <w:tc>
          <w:tcPr>
            <w:tcW w:w="224" w:type="pct"/>
            <w:hideMark/>
          </w:tcPr>
          <w:p w14:paraId="6F3CDF49" w14:textId="77777777" w:rsidR="00901EDB" w:rsidRPr="00AE5A6B" w:rsidRDefault="00901EDB" w:rsidP="00553D8F">
            <w:pPr>
              <w:pStyle w:val="GOSTTablenorm"/>
            </w:pPr>
            <w:r w:rsidRPr="00AE5A6B">
              <w:t>Да</w:t>
            </w:r>
          </w:p>
        </w:tc>
        <w:tc>
          <w:tcPr>
            <w:tcW w:w="2179" w:type="pct"/>
            <w:hideMark/>
          </w:tcPr>
          <w:p w14:paraId="0D4EE33E" w14:textId="3A260404" w:rsidR="00901EDB" w:rsidRPr="00AE5A6B" w:rsidRDefault="00901EDB" w:rsidP="00CA231E">
            <w:pPr>
              <w:pStyle w:val="GOSTTableListNum1"/>
              <w:numPr>
                <w:ilvl w:val="0"/>
                <w:numId w:val="250"/>
              </w:numPr>
            </w:pPr>
            <w:r w:rsidRPr="00AE5A6B">
              <w:t xml:space="preserve">Заполняется автоматически на шаге заполнения данных о пользователе из данных </w:t>
            </w:r>
            <w:r w:rsidR="00FB216A" w:rsidRPr="00AE5A6B">
              <w:t>ПОИБ</w:t>
            </w:r>
            <w:r w:rsidRPr="00AE5A6B">
              <w:t xml:space="preserve"> </w:t>
            </w:r>
            <w:r w:rsidR="00B56DF3" w:rsidRPr="00AE5A6B">
              <w:t xml:space="preserve">СОБИ ФК </w:t>
            </w:r>
            <w:r w:rsidRPr="00AE5A6B">
              <w:t xml:space="preserve">при помощи сервиса ОШС ПОИ (в </w:t>
            </w:r>
            <w:r w:rsidR="00FB216A" w:rsidRPr="00AE5A6B">
              <w:t>ПОИБ</w:t>
            </w:r>
            <w:r w:rsidRPr="00AE5A6B">
              <w:t xml:space="preserve"> </w:t>
            </w:r>
            <w:r w:rsidR="00B56DF3" w:rsidRPr="00AE5A6B">
              <w:t xml:space="preserve">СОБИ ФК </w:t>
            </w:r>
            <w:r w:rsidRPr="00AE5A6B">
              <w:t>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14:paraId="26706E68" w14:textId="77777777" w:rsidR="00901EDB" w:rsidRPr="00AE5A6B" w:rsidRDefault="00901EDB" w:rsidP="007E6E92">
            <w:pPr>
              <w:pStyle w:val="GOSTTableListNum1"/>
              <w:numPr>
                <w:ilvl w:val="0"/>
                <w:numId w:val="193"/>
              </w:numPr>
            </w:pPr>
            <w:r w:rsidRPr="00AE5A6B">
              <w:t>Заполняется вручную номером телефона ответственного исполнителя</w:t>
            </w:r>
          </w:p>
        </w:tc>
        <w:tc>
          <w:tcPr>
            <w:tcW w:w="654" w:type="pct"/>
          </w:tcPr>
          <w:p w14:paraId="42485E0D" w14:textId="77777777" w:rsidR="00901EDB" w:rsidRPr="00AE5A6B" w:rsidRDefault="00901EDB" w:rsidP="00553D8F">
            <w:pPr>
              <w:pStyle w:val="GOSTTablenorm"/>
            </w:pPr>
            <w:r w:rsidRPr="00AE5A6B">
              <w:t>–</w:t>
            </w:r>
          </w:p>
        </w:tc>
      </w:tr>
      <w:tr w:rsidR="00901EDB" w:rsidRPr="00AE5A6B" w14:paraId="4C460B49"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3E8BF2C2" w14:textId="77777777" w:rsidR="00901EDB" w:rsidRPr="00AE5A6B" w:rsidRDefault="00901EDB" w:rsidP="00E374F3">
            <w:pPr>
              <w:pStyle w:val="GOSTTableNum"/>
            </w:pPr>
          </w:p>
        </w:tc>
        <w:tc>
          <w:tcPr>
            <w:tcW w:w="764" w:type="pct"/>
            <w:hideMark/>
          </w:tcPr>
          <w:p w14:paraId="19ECCB3B" w14:textId="77777777" w:rsidR="00901EDB" w:rsidRPr="00AE5A6B" w:rsidRDefault="00901EDB" w:rsidP="00553D8F">
            <w:pPr>
              <w:pStyle w:val="GOSTTablenorm"/>
            </w:pPr>
            <w:r w:rsidRPr="00AE5A6B">
              <w:t>Дата подписания</w:t>
            </w:r>
          </w:p>
        </w:tc>
        <w:tc>
          <w:tcPr>
            <w:tcW w:w="360" w:type="pct"/>
            <w:hideMark/>
          </w:tcPr>
          <w:p w14:paraId="2C3D463D" w14:textId="77777777" w:rsidR="00901EDB" w:rsidRPr="00AE5A6B" w:rsidRDefault="00901EDB" w:rsidP="00553D8F">
            <w:pPr>
              <w:pStyle w:val="GOSTTablenorm"/>
            </w:pPr>
            <w:r w:rsidRPr="00AE5A6B">
              <w:t>Нет</w:t>
            </w:r>
          </w:p>
        </w:tc>
        <w:tc>
          <w:tcPr>
            <w:tcW w:w="585" w:type="pct"/>
          </w:tcPr>
          <w:p w14:paraId="45BC67A7" w14:textId="77777777" w:rsidR="00901EDB" w:rsidRPr="00AE5A6B" w:rsidRDefault="00901EDB" w:rsidP="00553D8F">
            <w:pPr>
              <w:pStyle w:val="GOSTTablenorm"/>
            </w:pPr>
            <w:r w:rsidRPr="00AE5A6B">
              <w:t>Нет</w:t>
            </w:r>
          </w:p>
        </w:tc>
        <w:tc>
          <w:tcPr>
            <w:tcW w:w="224" w:type="pct"/>
          </w:tcPr>
          <w:p w14:paraId="67E1552C" w14:textId="77777777" w:rsidR="00901EDB" w:rsidRPr="00AE5A6B" w:rsidRDefault="00901EDB" w:rsidP="00553D8F">
            <w:pPr>
              <w:pStyle w:val="GOSTTablenorm"/>
            </w:pPr>
            <w:r w:rsidRPr="00AE5A6B">
              <w:t>Да</w:t>
            </w:r>
          </w:p>
        </w:tc>
        <w:tc>
          <w:tcPr>
            <w:tcW w:w="2179" w:type="pct"/>
            <w:hideMark/>
          </w:tcPr>
          <w:p w14:paraId="4A8D5B37" w14:textId="77777777" w:rsidR="00901EDB" w:rsidRPr="00AE5A6B" w:rsidRDefault="00901EDB" w:rsidP="00553D8F">
            <w:pPr>
              <w:pStyle w:val="GOSTTablenorm"/>
            </w:pPr>
            <w:r w:rsidRPr="00AE5A6B">
              <w:t>Заполняется автоматически при подписании ЭП данными подписанта.</w:t>
            </w:r>
          </w:p>
          <w:p w14:paraId="2BF12BD7" w14:textId="77777777" w:rsidR="00901EDB" w:rsidRPr="00AE5A6B" w:rsidRDefault="00901EDB" w:rsidP="00553D8F">
            <w:pPr>
              <w:pStyle w:val="GOSTTablenorm"/>
            </w:pPr>
            <w:r w:rsidRPr="00AE5A6B">
              <w:t>Формат «ДД.ММ.ГГГГ».</w:t>
            </w:r>
          </w:p>
          <w:p w14:paraId="5E2BAF4B" w14:textId="77777777" w:rsidR="00901EDB" w:rsidRPr="00AE5A6B" w:rsidRDefault="00901EDB" w:rsidP="00553D8F">
            <w:pPr>
              <w:pStyle w:val="GOSTTablenorm"/>
            </w:pPr>
            <w:r w:rsidRPr="00AE5A6B">
              <w:t>По умолчанию заполняется текущей датой</w:t>
            </w:r>
          </w:p>
        </w:tc>
        <w:tc>
          <w:tcPr>
            <w:tcW w:w="654" w:type="pct"/>
          </w:tcPr>
          <w:p w14:paraId="4CF0C86E" w14:textId="77777777" w:rsidR="00901EDB" w:rsidRPr="00AE5A6B" w:rsidRDefault="00901EDB" w:rsidP="00553D8F">
            <w:pPr>
              <w:pStyle w:val="GOSTTablenorm"/>
            </w:pPr>
            <w:r w:rsidRPr="00AE5A6B">
              <w:t>–</w:t>
            </w:r>
          </w:p>
        </w:tc>
      </w:tr>
      <w:tr w:rsidR="00901EDB" w:rsidRPr="00AE5A6B" w14:paraId="24CAEDF6"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362BDBDE" w14:textId="77777777" w:rsidR="00901EDB" w:rsidRPr="00AE5A6B" w:rsidRDefault="00901EDB" w:rsidP="00E374F3">
            <w:pPr>
              <w:pStyle w:val="GOSTTableNum"/>
            </w:pPr>
          </w:p>
        </w:tc>
        <w:tc>
          <w:tcPr>
            <w:tcW w:w="764" w:type="pct"/>
          </w:tcPr>
          <w:p w14:paraId="4B9EA026" w14:textId="77777777" w:rsidR="00901EDB" w:rsidRPr="00AE5A6B" w:rsidRDefault="00901EDB" w:rsidP="00553D8F">
            <w:pPr>
              <w:pStyle w:val="GOSTTablenorm"/>
            </w:pPr>
            <w:r w:rsidRPr="00AE5A6B">
              <w:rPr>
                <w:rStyle w:val="GOSTSymBold"/>
              </w:rPr>
              <w:t>Вкладка «Причины возврата</w:t>
            </w:r>
            <w:r w:rsidRPr="00AE5A6B">
              <w:t>»</w:t>
            </w:r>
          </w:p>
        </w:tc>
        <w:tc>
          <w:tcPr>
            <w:tcW w:w="360" w:type="pct"/>
          </w:tcPr>
          <w:p w14:paraId="1F72BD1B" w14:textId="77777777" w:rsidR="00901EDB" w:rsidRPr="00AE5A6B" w:rsidRDefault="00901EDB" w:rsidP="00553D8F">
            <w:pPr>
              <w:pStyle w:val="GOSTTablenorm"/>
            </w:pPr>
            <w:r w:rsidRPr="00AE5A6B">
              <w:t>–</w:t>
            </w:r>
          </w:p>
        </w:tc>
        <w:tc>
          <w:tcPr>
            <w:tcW w:w="585" w:type="pct"/>
          </w:tcPr>
          <w:p w14:paraId="0FCD6C7C" w14:textId="77777777" w:rsidR="00901EDB" w:rsidRPr="00AE5A6B" w:rsidRDefault="00901EDB" w:rsidP="00553D8F">
            <w:pPr>
              <w:pStyle w:val="GOSTTablenorm"/>
            </w:pPr>
            <w:r w:rsidRPr="00AE5A6B">
              <w:t>–</w:t>
            </w:r>
          </w:p>
        </w:tc>
        <w:tc>
          <w:tcPr>
            <w:tcW w:w="224" w:type="pct"/>
          </w:tcPr>
          <w:p w14:paraId="56C782F3" w14:textId="77777777" w:rsidR="00901EDB" w:rsidRPr="00AE5A6B" w:rsidRDefault="00901EDB" w:rsidP="00553D8F">
            <w:pPr>
              <w:pStyle w:val="GOSTTablenorm"/>
            </w:pPr>
            <w:r w:rsidRPr="00AE5A6B">
              <w:t>Нет*</w:t>
            </w:r>
          </w:p>
        </w:tc>
        <w:tc>
          <w:tcPr>
            <w:tcW w:w="2179" w:type="pct"/>
          </w:tcPr>
          <w:p w14:paraId="3EF77D11" w14:textId="77777777" w:rsidR="00901EDB" w:rsidRPr="00AE5A6B" w:rsidRDefault="00901EDB" w:rsidP="00553D8F">
            <w:pPr>
              <w:pStyle w:val="GOSTTablenorm"/>
            </w:pPr>
            <w:r w:rsidRPr="00AE5A6B">
              <w:t>–</w:t>
            </w:r>
          </w:p>
        </w:tc>
        <w:tc>
          <w:tcPr>
            <w:tcW w:w="654" w:type="pct"/>
          </w:tcPr>
          <w:p w14:paraId="3785D862" w14:textId="77777777" w:rsidR="00901EDB" w:rsidRPr="00AE5A6B" w:rsidRDefault="00901EDB" w:rsidP="00901EDB">
            <w:pPr>
              <w:pStyle w:val="GOSTTablenorm"/>
            </w:pPr>
            <w:r w:rsidRPr="00AE5A6B">
              <w:t>*Блок и все его реквизиты, видимые только в том случае, если блок заполнен. В остальных случаях его не видно на форме.</w:t>
            </w:r>
          </w:p>
        </w:tc>
      </w:tr>
      <w:tr w:rsidR="00901EDB" w:rsidRPr="00AE5A6B" w14:paraId="4BDDA10E"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1817BF5A" w14:textId="77777777" w:rsidR="00901EDB" w:rsidRPr="00AE5A6B" w:rsidRDefault="00901EDB" w:rsidP="00E374F3">
            <w:pPr>
              <w:pStyle w:val="GOSTTableNum"/>
            </w:pPr>
          </w:p>
        </w:tc>
        <w:tc>
          <w:tcPr>
            <w:tcW w:w="764" w:type="pct"/>
            <w:hideMark/>
          </w:tcPr>
          <w:p w14:paraId="62149006" w14:textId="77777777" w:rsidR="00901EDB" w:rsidRPr="00AE5A6B" w:rsidRDefault="00901EDB" w:rsidP="00553D8F">
            <w:pPr>
              <w:pStyle w:val="GOSTTablenorm"/>
            </w:pPr>
            <w:r w:rsidRPr="00AE5A6B">
              <w:t>Статус обработки</w:t>
            </w:r>
          </w:p>
        </w:tc>
        <w:tc>
          <w:tcPr>
            <w:tcW w:w="360" w:type="pct"/>
          </w:tcPr>
          <w:p w14:paraId="49E61616" w14:textId="77777777" w:rsidR="00901EDB" w:rsidRPr="00AE5A6B" w:rsidRDefault="00901EDB" w:rsidP="00553D8F">
            <w:pPr>
              <w:pStyle w:val="GOSTTablenorm"/>
            </w:pPr>
            <w:r w:rsidRPr="00AE5A6B">
              <w:t>Нет</w:t>
            </w:r>
          </w:p>
        </w:tc>
        <w:tc>
          <w:tcPr>
            <w:tcW w:w="585" w:type="pct"/>
          </w:tcPr>
          <w:p w14:paraId="1AEA3704" w14:textId="77777777" w:rsidR="00901EDB" w:rsidRPr="00AE5A6B" w:rsidRDefault="00901EDB" w:rsidP="00553D8F">
            <w:pPr>
              <w:pStyle w:val="GOSTTablenorm"/>
            </w:pPr>
            <w:r w:rsidRPr="00AE5A6B">
              <w:t>Нет</w:t>
            </w:r>
          </w:p>
        </w:tc>
        <w:tc>
          <w:tcPr>
            <w:tcW w:w="224" w:type="pct"/>
          </w:tcPr>
          <w:p w14:paraId="264D52F2" w14:textId="77777777" w:rsidR="00901EDB" w:rsidRPr="00AE5A6B" w:rsidRDefault="00901EDB" w:rsidP="00553D8F">
            <w:pPr>
              <w:pStyle w:val="GOSTTablenorm"/>
            </w:pPr>
            <w:r w:rsidRPr="00AE5A6B">
              <w:t>Да</w:t>
            </w:r>
          </w:p>
        </w:tc>
        <w:tc>
          <w:tcPr>
            <w:tcW w:w="2179" w:type="pct"/>
          </w:tcPr>
          <w:p w14:paraId="7F73D41E" w14:textId="77777777" w:rsidR="00901EDB" w:rsidRPr="00AE5A6B" w:rsidRDefault="00901EDB" w:rsidP="00553D8F">
            <w:pPr>
              <w:pStyle w:val="GOSTTablenorm"/>
            </w:pPr>
            <w:r w:rsidRPr="00AE5A6B">
              <w:t xml:space="preserve">Заполняется автоматически значением «На обработке», если документ был возвращен на доработку Исполнителю. После </w:t>
            </w:r>
            <w:r w:rsidRPr="00AE5A6B">
              <w:lastRenderedPageBreak/>
              <w:t>повторной отправки на согласование (утверждение) документа все строки со статусом «На обработке» меняют статус на «Обработано»</w:t>
            </w:r>
          </w:p>
        </w:tc>
        <w:tc>
          <w:tcPr>
            <w:tcW w:w="654" w:type="pct"/>
          </w:tcPr>
          <w:p w14:paraId="199D8AAC" w14:textId="77777777" w:rsidR="00901EDB" w:rsidRPr="00AE5A6B" w:rsidRDefault="00901EDB" w:rsidP="00553D8F">
            <w:pPr>
              <w:pStyle w:val="GOSTTablenorm"/>
            </w:pPr>
            <w:r w:rsidRPr="00AE5A6B">
              <w:lastRenderedPageBreak/>
              <w:t>–</w:t>
            </w:r>
          </w:p>
        </w:tc>
      </w:tr>
      <w:tr w:rsidR="00901EDB" w:rsidRPr="00AE5A6B" w14:paraId="1B347464"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10787540" w14:textId="77777777" w:rsidR="00901EDB" w:rsidRPr="00AE5A6B" w:rsidRDefault="00901EDB" w:rsidP="00E374F3">
            <w:pPr>
              <w:pStyle w:val="GOSTTableNum"/>
            </w:pPr>
          </w:p>
        </w:tc>
        <w:tc>
          <w:tcPr>
            <w:tcW w:w="764" w:type="pct"/>
          </w:tcPr>
          <w:p w14:paraId="7836BF96" w14:textId="77777777" w:rsidR="00901EDB" w:rsidRPr="00AE5A6B" w:rsidRDefault="00901EDB" w:rsidP="006D08B5">
            <w:pPr>
              <w:pStyle w:val="GOSTTablenorm"/>
              <w:rPr>
                <w:rStyle w:val="GOSTSymBold"/>
              </w:rPr>
            </w:pPr>
            <w:r w:rsidRPr="00AE5A6B">
              <w:rPr>
                <w:rStyle w:val="GOSTSymBold"/>
              </w:rPr>
              <w:t>Вкладка «Лист согласования»</w:t>
            </w:r>
            <w:r w:rsidR="002B7AC0" w:rsidRPr="00AE5A6B">
              <w:rPr>
                <w:rStyle w:val="GOSTSymBold"/>
              </w:rPr>
              <w:t>/«Лист согласования ЦС»</w:t>
            </w:r>
          </w:p>
        </w:tc>
        <w:tc>
          <w:tcPr>
            <w:tcW w:w="360" w:type="pct"/>
          </w:tcPr>
          <w:p w14:paraId="6760C531" w14:textId="77777777" w:rsidR="00901EDB" w:rsidRPr="00AE5A6B" w:rsidRDefault="00901EDB" w:rsidP="00553D8F">
            <w:pPr>
              <w:pStyle w:val="GOSTTablenorm"/>
            </w:pPr>
            <w:r w:rsidRPr="00AE5A6B">
              <w:t>–</w:t>
            </w:r>
          </w:p>
        </w:tc>
        <w:tc>
          <w:tcPr>
            <w:tcW w:w="585" w:type="pct"/>
          </w:tcPr>
          <w:p w14:paraId="0679D1A1" w14:textId="77777777" w:rsidR="00901EDB" w:rsidRPr="00AE5A6B" w:rsidRDefault="00901EDB" w:rsidP="00553D8F">
            <w:pPr>
              <w:pStyle w:val="GOSTTablenorm"/>
            </w:pPr>
            <w:r w:rsidRPr="00AE5A6B">
              <w:t>–</w:t>
            </w:r>
          </w:p>
        </w:tc>
        <w:tc>
          <w:tcPr>
            <w:tcW w:w="224" w:type="pct"/>
          </w:tcPr>
          <w:p w14:paraId="0A6BC563" w14:textId="77777777" w:rsidR="00901EDB" w:rsidRPr="00AE5A6B" w:rsidRDefault="00901EDB" w:rsidP="00553D8F">
            <w:pPr>
              <w:pStyle w:val="GOSTTablenorm"/>
            </w:pPr>
            <w:r w:rsidRPr="00AE5A6B">
              <w:t>–</w:t>
            </w:r>
          </w:p>
        </w:tc>
        <w:tc>
          <w:tcPr>
            <w:tcW w:w="2179" w:type="pct"/>
          </w:tcPr>
          <w:p w14:paraId="63802DC5" w14:textId="77777777" w:rsidR="00901EDB" w:rsidRPr="00AE5A6B" w:rsidRDefault="00901EDB" w:rsidP="00553D8F">
            <w:pPr>
              <w:pStyle w:val="GOSTTablenorm"/>
            </w:pPr>
            <w:r w:rsidRPr="00AE5A6B">
              <w:t>Типовой блок Лист согласования для ЮЛ</w:t>
            </w:r>
          </w:p>
        </w:tc>
        <w:tc>
          <w:tcPr>
            <w:tcW w:w="654" w:type="pct"/>
          </w:tcPr>
          <w:p w14:paraId="4768D15B" w14:textId="77777777" w:rsidR="00901EDB" w:rsidRPr="00AE5A6B" w:rsidRDefault="00901EDB" w:rsidP="00553D8F">
            <w:pPr>
              <w:pStyle w:val="GOSTTablenorm"/>
            </w:pPr>
            <w:r w:rsidRPr="00AE5A6B">
              <w:t>–</w:t>
            </w:r>
          </w:p>
        </w:tc>
      </w:tr>
    </w:tbl>
    <w:p w14:paraId="4661DC1F" w14:textId="0DF26BB3" w:rsidR="00285CE6" w:rsidRPr="00AE5A6B" w:rsidRDefault="00285CE6" w:rsidP="00285CE6">
      <w:pPr>
        <w:pStyle w:val="GOSTNormal"/>
        <w:keepNext/>
      </w:pPr>
      <w:r w:rsidRPr="00AE5A6B">
        <w:t>Правила заполнения реквизитов на закладке «</w:t>
      </w:r>
      <w:r w:rsidR="003331AE" w:rsidRPr="00AE5A6B">
        <w:t>Отметка ЦС обслуживания»</w:t>
      </w:r>
      <w:r w:rsidRPr="00AE5A6B">
        <w:t xml:space="preserve"> </w:t>
      </w:r>
      <w:r w:rsidR="00091069" w:rsidRPr="00AE5A6B">
        <w:t>(рис. </w:t>
      </w:r>
      <w:r w:rsidR="003331AE" w:rsidRPr="00AE5A6B">
        <w:fldChar w:fldCharType="begin"/>
      </w:r>
      <w:r w:rsidR="003331AE" w:rsidRPr="00AE5A6B">
        <w:instrText xml:space="preserve"> REF _Ref38556771 \h </w:instrText>
      </w:r>
      <w:r w:rsidR="007F7184" w:rsidRPr="00AE5A6B">
        <w:instrText xml:space="preserve"> \* MERGEFORMAT </w:instrText>
      </w:r>
      <w:r w:rsidR="003331AE" w:rsidRPr="00AE5A6B">
        <w:fldChar w:fldCharType="separate"/>
      </w:r>
      <w:r w:rsidR="00EB64FB">
        <w:rPr>
          <w:noProof/>
        </w:rPr>
        <w:t>39</w:t>
      </w:r>
      <w:r w:rsidR="003331AE" w:rsidRPr="00AE5A6B">
        <w:fldChar w:fldCharType="end"/>
      </w:r>
      <w:r w:rsidRPr="00AE5A6B">
        <w:t xml:space="preserve">) приведены </w:t>
      </w:r>
      <w:r w:rsidR="00091069" w:rsidRPr="00AE5A6B">
        <w:t>в таблице </w:t>
      </w:r>
      <w:r w:rsidR="003331AE" w:rsidRPr="00AE5A6B">
        <w:fldChar w:fldCharType="begin"/>
      </w:r>
      <w:r w:rsidR="003331AE" w:rsidRPr="00AE5A6B">
        <w:instrText xml:space="preserve"> REF _Ref38556787 \h </w:instrText>
      </w:r>
      <w:r w:rsidR="007F7184" w:rsidRPr="00AE5A6B">
        <w:instrText xml:space="preserve"> \* MERGEFORMAT </w:instrText>
      </w:r>
      <w:r w:rsidR="003331AE" w:rsidRPr="00AE5A6B">
        <w:fldChar w:fldCharType="separate"/>
      </w:r>
      <w:r w:rsidR="00EB64FB">
        <w:rPr>
          <w:noProof/>
        </w:rPr>
        <w:t>19</w:t>
      </w:r>
      <w:r w:rsidR="003331AE" w:rsidRPr="00AE5A6B">
        <w:fldChar w:fldCharType="end"/>
      </w:r>
      <w:r w:rsidRPr="00AE5A6B">
        <w:t>.</w:t>
      </w:r>
    </w:p>
    <w:p w14:paraId="33466927" w14:textId="1262A589" w:rsidR="00AA7093" w:rsidRPr="00AE5A6B" w:rsidRDefault="00863E86" w:rsidP="005B3097">
      <w:pPr>
        <w:pStyle w:val="GOSTFigure"/>
      </w:pPr>
      <w:r w:rsidRPr="00AE5A6B">
        <w:rPr>
          <w:noProof/>
        </w:rPr>
        <w:drawing>
          <wp:inline distT="0" distB="0" distL="0" distR="0" wp14:anchorId="162CE0D2" wp14:editId="3307EF0F">
            <wp:extent cx="6190068" cy="1534160"/>
            <wp:effectExtent l="0" t="0" r="1270" b="8890"/>
            <wp:docPr id="62" name="Рисунок 62" descr="E:\Ната\РАБОТА\Скриншоты\рис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Ната\РАБОТА\Скриншоты\рис 30.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09797" cy="1539050"/>
                    </a:xfrm>
                    <a:prstGeom prst="rect">
                      <a:avLst/>
                    </a:prstGeom>
                    <a:noFill/>
                    <a:ln>
                      <a:noFill/>
                    </a:ln>
                  </pic:spPr>
                </pic:pic>
              </a:graphicData>
            </a:graphic>
          </wp:inline>
        </w:drawing>
      </w:r>
    </w:p>
    <w:p w14:paraId="2F3CD97B" w14:textId="10FFD0F3" w:rsidR="005B3097" w:rsidRPr="00AE5A6B" w:rsidRDefault="00DF264D" w:rsidP="005B309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557" w:name="_Ref38556771"/>
      <w:bookmarkStart w:id="1558" w:name="_Toc111012036"/>
      <w:bookmarkStart w:id="1559" w:name="_Toc184383251"/>
      <w:r w:rsidR="00EB64FB">
        <w:rPr>
          <w:noProof/>
        </w:rPr>
        <w:t>39</w:t>
      </w:r>
      <w:bookmarkEnd w:id="1557"/>
      <w:r w:rsidRPr="00AE5A6B">
        <w:rPr>
          <w:noProof/>
        </w:rPr>
        <w:fldChar w:fldCharType="end"/>
      </w:r>
      <w:r w:rsidR="005B3097" w:rsidRPr="00AE5A6B">
        <w:t>.</w:t>
      </w:r>
      <w:r w:rsidR="003331AE" w:rsidRPr="00AE5A6B">
        <w:t xml:space="preserve"> ВФ формуляра «Уведомление об уточнении операций клиента». Закладка </w:t>
      </w:r>
      <w:bookmarkStart w:id="1560" w:name="_Hlk38613897"/>
      <w:r w:rsidR="003331AE" w:rsidRPr="00AE5A6B">
        <w:t>«Отметка ЦС обслуживания»</w:t>
      </w:r>
      <w:bookmarkEnd w:id="1558"/>
      <w:bookmarkEnd w:id="1559"/>
      <w:bookmarkEnd w:id="1560"/>
    </w:p>
    <w:p w14:paraId="4C701521" w14:textId="59C6B47F" w:rsidR="00AA7093" w:rsidRPr="00AE5A6B" w:rsidRDefault="00DF264D" w:rsidP="00AA7093">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61" w:name="_Ref38556787"/>
      <w:bookmarkStart w:id="1562" w:name="_Toc184383209"/>
      <w:r w:rsidR="00EB64FB">
        <w:rPr>
          <w:noProof/>
        </w:rPr>
        <w:t>19</w:t>
      </w:r>
      <w:bookmarkEnd w:id="1561"/>
      <w:r w:rsidRPr="00AE5A6B">
        <w:rPr>
          <w:noProof/>
        </w:rPr>
        <w:fldChar w:fldCharType="end"/>
      </w:r>
      <w:r w:rsidR="00AA7093" w:rsidRPr="00AE5A6B">
        <w:t>.</w:t>
      </w:r>
      <w:r w:rsidR="004C3350" w:rsidRPr="00AE5A6B">
        <w:t xml:space="preserve"> Правила заполнения реквизитов на закладке «Отметка ЦС обслуживания»</w:t>
      </w:r>
      <w:bookmarkEnd w:id="1562"/>
    </w:p>
    <w:tbl>
      <w:tblPr>
        <w:tblStyle w:val="GOSTTable"/>
        <w:tblW w:w="5000" w:type="pct"/>
        <w:tblLayout w:type="fixed"/>
        <w:tblLook w:val="00A0" w:firstRow="1" w:lastRow="0" w:firstColumn="1" w:lastColumn="0" w:noHBand="0" w:noVBand="0"/>
      </w:tblPr>
      <w:tblGrid>
        <w:gridCol w:w="454"/>
        <w:gridCol w:w="2179"/>
        <w:gridCol w:w="698"/>
        <w:gridCol w:w="622"/>
        <w:gridCol w:w="425"/>
        <w:gridCol w:w="3660"/>
        <w:gridCol w:w="1656"/>
      </w:tblGrid>
      <w:tr w:rsidR="00AA7093" w:rsidRPr="00AE5A6B" w14:paraId="19BC5CC9" w14:textId="77777777" w:rsidTr="00544EE4">
        <w:trPr>
          <w:cnfStyle w:val="100000000000" w:firstRow="1" w:lastRow="0" w:firstColumn="0" w:lastColumn="0" w:oddVBand="0" w:evenVBand="0" w:oddHBand="0" w:evenHBand="0" w:firstRowFirstColumn="0" w:firstRowLastColumn="0" w:lastRowFirstColumn="0" w:lastRowLastColumn="0"/>
        </w:trPr>
        <w:tc>
          <w:tcPr>
            <w:tcW w:w="234" w:type="pct"/>
            <w:hideMark/>
          </w:tcPr>
          <w:p w14:paraId="02E77DD7" w14:textId="77777777" w:rsidR="00AA7093" w:rsidRPr="00AE5A6B" w:rsidRDefault="00AA7093" w:rsidP="00553D8F">
            <w:pPr>
              <w:pStyle w:val="GOSTTableHead"/>
            </w:pPr>
            <w:r w:rsidRPr="00AE5A6B">
              <w:t>Структура</w:t>
            </w:r>
          </w:p>
        </w:tc>
        <w:tc>
          <w:tcPr>
            <w:tcW w:w="1124" w:type="pct"/>
            <w:hideMark/>
          </w:tcPr>
          <w:p w14:paraId="05D35556" w14:textId="77777777" w:rsidR="00AA7093" w:rsidRPr="00AE5A6B" w:rsidRDefault="00AA7093" w:rsidP="00553D8F">
            <w:pPr>
              <w:pStyle w:val="GOSTTableHead"/>
            </w:pPr>
            <w:r w:rsidRPr="00AE5A6B">
              <w:t>Наименование реквизита</w:t>
            </w:r>
          </w:p>
        </w:tc>
        <w:tc>
          <w:tcPr>
            <w:tcW w:w="360" w:type="pct"/>
            <w:hideMark/>
          </w:tcPr>
          <w:p w14:paraId="177D6883" w14:textId="77777777" w:rsidR="00AA7093" w:rsidRPr="00AE5A6B" w:rsidRDefault="00AA7093" w:rsidP="00553D8F">
            <w:pPr>
              <w:pStyle w:val="GOSTTableHead"/>
            </w:pPr>
            <w:r w:rsidRPr="00AE5A6B">
              <w:t>Обязательность</w:t>
            </w:r>
          </w:p>
        </w:tc>
        <w:tc>
          <w:tcPr>
            <w:tcW w:w="321" w:type="pct"/>
            <w:hideMark/>
          </w:tcPr>
          <w:p w14:paraId="411F30C3" w14:textId="77777777" w:rsidR="00AA7093" w:rsidRPr="00AE5A6B" w:rsidRDefault="00AA7093" w:rsidP="00553D8F">
            <w:pPr>
              <w:pStyle w:val="GOSTTableHead"/>
            </w:pPr>
            <w:r w:rsidRPr="00AE5A6B">
              <w:t>Доступность для редактирования</w:t>
            </w:r>
          </w:p>
        </w:tc>
        <w:tc>
          <w:tcPr>
            <w:tcW w:w="219" w:type="pct"/>
            <w:hideMark/>
          </w:tcPr>
          <w:p w14:paraId="649E88DC" w14:textId="77777777" w:rsidR="00AA7093" w:rsidRPr="00AE5A6B" w:rsidRDefault="00AA7093" w:rsidP="00553D8F">
            <w:pPr>
              <w:pStyle w:val="GOSTTableHead"/>
            </w:pPr>
            <w:r w:rsidRPr="00AE5A6B">
              <w:t>Видимость</w:t>
            </w:r>
          </w:p>
        </w:tc>
        <w:tc>
          <w:tcPr>
            <w:tcW w:w="1888" w:type="pct"/>
            <w:hideMark/>
          </w:tcPr>
          <w:p w14:paraId="30F5442D" w14:textId="77777777" w:rsidR="00AA7093" w:rsidRPr="00AE5A6B" w:rsidRDefault="00AA7093" w:rsidP="00553D8F">
            <w:pPr>
              <w:pStyle w:val="GOSTTableHead"/>
            </w:pPr>
            <w:r w:rsidRPr="00AE5A6B">
              <w:t>Правила заполнения реквизита</w:t>
            </w:r>
          </w:p>
        </w:tc>
        <w:tc>
          <w:tcPr>
            <w:tcW w:w="854" w:type="pct"/>
            <w:hideMark/>
          </w:tcPr>
          <w:p w14:paraId="4C454D89" w14:textId="77777777" w:rsidR="00AA7093" w:rsidRPr="00AE5A6B" w:rsidRDefault="00AA7093" w:rsidP="00553D8F">
            <w:pPr>
              <w:pStyle w:val="GOSTTableHead"/>
            </w:pPr>
            <w:r w:rsidRPr="00AE5A6B">
              <w:t>Примечание</w:t>
            </w:r>
          </w:p>
        </w:tc>
      </w:tr>
      <w:tr w:rsidR="00285CE6" w:rsidRPr="00AE5A6B" w14:paraId="3DFADC30" w14:textId="77777777" w:rsidTr="00285CE6">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6A404097" w14:textId="77777777" w:rsidR="00285CE6" w:rsidRPr="00AE5A6B" w:rsidRDefault="00285CE6" w:rsidP="00285CE6">
            <w:pPr>
              <w:pStyle w:val="GOSTTablenorm"/>
              <w:rPr>
                <w:rStyle w:val="GOSTSymBold"/>
              </w:rPr>
            </w:pPr>
            <w:r w:rsidRPr="00AE5A6B">
              <w:rPr>
                <w:rStyle w:val="GOSTSymBold"/>
              </w:rPr>
              <w:t>Вкладка «Отметки ЦС обслуживания»</w:t>
            </w:r>
          </w:p>
        </w:tc>
      </w:tr>
      <w:tr w:rsidR="00AA7093" w:rsidRPr="00AE5A6B" w14:paraId="7CF8755D"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5BDDF687" w14:textId="77777777" w:rsidR="00AA7093" w:rsidRPr="00AE5A6B" w:rsidRDefault="00AA7093" w:rsidP="00673878">
            <w:pPr>
              <w:pStyle w:val="GOSTTableNum"/>
              <w:numPr>
                <w:ilvl w:val="0"/>
                <w:numId w:val="166"/>
              </w:numPr>
            </w:pPr>
          </w:p>
        </w:tc>
        <w:tc>
          <w:tcPr>
            <w:tcW w:w="1124" w:type="pct"/>
          </w:tcPr>
          <w:p w14:paraId="6D4771C1" w14:textId="77777777" w:rsidR="00AA7093" w:rsidRPr="00AE5A6B" w:rsidRDefault="00AA7093" w:rsidP="00553D8F">
            <w:pPr>
              <w:pStyle w:val="GOSTTablenorm"/>
            </w:pPr>
            <w:r w:rsidRPr="00AE5A6B">
              <w:t>Должность руководителя (уполномоченного руководителем лица)</w:t>
            </w:r>
          </w:p>
        </w:tc>
        <w:tc>
          <w:tcPr>
            <w:tcW w:w="360" w:type="pct"/>
          </w:tcPr>
          <w:p w14:paraId="68E3FBB6" w14:textId="77777777" w:rsidR="00AA7093" w:rsidRPr="00AE5A6B" w:rsidRDefault="00AA7093" w:rsidP="00553D8F">
            <w:pPr>
              <w:pStyle w:val="GOSTTablenorm"/>
            </w:pPr>
            <w:r w:rsidRPr="00AE5A6B">
              <w:t>Нет</w:t>
            </w:r>
          </w:p>
        </w:tc>
        <w:tc>
          <w:tcPr>
            <w:tcW w:w="321" w:type="pct"/>
          </w:tcPr>
          <w:p w14:paraId="0D3C660A" w14:textId="77777777" w:rsidR="00AA7093" w:rsidRPr="00AE5A6B" w:rsidRDefault="00AA7093" w:rsidP="00553D8F">
            <w:pPr>
              <w:pStyle w:val="GOSTTablenorm"/>
            </w:pPr>
            <w:r w:rsidRPr="00AE5A6B">
              <w:t>Да</w:t>
            </w:r>
          </w:p>
        </w:tc>
        <w:tc>
          <w:tcPr>
            <w:tcW w:w="219" w:type="pct"/>
          </w:tcPr>
          <w:p w14:paraId="612336D7" w14:textId="77777777" w:rsidR="00AA7093" w:rsidRPr="00AE5A6B" w:rsidRDefault="00AA7093" w:rsidP="00553D8F">
            <w:pPr>
              <w:pStyle w:val="GOSTTablenorm"/>
            </w:pPr>
            <w:r w:rsidRPr="00AE5A6B">
              <w:t>Да</w:t>
            </w:r>
          </w:p>
        </w:tc>
        <w:tc>
          <w:tcPr>
            <w:tcW w:w="1888" w:type="pct"/>
          </w:tcPr>
          <w:p w14:paraId="1EFBD290" w14:textId="77777777" w:rsidR="00AA7093" w:rsidRPr="00AE5A6B" w:rsidRDefault="00AA7093" w:rsidP="00553D8F">
            <w:pPr>
              <w:pStyle w:val="GOSTTablenorm"/>
            </w:pPr>
            <w:r w:rsidRPr="00AE5A6B">
              <w:t>Заполняется автоматически при выполнении операции согласования в соответствии с листом согласования</w:t>
            </w:r>
          </w:p>
        </w:tc>
        <w:tc>
          <w:tcPr>
            <w:tcW w:w="854" w:type="pct"/>
          </w:tcPr>
          <w:p w14:paraId="3DC9ACD6" w14:textId="77777777" w:rsidR="00AA7093" w:rsidRPr="00AE5A6B" w:rsidRDefault="00AA7093" w:rsidP="00553D8F">
            <w:pPr>
              <w:pStyle w:val="GOSTTablenorm"/>
            </w:pPr>
            <w:r w:rsidRPr="00AE5A6B">
              <w:t>Должность руководителя</w:t>
            </w:r>
          </w:p>
        </w:tc>
      </w:tr>
      <w:tr w:rsidR="00AA7093" w:rsidRPr="00AE5A6B" w14:paraId="24654C3E"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62BB7901" w14:textId="77777777" w:rsidR="00AA7093" w:rsidRPr="00AE5A6B" w:rsidRDefault="00AA7093" w:rsidP="00285CE6">
            <w:pPr>
              <w:pStyle w:val="GOSTTableNum"/>
            </w:pPr>
          </w:p>
        </w:tc>
        <w:tc>
          <w:tcPr>
            <w:tcW w:w="1124" w:type="pct"/>
          </w:tcPr>
          <w:p w14:paraId="4D1DFDE5" w14:textId="77777777" w:rsidR="00AA7093" w:rsidRPr="00AE5A6B" w:rsidRDefault="00AA7093" w:rsidP="00553D8F">
            <w:pPr>
              <w:pStyle w:val="GOSTTablenorm"/>
            </w:pPr>
            <w:r w:rsidRPr="00AE5A6B">
              <w:t>ФИО</w:t>
            </w:r>
          </w:p>
        </w:tc>
        <w:tc>
          <w:tcPr>
            <w:tcW w:w="360" w:type="pct"/>
          </w:tcPr>
          <w:p w14:paraId="12A20E90" w14:textId="77777777" w:rsidR="00AA7093" w:rsidRPr="00AE5A6B" w:rsidRDefault="00AA7093" w:rsidP="00553D8F">
            <w:pPr>
              <w:pStyle w:val="GOSTTablenorm"/>
            </w:pPr>
            <w:r w:rsidRPr="00AE5A6B">
              <w:t>Нет</w:t>
            </w:r>
          </w:p>
        </w:tc>
        <w:tc>
          <w:tcPr>
            <w:tcW w:w="321" w:type="pct"/>
          </w:tcPr>
          <w:p w14:paraId="6E157204" w14:textId="77777777" w:rsidR="00AA7093" w:rsidRPr="00AE5A6B" w:rsidRDefault="00AA7093" w:rsidP="00553D8F">
            <w:pPr>
              <w:pStyle w:val="GOSTTablenorm"/>
            </w:pPr>
            <w:r w:rsidRPr="00AE5A6B">
              <w:t>Да</w:t>
            </w:r>
          </w:p>
        </w:tc>
        <w:tc>
          <w:tcPr>
            <w:tcW w:w="219" w:type="pct"/>
          </w:tcPr>
          <w:p w14:paraId="47C3FD23" w14:textId="77777777" w:rsidR="00AA7093" w:rsidRPr="00AE5A6B" w:rsidRDefault="00AA7093" w:rsidP="00553D8F">
            <w:pPr>
              <w:pStyle w:val="GOSTTablenorm"/>
            </w:pPr>
            <w:r w:rsidRPr="00AE5A6B">
              <w:t>Да</w:t>
            </w:r>
          </w:p>
        </w:tc>
        <w:tc>
          <w:tcPr>
            <w:tcW w:w="1888" w:type="pct"/>
          </w:tcPr>
          <w:p w14:paraId="44D300F4" w14:textId="77777777" w:rsidR="00AA7093" w:rsidRPr="00AE5A6B" w:rsidRDefault="00AA7093" w:rsidP="00553D8F">
            <w:pPr>
              <w:pStyle w:val="GOSTTablenorm"/>
            </w:pPr>
            <w:r w:rsidRPr="00AE5A6B">
              <w:t xml:space="preserve">Заполняется автоматически в операции согласования в соответствии с </w:t>
            </w:r>
            <w:r w:rsidRPr="00AE5A6B">
              <w:lastRenderedPageBreak/>
              <w:t>листом согласования</w:t>
            </w:r>
          </w:p>
        </w:tc>
        <w:tc>
          <w:tcPr>
            <w:tcW w:w="854" w:type="pct"/>
          </w:tcPr>
          <w:p w14:paraId="6DD8774A" w14:textId="77777777" w:rsidR="00AA7093" w:rsidRPr="00AE5A6B" w:rsidRDefault="00AA7093" w:rsidP="00553D8F">
            <w:pPr>
              <w:pStyle w:val="GOSTTablenorm"/>
            </w:pPr>
            <w:r w:rsidRPr="00AE5A6B">
              <w:lastRenderedPageBreak/>
              <w:t>Расшифровка подписи руко</w:t>
            </w:r>
            <w:r w:rsidRPr="00AE5A6B">
              <w:lastRenderedPageBreak/>
              <w:t>водителя</w:t>
            </w:r>
          </w:p>
        </w:tc>
      </w:tr>
      <w:tr w:rsidR="00AA7093" w:rsidRPr="00AE5A6B" w14:paraId="4FB406D8"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5D2AB1D3" w14:textId="77777777" w:rsidR="00AA7093" w:rsidRPr="00AE5A6B" w:rsidRDefault="00AA7093" w:rsidP="00285CE6">
            <w:pPr>
              <w:pStyle w:val="GOSTTableNum"/>
            </w:pPr>
          </w:p>
        </w:tc>
        <w:tc>
          <w:tcPr>
            <w:tcW w:w="1124" w:type="pct"/>
          </w:tcPr>
          <w:p w14:paraId="49F4DA8C" w14:textId="77777777" w:rsidR="00AA7093" w:rsidRPr="00AE5A6B" w:rsidRDefault="00AA7093" w:rsidP="00553D8F">
            <w:pPr>
              <w:pStyle w:val="GOSTTablenorm"/>
            </w:pPr>
            <w:r w:rsidRPr="00AE5A6B">
              <w:t>Должность ответственного исполнителя</w:t>
            </w:r>
          </w:p>
        </w:tc>
        <w:tc>
          <w:tcPr>
            <w:tcW w:w="360" w:type="pct"/>
          </w:tcPr>
          <w:p w14:paraId="5171001B" w14:textId="77777777" w:rsidR="00AA7093" w:rsidRPr="00AE5A6B" w:rsidRDefault="00AA7093" w:rsidP="00553D8F">
            <w:pPr>
              <w:pStyle w:val="GOSTTablenorm"/>
            </w:pPr>
            <w:r w:rsidRPr="00AE5A6B">
              <w:t>Нет</w:t>
            </w:r>
          </w:p>
        </w:tc>
        <w:tc>
          <w:tcPr>
            <w:tcW w:w="321" w:type="pct"/>
          </w:tcPr>
          <w:p w14:paraId="771DDE14" w14:textId="77777777" w:rsidR="00AA7093" w:rsidRPr="00AE5A6B" w:rsidRDefault="00AA7093" w:rsidP="00553D8F">
            <w:pPr>
              <w:pStyle w:val="GOSTTablenorm"/>
            </w:pPr>
            <w:r w:rsidRPr="00AE5A6B">
              <w:t>Да</w:t>
            </w:r>
          </w:p>
        </w:tc>
        <w:tc>
          <w:tcPr>
            <w:tcW w:w="219" w:type="pct"/>
          </w:tcPr>
          <w:p w14:paraId="4FDD900A" w14:textId="77777777" w:rsidR="00AA7093" w:rsidRPr="00AE5A6B" w:rsidRDefault="00AA7093" w:rsidP="00553D8F">
            <w:pPr>
              <w:pStyle w:val="GOSTTablenorm"/>
            </w:pPr>
            <w:r w:rsidRPr="00AE5A6B">
              <w:t>Да</w:t>
            </w:r>
          </w:p>
        </w:tc>
        <w:tc>
          <w:tcPr>
            <w:tcW w:w="1888" w:type="pct"/>
          </w:tcPr>
          <w:p w14:paraId="01EBA355" w14:textId="77777777" w:rsidR="00AA7093" w:rsidRPr="00AE5A6B" w:rsidRDefault="00AA7093" w:rsidP="00553D8F">
            <w:pPr>
              <w:pStyle w:val="GOSTTablenorm"/>
            </w:pPr>
            <w:r w:rsidRPr="00AE5A6B">
              <w:t>Заполняется автоматически при выполнении операции согласования в соответствии с листом согласования</w:t>
            </w:r>
          </w:p>
        </w:tc>
        <w:tc>
          <w:tcPr>
            <w:tcW w:w="854" w:type="pct"/>
          </w:tcPr>
          <w:p w14:paraId="47E5A33C" w14:textId="77777777" w:rsidR="00AA7093" w:rsidRPr="00AE5A6B" w:rsidRDefault="00AA7093" w:rsidP="00553D8F">
            <w:pPr>
              <w:pStyle w:val="GOSTTablenorm"/>
            </w:pPr>
            <w:r w:rsidRPr="00AE5A6B">
              <w:t>Должность ответственного исполнителя</w:t>
            </w:r>
          </w:p>
        </w:tc>
      </w:tr>
      <w:tr w:rsidR="00AA7093" w:rsidRPr="00AE5A6B" w14:paraId="6C5B855A"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48777957" w14:textId="77777777" w:rsidR="00AA7093" w:rsidRPr="00AE5A6B" w:rsidRDefault="00AA7093" w:rsidP="00285CE6">
            <w:pPr>
              <w:pStyle w:val="GOSTTableNum"/>
            </w:pPr>
          </w:p>
        </w:tc>
        <w:tc>
          <w:tcPr>
            <w:tcW w:w="1124" w:type="pct"/>
          </w:tcPr>
          <w:p w14:paraId="2A76D586" w14:textId="77777777" w:rsidR="00AA7093" w:rsidRPr="00AE5A6B" w:rsidRDefault="00AA7093" w:rsidP="00553D8F">
            <w:pPr>
              <w:pStyle w:val="GOSTTablenorm"/>
            </w:pPr>
            <w:r w:rsidRPr="00AE5A6B">
              <w:t>ФИО</w:t>
            </w:r>
          </w:p>
        </w:tc>
        <w:tc>
          <w:tcPr>
            <w:tcW w:w="360" w:type="pct"/>
          </w:tcPr>
          <w:p w14:paraId="2BEA4422" w14:textId="77777777" w:rsidR="00AA7093" w:rsidRPr="00AE5A6B" w:rsidRDefault="00AA7093" w:rsidP="00553D8F">
            <w:pPr>
              <w:pStyle w:val="GOSTTablenorm"/>
            </w:pPr>
            <w:r w:rsidRPr="00AE5A6B">
              <w:t>Нет</w:t>
            </w:r>
          </w:p>
        </w:tc>
        <w:tc>
          <w:tcPr>
            <w:tcW w:w="321" w:type="pct"/>
          </w:tcPr>
          <w:p w14:paraId="554486A5" w14:textId="77777777" w:rsidR="00AA7093" w:rsidRPr="00AE5A6B" w:rsidRDefault="00AA7093" w:rsidP="00553D8F">
            <w:pPr>
              <w:pStyle w:val="GOSTTablenorm"/>
            </w:pPr>
            <w:r w:rsidRPr="00AE5A6B">
              <w:t>Да</w:t>
            </w:r>
          </w:p>
        </w:tc>
        <w:tc>
          <w:tcPr>
            <w:tcW w:w="219" w:type="pct"/>
          </w:tcPr>
          <w:p w14:paraId="40EE4DEB" w14:textId="77777777" w:rsidR="00AA7093" w:rsidRPr="00AE5A6B" w:rsidRDefault="00AA7093" w:rsidP="00553D8F">
            <w:pPr>
              <w:pStyle w:val="GOSTTablenorm"/>
            </w:pPr>
            <w:r w:rsidRPr="00AE5A6B">
              <w:t>Да</w:t>
            </w:r>
          </w:p>
        </w:tc>
        <w:tc>
          <w:tcPr>
            <w:tcW w:w="1888" w:type="pct"/>
          </w:tcPr>
          <w:p w14:paraId="11301261" w14:textId="77777777" w:rsidR="00AA7093" w:rsidRPr="00AE5A6B" w:rsidRDefault="00AA7093" w:rsidP="00553D8F">
            <w:pPr>
              <w:pStyle w:val="GOSTTablenorm"/>
            </w:pPr>
            <w:r w:rsidRPr="00AE5A6B">
              <w:t>Заполняется автоматически в операции согласования в соответствии с листом согласования</w:t>
            </w:r>
          </w:p>
        </w:tc>
        <w:tc>
          <w:tcPr>
            <w:tcW w:w="854" w:type="pct"/>
          </w:tcPr>
          <w:p w14:paraId="7C3DDD30" w14:textId="77777777" w:rsidR="00AA7093" w:rsidRPr="00AE5A6B" w:rsidRDefault="00AA7093" w:rsidP="00553D8F">
            <w:pPr>
              <w:pStyle w:val="GOSTTablenorm"/>
            </w:pPr>
            <w:r w:rsidRPr="00AE5A6B">
              <w:t>Расшифровка подписи ответственного исполнителя, с указанием фамилии и инициалов</w:t>
            </w:r>
          </w:p>
        </w:tc>
      </w:tr>
      <w:tr w:rsidR="00AA7093" w:rsidRPr="00AE5A6B" w14:paraId="3D9882AD"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0E17C4E9" w14:textId="77777777" w:rsidR="00AA7093" w:rsidRPr="00AE5A6B" w:rsidRDefault="00AA7093" w:rsidP="00285CE6">
            <w:pPr>
              <w:pStyle w:val="GOSTTableNum"/>
            </w:pPr>
          </w:p>
        </w:tc>
        <w:tc>
          <w:tcPr>
            <w:tcW w:w="1124" w:type="pct"/>
          </w:tcPr>
          <w:p w14:paraId="40E9D1D2" w14:textId="77777777" w:rsidR="00AA7093" w:rsidRPr="00AE5A6B" w:rsidRDefault="00AA7093" w:rsidP="00553D8F">
            <w:pPr>
              <w:pStyle w:val="GOSTTablenorm"/>
            </w:pPr>
            <w:r w:rsidRPr="00AE5A6B">
              <w:t>Телефон ответственного исполнителя</w:t>
            </w:r>
          </w:p>
        </w:tc>
        <w:tc>
          <w:tcPr>
            <w:tcW w:w="360" w:type="pct"/>
          </w:tcPr>
          <w:p w14:paraId="65234173" w14:textId="77777777" w:rsidR="00AA7093" w:rsidRPr="00AE5A6B" w:rsidRDefault="00AA7093" w:rsidP="00553D8F">
            <w:pPr>
              <w:pStyle w:val="GOSTTablenorm"/>
            </w:pPr>
            <w:r w:rsidRPr="00AE5A6B">
              <w:t>Нет</w:t>
            </w:r>
          </w:p>
        </w:tc>
        <w:tc>
          <w:tcPr>
            <w:tcW w:w="321" w:type="pct"/>
          </w:tcPr>
          <w:p w14:paraId="1492C2A7" w14:textId="77777777" w:rsidR="00AA7093" w:rsidRPr="00AE5A6B" w:rsidRDefault="00AA7093" w:rsidP="00553D8F">
            <w:pPr>
              <w:pStyle w:val="GOSTTablenorm"/>
            </w:pPr>
            <w:r w:rsidRPr="00AE5A6B">
              <w:t>Да</w:t>
            </w:r>
          </w:p>
        </w:tc>
        <w:tc>
          <w:tcPr>
            <w:tcW w:w="219" w:type="pct"/>
          </w:tcPr>
          <w:p w14:paraId="5D424D65" w14:textId="77777777" w:rsidR="00AA7093" w:rsidRPr="00AE5A6B" w:rsidRDefault="00AA7093" w:rsidP="00553D8F">
            <w:pPr>
              <w:pStyle w:val="GOSTTablenorm"/>
            </w:pPr>
            <w:r w:rsidRPr="00AE5A6B">
              <w:t>Да</w:t>
            </w:r>
          </w:p>
        </w:tc>
        <w:tc>
          <w:tcPr>
            <w:tcW w:w="1888" w:type="pct"/>
          </w:tcPr>
          <w:p w14:paraId="539FF588" w14:textId="77777777" w:rsidR="00285CE6" w:rsidRPr="00AE5A6B" w:rsidRDefault="00285CE6" w:rsidP="003A2551">
            <w:pPr>
              <w:pStyle w:val="GOSTTablenorm"/>
              <w:rPr>
                <w:lang w:val="en-US"/>
              </w:rPr>
            </w:pPr>
            <w:r w:rsidRPr="00AE5A6B">
              <w:t>Варианты заполнения</w:t>
            </w:r>
            <w:r w:rsidRPr="00AE5A6B">
              <w:rPr>
                <w:lang w:val="en-US"/>
              </w:rPr>
              <w:t>:</w:t>
            </w:r>
          </w:p>
          <w:p w14:paraId="3A9B3414" w14:textId="77777777" w:rsidR="00AA7093" w:rsidRPr="00AE5A6B" w:rsidRDefault="00AA7093" w:rsidP="00673878">
            <w:pPr>
              <w:pStyle w:val="GOSTTableListNum1"/>
              <w:numPr>
                <w:ilvl w:val="0"/>
                <w:numId w:val="167"/>
              </w:numPr>
            </w:pPr>
            <w:r w:rsidRPr="00AE5A6B">
              <w:t>Заполняется автоматически на шаге заполнения данных о пользователе.</w:t>
            </w:r>
          </w:p>
          <w:p w14:paraId="6F29BCA7" w14:textId="77777777" w:rsidR="00AA7093" w:rsidRPr="00AE5A6B" w:rsidRDefault="00AA7093" w:rsidP="007E6E92">
            <w:pPr>
              <w:pStyle w:val="GOSTTableListNum1"/>
              <w:numPr>
                <w:ilvl w:val="0"/>
                <w:numId w:val="193"/>
              </w:numPr>
            </w:pPr>
            <w:r w:rsidRPr="00AE5A6B">
              <w:t>Заполняется вручную.</w:t>
            </w:r>
          </w:p>
          <w:p w14:paraId="2F374742" w14:textId="77777777" w:rsidR="00AA7093" w:rsidRPr="00AE5A6B" w:rsidRDefault="00AA7093" w:rsidP="00285CE6">
            <w:pPr>
              <w:pStyle w:val="GOSTTablenorm"/>
            </w:pPr>
            <w:r w:rsidRPr="00AE5A6B">
              <w:t>Телефон работника ТОФК – ответственного исполнителя.</w:t>
            </w:r>
          </w:p>
          <w:p w14:paraId="76B57ABA" w14:textId="77777777" w:rsidR="00AA7093" w:rsidRPr="00AE5A6B" w:rsidRDefault="00AA7093" w:rsidP="00285CE6">
            <w:pPr>
              <w:pStyle w:val="GOSTTablenorm"/>
            </w:pPr>
            <w:r w:rsidRPr="00AE5A6B">
              <w:t>Поле заполняется в ТОФК</w:t>
            </w:r>
          </w:p>
        </w:tc>
        <w:tc>
          <w:tcPr>
            <w:tcW w:w="854" w:type="pct"/>
          </w:tcPr>
          <w:p w14:paraId="2B3223EA" w14:textId="77777777" w:rsidR="00AA7093" w:rsidRPr="00AE5A6B" w:rsidRDefault="00AA7093" w:rsidP="00553D8F">
            <w:pPr>
              <w:pStyle w:val="GOSTTablenorm"/>
            </w:pPr>
            <w:r w:rsidRPr="00AE5A6B">
              <w:t>Номер телефона ответственного исполнителя клиента, с указанием кода города</w:t>
            </w:r>
          </w:p>
        </w:tc>
      </w:tr>
      <w:tr w:rsidR="00AA7093" w:rsidRPr="00AE5A6B" w14:paraId="5544E8AC"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1EDA094E" w14:textId="77777777" w:rsidR="00AA7093" w:rsidRPr="00AE5A6B" w:rsidRDefault="00AA7093" w:rsidP="00285CE6">
            <w:pPr>
              <w:pStyle w:val="GOSTTableNum"/>
            </w:pPr>
          </w:p>
        </w:tc>
        <w:tc>
          <w:tcPr>
            <w:tcW w:w="1124" w:type="pct"/>
          </w:tcPr>
          <w:p w14:paraId="2DA3C2BD" w14:textId="77777777" w:rsidR="00AA7093" w:rsidRPr="00AE5A6B" w:rsidRDefault="00AA7093" w:rsidP="00544EE4">
            <w:pPr>
              <w:pStyle w:val="GOSTTablenorm"/>
            </w:pPr>
            <w:r w:rsidRPr="00AE5A6B">
              <w:t xml:space="preserve">Дата </w:t>
            </w:r>
            <w:r w:rsidR="00544EE4" w:rsidRPr="00AE5A6B">
              <w:t>проводки</w:t>
            </w:r>
          </w:p>
        </w:tc>
        <w:tc>
          <w:tcPr>
            <w:tcW w:w="360" w:type="pct"/>
          </w:tcPr>
          <w:p w14:paraId="7E72987C" w14:textId="77777777" w:rsidR="00AA7093" w:rsidRPr="00AE5A6B" w:rsidRDefault="00AA7093" w:rsidP="00553D8F">
            <w:pPr>
              <w:pStyle w:val="GOSTTablenorm"/>
            </w:pPr>
            <w:r w:rsidRPr="00AE5A6B">
              <w:t>Нет</w:t>
            </w:r>
          </w:p>
        </w:tc>
        <w:tc>
          <w:tcPr>
            <w:tcW w:w="321" w:type="pct"/>
          </w:tcPr>
          <w:p w14:paraId="0D50C65C" w14:textId="77777777" w:rsidR="00AA7093" w:rsidRPr="00AE5A6B" w:rsidRDefault="00AA7093" w:rsidP="00553D8F">
            <w:pPr>
              <w:pStyle w:val="GOSTTablenorm"/>
            </w:pPr>
            <w:r w:rsidRPr="00AE5A6B">
              <w:t>Нет</w:t>
            </w:r>
          </w:p>
        </w:tc>
        <w:tc>
          <w:tcPr>
            <w:tcW w:w="219" w:type="pct"/>
          </w:tcPr>
          <w:p w14:paraId="6ED66DE4" w14:textId="77777777" w:rsidR="00AA7093" w:rsidRPr="00AE5A6B" w:rsidRDefault="00AA7093" w:rsidP="00553D8F">
            <w:pPr>
              <w:pStyle w:val="GOSTTablenorm"/>
            </w:pPr>
            <w:r w:rsidRPr="00AE5A6B">
              <w:t>Да</w:t>
            </w:r>
          </w:p>
        </w:tc>
        <w:tc>
          <w:tcPr>
            <w:tcW w:w="1888" w:type="pct"/>
          </w:tcPr>
          <w:p w14:paraId="3342C60E" w14:textId="77777777" w:rsidR="00544EE4" w:rsidRPr="00AE5A6B" w:rsidRDefault="00AA7093" w:rsidP="00553D8F">
            <w:pPr>
              <w:pStyle w:val="GOSTTablenorm"/>
            </w:pPr>
            <w:r w:rsidRPr="00AE5A6B">
              <w:t>Заполняется автоматически</w:t>
            </w:r>
            <w:r w:rsidR="00544EE4" w:rsidRPr="00AE5A6B">
              <w:t>:</w:t>
            </w:r>
            <w:r w:rsidRPr="00AE5A6B">
              <w:t xml:space="preserve"> </w:t>
            </w:r>
          </w:p>
          <w:p w14:paraId="23B4D53D" w14:textId="77777777" w:rsidR="00544EE4" w:rsidRPr="00AE5A6B" w:rsidRDefault="00AA7093" w:rsidP="00544EE4">
            <w:pPr>
              <w:pStyle w:val="GOSTTableListMark1"/>
            </w:pPr>
            <w:r w:rsidRPr="00AE5A6B">
              <w:t>при выполнении операции подписания ЭП</w:t>
            </w:r>
            <w:r w:rsidR="00544EE4" w:rsidRPr="00AE5A6B">
              <w:t xml:space="preserve"> датой, передаваемой в запросе в ФАХ в сегменте «Дата проводки»;</w:t>
            </w:r>
          </w:p>
          <w:p w14:paraId="6B6549F1" w14:textId="77777777" w:rsidR="00AA7093" w:rsidRPr="00AE5A6B" w:rsidRDefault="00544EE4" w:rsidP="00544EE4">
            <w:pPr>
              <w:pStyle w:val="GOSTTableListMark1"/>
            </w:pPr>
            <w:r w:rsidRPr="00AE5A6B">
              <w:t>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14:paraId="27D29904" w14:textId="77777777" w:rsidR="00AA7093" w:rsidRPr="00AE5A6B" w:rsidRDefault="00AA7093" w:rsidP="00553D8F">
            <w:pPr>
              <w:pStyle w:val="GOSTTablenorm"/>
            </w:pPr>
            <w:r w:rsidRPr="00AE5A6B">
              <w:t>–</w:t>
            </w:r>
          </w:p>
        </w:tc>
      </w:tr>
      <w:tr w:rsidR="00544EE4" w:rsidRPr="00AE5A6B" w14:paraId="1B6474E9"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4F9EED7E" w14:textId="77777777" w:rsidR="00544EE4" w:rsidRPr="00AE5A6B" w:rsidRDefault="00544EE4" w:rsidP="00285CE6">
            <w:pPr>
              <w:pStyle w:val="GOSTTableNum"/>
            </w:pPr>
          </w:p>
        </w:tc>
        <w:tc>
          <w:tcPr>
            <w:tcW w:w="1124" w:type="pct"/>
          </w:tcPr>
          <w:p w14:paraId="1F09E0E7" w14:textId="77777777" w:rsidR="00544EE4" w:rsidRPr="00AE5A6B" w:rsidRDefault="00544EE4" w:rsidP="00544EE4">
            <w:pPr>
              <w:pStyle w:val="GOSTTablenorm"/>
            </w:pPr>
            <w:r w:rsidRPr="00AE5A6B">
              <w:t>Дата регистрации</w:t>
            </w:r>
          </w:p>
        </w:tc>
        <w:tc>
          <w:tcPr>
            <w:tcW w:w="360" w:type="pct"/>
          </w:tcPr>
          <w:p w14:paraId="5905C77F" w14:textId="77777777" w:rsidR="00544EE4" w:rsidRPr="00AE5A6B" w:rsidRDefault="00544EE4" w:rsidP="00553D8F">
            <w:pPr>
              <w:pStyle w:val="GOSTTablenorm"/>
            </w:pPr>
            <w:r w:rsidRPr="00AE5A6B">
              <w:t>Нет</w:t>
            </w:r>
          </w:p>
        </w:tc>
        <w:tc>
          <w:tcPr>
            <w:tcW w:w="321" w:type="pct"/>
          </w:tcPr>
          <w:p w14:paraId="4DC33B36" w14:textId="77777777" w:rsidR="00544EE4" w:rsidRPr="00AE5A6B" w:rsidRDefault="00544EE4" w:rsidP="00553D8F">
            <w:pPr>
              <w:pStyle w:val="GOSTTablenorm"/>
            </w:pPr>
            <w:r w:rsidRPr="00AE5A6B">
              <w:t>Нет</w:t>
            </w:r>
          </w:p>
        </w:tc>
        <w:tc>
          <w:tcPr>
            <w:tcW w:w="219" w:type="pct"/>
          </w:tcPr>
          <w:p w14:paraId="55C36BEB" w14:textId="77777777" w:rsidR="00544EE4" w:rsidRPr="00AE5A6B" w:rsidRDefault="00544EE4" w:rsidP="00553D8F">
            <w:pPr>
              <w:pStyle w:val="GOSTTablenorm"/>
            </w:pPr>
            <w:r w:rsidRPr="00AE5A6B">
              <w:t>Да</w:t>
            </w:r>
          </w:p>
        </w:tc>
        <w:tc>
          <w:tcPr>
            <w:tcW w:w="1888" w:type="pct"/>
          </w:tcPr>
          <w:p w14:paraId="45100664" w14:textId="77777777" w:rsidR="00544EE4" w:rsidRPr="00AE5A6B" w:rsidRDefault="00544EE4" w:rsidP="00553D8F">
            <w:pPr>
              <w:pStyle w:val="GOSTTablenorm"/>
            </w:pPr>
            <w:r w:rsidRPr="00AE5A6B">
              <w:t>Заполняется автоматически 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14:paraId="12D1F303" w14:textId="77777777" w:rsidR="00544EE4" w:rsidRPr="00AE5A6B" w:rsidRDefault="00544EE4" w:rsidP="00553D8F">
            <w:pPr>
              <w:pStyle w:val="GOSTTablenorm"/>
            </w:pPr>
            <w:r w:rsidRPr="00AE5A6B">
              <w:t>–</w:t>
            </w:r>
          </w:p>
        </w:tc>
      </w:tr>
      <w:tr w:rsidR="00AA7093" w:rsidRPr="00AE5A6B" w14:paraId="28BD0BED"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77E5D8AC" w14:textId="77777777" w:rsidR="00AA7093" w:rsidRPr="00AE5A6B" w:rsidRDefault="00AA7093" w:rsidP="00285CE6">
            <w:pPr>
              <w:pStyle w:val="GOSTTableNum"/>
            </w:pPr>
          </w:p>
        </w:tc>
        <w:tc>
          <w:tcPr>
            <w:tcW w:w="1124" w:type="pct"/>
          </w:tcPr>
          <w:p w14:paraId="47B62A02" w14:textId="77777777" w:rsidR="00AA7093" w:rsidRPr="00AE5A6B" w:rsidRDefault="00AA7093" w:rsidP="00553D8F">
            <w:pPr>
              <w:pStyle w:val="GOSTTablenorm"/>
            </w:pPr>
            <w:r w:rsidRPr="00AE5A6B">
              <w:t>Признак уточнения</w:t>
            </w:r>
          </w:p>
        </w:tc>
        <w:tc>
          <w:tcPr>
            <w:tcW w:w="360" w:type="pct"/>
          </w:tcPr>
          <w:p w14:paraId="32765B61" w14:textId="77777777" w:rsidR="00AA7093" w:rsidRPr="00AE5A6B" w:rsidRDefault="00AA7093" w:rsidP="00553D8F">
            <w:pPr>
              <w:pStyle w:val="GOSTTablenorm"/>
            </w:pPr>
            <w:r w:rsidRPr="00AE5A6B">
              <w:t>Нет</w:t>
            </w:r>
          </w:p>
        </w:tc>
        <w:tc>
          <w:tcPr>
            <w:tcW w:w="321" w:type="pct"/>
          </w:tcPr>
          <w:p w14:paraId="019C6B1D" w14:textId="77777777" w:rsidR="00AA7093" w:rsidRPr="00AE5A6B" w:rsidRDefault="00AA7093" w:rsidP="00553D8F">
            <w:pPr>
              <w:pStyle w:val="GOSTTablenorm"/>
            </w:pPr>
            <w:r w:rsidRPr="00AE5A6B">
              <w:t>Нет</w:t>
            </w:r>
          </w:p>
        </w:tc>
        <w:tc>
          <w:tcPr>
            <w:tcW w:w="219" w:type="pct"/>
          </w:tcPr>
          <w:p w14:paraId="68C5E6F6" w14:textId="77777777" w:rsidR="00AA7093" w:rsidRPr="00AE5A6B" w:rsidRDefault="00AA7093" w:rsidP="00553D8F">
            <w:pPr>
              <w:pStyle w:val="GOSTTablenorm"/>
            </w:pPr>
            <w:r w:rsidRPr="00AE5A6B">
              <w:t>Да</w:t>
            </w:r>
          </w:p>
        </w:tc>
        <w:tc>
          <w:tcPr>
            <w:tcW w:w="1888" w:type="pct"/>
          </w:tcPr>
          <w:p w14:paraId="0B3A6AC0" w14:textId="77777777" w:rsidR="00AA7093" w:rsidRPr="00AE5A6B" w:rsidRDefault="00AA7093" w:rsidP="00544EE4">
            <w:pPr>
              <w:pStyle w:val="GOSTTablenorm"/>
            </w:pPr>
            <w:r w:rsidRPr="00AE5A6B">
              <w:t xml:space="preserve">В текущем документе заполнению </w:t>
            </w:r>
            <w:r w:rsidR="00544EE4" w:rsidRPr="00AE5A6B">
              <w:t>не</w:t>
            </w:r>
            <w:r w:rsidRPr="00AE5A6B">
              <w:t xml:space="preserve"> подлежит</w:t>
            </w:r>
          </w:p>
        </w:tc>
        <w:tc>
          <w:tcPr>
            <w:tcW w:w="854" w:type="pct"/>
          </w:tcPr>
          <w:p w14:paraId="5B1DFE99" w14:textId="77777777" w:rsidR="00AA7093" w:rsidRPr="00AE5A6B" w:rsidRDefault="004C3350" w:rsidP="00553D8F">
            <w:pPr>
              <w:pStyle w:val="GOSTTablenorm"/>
            </w:pPr>
            <w:r w:rsidRPr="00AE5A6B">
              <w:t>–</w:t>
            </w:r>
          </w:p>
        </w:tc>
      </w:tr>
      <w:tr w:rsidR="003A18BE" w:rsidRPr="00AE5A6B" w14:paraId="09F36850"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28ED9738" w14:textId="77777777" w:rsidR="003A18BE" w:rsidRPr="00AE5A6B" w:rsidRDefault="003A18BE" w:rsidP="00285CE6">
            <w:pPr>
              <w:pStyle w:val="GOSTTableNum"/>
            </w:pPr>
          </w:p>
        </w:tc>
        <w:tc>
          <w:tcPr>
            <w:tcW w:w="1124" w:type="pct"/>
          </w:tcPr>
          <w:p w14:paraId="3DCEF931" w14:textId="31D57C37" w:rsidR="003A18BE" w:rsidRPr="00AE5A6B" w:rsidRDefault="003A18BE" w:rsidP="00553D8F">
            <w:pPr>
              <w:pStyle w:val="GOSTTablenorm"/>
            </w:pPr>
            <w:r>
              <w:t>Дата исполнения</w:t>
            </w:r>
          </w:p>
        </w:tc>
        <w:tc>
          <w:tcPr>
            <w:tcW w:w="360" w:type="pct"/>
          </w:tcPr>
          <w:p w14:paraId="483A9FF9" w14:textId="5A0DACC0" w:rsidR="003A18BE" w:rsidRPr="00AE5A6B" w:rsidRDefault="003A18BE" w:rsidP="00553D8F">
            <w:pPr>
              <w:pStyle w:val="GOSTTablenorm"/>
            </w:pPr>
            <w:r>
              <w:t>Нет</w:t>
            </w:r>
          </w:p>
        </w:tc>
        <w:tc>
          <w:tcPr>
            <w:tcW w:w="321" w:type="pct"/>
          </w:tcPr>
          <w:p w14:paraId="0C17DEC3" w14:textId="1CB1102F" w:rsidR="003A18BE" w:rsidRPr="00AE5A6B" w:rsidRDefault="003A18BE" w:rsidP="00553D8F">
            <w:pPr>
              <w:pStyle w:val="GOSTTablenorm"/>
            </w:pPr>
            <w:r>
              <w:t>Нет</w:t>
            </w:r>
          </w:p>
        </w:tc>
        <w:tc>
          <w:tcPr>
            <w:tcW w:w="219" w:type="pct"/>
          </w:tcPr>
          <w:p w14:paraId="0AC9A760" w14:textId="1FF7C41C" w:rsidR="003A18BE" w:rsidRPr="00AE5A6B" w:rsidRDefault="003A18BE" w:rsidP="00553D8F">
            <w:pPr>
              <w:pStyle w:val="GOSTTablenorm"/>
            </w:pPr>
            <w:r>
              <w:t>Да</w:t>
            </w:r>
          </w:p>
        </w:tc>
        <w:tc>
          <w:tcPr>
            <w:tcW w:w="1888" w:type="pct"/>
          </w:tcPr>
          <w:p w14:paraId="5E77E46E" w14:textId="77777777" w:rsidR="003A18BE" w:rsidRDefault="003A18BE" w:rsidP="003A18BE">
            <w:pPr>
              <w:pStyle w:val="GOSTTablenorm"/>
            </w:pPr>
            <w:r>
              <w:t>По умолчанию не заполняется и недоступен для редактирования.</w:t>
            </w:r>
          </w:p>
          <w:p w14:paraId="7526BAC1" w14:textId="3883271A" w:rsidR="003A18BE" w:rsidRPr="00AE5A6B" w:rsidRDefault="003A18BE" w:rsidP="003A18BE">
            <w:pPr>
              <w:pStyle w:val="GOSTTablenorm"/>
            </w:pPr>
            <w:r>
              <w:t>Обязателен для заполнения в ЛК ТОФК, если заполнен чек-бокс «Корректировка показателей». Заполняется автоматически по кнопке «Заполнить дату исполнения» выбором из календаря</w:t>
            </w:r>
          </w:p>
        </w:tc>
        <w:tc>
          <w:tcPr>
            <w:tcW w:w="854" w:type="pct"/>
          </w:tcPr>
          <w:p w14:paraId="69D776BF" w14:textId="349F2BEF" w:rsidR="003A18BE" w:rsidRPr="00AE5A6B" w:rsidRDefault="003A18BE" w:rsidP="00553D8F">
            <w:pPr>
              <w:pStyle w:val="GOSTTablenorm"/>
            </w:pPr>
            <w:r w:rsidRPr="00AE5A6B">
              <w:t>–</w:t>
            </w:r>
          </w:p>
        </w:tc>
      </w:tr>
    </w:tbl>
    <w:p w14:paraId="777F3C7D" w14:textId="2307CAC7" w:rsidR="00AA7093" w:rsidRPr="00AE5A6B" w:rsidRDefault="00DF264D" w:rsidP="00544EE4">
      <w:pPr>
        <w:pStyle w:val="GOSTNameTable"/>
        <w:rPr>
          <w:rStyle w:val="GOSTSymBold"/>
          <w:b/>
        </w:rPr>
      </w:pPr>
      <w:r w:rsidRPr="00AE5A6B">
        <w:rPr>
          <w:noProof/>
        </w:rPr>
        <w:fldChar w:fldCharType="begin"/>
      </w:r>
      <w:r w:rsidRPr="00AE5A6B">
        <w:rPr>
          <w:noProof/>
        </w:rPr>
        <w:instrText xml:space="preserve"> SEQ Таблица \* ARABIC </w:instrText>
      </w:r>
      <w:r w:rsidRPr="00AE5A6B">
        <w:rPr>
          <w:noProof/>
        </w:rPr>
        <w:fldChar w:fldCharType="separate"/>
      </w:r>
      <w:bookmarkStart w:id="1563" w:name="_Toc184383210"/>
      <w:r w:rsidR="00EB64FB">
        <w:rPr>
          <w:noProof/>
        </w:rPr>
        <w:t>20</w:t>
      </w:r>
      <w:r w:rsidRPr="00AE5A6B">
        <w:rPr>
          <w:noProof/>
        </w:rPr>
        <w:fldChar w:fldCharType="end"/>
      </w:r>
      <w:r w:rsidR="00AA7093" w:rsidRPr="00AE5A6B">
        <w:t>.</w:t>
      </w:r>
      <w:r w:rsidR="003331AE" w:rsidRPr="00AE5A6B">
        <w:t xml:space="preserve"> </w:t>
      </w:r>
      <w:r w:rsidR="00E91537" w:rsidRPr="00AE5A6B">
        <w:t>Правила автоматического заполнения реквизитов по сложным правилам</w:t>
      </w:r>
      <w:r w:rsidR="00E91537" w:rsidRPr="00AE5A6B">
        <w:rPr>
          <w:rStyle w:val="GOSTSymBold"/>
          <w:b/>
        </w:rPr>
        <w:t xml:space="preserve"> на з</w:t>
      </w:r>
      <w:r w:rsidR="003331AE" w:rsidRPr="00AE5A6B">
        <w:rPr>
          <w:rStyle w:val="GOSTSymBold"/>
          <w:b/>
        </w:rPr>
        <w:t>акладк</w:t>
      </w:r>
      <w:r w:rsidR="00E91537" w:rsidRPr="00AE5A6B">
        <w:rPr>
          <w:rStyle w:val="GOSTSymBold"/>
          <w:b/>
        </w:rPr>
        <w:t>е</w:t>
      </w:r>
      <w:r w:rsidR="003331AE" w:rsidRPr="00AE5A6B">
        <w:rPr>
          <w:rStyle w:val="GOSTSymBold"/>
          <w:b/>
        </w:rPr>
        <w:t xml:space="preserve"> «Операции по документу»</w:t>
      </w:r>
      <w:bookmarkEnd w:id="1563"/>
    </w:p>
    <w:tbl>
      <w:tblPr>
        <w:tblStyle w:val="GOSTTable"/>
        <w:tblW w:w="5000" w:type="pct"/>
        <w:tblLayout w:type="fixed"/>
        <w:tblLook w:val="0020" w:firstRow="1" w:lastRow="0" w:firstColumn="0" w:lastColumn="0" w:noHBand="0" w:noVBand="0"/>
      </w:tblPr>
      <w:tblGrid>
        <w:gridCol w:w="1065"/>
        <w:gridCol w:w="4271"/>
        <w:gridCol w:w="4358"/>
      </w:tblGrid>
      <w:tr w:rsidR="00114BA4" w:rsidRPr="00AE5A6B" w14:paraId="3BEDE1C0" w14:textId="77777777" w:rsidTr="00114BA4">
        <w:trPr>
          <w:cnfStyle w:val="100000000000" w:firstRow="1" w:lastRow="0" w:firstColumn="0" w:lastColumn="0" w:oddVBand="0" w:evenVBand="0" w:oddHBand="0" w:evenHBand="0" w:firstRowFirstColumn="0" w:firstRowLastColumn="0" w:lastRowFirstColumn="0" w:lastRowLastColumn="0"/>
          <w:trHeight w:val="28"/>
        </w:trPr>
        <w:tc>
          <w:tcPr>
            <w:tcW w:w="549" w:type="pct"/>
          </w:tcPr>
          <w:p w14:paraId="67408CDB" w14:textId="77777777" w:rsidR="00114BA4" w:rsidRPr="00AE5A6B" w:rsidRDefault="00114BA4" w:rsidP="004142B2">
            <w:pPr>
              <w:pStyle w:val="GOSTTableHead"/>
            </w:pPr>
            <w:r w:rsidRPr="00AE5A6B">
              <w:t>Наименование реквизита</w:t>
            </w:r>
          </w:p>
        </w:tc>
        <w:tc>
          <w:tcPr>
            <w:tcW w:w="2203" w:type="pct"/>
          </w:tcPr>
          <w:p w14:paraId="32689ABB" w14:textId="77777777" w:rsidR="00114BA4" w:rsidRPr="00AE5A6B" w:rsidRDefault="00114BA4" w:rsidP="004142B2">
            <w:pPr>
              <w:pStyle w:val="GOSTTableHead"/>
            </w:pPr>
            <w:r w:rsidRPr="00AE5A6B">
              <w:t>Правило заполнения если поле Операция= Выбытие</w:t>
            </w:r>
          </w:p>
        </w:tc>
        <w:tc>
          <w:tcPr>
            <w:tcW w:w="2248" w:type="pct"/>
          </w:tcPr>
          <w:p w14:paraId="7204C45C" w14:textId="77777777" w:rsidR="00114BA4" w:rsidRPr="00AE5A6B" w:rsidRDefault="00114BA4" w:rsidP="004142B2">
            <w:pPr>
              <w:pStyle w:val="GOSTTableHead"/>
            </w:pPr>
            <w:r w:rsidRPr="00AE5A6B">
              <w:t>Правило заполнения если поле операции = Поступление</w:t>
            </w:r>
          </w:p>
        </w:tc>
      </w:tr>
      <w:tr w:rsidR="00114BA4" w:rsidRPr="00AE5A6B" w14:paraId="3400D00B" w14:textId="77777777" w:rsidTr="00114BA4">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3"/>
          </w:tcPr>
          <w:p w14:paraId="2FFA64FB" w14:textId="77777777" w:rsidR="00114BA4" w:rsidRPr="00AE5A6B" w:rsidRDefault="00114BA4" w:rsidP="004142B2">
            <w:pPr>
              <w:pStyle w:val="GOSTTablenorm"/>
            </w:pPr>
            <w:r w:rsidRPr="00AE5A6B">
              <w:rPr>
                <w:rStyle w:val="GOSTSymBold"/>
              </w:rPr>
              <w:t>Закладка «Операции по документу»</w:t>
            </w:r>
            <w:r w:rsidRPr="00AE5A6B">
              <w:t xml:space="preserve"> (закладка видна, только пользователю с полномочиями МФЗР «Ведение бухгалтерского казначейского учета» и «Мониторинг и сопровождение ПУР КС»</w:t>
            </w:r>
          </w:p>
        </w:tc>
      </w:tr>
      <w:tr w:rsidR="00114BA4" w:rsidRPr="00AE5A6B" w14:paraId="1681D652"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1E3A0E30" w14:textId="77777777" w:rsidR="00114BA4" w:rsidRPr="00AE5A6B" w:rsidRDefault="00114BA4" w:rsidP="00114BA4">
            <w:pPr>
              <w:pStyle w:val="GOSTTablenorm"/>
            </w:pPr>
            <w:r w:rsidRPr="00AE5A6B">
              <w:t>Номер записи</w:t>
            </w:r>
          </w:p>
        </w:tc>
        <w:tc>
          <w:tcPr>
            <w:tcW w:w="2203" w:type="pct"/>
          </w:tcPr>
          <w:p w14:paraId="343F1943" w14:textId="77777777" w:rsidR="00114BA4" w:rsidRPr="00AE5A6B" w:rsidRDefault="00114BA4" w:rsidP="00114BA4">
            <w:pPr>
              <w:pStyle w:val="GOSTTablenorm"/>
            </w:pPr>
            <w:r w:rsidRPr="00AE5A6B">
              <w:t>Заполняется автоматически значением поля «Номер записи» Вкладка «Платежные документы «Таблица «Уточняемые реквизиты»</w:t>
            </w:r>
          </w:p>
        </w:tc>
        <w:tc>
          <w:tcPr>
            <w:tcW w:w="2248" w:type="pct"/>
          </w:tcPr>
          <w:p w14:paraId="73B8E04D" w14:textId="77777777" w:rsidR="00114BA4" w:rsidRPr="00AE5A6B" w:rsidRDefault="00114BA4" w:rsidP="00114BA4">
            <w:pPr>
              <w:pStyle w:val="GOSTTablenorm"/>
            </w:pPr>
            <w:r w:rsidRPr="00AE5A6B">
              <w:t>Заполняется автоматически значением связанного поля «Номер записи» Вкладка «Платежные документы Таблица «Уточненные реквизиты»</w:t>
            </w:r>
          </w:p>
        </w:tc>
      </w:tr>
      <w:tr w:rsidR="00114BA4" w:rsidRPr="00AE5A6B" w14:paraId="03D6481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0E07D472" w14:textId="77777777" w:rsidR="00114BA4" w:rsidRPr="00AE5A6B" w:rsidRDefault="00114BA4" w:rsidP="00114BA4">
            <w:pPr>
              <w:pStyle w:val="GOSTTablenorm"/>
            </w:pPr>
            <w:r w:rsidRPr="00AE5A6B">
              <w:t>ИД строки</w:t>
            </w:r>
          </w:p>
        </w:tc>
        <w:tc>
          <w:tcPr>
            <w:tcW w:w="2203" w:type="pct"/>
          </w:tcPr>
          <w:p w14:paraId="5D6DC5EC" w14:textId="77777777" w:rsidR="00114BA4" w:rsidRPr="00AE5A6B" w:rsidRDefault="00114BA4" w:rsidP="00114BA4">
            <w:pPr>
              <w:pStyle w:val="GOSTTablenorm"/>
            </w:pPr>
            <w:r w:rsidRPr="00AE5A6B">
              <w:t>Техническое поле, заполняется идентификатором строки для связи со строками Таблицы «Уточненные реквизиты»</w:t>
            </w:r>
          </w:p>
        </w:tc>
        <w:tc>
          <w:tcPr>
            <w:tcW w:w="2248" w:type="pct"/>
          </w:tcPr>
          <w:p w14:paraId="574EC487" w14:textId="77777777" w:rsidR="00114BA4" w:rsidRPr="00AE5A6B" w:rsidRDefault="00114BA4" w:rsidP="00114BA4">
            <w:pPr>
              <w:pStyle w:val="GOSTTablenorm"/>
            </w:pPr>
            <w:r w:rsidRPr="00AE5A6B">
              <w:t>Техническое поле, заполняется идентификатором строки для связи со строками «Таблицы Уточненные реквизиты»</w:t>
            </w:r>
          </w:p>
        </w:tc>
      </w:tr>
      <w:tr w:rsidR="00114BA4" w:rsidRPr="00AE5A6B" w14:paraId="6DEF7C25" w14:textId="77777777" w:rsidTr="00114BA4">
        <w:trPr>
          <w:cnfStyle w:val="000000010000" w:firstRow="0" w:lastRow="0" w:firstColumn="0" w:lastColumn="0" w:oddVBand="0" w:evenVBand="0" w:oddHBand="0" w:evenHBand="1" w:firstRowFirstColumn="0" w:firstRowLastColumn="0" w:lastRowFirstColumn="0" w:lastRowLastColumn="0"/>
          <w:trHeight w:val="28"/>
        </w:trPr>
        <w:tc>
          <w:tcPr>
            <w:tcW w:w="549" w:type="pct"/>
          </w:tcPr>
          <w:p w14:paraId="4E973932" w14:textId="77777777" w:rsidR="00114BA4" w:rsidRPr="00AE5A6B" w:rsidRDefault="00114BA4" w:rsidP="00114BA4">
            <w:pPr>
              <w:pStyle w:val="GOSTTablenorm"/>
            </w:pPr>
            <w:r w:rsidRPr="00AE5A6B">
              <w:t>Операция</w:t>
            </w:r>
          </w:p>
        </w:tc>
        <w:tc>
          <w:tcPr>
            <w:tcW w:w="2203" w:type="pct"/>
          </w:tcPr>
          <w:p w14:paraId="1A7A1386" w14:textId="77777777" w:rsidR="00114BA4" w:rsidRPr="00AE5A6B" w:rsidRDefault="00114BA4" w:rsidP="00114BA4">
            <w:pPr>
              <w:pStyle w:val="GOSTTablenorm"/>
            </w:pPr>
            <w:r w:rsidRPr="00AE5A6B">
              <w:t>Заполняется автоматически значением «Выбытие»</w:t>
            </w:r>
          </w:p>
        </w:tc>
        <w:tc>
          <w:tcPr>
            <w:tcW w:w="2248" w:type="pct"/>
          </w:tcPr>
          <w:p w14:paraId="584BC5C8" w14:textId="77777777" w:rsidR="00114BA4" w:rsidRPr="00AE5A6B" w:rsidRDefault="00114BA4" w:rsidP="00114BA4">
            <w:pPr>
              <w:pStyle w:val="GOSTTablenorm"/>
            </w:pPr>
            <w:r w:rsidRPr="00AE5A6B">
              <w:t>Заполняется автоматически значением «Поступление»</w:t>
            </w:r>
          </w:p>
        </w:tc>
      </w:tr>
      <w:tr w:rsidR="00114BA4" w:rsidRPr="00AE5A6B" w14:paraId="5F16A20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177A8643" w14:textId="77777777" w:rsidR="00114BA4" w:rsidRPr="00AE5A6B" w:rsidRDefault="00114BA4" w:rsidP="00114BA4">
            <w:pPr>
              <w:pStyle w:val="GOSTTablenorm"/>
            </w:pPr>
            <w:r w:rsidRPr="00AE5A6B">
              <w:t>Сумма</w:t>
            </w:r>
          </w:p>
        </w:tc>
        <w:tc>
          <w:tcPr>
            <w:tcW w:w="2203" w:type="pct"/>
          </w:tcPr>
          <w:p w14:paraId="527D84B1" w14:textId="77777777" w:rsidR="00114BA4" w:rsidRPr="00AE5A6B" w:rsidRDefault="00114BA4" w:rsidP="00114BA4">
            <w:pPr>
              <w:pStyle w:val="GOSTTablenorm"/>
            </w:pPr>
            <w:r w:rsidRPr="00AE5A6B">
              <w:t>Заполняется автоматически значением поля «Сумма» Вкладка «Платежные документы «Таблица «Уточненные реквизиты».</w:t>
            </w:r>
          </w:p>
          <w:p w14:paraId="345857AA" w14:textId="77777777" w:rsidR="00114BA4" w:rsidRPr="00AE5A6B" w:rsidRDefault="00114BA4" w:rsidP="00114BA4">
            <w:pPr>
              <w:pStyle w:val="GOSTTablenorm"/>
            </w:pPr>
            <w:r w:rsidRPr="00AE5A6B">
              <w:t>Если поле «Сумма» Вкладка «Платежные документы «Таблица «Уточненные реквизиты» имеет значение «пусто», то сумма берется из связанной строки Вкладка «Платежные документы «Таблица «Уточняемые реквизиты»</w:t>
            </w:r>
          </w:p>
        </w:tc>
        <w:tc>
          <w:tcPr>
            <w:tcW w:w="2248" w:type="pct"/>
          </w:tcPr>
          <w:p w14:paraId="3C27D4AC" w14:textId="77777777" w:rsidR="00114BA4" w:rsidRPr="00AE5A6B" w:rsidRDefault="00114BA4" w:rsidP="00114BA4">
            <w:pPr>
              <w:pStyle w:val="GOSTTablenorm"/>
            </w:pPr>
            <w:r w:rsidRPr="00AE5A6B">
              <w:t>Заполняется автоматически значением поля «Сумма» Вкладка «Платежные документы «Таблица «Уточненные реквизиты».</w:t>
            </w:r>
          </w:p>
        </w:tc>
      </w:tr>
      <w:tr w:rsidR="00114BA4" w:rsidRPr="00AE5A6B" w14:paraId="0C53DE07"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0251B9D6" w14:textId="77777777" w:rsidR="00114BA4" w:rsidRPr="00AE5A6B" w:rsidRDefault="00114BA4" w:rsidP="00114BA4">
            <w:pPr>
              <w:pStyle w:val="GOSTTablenorm"/>
            </w:pPr>
            <w:r w:rsidRPr="00AE5A6B">
              <w:t>Вид средств</w:t>
            </w:r>
          </w:p>
        </w:tc>
        <w:tc>
          <w:tcPr>
            <w:tcW w:w="2203" w:type="pct"/>
          </w:tcPr>
          <w:p w14:paraId="1453066F" w14:textId="77777777" w:rsidR="00114BA4" w:rsidRPr="00AE5A6B" w:rsidRDefault="00114BA4" w:rsidP="00114BA4">
            <w:pPr>
              <w:pStyle w:val="GOSTTablenorm"/>
            </w:pPr>
            <w:r w:rsidRPr="00AE5A6B">
              <w:t>Заполняется автоматически значением поля «Вид средств» Вкладка «Платежные документы «Таблица «Уточняемые реквизиты»</w:t>
            </w:r>
          </w:p>
        </w:tc>
        <w:tc>
          <w:tcPr>
            <w:tcW w:w="2248" w:type="pct"/>
          </w:tcPr>
          <w:p w14:paraId="502A92F0" w14:textId="77777777" w:rsidR="00114BA4" w:rsidRPr="00AE5A6B" w:rsidRDefault="00114BA4" w:rsidP="00114BA4">
            <w:pPr>
              <w:pStyle w:val="GOSTTablenorm"/>
            </w:pPr>
            <w:r w:rsidRPr="00AE5A6B">
              <w:t>Заполняется автоматически значением связанного поля «Вид средств» Вкладка «Платежные документы» Таблица «Уточненные реквизиты»</w:t>
            </w:r>
          </w:p>
        </w:tc>
      </w:tr>
      <w:tr w:rsidR="00114BA4" w:rsidRPr="00AE5A6B" w14:paraId="036B972D"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0879680C" w14:textId="77777777" w:rsidR="00114BA4" w:rsidRPr="00AE5A6B" w:rsidRDefault="00114BA4" w:rsidP="00114BA4">
            <w:pPr>
              <w:pStyle w:val="GOSTTablenorm"/>
            </w:pPr>
            <w:r w:rsidRPr="00AE5A6B">
              <w:lastRenderedPageBreak/>
              <w:t>Признак операции уточнения</w:t>
            </w:r>
          </w:p>
        </w:tc>
        <w:tc>
          <w:tcPr>
            <w:tcW w:w="2203" w:type="pct"/>
          </w:tcPr>
          <w:p w14:paraId="34993BFF" w14:textId="77777777" w:rsidR="00114BA4" w:rsidRPr="00AE5A6B" w:rsidRDefault="00114BA4" w:rsidP="00114BA4">
            <w:pPr>
              <w:pStyle w:val="GOSTTablenorm"/>
            </w:pPr>
            <w:r w:rsidRPr="00AE5A6B">
              <w:t>Заполняется автоматически значением поля «Признак операции уточнения» Вкладка «Платежные документы «Таблица «Уточняемые реквизиты»</w:t>
            </w:r>
          </w:p>
        </w:tc>
        <w:tc>
          <w:tcPr>
            <w:tcW w:w="2248" w:type="pct"/>
          </w:tcPr>
          <w:p w14:paraId="759F82D8" w14:textId="77777777" w:rsidR="00114BA4" w:rsidRPr="00AE5A6B" w:rsidRDefault="00114BA4" w:rsidP="00114BA4">
            <w:pPr>
              <w:pStyle w:val="GOSTTablenorm"/>
            </w:pPr>
            <w:r w:rsidRPr="00AE5A6B">
              <w:t>Заполняется автоматически значением связанного поля «Признак операции уточнения» Вкладка «Платежные документы» Таблица «Уточненные реквизиты»</w:t>
            </w:r>
          </w:p>
        </w:tc>
      </w:tr>
      <w:tr w:rsidR="00114BA4" w:rsidRPr="00AE5A6B" w14:paraId="5BA2397A"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519352D1" w14:textId="77777777" w:rsidR="00114BA4" w:rsidRPr="00AE5A6B" w:rsidRDefault="00114BA4" w:rsidP="00114BA4">
            <w:pPr>
              <w:pStyle w:val="GOSTTablenorm"/>
            </w:pPr>
            <w:r w:rsidRPr="00AE5A6B">
              <w:t>Аналитический код раздела</w:t>
            </w:r>
          </w:p>
        </w:tc>
        <w:tc>
          <w:tcPr>
            <w:tcW w:w="2203" w:type="pct"/>
          </w:tcPr>
          <w:p w14:paraId="1BDD01FB" w14:textId="77777777" w:rsidR="00114BA4" w:rsidRPr="00AE5A6B" w:rsidRDefault="00114BA4" w:rsidP="00114BA4">
            <w:pPr>
              <w:pStyle w:val="GOSTTablenorm"/>
            </w:pPr>
            <w:r w:rsidRPr="00AE5A6B">
              <w:t>Заполняется автоматически значением поля «Аналитический код раздела» Вкладка «Платежные документы «Таблица «Уточняемые реквизиты»</w:t>
            </w:r>
          </w:p>
        </w:tc>
        <w:tc>
          <w:tcPr>
            <w:tcW w:w="2248" w:type="pct"/>
          </w:tcPr>
          <w:p w14:paraId="08A1BCCC" w14:textId="77777777" w:rsidR="00114BA4" w:rsidRPr="00AE5A6B" w:rsidRDefault="00114BA4" w:rsidP="00114BA4">
            <w:pPr>
              <w:pStyle w:val="GOSTTablenorm"/>
            </w:pPr>
            <w:r w:rsidRPr="00AE5A6B">
              <w:t>Если поле «Аналитический код раздела» Вкладка «Платежные документы» Таблица «Уточненные реквизиты», не имеет значения, то Аналитический код раздела берется из связанной строки Вкладка «Платежные документы» Таблица «Уточняемые реквизиты».</w:t>
            </w:r>
          </w:p>
          <w:p w14:paraId="3FD4A3F1" w14:textId="77777777" w:rsidR="00114BA4" w:rsidRPr="00AE5A6B" w:rsidRDefault="00114BA4" w:rsidP="00114BA4">
            <w:pPr>
              <w:pStyle w:val="GOSTTablenorm"/>
            </w:pPr>
            <w:r w:rsidRPr="00AE5A6B">
              <w:t>В остальных случаях: Заполняется автоматически значением связанного поля «Аналитический код раздела» Вкладка «Платежные документы» Таблица «Уточненные реквизиты»</w:t>
            </w:r>
          </w:p>
        </w:tc>
      </w:tr>
      <w:tr w:rsidR="00114BA4" w:rsidRPr="00AE5A6B" w14:paraId="01EF6FA1"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7983F0DB" w14:textId="77777777" w:rsidR="00114BA4" w:rsidRPr="00AE5A6B" w:rsidRDefault="00114BA4" w:rsidP="00114BA4">
            <w:pPr>
              <w:pStyle w:val="GOSTTablenorm"/>
            </w:pPr>
            <w:r w:rsidRPr="00AE5A6B">
              <w:t>Код цели</w:t>
            </w:r>
          </w:p>
        </w:tc>
        <w:tc>
          <w:tcPr>
            <w:tcW w:w="2203" w:type="pct"/>
          </w:tcPr>
          <w:p w14:paraId="55BC0535" w14:textId="77777777" w:rsidR="00114BA4" w:rsidRPr="00AE5A6B" w:rsidRDefault="00114BA4" w:rsidP="00114BA4">
            <w:pPr>
              <w:pStyle w:val="GOSTTablenorm"/>
            </w:pPr>
            <w:r w:rsidRPr="00AE5A6B">
              <w:t>Заполняется автоматически значением поля «Код цели» Вкладка «Платежные документы «Таблица «Уточняемые реквизиты»</w:t>
            </w:r>
          </w:p>
        </w:tc>
        <w:tc>
          <w:tcPr>
            <w:tcW w:w="2248" w:type="pct"/>
          </w:tcPr>
          <w:p w14:paraId="2920A1A4" w14:textId="77777777" w:rsidR="00114BA4" w:rsidRPr="00AE5A6B" w:rsidRDefault="00114BA4" w:rsidP="00114BA4">
            <w:pPr>
              <w:pStyle w:val="GOSTTablenorm"/>
            </w:pPr>
            <w:r w:rsidRPr="00AE5A6B">
              <w:t>Если поле «Код цели» Вкладка «Платежные документы» Таблица «Уточненные реквизиты» не имеет значения, то Код цели берется из связанной строки Вкладка «Платежные документы» Таблица «Уточняемые реквизиты».</w:t>
            </w:r>
          </w:p>
          <w:p w14:paraId="63E5CCD2" w14:textId="77777777" w:rsidR="00114BA4" w:rsidRPr="00AE5A6B" w:rsidRDefault="00114BA4" w:rsidP="00114BA4">
            <w:pPr>
              <w:pStyle w:val="GOSTTablenorm"/>
            </w:pPr>
            <w:r w:rsidRPr="00AE5A6B">
              <w:t>В остальных случаях: Заполняется автоматически значением связанного поля «Код цели» Вкладка «Платежные документы» Таблица «Уточненные реквизиты»</w:t>
            </w:r>
          </w:p>
        </w:tc>
      </w:tr>
      <w:tr w:rsidR="00114BA4" w:rsidRPr="00AE5A6B" w14:paraId="1EC15C1F"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599A3713" w14:textId="77777777" w:rsidR="00114BA4" w:rsidRPr="00AE5A6B" w:rsidRDefault="00114BA4" w:rsidP="00114BA4">
            <w:pPr>
              <w:pStyle w:val="GOSTTablenorm"/>
            </w:pPr>
            <w:r w:rsidRPr="00AE5A6B">
              <w:t>Детализированный код цели</w:t>
            </w:r>
          </w:p>
        </w:tc>
        <w:tc>
          <w:tcPr>
            <w:tcW w:w="2203" w:type="pct"/>
          </w:tcPr>
          <w:p w14:paraId="0C3FA79A" w14:textId="77777777" w:rsidR="00114BA4" w:rsidRPr="00AE5A6B" w:rsidRDefault="00114BA4" w:rsidP="00114BA4">
            <w:pPr>
              <w:pStyle w:val="GOSTTablenorm"/>
            </w:pPr>
            <w:r w:rsidRPr="00AE5A6B">
              <w:t>Заполняется автоматически значением поля «Детализированный код цели» Вкладка «Платежные документы «Таблица «Уточняемые реквизиты»</w:t>
            </w:r>
          </w:p>
        </w:tc>
        <w:tc>
          <w:tcPr>
            <w:tcW w:w="2248" w:type="pct"/>
          </w:tcPr>
          <w:p w14:paraId="010D854F" w14:textId="77777777" w:rsidR="00114BA4" w:rsidRPr="00AE5A6B" w:rsidRDefault="00114BA4" w:rsidP="00114BA4">
            <w:pPr>
              <w:pStyle w:val="GOSTTablenorm"/>
            </w:pPr>
            <w:r w:rsidRPr="00AE5A6B">
              <w:t>Если поле «Детализированный код цели» Вкладка «Платежные документы» Таблица «Уточненные реквизиты» не имеет значения, то Детализированный код цели берется из связанной строки Вкладка «Платежные документы» «Таблица «Уточняемые реквизиты».</w:t>
            </w:r>
          </w:p>
          <w:p w14:paraId="7EBFCA50" w14:textId="77777777" w:rsidR="00114BA4" w:rsidRPr="00AE5A6B" w:rsidRDefault="00114BA4" w:rsidP="00114BA4">
            <w:pPr>
              <w:pStyle w:val="GOSTTablenorm"/>
            </w:pPr>
            <w:r w:rsidRPr="00AE5A6B">
              <w:t>В остальных случаях: Заполняется автоматически значением связанного поля «Детализированный код цели» Вкладка «Платежные документы» Таблица «Уточненные реквизиты»</w:t>
            </w:r>
          </w:p>
        </w:tc>
      </w:tr>
      <w:tr w:rsidR="00114BA4" w:rsidRPr="00AE5A6B" w14:paraId="5BB75703"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7AF7D66B" w14:textId="77777777" w:rsidR="00114BA4" w:rsidRPr="00AE5A6B" w:rsidRDefault="00114BA4" w:rsidP="00114BA4">
            <w:pPr>
              <w:pStyle w:val="GOSTTablenorm"/>
            </w:pPr>
            <w:r w:rsidRPr="00AE5A6B">
              <w:t>Тип КЦ</w:t>
            </w:r>
          </w:p>
        </w:tc>
        <w:tc>
          <w:tcPr>
            <w:tcW w:w="2203" w:type="pct"/>
          </w:tcPr>
          <w:p w14:paraId="10E9B9D0" w14:textId="77777777" w:rsidR="00114BA4" w:rsidRPr="00AE5A6B" w:rsidRDefault="00114BA4" w:rsidP="00114BA4">
            <w:pPr>
              <w:pStyle w:val="GOSTTablenorm"/>
            </w:pPr>
            <w:r w:rsidRPr="00AE5A6B">
              <w:t>Заполняется автоматически значением поля «Тип КЦ» Вкладка «Платежные документы «Таблица «Уточняемые реквизиты»</w:t>
            </w:r>
          </w:p>
        </w:tc>
        <w:tc>
          <w:tcPr>
            <w:tcW w:w="2248" w:type="pct"/>
          </w:tcPr>
          <w:p w14:paraId="718A2C9D" w14:textId="77777777" w:rsidR="00114BA4" w:rsidRPr="00AE5A6B" w:rsidRDefault="00114BA4" w:rsidP="00114BA4">
            <w:pPr>
              <w:pStyle w:val="GOSTTablenorm"/>
            </w:pPr>
            <w:r w:rsidRPr="00AE5A6B">
              <w:t>Заполняется автоматически значением связанного поля «Тип КЦ» Вкладка «Платежные документы» Таблица «Уточненные реквизиты».</w:t>
            </w:r>
          </w:p>
          <w:p w14:paraId="5CDE6AE2" w14:textId="77777777" w:rsidR="00114BA4" w:rsidRPr="00AE5A6B" w:rsidRDefault="00114BA4" w:rsidP="00114BA4">
            <w:pPr>
              <w:pStyle w:val="GOSTTablenorm"/>
            </w:pPr>
            <w:r w:rsidRPr="00AE5A6B">
              <w:t xml:space="preserve">Если поле «Тип КЦ» вкладки «Платежные документы» Таблица «Уточненные реквизиты» не имеет значения, то тип КЦ берется </w:t>
            </w:r>
            <w:r w:rsidRPr="00AE5A6B">
              <w:lastRenderedPageBreak/>
              <w:t>из связанной строки Вкладка «Платежные документы» Таблица «Уточняемые реквизиты».</w:t>
            </w:r>
          </w:p>
        </w:tc>
      </w:tr>
      <w:tr w:rsidR="00114BA4" w:rsidRPr="00AE5A6B" w14:paraId="2254FCD2"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2391F20C" w14:textId="45F8B606" w:rsidR="00114BA4" w:rsidRPr="00AE5A6B" w:rsidRDefault="00CF788E" w:rsidP="00114BA4">
            <w:pPr>
              <w:pStyle w:val="GOSTTablenorm"/>
            </w:pPr>
            <w:r w:rsidRPr="00AE5A6B">
              <w:lastRenderedPageBreak/>
              <w:t>УКО (КМИ)</w:t>
            </w:r>
          </w:p>
        </w:tc>
        <w:tc>
          <w:tcPr>
            <w:tcW w:w="2203" w:type="pct"/>
          </w:tcPr>
          <w:p w14:paraId="30FF75AD" w14:textId="716BCE0E" w:rsidR="00114BA4" w:rsidRPr="00AE5A6B" w:rsidRDefault="00114BA4" w:rsidP="00114BA4">
            <w:pPr>
              <w:pStyle w:val="GOSTTablenorm"/>
            </w:pPr>
            <w:r w:rsidRPr="00AE5A6B">
              <w:t>Заполняется автоматически значением поля «</w:t>
            </w:r>
            <w:r w:rsidR="00CF788E" w:rsidRPr="00AE5A6B">
              <w:t>УКО (КМИ)</w:t>
            </w:r>
            <w:r w:rsidRPr="00AE5A6B">
              <w:t>» Вкладка «Платежные документы «Таблица «Уточняемые реквизиты»</w:t>
            </w:r>
          </w:p>
        </w:tc>
        <w:tc>
          <w:tcPr>
            <w:tcW w:w="2248" w:type="pct"/>
          </w:tcPr>
          <w:p w14:paraId="535233FB" w14:textId="0494752B" w:rsidR="00114BA4" w:rsidRPr="00AE5A6B" w:rsidRDefault="00114BA4" w:rsidP="00114BA4">
            <w:pPr>
              <w:pStyle w:val="GOSTTablenorm"/>
            </w:pPr>
            <w:r w:rsidRPr="00AE5A6B">
              <w:t>Если поле «</w:t>
            </w:r>
            <w:r w:rsidR="00CF788E" w:rsidRPr="00AE5A6B">
              <w:t>УКО (КМИ)</w:t>
            </w:r>
            <w:r w:rsidRPr="00AE5A6B">
              <w:t xml:space="preserve">» Вкладка «Платежные документы» Таблица «Уточненные реквизиты» не имеет значения, то </w:t>
            </w:r>
            <w:r w:rsidR="00CF788E" w:rsidRPr="00AE5A6B">
              <w:t>УКО (КМИ)</w:t>
            </w:r>
            <w:r w:rsidRPr="00AE5A6B">
              <w:t>берется из связанной строки Вкладка «Платежные документы» Таблица «Уточняемые реквизиты».</w:t>
            </w:r>
          </w:p>
          <w:p w14:paraId="13A0FEA0" w14:textId="4E5F9E61" w:rsidR="00114BA4" w:rsidRPr="00AE5A6B" w:rsidRDefault="00114BA4" w:rsidP="00114BA4">
            <w:pPr>
              <w:pStyle w:val="GOSTTablenorm"/>
            </w:pPr>
            <w:r w:rsidRPr="00AE5A6B">
              <w:t>В остальных случаях: Заполняется автоматически значением связанного поля «</w:t>
            </w:r>
            <w:r w:rsidR="00CF788E" w:rsidRPr="00AE5A6B">
              <w:t>УКО (КМИ)</w:t>
            </w:r>
            <w:r w:rsidRPr="00AE5A6B">
              <w:t>» Вкладка «Платежные документы» Таблица «Уточненные реквизиты»</w:t>
            </w:r>
          </w:p>
        </w:tc>
      </w:tr>
      <w:tr w:rsidR="00114BA4" w:rsidRPr="00AE5A6B" w14:paraId="35399FD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3173BCB6" w14:textId="77777777" w:rsidR="00114BA4" w:rsidRPr="00AE5A6B" w:rsidRDefault="00114BA4" w:rsidP="00114BA4">
            <w:pPr>
              <w:pStyle w:val="GOSTTablenorm"/>
            </w:pPr>
            <w:r w:rsidRPr="00AE5A6B">
              <w:t>Расчетный счет</w:t>
            </w:r>
          </w:p>
        </w:tc>
        <w:tc>
          <w:tcPr>
            <w:tcW w:w="2203" w:type="pct"/>
          </w:tcPr>
          <w:p w14:paraId="401B6357" w14:textId="77777777" w:rsidR="00114BA4" w:rsidRPr="00AE5A6B" w:rsidRDefault="00114BA4" w:rsidP="00114BA4">
            <w:pPr>
              <w:pStyle w:val="GOSTTablenorm"/>
            </w:pPr>
            <w:r w:rsidRPr="00AE5A6B">
              <w:t>Заполняется автоматически значением поля «Расчетный счет» Вкладка «Платежные документы «Таблица «Уточняемые реквизиты»</w:t>
            </w:r>
          </w:p>
        </w:tc>
        <w:tc>
          <w:tcPr>
            <w:tcW w:w="2248" w:type="pct"/>
          </w:tcPr>
          <w:p w14:paraId="75BED68C" w14:textId="77777777" w:rsidR="00114BA4" w:rsidRPr="00AE5A6B" w:rsidRDefault="00114BA4" w:rsidP="00114BA4">
            <w:pPr>
              <w:pStyle w:val="GOSTTablenorm"/>
            </w:pPr>
            <w:r w:rsidRPr="00AE5A6B">
              <w:t>Не заполняется</w:t>
            </w:r>
          </w:p>
        </w:tc>
      </w:tr>
      <w:tr w:rsidR="00114BA4" w:rsidRPr="00AE5A6B" w14:paraId="44CCB1A1" w14:textId="77777777" w:rsidTr="004F7AD1">
        <w:trPr>
          <w:cnfStyle w:val="000000010000" w:firstRow="0" w:lastRow="0" w:firstColumn="0" w:lastColumn="0" w:oddVBand="0" w:evenVBand="0" w:oddHBand="0" w:evenHBand="1" w:firstRowFirstColumn="0" w:firstRowLastColumn="0" w:lastRowFirstColumn="0" w:lastRowLastColumn="0"/>
          <w:trHeight w:val="28"/>
        </w:trPr>
        <w:tc>
          <w:tcPr>
            <w:tcW w:w="549" w:type="pct"/>
          </w:tcPr>
          <w:p w14:paraId="7EB4B837" w14:textId="77777777" w:rsidR="00114BA4" w:rsidRPr="00AE5A6B" w:rsidRDefault="00114BA4" w:rsidP="00114BA4">
            <w:pPr>
              <w:pStyle w:val="GOSTTablenorm"/>
            </w:pPr>
            <w:r w:rsidRPr="00AE5A6B">
              <w:t>БИК</w:t>
            </w:r>
          </w:p>
        </w:tc>
        <w:tc>
          <w:tcPr>
            <w:tcW w:w="2203" w:type="pct"/>
          </w:tcPr>
          <w:p w14:paraId="760C0505" w14:textId="77777777" w:rsidR="00114BA4" w:rsidRPr="00AE5A6B" w:rsidRDefault="00114BA4" w:rsidP="00114BA4">
            <w:pPr>
              <w:pStyle w:val="GOSTTablenorm"/>
            </w:pPr>
            <w:r w:rsidRPr="00AE5A6B">
              <w:t>Заполняется автоматически значением поля «Расчетный счет» Вкладка «Платежные документы «Таблица «Уточняемые реквизиты»</w:t>
            </w:r>
          </w:p>
        </w:tc>
        <w:tc>
          <w:tcPr>
            <w:tcW w:w="2248" w:type="pct"/>
          </w:tcPr>
          <w:p w14:paraId="46299883" w14:textId="77777777" w:rsidR="00114BA4" w:rsidRPr="00AE5A6B" w:rsidRDefault="00114BA4" w:rsidP="00114BA4">
            <w:pPr>
              <w:pStyle w:val="GOSTTablenorm"/>
            </w:pPr>
            <w:r w:rsidRPr="00AE5A6B">
              <w:t>Не заполняется</w:t>
            </w:r>
          </w:p>
        </w:tc>
      </w:tr>
    </w:tbl>
    <w:p w14:paraId="7BC757BC" w14:textId="0CD89228" w:rsidR="00AA7093" w:rsidRPr="00AE5A6B" w:rsidRDefault="00DF264D" w:rsidP="00544EE4">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64" w:name="_Toc184383211"/>
      <w:r w:rsidR="00EB64FB">
        <w:rPr>
          <w:noProof/>
        </w:rPr>
        <w:t>21</w:t>
      </w:r>
      <w:r w:rsidRPr="00AE5A6B">
        <w:rPr>
          <w:noProof/>
        </w:rPr>
        <w:fldChar w:fldCharType="end"/>
      </w:r>
      <w:r w:rsidR="00AA7093" w:rsidRPr="00AE5A6B">
        <w:t>.</w:t>
      </w:r>
      <w:r w:rsidR="003331AE" w:rsidRPr="00AE5A6B">
        <w:t xml:space="preserve"> </w:t>
      </w:r>
      <w:r w:rsidR="00E91537" w:rsidRPr="00AE5A6B">
        <w:t xml:space="preserve">Правила заполнения реквизитов на закладке </w:t>
      </w:r>
      <w:r w:rsidR="003331AE" w:rsidRPr="00AE5A6B">
        <w:rPr>
          <w:rStyle w:val="GOSTSymBold"/>
          <w:b/>
        </w:rPr>
        <w:t>«Возврат КОО»</w:t>
      </w:r>
      <w:bookmarkEnd w:id="1564"/>
    </w:p>
    <w:tbl>
      <w:tblPr>
        <w:tblStyle w:val="GOSTTable"/>
        <w:tblW w:w="5000" w:type="pct"/>
        <w:tblLayout w:type="fixed"/>
        <w:tblLook w:val="00A0" w:firstRow="1" w:lastRow="0" w:firstColumn="1" w:lastColumn="0" w:noHBand="0" w:noVBand="0"/>
      </w:tblPr>
      <w:tblGrid>
        <w:gridCol w:w="455"/>
        <w:gridCol w:w="1481"/>
        <w:gridCol w:w="698"/>
        <w:gridCol w:w="1134"/>
        <w:gridCol w:w="434"/>
        <w:gridCol w:w="3662"/>
        <w:gridCol w:w="1830"/>
      </w:tblGrid>
      <w:tr w:rsidR="00AA7093" w:rsidRPr="00AE5A6B" w14:paraId="389B2669" w14:textId="77777777" w:rsidTr="000D413F">
        <w:trPr>
          <w:cnfStyle w:val="100000000000" w:firstRow="1" w:lastRow="0" w:firstColumn="0" w:lastColumn="0" w:oddVBand="0" w:evenVBand="0" w:oddHBand="0" w:evenHBand="0" w:firstRowFirstColumn="0" w:firstRowLastColumn="0" w:lastRowFirstColumn="0" w:lastRowLastColumn="0"/>
        </w:trPr>
        <w:tc>
          <w:tcPr>
            <w:tcW w:w="234" w:type="pct"/>
            <w:hideMark/>
          </w:tcPr>
          <w:p w14:paraId="297DB6DE" w14:textId="77777777" w:rsidR="00AA7093" w:rsidRPr="00AE5A6B" w:rsidRDefault="00AA7093" w:rsidP="00553D8F">
            <w:pPr>
              <w:pStyle w:val="GOSTTableHead"/>
            </w:pPr>
            <w:r w:rsidRPr="00AE5A6B">
              <w:t>Структура</w:t>
            </w:r>
          </w:p>
        </w:tc>
        <w:tc>
          <w:tcPr>
            <w:tcW w:w="764" w:type="pct"/>
            <w:hideMark/>
          </w:tcPr>
          <w:p w14:paraId="56DD27F5" w14:textId="77777777" w:rsidR="00AA7093" w:rsidRPr="00AE5A6B" w:rsidRDefault="00AA7093" w:rsidP="00553D8F">
            <w:pPr>
              <w:pStyle w:val="GOSTTableHead"/>
            </w:pPr>
            <w:r w:rsidRPr="00AE5A6B">
              <w:t>Наименование реквизита</w:t>
            </w:r>
          </w:p>
        </w:tc>
        <w:tc>
          <w:tcPr>
            <w:tcW w:w="360" w:type="pct"/>
            <w:hideMark/>
          </w:tcPr>
          <w:p w14:paraId="7D52BC84" w14:textId="77777777" w:rsidR="00AA7093" w:rsidRPr="00AE5A6B" w:rsidRDefault="00AA7093" w:rsidP="00553D8F">
            <w:pPr>
              <w:pStyle w:val="GOSTTableHead"/>
            </w:pPr>
            <w:r w:rsidRPr="00AE5A6B">
              <w:t>Обязательность</w:t>
            </w:r>
          </w:p>
        </w:tc>
        <w:tc>
          <w:tcPr>
            <w:tcW w:w="585" w:type="pct"/>
            <w:hideMark/>
          </w:tcPr>
          <w:p w14:paraId="6A16FDF9" w14:textId="77777777" w:rsidR="00AA7093" w:rsidRPr="00AE5A6B" w:rsidRDefault="00AA7093" w:rsidP="00553D8F">
            <w:pPr>
              <w:pStyle w:val="GOSTTableHead"/>
            </w:pPr>
            <w:r w:rsidRPr="00AE5A6B">
              <w:t>Доступность для редактирования</w:t>
            </w:r>
          </w:p>
        </w:tc>
        <w:tc>
          <w:tcPr>
            <w:tcW w:w="224" w:type="pct"/>
            <w:hideMark/>
          </w:tcPr>
          <w:p w14:paraId="0F1A3A90" w14:textId="77777777" w:rsidR="00AA7093" w:rsidRPr="00AE5A6B" w:rsidRDefault="00AA7093" w:rsidP="00553D8F">
            <w:pPr>
              <w:pStyle w:val="GOSTTableHead"/>
            </w:pPr>
            <w:r w:rsidRPr="00AE5A6B">
              <w:t>Видимость</w:t>
            </w:r>
          </w:p>
        </w:tc>
        <w:tc>
          <w:tcPr>
            <w:tcW w:w="1889" w:type="pct"/>
            <w:hideMark/>
          </w:tcPr>
          <w:p w14:paraId="7C455883" w14:textId="77777777" w:rsidR="00AA7093" w:rsidRPr="00AE5A6B" w:rsidRDefault="00AA7093" w:rsidP="00553D8F">
            <w:pPr>
              <w:pStyle w:val="GOSTTableHead"/>
            </w:pPr>
            <w:r w:rsidRPr="00AE5A6B">
              <w:t>Правила заполнения реквизита</w:t>
            </w:r>
          </w:p>
        </w:tc>
        <w:tc>
          <w:tcPr>
            <w:tcW w:w="944" w:type="pct"/>
            <w:hideMark/>
          </w:tcPr>
          <w:p w14:paraId="0B618E42" w14:textId="77777777" w:rsidR="00AA7093" w:rsidRPr="00AE5A6B" w:rsidRDefault="00AA7093" w:rsidP="00553D8F">
            <w:pPr>
              <w:pStyle w:val="GOSTTableHead"/>
            </w:pPr>
            <w:r w:rsidRPr="00AE5A6B">
              <w:t>Примечание</w:t>
            </w:r>
          </w:p>
        </w:tc>
      </w:tr>
      <w:tr w:rsidR="00544EE4" w:rsidRPr="00AE5A6B" w14:paraId="55E48177" w14:textId="77777777" w:rsidTr="00544EE4">
        <w:trPr>
          <w:cnfStyle w:val="000000100000" w:firstRow="0" w:lastRow="0" w:firstColumn="0" w:lastColumn="0" w:oddVBand="0" w:evenVBand="0" w:oddHBand="1" w:evenHBand="0" w:firstRowFirstColumn="0" w:firstRowLastColumn="0" w:lastRowFirstColumn="0" w:lastRowLastColumn="0"/>
        </w:trPr>
        <w:tc>
          <w:tcPr>
            <w:tcW w:w="4056" w:type="pct"/>
            <w:gridSpan w:val="6"/>
            <w:shd w:val="clear" w:color="auto" w:fill="FFFFFF" w:themeFill="background1"/>
          </w:tcPr>
          <w:p w14:paraId="331D58F8" w14:textId="77777777" w:rsidR="00544EE4" w:rsidRPr="00AE5A6B" w:rsidRDefault="00544EE4" w:rsidP="00553D8F">
            <w:pPr>
              <w:pStyle w:val="GOSTTablenorm"/>
            </w:pPr>
            <w:r w:rsidRPr="00AE5A6B">
              <w:rPr>
                <w:rStyle w:val="GOSTSymBold"/>
              </w:rPr>
              <w:t>Вкладка «Возврат КОО»</w:t>
            </w:r>
          </w:p>
          <w:p w14:paraId="07EAFF3C" w14:textId="77777777" w:rsidR="00544EE4" w:rsidRPr="00AE5A6B" w:rsidRDefault="00544EE4" w:rsidP="00553D8F">
            <w:pPr>
              <w:pStyle w:val="GOSTTablenorm"/>
            </w:pPr>
            <w:r w:rsidRPr="00AE5A6B">
              <w:t>Блок многострочный.</w:t>
            </w:r>
          </w:p>
          <w:p w14:paraId="5D4E4BCE" w14:textId="77777777" w:rsidR="00544EE4" w:rsidRPr="00AE5A6B" w:rsidRDefault="00544EE4" w:rsidP="00553D8F">
            <w:pPr>
              <w:pStyle w:val="GOSTTablenorm"/>
            </w:pPr>
            <w:r w:rsidRPr="00AE5A6B">
              <w:t>Может заполняться только в случаях:</w:t>
            </w:r>
          </w:p>
          <w:p w14:paraId="1FBF01B8" w14:textId="77777777" w:rsidR="00544EE4" w:rsidRPr="00AE5A6B" w:rsidRDefault="00544EE4" w:rsidP="00CA231E">
            <w:pPr>
              <w:pStyle w:val="GOSTTableListNum1"/>
              <w:numPr>
                <w:ilvl w:val="0"/>
                <w:numId w:val="251"/>
              </w:numPr>
            </w:pPr>
            <w:r w:rsidRPr="00AE5A6B">
              <w:t xml:space="preserve">если </w:t>
            </w:r>
            <w:r w:rsidR="00CE5807" w:rsidRPr="00AE5A6B">
              <w:t xml:space="preserve">в таблице </w:t>
            </w:r>
            <w:r w:rsidRPr="00AE5A6B">
              <w:t>«Уточняемые реквизиты» указаны:</w:t>
            </w:r>
          </w:p>
          <w:p w14:paraId="7DB1A830" w14:textId="77777777" w:rsidR="00544EE4" w:rsidRPr="00AE5A6B" w:rsidRDefault="00544EE4" w:rsidP="007E6E92">
            <w:pPr>
              <w:pStyle w:val="GOSTTableListNum2"/>
              <w:numPr>
                <w:ilvl w:val="1"/>
                <w:numId w:val="193"/>
              </w:numPr>
            </w:pPr>
            <w:r w:rsidRPr="00AE5A6B">
              <w:t xml:space="preserve"> документ «Платежное поручение», у которого в связанном документе «Форма выверки поступления» указан тип «Неклассифицированное поступление» или «Частично классифицированное»</w:t>
            </w:r>
          </w:p>
          <w:p w14:paraId="238E2A0F" w14:textId="77777777" w:rsidR="00544EE4" w:rsidRPr="00AE5A6B" w:rsidRDefault="00544EE4" w:rsidP="00553D8F">
            <w:pPr>
              <w:pStyle w:val="GOSTTablenorm"/>
            </w:pPr>
            <w:r w:rsidRPr="00AE5A6B">
              <w:t>И</w:t>
            </w:r>
          </w:p>
          <w:p w14:paraId="1FF0353A" w14:textId="77777777" w:rsidR="00544EE4" w:rsidRPr="00AE5A6B" w:rsidRDefault="00544EE4" w:rsidP="007E6E92">
            <w:pPr>
              <w:pStyle w:val="GOSTTableListNum2"/>
              <w:numPr>
                <w:ilvl w:val="1"/>
                <w:numId w:val="193"/>
              </w:numPr>
            </w:pPr>
            <w:r w:rsidRPr="00AE5A6B">
              <w:t>если в реквизите «Тип поступления» текущего документа указано значение «Восстановление кассового расхода»</w:t>
            </w:r>
          </w:p>
          <w:p w14:paraId="5D36B940" w14:textId="77777777" w:rsidR="00544EE4" w:rsidRPr="00AE5A6B" w:rsidRDefault="00544EE4" w:rsidP="00553D8F">
            <w:pPr>
              <w:pStyle w:val="GOSTTablenorm"/>
            </w:pPr>
            <w:r w:rsidRPr="00AE5A6B">
              <w:t>И</w:t>
            </w:r>
          </w:p>
          <w:p w14:paraId="176DBB85" w14:textId="77777777" w:rsidR="00544EE4" w:rsidRPr="00AE5A6B" w:rsidRDefault="00544EE4" w:rsidP="007E6E92">
            <w:pPr>
              <w:pStyle w:val="GOSTTableListNum2"/>
              <w:numPr>
                <w:ilvl w:val="1"/>
                <w:numId w:val="193"/>
              </w:numPr>
            </w:pPr>
            <w:r w:rsidRPr="00AE5A6B">
              <w:t>заполнен реквизит «Номер КОО» в текущем документе;</w:t>
            </w:r>
          </w:p>
          <w:p w14:paraId="67BFAD0A" w14:textId="77777777" w:rsidR="00544EE4" w:rsidRPr="00AE5A6B" w:rsidRDefault="00544EE4" w:rsidP="00553D8F">
            <w:pPr>
              <w:pStyle w:val="GOSTTablenorm"/>
            </w:pPr>
            <w:r w:rsidRPr="00AE5A6B">
              <w:t>ИЛИ</w:t>
            </w:r>
          </w:p>
          <w:p w14:paraId="3F5E3CAA" w14:textId="77777777" w:rsidR="00544EE4" w:rsidRPr="00AE5A6B" w:rsidRDefault="00544EE4" w:rsidP="007E6E92">
            <w:pPr>
              <w:pStyle w:val="GOSTTableListNum1"/>
              <w:numPr>
                <w:ilvl w:val="0"/>
                <w:numId w:val="193"/>
              </w:numPr>
            </w:pPr>
            <w:r w:rsidRPr="00AE5A6B">
              <w:t>если в таблице «Уточняемые реквизиты» указан:</w:t>
            </w:r>
          </w:p>
          <w:p w14:paraId="1D4A0C0B" w14:textId="77777777" w:rsidR="00544EE4" w:rsidRPr="00AE5A6B" w:rsidRDefault="00544EE4" w:rsidP="007E6E92">
            <w:pPr>
              <w:pStyle w:val="GOSTTableListNum2"/>
              <w:numPr>
                <w:ilvl w:val="1"/>
                <w:numId w:val="193"/>
              </w:numPr>
            </w:pPr>
            <w:r w:rsidRPr="00AE5A6B">
              <w:t>документ «Платежное поручение», у которого тип поступления равен значению «Восстановление кассового расхода», в котором не заполнен реквизит «Номер КОО»,</w:t>
            </w:r>
          </w:p>
          <w:p w14:paraId="3CBCC402" w14:textId="77777777" w:rsidR="00544EE4" w:rsidRPr="00AE5A6B" w:rsidRDefault="00544EE4" w:rsidP="00553D8F">
            <w:pPr>
              <w:pStyle w:val="GOSTTablenorm"/>
            </w:pPr>
            <w:r w:rsidRPr="00AE5A6B">
              <w:lastRenderedPageBreak/>
              <w:t>НО</w:t>
            </w:r>
          </w:p>
          <w:p w14:paraId="30B85B8A" w14:textId="77777777" w:rsidR="00544EE4" w:rsidRPr="00AE5A6B" w:rsidRDefault="00544EE4" w:rsidP="007E6E92">
            <w:pPr>
              <w:pStyle w:val="GOSTTableListNum2"/>
              <w:numPr>
                <w:ilvl w:val="1"/>
                <w:numId w:val="193"/>
              </w:numPr>
            </w:pPr>
            <w:r w:rsidRPr="00AE5A6B">
              <w:t>заполнен реквизит «Номер КОО» в текущем документе.</w:t>
            </w:r>
          </w:p>
          <w:p w14:paraId="2B9C9CAB" w14:textId="77777777" w:rsidR="00544EE4" w:rsidRPr="00AE5A6B" w:rsidRDefault="00544EE4" w:rsidP="00553D8F">
            <w:pPr>
              <w:pStyle w:val="GOSTTablenorm"/>
            </w:pPr>
            <w:r w:rsidRPr="00AE5A6B">
              <w:t>ИЛИ</w:t>
            </w:r>
          </w:p>
          <w:p w14:paraId="3233164D" w14:textId="77777777" w:rsidR="00544EE4" w:rsidRPr="00AE5A6B" w:rsidRDefault="00544EE4" w:rsidP="007E6E92">
            <w:pPr>
              <w:pStyle w:val="GOSTTableListNum1"/>
              <w:numPr>
                <w:ilvl w:val="0"/>
                <w:numId w:val="193"/>
              </w:numPr>
            </w:pPr>
            <w:r w:rsidRPr="00AE5A6B">
              <w:t>если в таблице «Уточняемые реквизиты» указан:</w:t>
            </w:r>
          </w:p>
          <w:p w14:paraId="6CEB5B11" w14:textId="77777777" w:rsidR="00544EE4" w:rsidRPr="00AE5A6B" w:rsidRDefault="00544EE4" w:rsidP="007E6E92">
            <w:pPr>
              <w:pStyle w:val="GOSTTableListNum2"/>
              <w:numPr>
                <w:ilvl w:val="1"/>
                <w:numId w:val="193"/>
              </w:numPr>
            </w:pPr>
            <w:r w:rsidRPr="00AE5A6B">
              <w:t xml:space="preserve">документ «Уведомление об уточнении операций клиента», в котором реквизит «Номер КОО» НЕ заполнен и в реквизите «Вид уточняемой операции» таблицы «Уточненные реквизиты» указано значение «Восстановление кассового расхода» </w:t>
            </w:r>
          </w:p>
          <w:p w14:paraId="1C1185E0" w14:textId="77777777" w:rsidR="00544EE4" w:rsidRPr="00AE5A6B" w:rsidRDefault="00544EE4" w:rsidP="00553D8F">
            <w:pPr>
              <w:pStyle w:val="GOSTTablenorm"/>
            </w:pPr>
            <w:r w:rsidRPr="00AE5A6B">
              <w:t>И</w:t>
            </w:r>
          </w:p>
          <w:p w14:paraId="6749AF06" w14:textId="77777777" w:rsidR="00544EE4" w:rsidRPr="00AE5A6B" w:rsidRDefault="00544EE4" w:rsidP="007E6E92">
            <w:pPr>
              <w:pStyle w:val="GOSTTableListNum2"/>
              <w:numPr>
                <w:ilvl w:val="1"/>
                <w:numId w:val="193"/>
              </w:numPr>
            </w:pPr>
            <w:r w:rsidRPr="00AE5A6B">
              <w:t>в реквизите «Вид уточняемой операции» таблицы «Уточняемые реквизиты» текущего документа указано значение «Восстановление кассового расхода»</w:t>
            </w:r>
          </w:p>
          <w:p w14:paraId="10CC726B" w14:textId="77777777" w:rsidR="00544EE4" w:rsidRPr="00AE5A6B" w:rsidRDefault="00544EE4" w:rsidP="00553D8F">
            <w:pPr>
              <w:pStyle w:val="GOSTTablenorm"/>
            </w:pPr>
            <w:r w:rsidRPr="00AE5A6B">
              <w:t>НО</w:t>
            </w:r>
          </w:p>
          <w:p w14:paraId="0E4E224E" w14:textId="77777777" w:rsidR="00544EE4" w:rsidRPr="00AE5A6B" w:rsidRDefault="00544EE4" w:rsidP="007E6E92">
            <w:pPr>
              <w:pStyle w:val="GOSTTableListNum2"/>
              <w:numPr>
                <w:ilvl w:val="1"/>
                <w:numId w:val="193"/>
              </w:numPr>
            </w:pPr>
            <w:r w:rsidRPr="00AE5A6B">
              <w:t>Заполнен реквизит «Номер КОО» в текущем документе.</w:t>
            </w:r>
          </w:p>
          <w:p w14:paraId="6686BCFC" w14:textId="77777777" w:rsidR="00544EE4" w:rsidRPr="00AE5A6B" w:rsidRDefault="00544EE4" w:rsidP="007E6E92">
            <w:pPr>
              <w:pStyle w:val="GOSTTableListNum1"/>
              <w:numPr>
                <w:ilvl w:val="0"/>
                <w:numId w:val="193"/>
              </w:numPr>
            </w:pPr>
            <w:r w:rsidRPr="00AE5A6B">
              <w:t>если в таблице «Уточняемые реквизиты» указан:</w:t>
            </w:r>
          </w:p>
          <w:p w14:paraId="5A0D07A8" w14:textId="77777777" w:rsidR="00544EE4" w:rsidRPr="00AE5A6B" w:rsidRDefault="00544EE4" w:rsidP="007E6E92">
            <w:pPr>
              <w:pStyle w:val="GOSTTableListNum2"/>
              <w:numPr>
                <w:ilvl w:val="1"/>
                <w:numId w:val="193"/>
              </w:numPr>
            </w:pPr>
            <w:r w:rsidRPr="00AE5A6B">
              <w:t>документ «Платежное поручение клиента», у которого в л/с получателя указан номер л/с, соответствующий номеру л/с, указанному в заголовочной части текущего документа, и тип поступления равен значению «Восстановление кассового расхода», в котором не заполнен реквизит «Номер КОО»,</w:t>
            </w:r>
          </w:p>
          <w:p w14:paraId="40EB9864" w14:textId="77777777" w:rsidR="00544EE4" w:rsidRPr="00AE5A6B" w:rsidRDefault="00544EE4" w:rsidP="00553D8F">
            <w:pPr>
              <w:pStyle w:val="GOSTTablenorm"/>
            </w:pPr>
            <w:r w:rsidRPr="00AE5A6B">
              <w:t>НО</w:t>
            </w:r>
          </w:p>
          <w:p w14:paraId="2941FE6F" w14:textId="77777777" w:rsidR="00544EE4" w:rsidRPr="00AE5A6B" w:rsidRDefault="00544EE4" w:rsidP="007E6E92">
            <w:pPr>
              <w:pStyle w:val="GOSTTableListNum2"/>
              <w:numPr>
                <w:ilvl w:val="1"/>
                <w:numId w:val="193"/>
              </w:numPr>
            </w:pPr>
            <w:r w:rsidRPr="00AE5A6B">
              <w:t>заполнен реквизит «Номер КОО» в текущем документе</w:t>
            </w:r>
          </w:p>
        </w:tc>
        <w:tc>
          <w:tcPr>
            <w:tcW w:w="944" w:type="pct"/>
            <w:shd w:val="clear" w:color="auto" w:fill="FFFFFF" w:themeFill="background1"/>
          </w:tcPr>
          <w:p w14:paraId="63CAB473" w14:textId="77777777" w:rsidR="00544EE4" w:rsidRPr="00AE5A6B" w:rsidRDefault="00544EE4" w:rsidP="00553D8F">
            <w:pPr>
              <w:pStyle w:val="GOSTTablenorm"/>
            </w:pPr>
            <w:r w:rsidRPr="00AE5A6B">
              <w:lastRenderedPageBreak/>
              <w:t>Реквизиты из сформированной вкладки требуется передать Квитанцией в ПУДС в соответствии со следующими условиями:</w:t>
            </w:r>
          </w:p>
          <w:p w14:paraId="72798E98" w14:textId="77777777" w:rsidR="00544EE4" w:rsidRPr="00AE5A6B" w:rsidRDefault="00544EE4" w:rsidP="00553D8F">
            <w:pPr>
              <w:pStyle w:val="GOSTTablenorm"/>
            </w:pPr>
            <w:r w:rsidRPr="00AE5A6B">
              <w:t xml:space="preserve">Если уточняемый документ принимает значение «Платежное поручение» (входящее) или «Платежное поручение клиента» (исходящее), </w:t>
            </w:r>
            <w:r w:rsidRPr="00AE5A6B">
              <w:lastRenderedPageBreak/>
              <w:t>то сформировать Квитанцию, в которой в качестве документа, к которому требуется передать вкладку указать ГУИД найденного платежного поручения.</w:t>
            </w:r>
          </w:p>
          <w:p w14:paraId="3C604FDC" w14:textId="77777777" w:rsidR="00544EE4" w:rsidRPr="00AE5A6B" w:rsidRDefault="00544EE4" w:rsidP="00553D8F">
            <w:pPr>
              <w:pStyle w:val="GOSTTablenorm"/>
            </w:pPr>
            <w:r w:rsidRPr="00AE5A6B">
              <w:t>Если уточняемый документ принимает значение «Уведомление об уточнении операций клиента» (УУОК), то требуется осуществить проверку наименования в указанном УУОК (повтор осуществляется столько раз, пока не будет найдено значение «Платежное поручение»), то сформировать Квитанцию, в которой в качестве документа, к которому требуется передать вкладку указать ГУИД найденного платежного поручения</w:t>
            </w:r>
          </w:p>
        </w:tc>
      </w:tr>
      <w:tr w:rsidR="00AA7093" w:rsidRPr="00AE5A6B" w14:paraId="579A577F"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3A478434" w14:textId="77777777" w:rsidR="00AA7093" w:rsidRPr="00AE5A6B" w:rsidRDefault="00AA7093" w:rsidP="00673878">
            <w:pPr>
              <w:pStyle w:val="GOSTTableNum"/>
              <w:numPr>
                <w:ilvl w:val="0"/>
                <w:numId w:val="171"/>
              </w:numPr>
            </w:pPr>
          </w:p>
        </w:tc>
        <w:tc>
          <w:tcPr>
            <w:tcW w:w="764" w:type="pct"/>
          </w:tcPr>
          <w:p w14:paraId="64A78DCA" w14:textId="77777777" w:rsidR="00AA7093" w:rsidRPr="00AE5A6B" w:rsidRDefault="00AA7093" w:rsidP="00553D8F">
            <w:pPr>
              <w:pStyle w:val="GOSTTablenorm"/>
            </w:pPr>
            <w:r w:rsidRPr="00AE5A6B">
              <w:t>Признак возврата по КОО</w:t>
            </w:r>
          </w:p>
        </w:tc>
        <w:tc>
          <w:tcPr>
            <w:tcW w:w="360" w:type="pct"/>
          </w:tcPr>
          <w:p w14:paraId="0AF7627E" w14:textId="77777777" w:rsidR="00AA7093" w:rsidRPr="00AE5A6B" w:rsidRDefault="00AA7093" w:rsidP="00553D8F">
            <w:pPr>
              <w:pStyle w:val="GOSTTablenorm"/>
            </w:pPr>
            <w:r w:rsidRPr="00AE5A6B">
              <w:t>Нет</w:t>
            </w:r>
          </w:p>
        </w:tc>
        <w:tc>
          <w:tcPr>
            <w:tcW w:w="585" w:type="pct"/>
          </w:tcPr>
          <w:p w14:paraId="4F8A22A9" w14:textId="77777777" w:rsidR="00AA7093" w:rsidRPr="00AE5A6B" w:rsidRDefault="00AA7093" w:rsidP="00553D8F">
            <w:pPr>
              <w:pStyle w:val="GOSTTablenorm"/>
            </w:pPr>
            <w:r w:rsidRPr="00AE5A6B">
              <w:t>Нет</w:t>
            </w:r>
          </w:p>
        </w:tc>
        <w:tc>
          <w:tcPr>
            <w:tcW w:w="224" w:type="pct"/>
          </w:tcPr>
          <w:p w14:paraId="016091A7" w14:textId="77777777" w:rsidR="00AA7093" w:rsidRPr="00AE5A6B" w:rsidRDefault="00AA7093" w:rsidP="00553D8F">
            <w:pPr>
              <w:pStyle w:val="GOSTTablenorm"/>
            </w:pPr>
            <w:r w:rsidRPr="00AE5A6B">
              <w:t>Да</w:t>
            </w:r>
          </w:p>
        </w:tc>
        <w:tc>
          <w:tcPr>
            <w:tcW w:w="1889" w:type="pct"/>
          </w:tcPr>
          <w:p w14:paraId="70C0687D" w14:textId="77777777" w:rsidR="00AA7093" w:rsidRPr="00AE5A6B" w:rsidRDefault="00AA7093" w:rsidP="00553D8F">
            <w:pPr>
              <w:pStyle w:val="GOSTTablenorm"/>
            </w:pPr>
            <w:r w:rsidRPr="00AE5A6B">
              <w:t>Заполняется только в случае формирования вкладки. Автоматически заполняется значением «1» (требуется формирование платежного поручения на возврат средств по КОО)</w:t>
            </w:r>
          </w:p>
        </w:tc>
        <w:tc>
          <w:tcPr>
            <w:tcW w:w="944" w:type="pct"/>
          </w:tcPr>
          <w:p w14:paraId="207585CA" w14:textId="77777777" w:rsidR="00AA7093" w:rsidRPr="00AE5A6B" w:rsidRDefault="00AA7093" w:rsidP="00553D8F">
            <w:pPr>
              <w:pStyle w:val="GOSTTablenorm"/>
            </w:pPr>
            <w:r w:rsidRPr="00AE5A6B">
              <w:t>Подлежит передаче в ПУДС Квитанцией</w:t>
            </w:r>
          </w:p>
        </w:tc>
      </w:tr>
      <w:tr w:rsidR="00AA7093" w:rsidRPr="00AE5A6B" w14:paraId="57EC36FD"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71B770E" w14:textId="77777777" w:rsidR="00AA7093" w:rsidRPr="00AE5A6B" w:rsidRDefault="00AA7093" w:rsidP="003331AE">
            <w:pPr>
              <w:pStyle w:val="GOSTTableNum"/>
            </w:pPr>
          </w:p>
        </w:tc>
        <w:tc>
          <w:tcPr>
            <w:tcW w:w="764" w:type="pct"/>
          </w:tcPr>
          <w:p w14:paraId="53B33EB5" w14:textId="77777777" w:rsidR="00AA7093" w:rsidRPr="00AE5A6B" w:rsidRDefault="00AA7093" w:rsidP="00553D8F">
            <w:pPr>
              <w:pStyle w:val="GOSTTablenorm"/>
            </w:pPr>
            <w:r w:rsidRPr="00AE5A6B">
              <w:t>Номер КОО</w:t>
            </w:r>
          </w:p>
        </w:tc>
        <w:tc>
          <w:tcPr>
            <w:tcW w:w="360" w:type="pct"/>
          </w:tcPr>
          <w:p w14:paraId="1E7991CE" w14:textId="77777777" w:rsidR="00AA7093" w:rsidRPr="00AE5A6B" w:rsidRDefault="00AA7093" w:rsidP="00553D8F">
            <w:pPr>
              <w:pStyle w:val="GOSTTablenorm"/>
            </w:pPr>
            <w:r w:rsidRPr="00AE5A6B">
              <w:t>Нет</w:t>
            </w:r>
          </w:p>
        </w:tc>
        <w:tc>
          <w:tcPr>
            <w:tcW w:w="585" w:type="pct"/>
          </w:tcPr>
          <w:p w14:paraId="38DB3C77" w14:textId="77777777" w:rsidR="00AA7093" w:rsidRPr="00AE5A6B" w:rsidRDefault="00AA7093" w:rsidP="00553D8F">
            <w:pPr>
              <w:pStyle w:val="GOSTTablenorm"/>
            </w:pPr>
            <w:r w:rsidRPr="00AE5A6B">
              <w:t>Нет</w:t>
            </w:r>
          </w:p>
        </w:tc>
        <w:tc>
          <w:tcPr>
            <w:tcW w:w="224" w:type="pct"/>
          </w:tcPr>
          <w:p w14:paraId="4DAB76A6" w14:textId="77777777" w:rsidR="00AA7093" w:rsidRPr="00AE5A6B" w:rsidRDefault="00AA7093" w:rsidP="00553D8F">
            <w:pPr>
              <w:pStyle w:val="GOSTTablenorm"/>
            </w:pPr>
            <w:r w:rsidRPr="00AE5A6B">
              <w:t>Да</w:t>
            </w:r>
          </w:p>
        </w:tc>
        <w:tc>
          <w:tcPr>
            <w:tcW w:w="1889" w:type="pct"/>
          </w:tcPr>
          <w:p w14:paraId="45F39AD7" w14:textId="77777777" w:rsidR="00AA7093" w:rsidRPr="00AE5A6B" w:rsidRDefault="00AA7093" w:rsidP="00553D8F">
            <w:pPr>
              <w:pStyle w:val="GOSTTablenorm"/>
            </w:pPr>
            <w:r w:rsidRPr="00AE5A6B">
              <w:t>Заполняется только в случае формирования вкладки. Заполняется авто</w:t>
            </w:r>
            <w:r w:rsidRPr="00AE5A6B">
              <w:lastRenderedPageBreak/>
              <w:t>матически номером Казначейского обеспечения обязательств (КОО) из реквизита «Номер КОО» таблицы «Уточненные реквизиты» вкладки «Платежные документы»</w:t>
            </w:r>
          </w:p>
        </w:tc>
        <w:tc>
          <w:tcPr>
            <w:tcW w:w="944" w:type="pct"/>
          </w:tcPr>
          <w:p w14:paraId="2D881075" w14:textId="77777777" w:rsidR="00AA7093" w:rsidRPr="00AE5A6B" w:rsidRDefault="00AA7093" w:rsidP="00553D8F">
            <w:pPr>
              <w:pStyle w:val="GOSTTablenorm"/>
            </w:pPr>
            <w:r w:rsidRPr="00AE5A6B">
              <w:lastRenderedPageBreak/>
              <w:t xml:space="preserve">Подлежит передаче в ПУДС </w:t>
            </w:r>
            <w:r w:rsidRPr="00AE5A6B">
              <w:lastRenderedPageBreak/>
              <w:t>Квитанцией</w:t>
            </w:r>
          </w:p>
        </w:tc>
      </w:tr>
      <w:tr w:rsidR="00AA7093" w:rsidRPr="00AE5A6B" w14:paraId="47F7C03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1C0663A0" w14:textId="77777777" w:rsidR="00AA7093" w:rsidRPr="00AE5A6B" w:rsidRDefault="00AA7093" w:rsidP="003331AE">
            <w:pPr>
              <w:pStyle w:val="GOSTTableNum"/>
            </w:pPr>
          </w:p>
        </w:tc>
        <w:tc>
          <w:tcPr>
            <w:tcW w:w="764" w:type="pct"/>
          </w:tcPr>
          <w:p w14:paraId="3C28B130" w14:textId="77777777" w:rsidR="00AA7093" w:rsidRPr="00AE5A6B" w:rsidRDefault="00AA7093" w:rsidP="00553D8F">
            <w:pPr>
              <w:pStyle w:val="GOSTTablenorm"/>
            </w:pPr>
            <w:r w:rsidRPr="00AE5A6B">
              <w:t>Технический номер КОО</w:t>
            </w:r>
          </w:p>
        </w:tc>
        <w:tc>
          <w:tcPr>
            <w:tcW w:w="360" w:type="pct"/>
          </w:tcPr>
          <w:p w14:paraId="002263E5" w14:textId="77777777" w:rsidR="00AA7093" w:rsidRPr="00AE5A6B" w:rsidRDefault="00AA7093" w:rsidP="00553D8F">
            <w:pPr>
              <w:pStyle w:val="GOSTTablenorm"/>
            </w:pPr>
            <w:r w:rsidRPr="00AE5A6B">
              <w:t>Нет</w:t>
            </w:r>
          </w:p>
        </w:tc>
        <w:tc>
          <w:tcPr>
            <w:tcW w:w="585" w:type="pct"/>
          </w:tcPr>
          <w:p w14:paraId="425EF96B" w14:textId="77777777" w:rsidR="00AA7093" w:rsidRPr="00AE5A6B" w:rsidRDefault="00AA7093" w:rsidP="00553D8F">
            <w:pPr>
              <w:pStyle w:val="GOSTTablenorm"/>
            </w:pPr>
            <w:r w:rsidRPr="00AE5A6B">
              <w:t>Нет</w:t>
            </w:r>
          </w:p>
        </w:tc>
        <w:tc>
          <w:tcPr>
            <w:tcW w:w="224" w:type="pct"/>
          </w:tcPr>
          <w:p w14:paraId="509364AC" w14:textId="77777777" w:rsidR="00AA7093" w:rsidRPr="00AE5A6B" w:rsidRDefault="00AA7093" w:rsidP="00553D8F">
            <w:pPr>
              <w:pStyle w:val="GOSTTablenorm"/>
            </w:pPr>
            <w:r w:rsidRPr="00AE5A6B">
              <w:t>Да</w:t>
            </w:r>
          </w:p>
        </w:tc>
        <w:tc>
          <w:tcPr>
            <w:tcW w:w="1889" w:type="pct"/>
          </w:tcPr>
          <w:p w14:paraId="418A0ACD" w14:textId="77777777" w:rsidR="00AA7093" w:rsidRPr="00AE5A6B" w:rsidRDefault="00AA7093" w:rsidP="00553D8F">
            <w:pPr>
              <w:pStyle w:val="GOSTTablenorm"/>
            </w:pPr>
            <w:r w:rsidRPr="00AE5A6B">
              <w:t>Заполняется автоматически техническим номером КОО из реквизита «Технический номер КОО» таблицы «Уточненные реквизиты» вкладки «Платежные документы».</w:t>
            </w:r>
          </w:p>
        </w:tc>
        <w:tc>
          <w:tcPr>
            <w:tcW w:w="944" w:type="pct"/>
          </w:tcPr>
          <w:p w14:paraId="67CD3F06" w14:textId="77777777" w:rsidR="00AA7093" w:rsidRPr="00AE5A6B" w:rsidRDefault="00AA7093" w:rsidP="00553D8F">
            <w:pPr>
              <w:pStyle w:val="GOSTTablenorm"/>
            </w:pPr>
            <w:r w:rsidRPr="00AE5A6B">
              <w:t>–</w:t>
            </w:r>
          </w:p>
        </w:tc>
      </w:tr>
      <w:tr w:rsidR="00AA7093" w:rsidRPr="00AE5A6B" w14:paraId="5DA46787"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696D60E" w14:textId="77777777" w:rsidR="00AA7093" w:rsidRPr="00AE5A6B" w:rsidRDefault="00AA7093" w:rsidP="003331AE">
            <w:pPr>
              <w:pStyle w:val="GOSTTableNum"/>
            </w:pPr>
          </w:p>
        </w:tc>
        <w:tc>
          <w:tcPr>
            <w:tcW w:w="764" w:type="pct"/>
          </w:tcPr>
          <w:p w14:paraId="639E8E28" w14:textId="77777777" w:rsidR="00AA7093" w:rsidRPr="00AE5A6B" w:rsidRDefault="00AA7093" w:rsidP="00553D8F">
            <w:pPr>
              <w:pStyle w:val="GOSTTablenorm"/>
            </w:pPr>
            <w:r w:rsidRPr="00AE5A6B">
              <w:t>Код ТОФК Госзаказчика</w:t>
            </w:r>
          </w:p>
        </w:tc>
        <w:tc>
          <w:tcPr>
            <w:tcW w:w="360" w:type="pct"/>
          </w:tcPr>
          <w:p w14:paraId="54C081C7" w14:textId="77777777" w:rsidR="00AA7093" w:rsidRPr="00AE5A6B" w:rsidRDefault="00AA7093" w:rsidP="00553D8F">
            <w:pPr>
              <w:pStyle w:val="GOSTTablenorm"/>
            </w:pPr>
            <w:r w:rsidRPr="00AE5A6B">
              <w:t>Нет</w:t>
            </w:r>
          </w:p>
        </w:tc>
        <w:tc>
          <w:tcPr>
            <w:tcW w:w="585" w:type="pct"/>
          </w:tcPr>
          <w:p w14:paraId="783F82AF" w14:textId="77777777" w:rsidR="00AA7093" w:rsidRPr="00AE5A6B" w:rsidRDefault="00AA7093" w:rsidP="00553D8F">
            <w:pPr>
              <w:pStyle w:val="GOSTTablenorm"/>
            </w:pPr>
            <w:r w:rsidRPr="00AE5A6B">
              <w:t>Нет</w:t>
            </w:r>
          </w:p>
        </w:tc>
        <w:tc>
          <w:tcPr>
            <w:tcW w:w="224" w:type="pct"/>
          </w:tcPr>
          <w:p w14:paraId="37857A25" w14:textId="77777777" w:rsidR="00AA7093" w:rsidRPr="00AE5A6B" w:rsidRDefault="00AA7093" w:rsidP="00553D8F">
            <w:pPr>
              <w:pStyle w:val="GOSTTablenorm"/>
            </w:pPr>
            <w:r w:rsidRPr="00AE5A6B">
              <w:t>Да</w:t>
            </w:r>
          </w:p>
        </w:tc>
        <w:tc>
          <w:tcPr>
            <w:tcW w:w="1889" w:type="pct"/>
          </w:tcPr>
          <w:p w14:paraId="16ABBFFA" w14:textId="77777777" w:rsidR="00AA7093" w:rsidRPr="00AE5A6B" w:rsidRDefault="00AA7093" w:rsidP="00553D8F">
            <w:pPr>
              <w:pStyle w:val="GOSTTablenorm"/>
            </w:pPr>
            <w:r w:rsidRPr="00AE5A6B">
              <w:t>Заполняется только в случае формирования вкладки. Заполняется автоматически значением реквизита «Код ТОФК Госзаказчика» из актуального КОО, находящегося на статусе «Зарегистрирован» или «Исполнен», соответствующего значению реквизита «Номер КОО».</w:t>
            </w:r>
          </w:p>
          <w:p w14:paraId="55F087D3" w14:textId="77777777" w:rsidR="00AA7093" w:rsidRPr="00AE5A6B" w:rsidRDefault="00AA7093" w:rsidP="00553D8F">
            <w:pPr>
              <w:pStyle w:val="GOSTTablenorm"/>
            </w:pPr>
            <w:r w:rsidRPr="00AE5A6B">
              <w:t>Подлежит обязательному заполнению в случае заполнения реквизита «Номер КОО»</w:t>
            </w:r>
          </w:p>
        </w:tc>
        <w:tc>
          <w:tcPr>
            <w:tcW w:w="944" w:type="pct"/>
          </w:tcPr>
          <w:p w14:paraId="079797BA" w14:textId="77777777" w:rsidR="00AA7093" w:rsidRPr="00AE5A6B" w:rsidRDefault="00AA7093" w:rsidP="00553D8F">
            <w:pPr>
              <w:pStyle w:val="GOSTTablenorm"/>
            </w:pPr>
            <w:r w:rsidRPr="00AE5A6B">
              <w:t>Подлежит передаче в ПУДС Квитанцией</w:t>
            </w:r>
          </w:p>
        </w:tc>
      </w:tr>
      <w:tr w:rsidR="00AA7093" w:rsidRPr="00AE5A6B" w14:paraId="7DE8018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7247F49" w14:textId="77777777" w:rsidR="00AA7093" w:rsidRPr="00AE5A6B" w:rsidRDefault="00AA7093" w:rsidP="003331AE">
            <w:pPr>
              <w:pStyle w:val="GOSTTableNum"/>
            </w:pPr>
          </w:p>
        </w:tc>
        <w:tc>
          <w:tcPr>
            <w:tcW w:w="764" w:type="pct"/>
          </w:tcPr>
          <w:p w14:paraId="1E33D3CF" w14:textId="77777777" w:rsidR="00AA7093" w:rsidRPr="00AE5A6B" w:rsidRDefault="00AA7093" w:rsidP="00553D8F">
            <w:pPr>
              <w:pStyle w:val="GOSTTablenorm"/>
            </w:pPr>
            <w:r w:rsidRPr="00AE5A6B">
              <w:t>Группа реквизитов «Плательщик»</w:t>
            </w:r>
          </w:p>
        </w:tc>
        <w:tc>
          <w:tcPr>
            <w:tcW w:w="360" w:type="pct"/>
          </w:tcPr>
          <w:p w14:paraId="45518032" w14:textId="77777777" w:rsidR="00AA7093" w:rsidRPr="00AE5A6B" w:rsidRDefault="00AA7093" w:rsidP="00553D8F">
            <w:pPr>
              <w:pStyle w:val="GOSTTablenorm"/>
            </w:pPr>
            <w:r w:rsidRPr="00AE5A6B">
              <w:t>Нет</w:t>
            </w:r>
          </w:p>
        </w:tc>
        <w:tc>
          <w:tcPr>
            <w:tcW w:w="585" w:type="pct"/>
          </w:tcPr>
          <w:p w14:paraId="62AFC964" w14:textId="77777777" w:rsidR="00AA7093" w:rsidRPr="00AE5A6B" w:rsidRDefault="00AA7093" w:rsidP="00553D8F">
            <w:pPr>
              <w:pStyle w:val="GOSTTablenorm"/>
            </w:pPr>
            <w:r w:rsidRPr="00AE5A6B">
              <w:t>Нет</w:t>
            </w:r>
          </w:p>
        </w:tc>
        <w:tc>
          <w:tcPr>
            <w:tcW w:w="224" w:type="pct"/>
          </w:tcPr>
          <w:p w14:paraId="0CCDE942" w14:textId="77777777" w:rsidR="00AA7093" w:rsidRPr="00AE5A6B" w:rsidRDefault="00AA7093" w:rsidP="00553D8F">
            <w:pPr>
              <w:pStyle w:val="GOSTTablenorm"/>
            </w:pPr>
            <w:r w:rsidRPr="00AE5A6B">
              <w:t>Да</w:t>
            </w:r>
          </w:p>
        </w:tc>
        <w:tc>
          <w:tcPr>
            <w:tcW w:w="1889" w:type="pct"/>
          </w:tcPr>
          <w:p w14:paraId="527A39FB" w14:textId="77777777" w:rsidR="00AA7093" w:rsidRPr="00AE5A6B" w:rsidRDefault="00AA7093" w:rsidP="00553D8F">
            <w:pPr>
              <w:pStyle w:val="GOSTTablenorm"/>
            </w:pPr>
            <w:r w:rsidRPr="00AE5A6B">
              <w:t>–</w:t>
            </w:r>
          </w:p>
        </w:tc>
        <w:tc>
          <w:tcPr>
            <w:tcW w:w="944" w:type="pct"/>
          </w:tcPr>
          <w:p w14:paraId="360F2415" w14:textId="77777777" w:rsidR="00AA7093" w:rsidRPr="00AE5A6B" w:rsidRDefault="00AA7093" w:rsidP="00553D8F">
            <w:pPr>
              <w:pStyle w:val="GOSTTablenorm"/>
            </w:pPr>
            <w:r w:rsidRPr="00AE5A6B">
              <w:t>–</w:t>
            </w:r>
          </w:p>
        </w:tc>
      </w:tr>
      <w:tr w:rsidR="00AA7093" w:rsidRPr="00AE5A6B" w14:paraId="604FDBC1"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4890B32D" w14:textId="77777777" w:rsidR="00AA7093" w:rsidRPr="00AE5A6B" w:rsidRDefault="00AA7093" w:rsidP="003331AE">
            <w:pPr>
              <w:pStyle w:val="GOSTTableNum"/>
            </w:pPr>
          </w:p>
        </w:tc>
        <w:tc>
          <w:tcPr>
            <w:tcW w:w="764" w:type="pct"/>
          </w:tcPr>
          <w:p w14:paraId="7236924C" w14:textId="77777777" w:rsidR="00AA7093" w:rsidRPr="00AE5A6B" w:rsidRDefault="00AA7093" w:rsidP="00553D8F">
            <w:pPr>
              <w:pStyle w:val="GOSTTablenorm"/>
            </w:pPr>
            <w:r w:rsidRPr="00AE5A6B">
              <w:t>ИНН Плательщика</w:t>
            </w:r>
          </w:p>
        </w:tc>
        <w:tc>
          <w:tcPr>
            <w:tcW w:w="360" w:type="pct"/>
          </w:tcPr>
          <w:p w14:paraId="32975C5B" w14:textId="77777777" w:rsidR="00AA7093" w:rsidRPr="00AE5A6B" w:rsidRDefault="00AA7093" w:rsidP="00553D8F">
            <w:pPr>
              <w:pStyle w:val="GOSTTablenorm"/>
            </w:pPr>
            <w:r w:rsidRPr="00AE5A6B">
              <w:t>Нет</w:t>
            </w:r>
          </w:p>
        </w:tc>
        <w:tc>
          <w:tcPr>
            <w:tcW w:w="585" w:type="pct"/>
          </w:tcPr>
          <w:p w14:paraId="73BED484" w14:textId="77777777" w:rsidR="00AA7093" w:rsidRPr="00AE5A6B" w:rsidRDefault="00AA7093" w:rsidP="00553D8F">
            <w:pPr>
              <w:pStyle w:val="GOSTTablenorm"/>
            </w:pPr>
            <w:r w:rsidRPr="00AE5A6B">
              <w:t>Нет</w:t>
            </w:r>
          </w:p>
        </w:tc>
        <w:tc>
          <w:tcPr>
            <w:tcW w:w="224" w:type="pct"/>
          </w:tcPr>
          <w:p w14:paraId="7AEBB466" w14:textId="77777777" w:rsidR="00AA7093" w:rsidRPr="00AE5A6B" w:rsidRDefault="00AA7093" w:rsidP="00553D8F">
            <w:pPr>
              <w:pStyle w:val="GOSTTablenorm"/>
            </w:pPr>
            <w:r w:rsidRPr="00AE5A6B">
              <w:t>Да</w:t>
            </w:r>
          </w:p>
        </w:tc>
        <w:tc>
          <w:tcPr>
            <w:tcW w:w="1889" w:type="pct"/>
          </w:tcPr>
          <w:p w14:paraId="3F74B55A"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«ИНН Получателя» группы реквизитов вкладки «Получатель» документа «КОО» («Казначейское обеспечение обязательств»)</w:t>
            </w:r>
          </w:p>
        </w:tc>
        <w:tc>
          <w:tcPr>
            <w:tcW w:w="944" w:type="pct"/>
          </w:tcPr>
          <w:p w14:paraId="7B5E00C1" w14:textId="77777777" w:rsidR="00AA7093" w:rsidRPr="00AE5A6B" w:rsidRDefault="00AA7093" w:rsidP="00553D8F">
            <w:pPr>
              <w:pStyle w:val="GOSTTablenorm"/>
            </w:pPr>
            <w:r w:rsidRPr="00AE5A6B">
              <w:t>Подлежит передаче в ПУДС Квитанцией</w:t>
            </w:r>
          </w:p>
        </w:tc>
      </w:tr>
      <w:tr w:rsidR="00AA7093" w:rsidRPr="00AE5A6B" w14:paraId="0907B201"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2AE6DD3" w14:textId="77777777" w:rsidR="00AA7093" w:rsidRPr="00AE5A6B" w:rsidRDefault="00AA7093" w:rsidP="003331AE">
            <w:pPr>
              <w:pStyle w:val="GOSTTableNum"/>
            </w:pPr>
          </w:p>
        </w:tc>
        <w:tc>
          <w:tcPr>
            <w:tcW w:w="764" w:type="pct"/>
          </w:tcPr>
          <w:p w14:paraId="28B83B61" w14:textId="77777777" w:rsidR="00AA7093" w:rsidRPr="00AE5A6B" w:rsidRDefault="00AA7093" w:rsidP="00553D8F">
            <w:pPr>
              <w:pStyle w:val="GOSTTablenorm"/>
            </w:pPr>
            <w:r w:rsidRPr="00AE5A6B">
              <w:t>КПП Плательщика</w:t>
            </w:r>
          </w:p>
        </w:tc>
        <w:tc>
          <w:tcPr>
            <w:tcW w:w="360" w:type="pct"/>
          </w:tcPr>
          <w:p w14:paraId="3ECAB84D" w14:textId="77777777" w:rsidR="00AA7093" w:rsidRPr="00AE5A6B" w:rsidRDefault="00AA7093" w:rsidP="00553D8F">
            <w:pPr>
              <w:pStyle w:val="GOSTTablenorm"/>
            </w:pPr>
            <w:r w:rsidRPr="00AE5A6B">
              <w:t>Нет</w:t>
            </w:r>
          </w:p>
        </w:tc>
        <w:tc>
          <w:tcPr>
            <w:tcW w:w="585" w:type="pct"/>
          </w:tcPr>
          <w:p w14:paraId="020D476E" w14:textId="77777777" w:rsidR="00AA7093" w:rsidRPr="00AE5A6B" w:rsidRDefault="00AA7093" w:rsidP="00553D8F">
            <w:pPr>
              <w:pStyle w:val="GOSTTablenorm"/>
            </w:pPr>
            <w:r w:rsidRPr="00AE5A6B">
              <w:t>Нет</w:t>
            </w:r>
          </w:p>
        </w:tc>
        <w:tc>
          <w:tcPr>
            <w:tcW w:w="224" w:type="pct"/>
          </w:tcPr>
          <w:p w14:paraId="5279F830" w14:textId="77777777" w:rsidR="00AA7093" w:rsidRPr="00AE5A6B" w:rsidRDefault="00AA7093" w:rsidP="00553D8F">
            <w:pPr>
              <w:pStyle w:val="GOSTTablenorm"/>
            </w:pPr>
            <w:r w:rsidRPr="00AE5A6B">
              <w:t>Да</w:t>
            </w:r>
          </w:p>
        </w:tc>
        <w:tc>
          <w:tcPr>
            <w:tcW w:w="1889" w:type="pct"/>
          </w:tcPr>
          <w:p w14:paraId="2C33303E"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«КПП Получателя» группы реквизитов вкладки «Получатель» документа «КОО» («Казначейское обеспечение обязательств»)</w:t>
            </w:r>
          </w:p>
        </w:tc>
        <w:tc>
          <w:tcPr>
            <w:tcW w:w="944" w:type="pct"/>
          </w:tcPr>
          <w:p w14:paraId="42CE8D18" w14:textId="77777777" w:rsidR="00AA7093" w:rsidRPr="00AE5A6B" w:rsidRDefault="00AA7093" w:rsidP="00553D8F">
            <w:pPr>
              <w:pStyle w:val="GOSTTablenorm"/>
            </w:pPr>
            <w:r w:rsidRPr="00AE5A6B">
              <w:t>Подлежит передаче в ПУДС Квитанцией</w:t>
            </w:r>
          </w:p>
        </w:tc>
      </w:tr>
      <w:tr w:rsidR="00AA7093" w:rsidRPr="00AE5A6B" w14:paraId="2359067E"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7449381" w14:textId="77777777" w:rsidR="00AA7093" w:rsidRPr="00AE5A6B" w:rsidRDefault="00AA7093" w:rsidP="003331AE">
            <w:pPr>
              <w:pStyle w:val="GOSTTableNum"/>
            </w:pPr>
          </w:p>
        </w:tc>
        <w:tc>
          <w:tcPr>
            <w:tcW w:w="764" w:type="pct"/>
          </w:tcPr>
          <w:p w14:paraId="6CDB65BF" w14:textId="77777777" w:rsidR="00AA7093" w:rsidRPr="00AE5A6B" w:rsidRDefault="00AA7093" w:rsidP="00553D8F">
            <w:pPr>
              <w:pStyle w:val="GOSTTablenorm"/>
            </w:pPr>
            <w:r w:rsidRPr="00AE5A6B">
              <w:t>Л/с клиента – плательщика</w:t>
            </w:r>
          </w:p>
        </w:tc>
        <w:tc>
          <w:tcPr>
            <w:tcW w:w="360" w:type="pct"/>
          </w:tcPr>
          <w:p w14:paraId="37DB3ED5" w14:textId="77777777" w:rsidR="00AA7093" w:rsidRPr="00AE5A6B" w:rsidRDefault="00AA7093" w:rsidP="00553D8F">
            <w:pPr>
              <w:pStyle w:val="GOSTTablenorm"/>
            </w:pPr>
            <w:r w:rsidRPr="00AE5A6B">
              <w:t>Нет</w:t>
            </w:r>
          </w:p>
        </w:tc>
        <w:tc>
          <w:tcPr>
            <w:tcW w:w="585" w:type="pct"/>
          </w:tcPr>
          <w:p w14:paraId="71064153" w14:textId="77777777" w:rsidR="00AA7093" w:rsidRPr="00AE5A6B" w:rsidRDefault="00AA7093" w:rsidP="00553D8F">
            <w:pPr>
              <w:pStyle w:val="GOSTTablenorm"/>
            </w:pPr>
            <w:r w:rsidRPr="00AE5A6B">
              <w:t>Нет</w:t>
            </w:r>
          </w:p>
        </w:tc>
        <w:tc>
          <w:tcPr>
            <w:tcW w:w="224" w:type="pct"/>
          </w:tcPr>
          <w:p w14:paraId="18050617" w14:textId="77777777" w:rsidR="00AA7093" w:rsidRPr="00AE5A6B" w:rsidRDefault="00AA7093" w:rsidP="00553D8F">
            <w:pPr>
              <w:pStyle w:val="GOSTTablenorm"/>
            </w:pPr>
            <w:r w:rsidRPr="00AE5A6B">
              <w:t>Да</w:t>
            </w:r>
          </w:p>
        </w:tc>
        <w:tc>
          <w:tcPr>
            <w:tcW w:w="1889" w:type="pct"/>
          </w:tcPr>
          <w:p w14:paraId="13C75A6E" w14:textId="77777777" w:rsidR="00AA7093" w:rsidRPr="00AE5A6B" w:rsidRDefault="00AA7093" w:rsidP="00553D8F">
            <w:pPr>
              <w:pStyle w:val="GOSTTablenorm"/>
            </w:pPr>
            <w:r w:rsidRPr="00AE5A6B">
              <w:t xml:space="preserve">Заполняется только в случае формирования вкладки. Заполняется значением реквизита «Л/с клиента-получателя» группы реквизитов вкладки «Получатель» документа </w:t>
            </w:r>
            <w:r w:rsidRPr="00AE5A6B">
              <w:lastRenderedPageBreak/>
              <w:t>«КОО» («Казначейское обеспечение обязательств»)</w:t>
            </w:r>
          </w:p>
        </w:tc>
        <w:tc>
          <w:tcPr>
            <w:tcW w:w="944" w:type="pct"/>
          </w:tcPr>
          <w:p w14:paraId="61E4D8AB" w14:textId="77777777" w:rsidR="00AA7093" w:rsidRPr="00AE5A6B" w:rsidRDefault="00AA7093" w:rsidP="00553D8F">
            <w:pPr>
              <w:pStyle w:val="GOSTTablenorm"/>
            </w:pPr>
            <w:r w:rsidRPr="00AE5A6B">
              <w:lastRenderedPageBreak/>
              <w:t>Подлежит передаче в ПУДС Квитанцией</w:t>
            </w:r>
          </w:p>
        </w:tc>
      </w:tr>
      <w:tr w:rsidR="00AA7093" w:rsidRPr="00AE5A6B" w14:paraId="77EAB603"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295AD89B" w14:textId="77777777" w:rsidR="00AA7093" w:rsidRPr="00AE5A6B" w:rsidRDefault="00AA7093" w:rsidP="003331AE">
            <w:pPr>
              <w:pStyle w:val="GOSTTableNum"/>
            </w:pPr>
          </w:p>
        </w:tc>
        <w:tc>
          <w:tcPr>
            <w:tcW w:w="764" w:type="pct"/>
          </w:tcPr>
          <w:p w14:paraId="1D347B11" w14:textId="77777777" w:rsidR="00AA7093" w:rsidRPr="00AE5A6B" w:rsidRDefault="00AA7093" w:rsidP="00553D8F">
            <w:pPr>
              <w:pStyle w:val="GOSTTablenorm"/>
            </w:pPr>
            <w:r w:rsidRPr="00AE5A6B">
              <w:t>Наименование Плательщика</w:t>
            </w:r>
          </w:p>
        </w:tc>
        <w:tc>
          <w:tcPr>
            <w:tcW w:w="360" w:type="pct"/>
          </w:tcPr>
          <w:p w14:paraId="0161FCF8" w14:textId="77777777" w:rsidR="00AA7093" w:rsidRPr="00AE5A6B" w:rsidRDefault="00AA7093" w:rsidP="00553D8F">
            <w:pPr>
              <w:pStyle w:val="GOSTTablenorm"/>
            </w:pPr>
            <w:r w:rsidRPr="00AE5A6B">
              <w:t>Нет</w:t>
            </w:r>
          </w:p>
        </w:tc>
        <w:tc>
          <w:tcPr>
            <w:tcW w:w="585" w:type="pct"/>
          </w:tcPr>
          <w:p w14:paraId="273255A4" w14:textId="77777777" w:rsidR="00AA7093" w:rsidRPr="00AE5A6B" w:rsidRDefault="00AA7093" w:rsidP="00553D8F">
            <w:pPr>
              <w:pStyle w:val="GOSTTablenorm"/>
            </w:pPr>
            <w:r w:rsidRPr="00AE5A6B">
              <w:t>Нет</w:t>
            </w:r>
          </w:p>
        </w:tc>
        <w:tc>
          <w:tcPr>
            <w:tcW w:w="224" w:type="pct"/>
          </w:tcPr>
          <w:p w14:paraId="510C3A1D" w14:textId="77777777" w:rsidR="00AA7093" w:rsidRPr="00AE5A6B" w:rsidRDefault="00AA7093" w:rsidP="00553D8F">
            <w:pPr>
              <w:pStyle w:val="GOSTTablenorm"/>
            </w:pPr>
            <w:r w:rsidRPr="00AE5A6B">
              <w:t>Да</w:t>
            </w:r>
          </w:p>
        </w:tc>
        <w:tc>
          <w:tcPr>
            <w:tcW w:w="1889" w:type="pct"/>
          </w:tcPr>
          <w:p w14:paraId="5D1E3F17" w14:textId="77777777" w:rsidR="00AA7093" w:rsidRPr="00AE5A6B" w:rsidRDefault="00AA7093" w:rsidP="00553D8F">
            <w:pPr>
              <w:pStyle w:val="GOSTTablenorm"/>
            </w:pPr>
            <w:r w:rsidRPr="00AE5A6B">
              <w:t>Заполняется только в случае формирования вкладки.</w:t>
            </w:r>
          </w:p>
          <w:p w14:paraId="6C6741B3" w14:textId="77777777" w:rsidR="00AA7093" w:rsidRPr="00AE5A6B" w:rsidRDefault="00AA7093" w:rsidP="00553D8F">
            <w:pPr>
              <w:pStyle w:val="GOSTTablenorm"/>
            </w:pPr>
            <w:r w:rsidRPr="00AE5A6B">
              <w:t>Для автоматического заполнения реквизита требуются следующие вычисляемые значения:</w:t>
            </w:r>
          </w:p>
          <w:p w14:paraId="505062E4" w14:textId="77777777" w:rsidR="00AA7093" w:rsidRPr="00AE5A6B" w:rsidRDefault="00AA7093" w:rsidP="00553D8F">
            <w:pPr>
              <w:pStyle w:val="GOSTTablenorm"/>
            </w:pPr>
            <w:r w:rsidRPr="00AE5A6B">
              <w:t>Наименование ОрФК.</w:t>
            </w:r>
          </w:p>
          <w:p w14:paraId="36EEB034" w14:textId="77777777" w:rsidR="00AA7093" w:rsidRPr="00AE5A6B" w:rsidRDefault="00AA7093" w:rsidP="00553D8F">
            <w:pPr>
              <w:pStyle w:val="GOSTTablenorm"/>
            </w:pPr>
            <w:r w:rsidRPr="00AE5A6B">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«Получатель» документа КОО.</w:t>
            </w:r>
          </w:p>
          <w:p w14:paraId="7DEA7987" w14:textId="77777777" w:rsidR="00AA7093" w:rsidRPr="00AE5A6B" w:rsidRDefault="00AA7093" w:rsidP="00553D8F">
            <w:pPr>
              <w:pStyle w:val="GOSTTablenorm"/>
            </w:pPr>
            <w:r w:rsidRPr="00AE5A6B">
              <w:t>Наименование клиента – получателя.</w:t>
            </w:r>
          </w:p>
          <w:p w14:paraId="27452A8D" w14:textId="77777777" w:rsidR="00AA7093" w:rsidRPr="00AE5A6B" w:rsidRDefault="00AA7093" w:rsidP="00553D8F">
            <w:pPr>
              <w:pStyle w:val="GOSTTablenorm"/>
            </w:pPr>
            <w:r w:rsidRPr="00AE5A6B">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«Получатель» документа КОО, из реквизита:</w:t>
            </w:r>
          </w:p>
          <w:p w14:paraId="237E3C77" w14:textId="77777777" w:rsidR="00AA7093" w:rsidRPr="00AE5A6B" w:rsidRDefault="00AA7093" w:rsidP="00AA7093">
            <w:pPr>
              <w:pStyle w:val="GOSTTableListMark1"/>
            </w:pPr>
            <w:r w:rsidRPr="00AE5A6B">
              <w:t>«Краткое наименование владельца л/с»</w:t>
            </w:r>
          </w:p>
          <w:p w14:paraId="3CE26185" w14:textId="77777777" w:rsidR="00AA7093" w:rsidRPr="00AE5A6B" w:rsidRDefault="00AA7093" w:rsidP="00AA7093">
            <w:pPr>
              <w:pStyle w:val="GOSTTableListMark1"/>
            </w:pPr>
            <w:r w:rsidRPr="00AE5A6B">
              <w:t>или «Полное наименование владельца л/с» (в случае, если реквизит с кратким наименованием не заполнен).</w:t>
            </w:r>
          </w:p>
          <w:p w14:paraId="53C3FF4F" w14:textId="77777777" w:rsidR="00AA7093" w:rsidRPr="00AE5A6B" w:rsidRDefault="00AA7093" w:rsidP="00553D8F">
            <w:pPr>
              <w:pStyle w:val="GOSTTablenorm"/>
            </w:pPr>
            <w:r w:rsidRPr="00AE5A6B">
              <w:t>Номер л/с получателя – из реквизита «Номер л/с» блока «Получатель» документа КОО.</w:t>
            </w:r>
          </w:p>
          <w:p w14:paraId="21266B4B" w14:textId="77777777" w:rsidR="00AA7093" w:rsidRPr="00AE5A6B" w:rsidRDefault="00AA7093" w:rsidP="00CA231E">
            <w:pPr>
              <w:pStyle w:val="GOSTTableListNum1"/>
              <w:numPr>
                <w:ilvl w:val="0"/>
                <w:numId w:val="252"/>
              </w:numPr>
            </w:pPr>
            <w:r w:rsidRPr="00AE5A6B">
              <w:t>Наименование ОрФК;</w:t>
            </w:r>
          </w:p>
          <w:p w14:paraId="59EEDDCF" w14:textId="77777777" w:rsidR="00AA7093" w:rsidRPr="00AE5A6B" w:rsidRDefault="00AA7093" w:rsidP="007E6E92">
            <w:pPr>
              <w:pStyle w:val="GOSTTableListNum1"/>
              <w:numPr>
                <w:ilvl w:val="0"/>
                <w:numId w:val="193"/>
              </w:numPr>
            </w:pPr>
            <w:r w:rsidRPr="00AE5A6B">
              <w:t>открывающаяся круглая скобка;</w:t>
            </w:r>
          </w:p>
          <w:p w14:paraId="3BC02591" w14:textId="77777777" w:rsidR="00AA7093" w:rsidRPr="00AE5A6B" w:rsidRDefault="00AA7093" w:rsidP="007E6E92">
            <w:pPr>
              <w:pStyle w:val="GOSTTableListNum1"/>
              <w:numPr>
                <w:ilvl w:val="0"/>
                <w:numId w:val="193"/>
              </w:numPr>
            </w:pPr>
            <w:r w:rsidRPr="00AE5A6B">
              <w:t>наименование клиента – получателя;</w:t>
            </w:r>
          </w:p>
          <w:p w14:paraId="556DFD92" w14:textId="77777777" w:rsidR="00AA7093" w:rsidRPr="00AE5A6B" w:rsidRDefault="00AA7093" w:rsidP="007E6E92">
            <w:pPr>
              <w:pStyle w:val="GOSTTableListNum1"/>
              <w:numPr>
                <w:ilvl w:val="0"/>
                <w:numId w:val="193"/>
              </w:numPr>
            </w:pPr>
            <w:r w:rsidRPr="00AE5A6B">
              <w:t>закрывающаяся круглая скобка.</w:t>
            </w:r>
          </w:p>
          <w:p w14:paraId="77A5B855" w14:textId="77777777" w:rsidR="00AA7093" w:rsidRPr="00AE5A6B" w:rsidRDefault="00AA7093" w:rsidP="00553D8F">
            <w:pPr>
              <w:pStyle w:val="GOSTTablenorm"/>
            </w:pPr>
            <w:r w:rsidRPr="00AE5A6B">
              <w:t>Между открывающейся скобкой и последующим символом, а также между символом и последующей закрывающейся скобкой пробелов быть не должно.</w:t>
            </w:r>
          </w:p>
          <w:p w14:paraId="2B9D7D1B" w14:textId="77777777" w:rsidR="00AA7093" w:rsidRPr="00AE5A6B" w:rsidRDefault="00AA7093" w:rsidP="00553D8F">
            <w:pPr>
              <w:pStyle w:val="GOSTTablenorm"/>
            </w:pPr>
            <w:r w:rsidRPr="00AE5A6B">
              <w:t>Важно: учитывая, что в соответствии с требованиями УФЭБС размерность для поля установлена &lt;=160, то в случае превышения раз</w:t>
            </w:r>
            <w:r w:rsidRPr="00AE5A6B">
              <w:lastRenderedPageBreak/>
              <w:t>мерности осуществляется отсечение символов от наименования клиента справа.</w:t>
            </w:r>
          </w:p>
          <w:p w14:paraId="53D541C2" w14:textId="77777777" w:rsidR="00AA7093" w:rsidRPr="00AE5A6B" w:rsidRDefault="00AA7093" w:rsidP="00553D8F">
            <w:pPr>
              <w:pStyle w:val="GOSTTablenorm"/>
            </w:pPr>
            <w:r w:rsidRPr="00AE5A6B">
              <w:t>Пример – УФК по Самарской области (ООО «Стройтрест»)</w:t>
            </w:r>
          </w:p>
        </w:tc>
        <w:tc>
          <w:tcPr>
            <w:tcW w:w="944" w:type="pct"/>
          </w:tcPr>
          <w:p w14:paraId="37489E39" w14:textId="77777777" w:rsidR="00AA7093" w:rsidRPr="00AE5A6B" w:rsidRDefault="00AA7093" w:rsidP="00553D8F">
            <w:pPr>
              <w:pStyle w:val="GOSTTablenorm"/>
            </w:pPr>
            <w:r w:rsidRPr="00AE5A6B">
              <w:lastRenderedPageBreak/>
              <w:t>Подлежит передаче в ПУДС Квитанцией</w:t>
            </w:r>
          </w:p>
        </w:tc>
      </w:tr>
      <w:tr w:rsidR="00AA7093" w:rsidRPr="00AE5A6B" w14:paraId="31BA9839"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25591F8" w14:textId="77777777" w:rsidR="00AA7093" w:rsidRPr="00AE5A6B" w:rsidRDefault="00AA7093" w:rsidP="003331AE">
            <w:pPr>
              <w:pStyle w:val="GOSTTableNum"/>
            </w:pPr>
          </w:p>
        </w:tc>
        <w:tc>
          <w:tcPr>
            <w:tcW w:w="764" w:type="pct"/>
          </w:tcPr>
          <w:p w14:paraId="27CD9AC1" w14:textId="77777777" w:rsidR="00AA7093" w:rsidRPr="00AE5A6B" w:rsidRDefault="00AA7093" w:rsidP="00553D8F">
            <w:pPr>
              <w:pStyle w:val="GOSTTablenorm"/>
            </w:pPr>
            <w:r w:rsidRPr="00AE5A6B">
              <w:t>Расчетный счет Плательщика</w:t>
            </w:r>
          </w:p>
        </w:tc>
        <w:tc>
          <w:tcPr>
            <w:tcW w:w="360" w:type="pct"/>
          </w:tcPr>
          <w:p w14:paraId="15B6B8C8" w14:textId="77777777" w:rsidR="00AA7093" w:rsidRPr="00AE5A6B" w:rsidRDefault="00AA7093" w:rsidP="00553D8F">
            <w:pPr>
              <w:pStyle w:val="GOSTTablenorm"/>
            </w:pPr>
            <w:r w:rsidRPr="00AE5A6B">
              <w:t>Нет</w:t>
            </w:r>
          </w:p>
        </w:tc>
        <w:tc>
          <w:tcPr>
            <w:tcW w:w="585" w:type="pct"/>
          </w:tcPr>
          <w:p w14:paraId="1DDB92E5" w14:textId="77777777" w:rsidR="00AA7093" w:rsidRPr="00AE5A6B" w:rsidRDefault="00AA7093" w:rsidP="00553D8F">
            <w:pPr>
              <w:pStyle w:val="GOSTTablenorm"/>
            </w:pPr>
            <w:r w:rsidRPr="00AE5A6B">
              <w:t>Нет</w:t>
            </w:r>
          </w:p>
        </w:tc>
        <w:tc>
          <w:tcPr>
            <w:tcW w:w="224" w:type="pct"/>
          </w:tcPr>
          <w:p w14:paraId="0B9F248D" w14:textId="77777777" w:rsidR="00AA7093" w:rsidRPr="00AE5A6B" w:rsidRDefault="00AA7093" w:rsidP="00553D8F">
            <w:pPr>
              <w:pStyle w:val="GOSTTablenorm"/>
            </w:pPr>
            <w:r w:rsidRPr="00AE5A6B">
              <w:t>Да</w:t>
            </w:r>
          </w:p>
        </w:tc>
        <w:tc>
          <w:tcPr>
            <w:tcW w:w="1889" w:type="pct"/>
          </w:tcPr>
          <w:p w14:paraId="7349E207"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«Расчетный счет Получателя» группы реквизитов вкладки «Получатель» документа «КОО» («Казначейское обеспечение обязательств»)</w:t>
            </w:r>
          </w:p>
        </w:tc>
        <w:tc>
          <w:tcPr>
            <w:tcW w:w="944" w:type="pct"/>
          </w:tcPr>
          <w:p w14:paraId="74711835" w14:textId="77777777" w:rsidR="00AA7093" w:rsidRPr="00AE5A6B" w:rsidRDefault="00AA7093" w:rsidP="00553D8F">
            <w:pPr>
              <w:pStyle w:val="GOSTTablenorm"/>
            </w:pPr>
            <w:r w:rsidRPr="00AE5A6B">
              <w:t>Подлежит передаче в ПУДС Квитанцией</w:t>
            </w:r>
          </w:p>
        </w:tc>
      </w:tr>
      <w:tr w:rsidR="00AA7093" w:rsidRPr="00AE5A6B" w14:paraId="2FB0466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5E6E9CFE" w14:textId="77777777" w:rsidR="00AA7093" w:rsidRPr="00AE5A6B" w:rsidRDefault="00AA7093" w:rsidP="003331AE">
            <w:pPr>
              <w:pStyle w:val="GOSTTableNum"/>
            </w:pPr>
          </w:p>
        </w:tc>
        <w:tc>
          <w:tcPr>
            <w:tcW w:w="764" w:type="pct"/>
          </w:tcPr>
          <w:p w14:paraId="5489B7C1" w14:textId="77777777" w:rsidR="00AA7093" w:rsidRPr="00AE5A6B" w:rsidRDefault="00AA7093" w:rsidP="00553D8F">
            <w:pPr>
              <w:pStyle w:val="GOSTTablenorm"/>
            </w:pPr>
            <w:r w:rsidRPr="00AE5A6B">
              <w:t>БИК банка Плательщика</w:t>
            </w:r>
          </w:p>
        </w:tc>
        <w:tc>
          <w:tcPr>
            <w:tcW w:w="360" w:type="pct"/>
          </w:tcPr>
          <w:p w14:paraId="425B4E24" w14:textId="77777777" w:rsidR="00AA7093" w:rsidRPr="00AE5A6B" w:rsidRDefault="00AA7093" w:rsidP="00553D8F">
            <w:pPr>
              <w:pStyle w:val="GOSTTablenorm"/>
            </w:pPr>
            <w:r w:rsidRPr="00AE5A6B">
              <w:t>Нет</w:t>
            </w:r>
          </w:p>
        </w:tc>
        <w:tc>
          <w:tcPr>
            <w:tcW w:w="585" w:type="pct"/>
          </w:tcPr>
          <w:p w14:paraId="43D18B8D" w14:textId="77777777" w:rsidR="00AA7093" w:rsidRPr="00AE5A6B" w:rsidRDefault="00AA7093" w:rsidP="00553D8F">
            <w:pPr>
              <w:pStyle w:val="GOSTTablenorm"/>
            </w:pPr>
            <w:r w:rsidRPr="00AE5A6B">
              <w:t>Нет</w:t>
            </w:r>
          </w:p>
        </w:tc>
        <w:tc>
          <w:tcPr>
            <w:tcW w:w="224" w:type="pct"/>
          </w:tcPr>
          <w:p w14:paraId="58E37D35" w14:textId="77777777" w:rsidR="00AA7093" w:rsidRPr="00AE5A6B" w:rsidRDefault="00AA7093" w:rsidP="00553D8F">
            <w:pPr>
              <w:pStyle w:val="GOSTTablenorm"/>
            </w:pPr>
            <w:r w:rsidRPr="00AE5A6B">
              <w:t>Да</w:t>
            </w:r>
          </w:p>
        </w:tc>
        <w:tc>
          <w:tcPr>
            <w:tcW w:w="1889" w:type="pct"/>
          </w:tcPr>
          <w:p w14:paraId="2A47440E"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«БИК банка Получателя» группы реквизитов вкладки «Получатель» документа «КОО» («Казначейское обеспечение обязательств»)</w:t>
            </w:r>
          </w:p>
        </w:tc>
        <w:tc>
          <w:tcPr>
            <w:tcW w:w="944" w:type="pct"/>
          </w:tcPr>
          <w:p w14:paraId="0B0A92D9" w14:textId="77777777" w:rsidR="00AA7093" w:rsidRPr="00AE5A6B" w:rsidRDefault="00AA7093" w:rsidP="00553D8F">
            <w:pPr>
              <w:pStyle w:val="GOSTTablenorm"/>
            </w:pPr>
            <w:r w:rsidRPr="00AE5A6B">
              <w:t>Подлежит передаче в ПУДС Квитанцией</w:t>
            </w:r>
          </w:p>
        </w:tc>
      </w:tr>
      <w:tr w:rsidR="00AA7093" w:rsidRPr="00AE5A6B" w14:paraId="7E437EFC"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88ABB43" w14:textId="77777777" w:rsidR="00AA7093" w:rsidRPr="00AE5A6B" w:rsidRDefault="00AA7093" w:rsidP="003331AE">
            <w:pPr>
              <w:pStyle w:val="GOSTTableNum"/>
            </w:pPr>
          </w:p>
        </w:tc>
        <w:tc>
          <w:tcPr>
            <w:tcW w:w="764" w:type="pct"/>
          </w:tcPr>
          <w:p w14:paraId="1D3EAFE4" w14:textId="77777777" w:rsidR="00AA7093" w:rsidRPr="00AE5A6B" w:rsidRDefault="00AA7093" w:rsidP="00553D8F">
            <w:pPr>
              <w:pStyle w:val="GOSTTablenorm"/>
            </w:pPr>
            <w:r w:rsidRPr="00AE5A6B">
              <w:t>Наименование банка Плательщика</w:t>
            </w:r>
          </w:p>
        </w:tc>
        <w:tc>
          <w:tcPr>
            <w:tcW w:w="360" w:type="pct"/>
          </w:tcPr>
          <w:p w14:paraId="08EE7A4D" w14:textId="77777777" w:rsidR="00AA7093" w:rsidRPr="00AE5A6B" w:rsidRDefault="00AA7093" w:rsidP="00553D8F">
            <w:pPr>
              <w:pStyle w:val="GOSTTablenorm"/>
            </w:pPr>
            <w:r w:rsidRPr="00AE5A6B">
              <w:t>Нет</w:t>
            </w:r>
          </w:p>
        </w:tc>
        <w:tc>
          <w:tcPr>
            <w:tcW w:w="585" w:type="pct"/>
          </w:tcPr>
          <w:p w14:paraId="3FD67F7D" w14:textId="77777777" w:rsidR="00AA7093" w:rsidRPr="00AE5A6B" w:rsidRDefault="00AA7093" w:rsidP="00553D8F">
            <w:pPr>
              <w:pStyle w:val="GOSTTablenorm"/>
            </w:pPr>
            <w:r w:rsidRPr="00AE5A6B">
              <w:t>Нет</w:t>
            </w:r>
          </w:p>
        </w:tc>
        <w:tc>
          <w:tcPr>
            <w:tcW w:w="224" w:type="pct"/>
          </w:tcPr>
          <w:p w14:paraId="22E5BBFF" w14:textId="77777777" w:rsidR="00AA7093" w:rsidRPr="00AE5A6B" w:rsidRDefault="00AA7093" w:rsidP="00553D8F">
            <w:pPr>
              <w:pStyle w:val="GOSTTablenorm"/>
            </w:pPr>
            <w:r w:rsidRPr="00AE5A6B">
              <w:t>Да</w:t>
            </w:r>
          </w:p>
        </w:tc>
        <w:tc>
          <w:tcPr>
            <w:tcW w:w="1889" w:type="pct"/>
          </w:tcPr>
          <w:p w14:paraId="6269FA74"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«Наименование банка Получателя» группы реквизитов вкладки «Получатель» документа «КОО» («Казначейское обеспечение обязательств»)</w:t>
            </w:r>
          </w:p>
        </w:tc>
        <w:tc>
          <w:tcPr>
            <w:tcW w:w="944" w:type="pct"/>
          </w:tcPr>
          <w:p w14:paraId="16BA25A9" w14:textId="77777777" w:rsidR="00AA7093" w:rsidRPr="00AE5A6B" w:rsidRDefault="00AA7093" w:rsidP="00553D8F">
            <w:pPr>
              <w:pStyle w:val="GOSTTablenorm"/>
            </w:pPr>
            <w:r w:rsidRPr="00AE5A6B">
              <w:t>Подлежит передаче в ПУДС Квитанцией</w:t>
            </w:r>
          </w:p>
        </w:tc>
      </w:tr>
      <w:tr w:rsidR="00AA7093" w:rsidRPr="00AE5A6B" w14:paraId="4905C12C"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E6B8B65" w14:textId="77777777" w:rsidR="00AA7093" w:rsidRPr="00AE5A6B" w:rsidRDefault="00AA7093" w:rsidP="003331AE">
            <w:pPr>
              <w:pStyle w:val="GOSTTableNum"/>
            </w:pPr>
          </w:p>
        </w:tc>
        <w:tc>
          <w:tcPr>
            <w:tcW w:w="764" w:type="pct"/>
          </w:tcPr>
          <w:p w14:paraId="7ECF99A6" w14:textId="77777777" w:rsidR="00AA7093" w:rsidRPr="00AE5A6B" w:rsidRDefault="00AA7093" w:rsidP="00553D8F">
            <w:pPr>
              <w:pStyle w:val="GOSTTablenorm"/>
            </w:pPr>
            <w:r w:rsidRPr="00AE5A6B">
              <w:t>Коррсчет банка Плательщика в РКЦ</w:t>
            </w:r>
          </w:p>
        </w:tc>
        <w:tc>
          <w:tcPr>
            <w:tcW w:w="360" w:type="pct"/>
          </w:tcPr>
          <w:p w14:paraId="7D466E29" w14:textId="77777777" w:rsidR="00AA7093" w:rsidRPr="00AE5A6B" w:rsidRDefault="00AA7093" w:rsidP="00553D8F">
            <w:pPr>
              <w:pStyle w:val="GOSTTablenorm"/>
            </w:pPr>
            <w:r w:rsidRPr="00AE5A6B">
              <w:t>Нет</w:t>
            </w:r>
          </w:p>
        </w:tc>
        <w:tc>
          <w:tcPr>
            <w:tcW w:w="585" w:type="pct"/>
          </w:tcPr>
          <w:p w14:paraId="11FD1AA7" w14:textId="77777777" w:rsidR="00AA7093" w:rsidRPr="00AE5A6B" w:rsidRDefault="00AA7093" w:rsidP="00553D8F">
            <w:pPr>
              <w:pStyle w:val="GOSTTablenorm"/>
            </w:pPr>
            <w:r w:rsidRPr="00AE5A6B">
              <w:t>Нет</w:t>
            </w:r>
          </w:p>
        </w:tc>
        <w:tc>
          <w:tcPr>
            <w:tcW w:w="224" w:type="pct"/>
          </w:tcPr>
          <w:p w14:paraId="35F4209B" w14:textId="77777777" w:rsidR="00AA7093" w:rsidRPr="00AE5A6B" w:rsidRDefault="00AA7093" w:rsidP="00553D8F">
            <w:pPr>
              <w:pStyle w:val="GOSTTablenorm"/>
            </w:pPr>
            <w:r w:rsidRPr="00AE5A6B">
              <w:t>Да</w:t>
            </w:r>
          </w:p>
        </w:tc>
        <w:tc>
          <w:tcPr>
            <w:tcW w:w="1889" w:type="pct"/>
          </w:tcPr>
          <w:p w14:paraId="7193AD07"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«Резервное поле 2» группы реквизитов вкладки «Получатель» документа «КОО» («Казначейское обеспечение обязательств»)</w:t>
            </w:r>
          </w:p>
        </w:tc>
        <w:tc>
          <w:tcPr>
            <w:tcW w:w="944" w:type="pct"/>
          </w:tcPr>
          <w:p w14:paraId="4961D3C3" w14:textId="77777777" w:rsidR="00AA7093" w:rsidRPr="00AE5A6B" w:rsidRDefault="00AA7093" w:rsidP="00553D8F">
            <w:pPr>
              <w:pStyle w:val="GOSTTablenorm"/>
            </w:pPr>
            <w:r w:rsidRPr="00AE5A6B">
              <w:t>Подлежит передаче в ПУДС Квитанцией</w:t>
            </w:r>
          </w:p>
        </w:tc>
      </w:tr>
      <w:tr w:rsidR="00AA7093" w:rsidRPr="00AE5A6B" w14:paraId="09C3CB70"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7CD08CF2" w14:textId="77777777" w:rsidR="00AA7093" w:rsidRPr="00AE5A6B" w:rsidRDefault="00AA7093" w:rsidP="003331AE">
            <w:pPr>
              <w:pStyle w:val="GOSTTableNum"/>
            </w:pPr>
          </w:p>
        </w:tc>
        <w:tc>
          <w:tcPr>
            <w:tcW w:w="764" w:type="pct"/>
          </w:tcPr>
          <w:p w14:paraId="67BC298E" w14:textId="77777777" w:rsidR="00AA7093" w:rsidRPr="00AE5A6B" w:rsidRDefault="00AA7093" w:rsidP="00553D8F">
            <w:pPr>
              <w:pStyle w:val="GOSTTablenorm"/>
            </w:pPr>
            <w:r w:rsidRPr="00AE5A6B">
              <w:t>Группа реквизитов «Получатель»</w:t>
            </w:r>
          </w:p>
        </w:tc>
        <w:tc>
          <w:tcPr>
            <w:tcW w:w="360" w:type="pct"/>
          </w:tcPr>
          <w:p w14:paraId="3893205A" w14:textId="77777777" w:rsidR="00AA7093" w:rsidRPr="00AE5A6B" w:rsidRDefault="00AA7093" w:rsidP="00553D8F">
            <w:pPr>
              <w:pStyle w:val="GOSTTablenorm"/>
            </w:pPr>
            <w:r w:rsidRPr="00AE5A6B">
              <w:t>Нет</w:t>
            </w:r>
          </w:p>
        </w:tc>
        <w:tc>
          <w:tcPr>
            <w:tcW w:w="585" w:type="pct"/>
          </w:tcPr>
          <w:p w14:paraId="7F4CE885" w14:textId="77777777" w:rsidR="00AA7093" w:rsidRPr="00AE5A6B" w:rsidRDefault="00AA7093" w:rsidP="00553D8F">
            <w:pPr>
              <w:pStyle w:val="GOSTTablenorm"/>
            </w:pPr>
            <w:r w:rsidRPr="00AE5A6B">
              <w:t>Нет</w:t>
            </w:r>
          </w:p>
        </w:tc>
        <w:tc>
          <w:tcPr>
            <w:tcW w:w="224" w:type="pct"/>
          </w:tcPr>
          <w:p w14:paraId="44812FA0" w14:textId="77777777" w:rsidR="00AA7093" w:rsidRPr="00AE5A6B" w:rsidRDefault="00AA7093" w:rsidP="00553D8F">
            <w:pPr>
              <w:pStyle w:val="GOSTTablenorm"/>
            </w:pPr>
            <w:r w:rsidRPr="00AE5A6B">
              <w:t>Да</w:t>
            </w:r>
          </w:p>
        </w:tc>
        <w:tc>
          <w:tcPr>
            <w:tcW w:w="1889" w:type="pct"/>
          </w:tcPr>
          <w:p w14:paraId="2B0CE9F6" w14:textId="77777777" w:rsidR="00AA7093" w:rsidRPr="00AE5A6B" w:rsidRDefault="00AA7093" w:rsidP="00553D8F">
            <w:pPr>
              <w:pStyle w:val="GOSTTablenorm"/>
            </w:pPr>
            <w:r w:rsidRPr="00AE5A6B">
              <w:t>–</w:t>
            </w:r>
          </w:p>
        </w:tc>
        <w:tc>
          <w:tcPr>
            <w:tcW w:w="944" w:type="pct"/>
          </w:tcPr>
          <w:p w14:paraId="29785E3B" w14:textId="77777777" w:rsidR="00AA7093" w:rsidRPr="00AE5A6B" w:rsidRDefault="00AA7093" w:rsidP="00553D8F">
            <w:pPr>
              <w:pStyle w:val="GOSTTablenorm"/>
            </w:pPr>
            <w:r w:rsidRPr="00AE5A6B">
              <w:t>–</w:t>
            </w:r>
          </w:p>
        </w:tc>
      </w:tr>
      <w:tr w:rsidR="00AA7093" w:rsidRPr="00AE5A6B" w14:paraId="0C5C91B8"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37603E89" w14:textId="77777777" w:rsidR="00AA7093" w:rsidRPr="00AE5A6B" w:rsidRDefault="00AA7093" w:rsidP="003331AE">
            <w:pPr>
              <w:pStyle w:val="GOSTTableNum"/>
            </w:pPr>
          </w:p>
        </w:tc>
        <w:tc>
          <w:tcPr>
            <w:tcW w:w="764" w:type="pct"/>
          </w:tcPr>
          <w:p w14:paraId="024BE61D" w14:textId="77777777" w:rsidR="00AA7093" w:rsidRPr="00AE5A6B" w:rsidRDefault="00AA7093" w:rsidP="00553D8F">
            <w:pPr>
              <w:pStyle w:val="GOSTTablenorm"/>
            </w:pPr>
            <w:r w:rsidRPr="00AE5A6B">
              <w:t>ИНН Получателя</w:t>
            </w:r>
          </w:p>
        </w:tc>
        <w:tc>
          <w:tcPr>
            <w:tcW w:w="360" w:type="pct"/>
          </w:tcPr>
          <w:p w14:paraId="34C79FEE" w14:textId="77777777" w:rsidR="00AA7093" w:rsidRPr="00AE5A6B" w:rsidRDefault="00AA7093" w:rsidP="00553D8F">
            <w:pPr>
              <w:pStyle w:val="GOSTTablenorm"/>
            </w:pPr>
            <w:r w:rsidRPr="00AE5A6B">
              <w:t>Нет</w:t>
            </w:r>
          </w:p>
        </w:tc>
        <w:tc>
          <w:tcPr>
            <w:tcW w:w="585" w:type="pct"/>
          </w:tcPr>
          <w:p w14:paraId="694F4C8C" w14:textId="77777777" w:rsidR="00AA7093" w:rsidRPr="00AE5A6B" w:rsidRDefault="00AA7093" w:rsidP="00553D8F">
            <w:pPr>
              <w:pStyle w:val="GOSTTablenorm"/>
            </w:pPr>
            <w:r w:rsidRPr="00AE5A6B">
              <w:t>Нет</w:t>
            </w:r>
          </w:p>
        </w:tc>
        <w:tc>
          <w:tcPr>
            <w:tcW w:w="224" w:type="pct"/>
          </w:tcPr>
          <w:p w14:paraId="22387499" w14:textId="77777777" w:rsidR="00AA7093" w:rsidRPr="00AE5A6B" w:rsidRDefault="00AA7093" w:rsidP="00553D8F">
            <w:pPr>
              <w:pStyle w:val="GOSTTablenorm"/>
            </w:pPr>
            <w:r w:rsidRPr="00AE5A6B">
              <w:t>Да</w:t>
            </w:r>
          </w:p>
        </w:tc>
        <w:tc>
          <w:tcPr>
            <w:tcW w:w="1889" w:type="pct"/>
          </w:tcPr>
          <w:p w14:paraId="6ADDCDF9"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5A33B2BB" w14:textId="77777777" w:rsidR="00AA7093" w:rsidRPr="00AE5A6B" w:rsidRDefault="00AA7093" w:rsidP="00553D8F">
            <w:pPr>
              <w:pStyle w:val="GOSTTablenorm"/>
            </w:pPr>
            <w:r w:rsidRPr="00AE5A6B">
              <w:t>Подлежит передаче в ПУДС Квитанцией</w:t>
            </w:r>
          </w:p>
        </w:tc>
      </w:tr>
      <w:tr w:rsidR="00AA7093" w:rsidRPr="00AE5A6B" w14:paraId="3EC9A085"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64EF4E4" w14:textId="77777777" w:rsidR="00AA7093" w:rsidRPr="00AE5A6B" w:rsidRDefault="00AA7093" w:rsidP="003331AE">
            <w:pPr>
              <w:pStyle w:val="GOSTTableNum"/>
            </w:pPr>
          </w:p>
        </w:tc>
        <w:tc>
          <w:tcPr>
            <w:tcW w:w="764" w:type="pct"/>
          </w:tcPr>
          <w:p w14:paraId="2E15BFBF" w14:textId="77777777" w:rsidR="00AA7093" w:rsidRPr="00AE5A6B" w:rsidRDefault="00AA7093" w:rsidP="00553D8F">
            <w:pPr>
              <w:pStyle w:val="GOSTTablenorm"/>
            </w:pPr>
            <w:r w:rsidRPr="00AE5A6B">
              <w:t>КПП Полу</w:t>
            </w:r>
            <w:r w:rsidRPr="00AE5A6B">
              <w:lastRenderedPageBreak/>
              <w:t>чателя</w:t>
            </w:r>
          </w:p>
        </w:tc>
        <w:tc>
          <w:tcPr>
            <w:tcW w:w="360" w:type="pct"/>
          </w:tcPr>
          <w:p w14:paraId="1369D1F7" w14:textId="77777777" w:rsidR="00AA7093" w:rsidRPr="00AE5A6B" w:rsidRDefault="00AA7093" w:rsidP="00553D8F">
            <w:pPr>
              <w:pStyle w:val="GOSTTablenorm"/>
            </w:pPr>
            <w:r w:rsidRPr="00AE5A6B">
              <w:lastRenderedPageBreak/>
              <w:t>Нет</w:t>
            </w:r>
          </w:p>
        </w:tc>
        <w:tc>
          <w:tcPr>
            <w:tcW w:w="585" w:type="pct"/>
          </w:tcPr>
          <w:p w14:paraId="5DA8A075" w14:textId="77777777" w:rsidR="00AA7093" w:rsidRPr="00AE5A6B" w:rsidRDefault="00AA7093" w:rsidP="00553D8F">
            <w:pPr>
              <w:pStyle w:val="GOSTTablenorm"/>
            </w:pPr>
            <w:r w:rsidRPr="00AE5A6B">
              <w:t>Нет</w:t>
            </w:r>
          </w:p>
        </w:tc>
        <w:tc>
          <w:tcPr>
            <w:tcW w:w="224" w:type="pct"/>
          </w:tcPr>
          <w:p w14:paraId="29209D65" w14:textId="77777777" w:rsidR="00AA7093" w:rsidRPr="00AE5A6B" w:rsidRDefault="00AA7093" w:rsidP="00553D8F">
            <w:pPr>
              <w:pStyle w:val="GOSTTablenorm"/>
            </w:pPr>
            <w:r w:rsidRPr="00AE5A6B">
              <w:t>Да</w:t>
            </w:r>
          </w:p>
        </w:tc>
        <w:tc>
          <w:tcPr>
            <w:tcW w:w="1889" w:type="pct"/>
          </w:tcPr>
          <w:p w14:paraId="6342ECF4" w14:textId="77777777" w:rsidR="00AA7093" w:rsidRPr="00AE5A6B" w:rsidRDefault="00AA7093" w:rsidP="00553D8F">
            <w:pPr>
              <w:pStyle w:val="GOSTTablenorm"/>
            </w:pPr>
            <w:r w:rsidRPr="00AE5A6B">
              <w:t>Заполняется только в случае форми</w:t>
            </w:r>
            <w:r w:rsidRPr="00AE5A6B">
              <w:lastRenderedPageBreak/>
              <w:t>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19892E80" w14:textId="77777777" w:rsidR="00AA7093" w:rsidRPr="00AE5A6B" w:rsidRDefault="00AA7093" w:rsidP="00553D8F">
            <w:pPr>
              <w:pStyle w:val="GOSTTablenorm"/>
            </w:pPr>
            <w:r w:rsidRPr="00AE5A6B">
              <w:lastRenderedPageBreak/>
              <w:t>Подлежит пере</w:t>
            </w:r>
            <w:r w:rsidRPr="00AE5A6B">
              <w:lastRenderedPageBreak/>
              <w:t>даче в ПУДС Квитанцией</w:t>
            </w:r>
          </w:p>
        </w:tc>
      </w:tr>
      <w:tr w:rsidR="00AA7093" w:rsidRPr="00AE5A6B" w14:paraId="2FDB9FFA"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581FD4BF" w14:textId="77777777" w:rsidR="00AA7093" w:rsidRPr="00AE5A6B" w:rsidRDefault="00AA7093" w:rsidP="003331AE">
            <w:pPr>
              <w:pStyle w:val="GOSTTableNum"/>
            </w:pPr>
          </w:p>
        </w:tc>
        <w:tc>
          <w:tcPr>
            <w:tcW w:w="764" w:type="pct"/>
          </w:tcPr>
          <w:p w14:paraId="583199B3" w14:textId="77777777" w:rsidR="00AA7093" w:rsidRPr="00AE5A6B" w:rsidRDefault="00AA7093" w:rsidP="00553D8F">
            <w:pPr>
              <w:pStyle w:val="GOSTTablenorm"/>
            </w:pPr>
            <w:r w:rsidRPr="00AE5A6B">
              <w:t>Наименование Получателя</w:t>
            </w:r>
          </w:p>
        </w:tc>
        <w:tc>
          <w:tcPr>
            <w:tcW w:w="360" w:type="pct"/>
          </w:tcPr>
          <w:p w14:paraId="01E23A9A" w14:textId="77777777" w:rsidR="00AA7093" w:rsidRPr="00AE5A6B" w:rsidRDefault="00AA7093" w:rsidP="00553D8F">
            <w:pPr>
              <w:pStyle w:val="GOSTTablenorm"/>
            </w:pPr>
            <w:r w:rsidRPr="00AE5A6B">
              <w:t>Нет</w:t>
            </w:r>
          </w:p>
        </w:tc>
        <w:tc>
          <w:tcPr>
            <w:tcW w:w="585" w:type="pct"/>
          </w:tcPr>
          <w:p w14:paraId="5EEEDFDD" w14:textId="77777777" w:rsidR="00AA7093" w:rsidRPr="00AE5A6B" w:rsidRDefault="00AA7093" w:rsidP="00553D8F">
            <w:pPr>
              <w:pStyle w:val="GOSTTablenorm"/>
            </w:pPr>
            <w:r w:rsidRPr="00AE5A6B">
              <w:t>Нет</w:t>
            </w:r>
          </w:p>
        </w:tc>
        <w:tc>
          <w:tcPr>
            <w:tcW w:w="224" w:type="pct"/>
          </w:tcPr>
          <w:p w14:paraId="0D0F0ACA" w14:textId="77777777" w:rsidR="00AA7093" w:rsidRPr="00AE5A6B" w:rsidRDefault="00AA7093" w:rsidP="00553D8F">
            <w:pPr>
              <w:pStyle w:val="GOSTTablenorm"/>
            </w:pPr>
            <w:r w:rsidRPr="00AE5A6B">
              <w:t>Да</w:t>
            </w:r>
          </w:p>
        </w:tc>
        <w:tc>
          <w:tcPr>
            <w:tcW w:w="1889" w:type="pct"/>
          </w:tcPr>
          <w:p w14:paraId="151DA846" w14:textId="77777777" w:rsidR="00AA7093" w:rsidRPr="00AE5A6B" w:rsidRDefault="00AA7093" w:rsidP="00553D8F">
            <w:pPr>
              <w:pStyle w:val="GOSTTablenorm"/>
            </w:pPr>
            <w:r w:rsidRPr="00AE5A6B">
              <w:t>Заполняется только в случае формирования вкладки. Для автоматического заполнения реквизита требуются следующие вычисляемые значения:</w:t>
            </w:r>
          </w:p>
          <w:p w14:paraId="2DCD4472" w14:textId="77777777" w:rsidR="00AA7093" w:rsidRPr="00AE5A6B" w:rsidRDefault="00AA7093" w:rsidP="00553D8F">
            <w:pPr>
              <w:pStyle w:val="GOSTTablenorm"/>
            </w:pPr>
            <w:r w:rsidRPr="00AE5A6B">
              <w:t>Наименование ОрФК.</w:t>
            </w:r>
          </w:p>
          <w:p w14:paraId="36C79A0A" w14:textId="77777777" w:rsidR="00AA7093" w:rsidRPr="00AE5A6B" w:rsidRDefault="00AA7093" w:rsidP="00553D8F">
            <w:pPr>
              <w:pStyle w:val="GOSTTablenorm"/>
            </w:pPr>
            <w:r w:rsidRPr="00AE5A6B">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«Плательщик» документа КОО.</w:t>
            </w:r>
          </w:p>
          <w:p w14:paraId="226D3632" w14:textId="77777777" w:rsidR="00AA7093" w:rsidRPr="00AE5A6B" w:rsidRDefault="00AA7093" w:rsidP="00553D8F">
            <w:pPr>
              <w:pStyle w:val="GOSTTablenorm"/>
            </w:pPr>
            <w:r w:rsidRPr="00AE5A6B">
              <w:t>Наименование клиента – получателя.</w:t>
            </w:r>
          </w:p>
          <w:p w14:paraId="52C4D75B" w14:textId="77777777" w:rsidR="00AA7093" w:rsidRPr="00AE5A6B" w:rsidRDefault="00AA7093" w:rsidP="00553D8F">
            <w:pPr>
              <w:pStyle w:val="GOSTTablenorm"/>
            </w:pPr>
            <w:r w:rsidRPr="00AE5A6B">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«Плательщик» документа КОО, из реквизита:</w:t>
            </w:r>
          </w:p>
          <w:p w14:paraId="6486AAED" w14:textId="77777777" w:rsidR="00AA7093" w:rsidRPr="00AE5A6B" w:rsidRDefault="00AA7093" w:rsidP="00AA7093">
            <w:pPr>
              <w:pStyle w:val="GOSTTableListMark1"/>
            </w:pPr>
            <w:r w:rsidRPr="00AE5A6B">
              <w:t>«Краткое наименование владельца л/с»</w:t>
            </w:r>
          </w:p>
          <w:p w14:paraId="1D584361" w14:textId="77777777" w:rsidR="00AA7093" w:rsidRPr="00AE5A6B" w:rsidRDefault="00AA7093" w:rsidP="00AA7093">
            <w:pPr>
              <w:pStyle w:val="GOSTTableListMark1"/>
            </w:pPr>
            <w:r w:rsidRPr="00AE5A6B">
              <w:t>или «Полное наименование владельца л/с» (в случае, если реквизит с кратким наименованием не заполнен).</w:t>
            </w:r>
          </w:p>
          <w:p w14:paraId="5E1DAEB0" w14:textId="77777777" w:rsidR="00AA7093" w:rsidRPr="00AE5A6B" w:rsidRDefault="00AA7093" w:rsidP="00553D8F">
            <w:pPr>
              <w:pStyle w:val="GOSTTablenorm"/>
            </w:pPr>
            <w:r w:rsidRPr="00AE5A6B">
              <w:t>Номер л/с получателя – из реквизита «Номер л/с» блока «Плательщик» документа КОО.</w:t>
            </w:r>
          </w:p>
          <w:p w14:paraId="33C37699" w14:textId="77777777" w:rsidR="00AA7093" w:rsidRPr="00AE5A6B" w:rsidRDefault="00AA7093" w:rsidP="00CA231E">
            <w:pPr>
              <w:pStyle w:val="GOSTTableListNum1"/>
              <w:numPr>
                <w:ilvl w:val="0"/>
                <w:numId w:val="253"/>
              </w:numPr>
            </w:pPr>
            <w:r w:rsidRPr="00AE5A6B">
              <w:t>Наименование ОрФК;</w:t>
            </w:r>
          </w:p>
          <w:p w14:paraId="6CA98B32" w14:textId="77777777" w:rsidR="00AA7093" w:rsidRPr="00AE5A6B" w:rsidRDefault="00AA7093" w:rsidP="007E6E92">
            <w:pPr>
              <w:pStyle w:val="GOSTTableListNum1"/>
              <w:numPr>
                <w:ilvl w:val="0"/>
                <w:numId w:val="193"/>
              </w:numPr>
            </w:pPr>
            <w:r w:rsidRPr="00AE5A6B">
              <w:t>открывающаяся круглая скобка;</w:t>
            </w:r>
          </w:p>
          <w:p w14:paraId="3F4DDF2C" w14:textId="77777777" w:rsidR="00AA7093" w:rsidRPr="00AE5A6B" w:rsidRDefault="00AA7093" w:rsidP="007E6E92">
            <w:pPr>
              <w:pStyle w:val="GOSTTableListNum1"/>
              <w:numPr>
                <w:ilvl w:val="0"/>
                <w:numId w:val="193"/>
              </w:numPr>
            </w:pPr>
            <w:r w:rsidRPr="00AE5A6B">
              <w:t>наименование клиента – получателя;</w:t>
            </w:r>
          </w:p>
          <w:p w14:paraId="297764F1" w14:textId="77777777" w:rsidR="00AA7093" w:rsidRPr="00AE5A6B" w:rsidRDefault="00AA7093" w:rsidP="007E6E92">
            <w:pPr>
              <w:pStyle w:val="GOSTTableListNum1"/>
              <w:numPr>
                <w:ilvl w:val="0"/>
                <w:numId w:val="193"/>
              </w:numPr>
            </w:pPr>
            <w:r w:rsidRPr="00AE5A6B">
              <w:t>Л/с клиента – получателя;</w:t>
            </w:r>
          </w:p>
          <w:p w14:paraId="64682FBD" w14:textId="77777777" w:rsidR="00AA7093" w:rsidRPr="00AE5A6B" w:rsidRDefault="00AA7093" w:rsidP="007E6E92">
            <w:pPr>
              <w:pStyle w:val="GOSTTableListNum1"/>
              <w:numPr>
                <w:ilvl w:val="0"/>
                <w:numId w:val="193"/>
              </w:numPr>
            </w:pPr>
            <w:r w:rsidRPr="00AE5A6B">
              <w:t>закрывающаяся круглая скобка.</w:t>
            </w:r>
          </w:p>
          <w:p w14:paraId="0BFC5CBA" w14:textId="77777777" w:rsidR="00AA7093" w:rsidRPr="00AE5A6B" w:rsidRDefault="00AA7093" w:rsidP="00553D8F">
            <w:pPr>
              <w:pStyle w:val="GOSTTablenorm"/>
            </w:pPr>
            <w:r w:rsidRPr="00AE5A6B">
              <w:t>Между открывающейся скобкой и последующим символом, а также между символом и последующей закрывающейся скобкой пробелов быть не должно.</w:t>
            </w:r>
          </w:p>
          <w:p w14:paraId="6B7DF0BC" w14:textId="77777777" w:rsidR="00AA7093" w:rsidRPr="00AE5A6B" w:rsidRDefault="00AA7093" w:rsidP="00553D8F">
            <w:pPr>
              <w:pStyle w:val="GOSTTablenorm"/>
            </w:pPr>
            <w:r w:rsidRPr="00AE5A6B">
              <w:lastRenderedPageBreak/>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 до номера л/с.</w:t>
            </w:r>
          </w:p>
          <w:p w14:paraId="598939BB" w14:textId="77777777" w:rsidR="00AA7093" w:rsidRPr="00AE5A6B" w:rsidRDefault="00AA7093" w:rsidP="00553D8F">
            <w:pPr>
              <w:pStyle w:val="GOSTTablenorm"/>
            </w:pPr>
            <w:r w:rsidRPr="00AE5A6B">
              <w:t>Пример – УФК по Самарской области (ООО «Стройтрест» 71601ХХХХХ1)</w:t>
            </w:r>
          </w:p>
        </w:tc>
        <w:tc>
          <w:tcPr>
            <w:tcW w:w="944" w:type="pct"/>
          </w:tcPr>
          <w:p w14:paraId="0078A842" w14:textId="77777777" w:rsidR="00AA7093" w:rsidRPr="00AE5A6B" w:rsidRDefault="00AA7093" w:rsidP="00553D8F">
            <w:pPr>
              <w:pStyle w:val="GOSTTablenorm"/>
            </w:pPr>
            <w:r w:rsidRPr="00AE5A6B">
              <w:lastRenderedPageBreak/>
              <w:t>Подлежит передаче в ПУДС Квитанцией</w:t>
            </w:r>
          </w:p>
        </w:tc>
      </w:tr>
      <w:tr w:rsidR="00AA7093" w:rsidRPr="00AE5A6B" w14:paraId="4BD99819"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79515E9" w14:textId="77777777" w:rsidR="00AA7093" w:rsidRPr="00AE5A6B" w:rsidRDefault="00AA7093" w:rsidP="003331AE">
            <w:pPr>
              <w:pStyle w:val="GOSTTableNum"/>
            </w:pPr>
          </w:p>
        </w:tc>
        <w:tc>
          <w:tcPr>
            <w:tcW w:w="764" w:type="pct"/>
          </w:tcPr>
          <w:p w14:paraId="4D7653B0" w14:textId="77777777" w:rsidR="00AA7093" w:rsidRPr="00AE5A6B" w:rsidRDefault="00AA7093" w:rsidP="00553D8F">
            <w:pPr>
              <w:pStyle w:val="GOSTTablenorm"/>
            </w:pPr>
            <w:r w:rsidRPr="00AE5A6B">
              <w:t>Расчетный счет Получателя</w:t>
            </w:r>
          </w:p>
        </w:tc>
        <w:tc>
          <w:tcPr>
            <w:tcW w:w="360" w:type="pct"/>
          </w:tcPr>
          <w:p w14:paraId="4F75666F" w14:textId="77777777" w:rsidR="00AA7093" w:rsidRPr="00AE5A6B" w:rsidRDefault="00AA7093" w:rsidP="00553D8F">
            <w:pPr>
              <w:pStyle w:val="GOSTTablenorm"/>
            </w:pPr>
            <w:r w:rsidRPr="00AE5A6B">
              <w:t>Нет</w:t>
            </w:r>
          </w:p>
        </w:tc>
        <w:tc>
          <w:tcPr>
            <w:tcW w:w="585" w:type="pct"/>
          </w:tcPr>
          <w:p w14:paraId="65E78A3C" w14:textId="77777777" w:rsidR="00AA7093" w:rsidRPr="00AE5A6B" w:rsidRDefault="00AA7093" w:rsidP="00553D8F">
            <w:pPr>
              <w:pStyle w:val="GOSTTablenorm"/>
            </w:pPr>
            <w:r w:rsidRPr="00AE5A6B">
              <w:t>Нет</w:t>
            </w:r>
          </w:p>
        </w:tc>
        <w:tc>
          <w:tcPr>
            <w:tcW w:w="224" w:type="pct"/>
          </w:tcPr>
          <w:p w14:paraId="7EAF1ECC" w14:textId="77777777" w:rsidR="00AA7093" w:rsidRPr="00AE5A6B" w:rsidRDefault="00AA7093" w:rsidP="00553D8F">
            <w:pPr>
              <w:pStyle w:val="GOSTTablenorm"/>
            </w:pPr>
            <w:r w:rsidRPr="00AE5A6B">
              <w:t>Да</w:t>
            </w:r>
          </w:p>
        </w:tc>
        <w:tc>
          <w:tcPr>
            <w:tcW w:w="1889" w:type="pct"/>
          </w:tcPr>
          <w:p w14:paraId="1F3D73BE"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138E0EC7" w14:textId="77777777" w:rsidR="00AA7093" w:rsidRPr="00AE5A6B" w:rsidRDefault="00AA7093" w:rsidP="00553D8F">
            <w:pPr>
              <w:pStyle w:val="GOSTTablenorm"/>
            </w:pPr>
            <w:r w:rsidRPr="00AE5A6B">
              <w:t>Подлежит передаче в ПУДС Квитанцией</w:t>
            </w:r>
          </w:p>
        </w:tc>
      </w:tr>
      <w:tr w:rsidR="00AA7093" w:rsidRPr="00AE5A6B" w14:paraId="0EA7C61F"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5ACCC92" w14:textId="77777777" w:rsidR="00AA7093" w:rsidRPr="00AE5A6B" w:rsidRDefault="00AA7093" w:rsidP="003331AE">
            <w:pPr>
              <w:pStyle w:val="GOSTTableNum"/>
            </w:pPr>
          </w:p>
        </w:tc>
        <w:tc>
          <w:tcPr>
            <w:tcW w:w="764" w:type="pct"/>
          </w:tcPr>
          <w:p w14:paraId="013106E9" w14:textId="77777777" w:rsidR="00AA7093" w:rsidRPr="00AE5A6B" w:rsidRDefault="00AA7093" w:rsidP="00553D8F">
            <w:pPr>
              <w:pStyle w:val="GOSTTablenorm"/>
            </w:pPr>
            <w:r w:rsidRPr="00AE5A6B">
              <w:t>БИК банка Получателя</w:t>
            </w:r>
          </w:p>
        </w:tc>
        <w:tc>
          <w:tcPr>
            <w:tcW w:w="360" w:type="pct"/>
          </w:tcPr>
          <w:p w14:paraId="50E2D483" w14:textId="77777777" w:rsidR="00AA7093" w:rsidRPr="00AE5A6B" w:rsidRDefault="00AA7093" w:rsidP="00553D8F">
            <w:pPr>
              <w:pStyle w:val="GOSTTablenorm"/>
            </w:pPr>
            <w:r w:rsidRPr="00AE5A6B">
              <w:t>Нет</w:t>
            </w:r>
          </w:p>
        </w:tc>
        <w:tc>
          <w:tcPr>
            <w:tcW w:w="585" w:type="pct"/>
          </w:tcPr>
          <w:p w14:paraId="28FF8474" w14:textId="77777777" w:rsidR="00AA7093" w:rsidRPr="00AE5A6B" w:rsidRDefault="00AA7093" w:rsidP="00553D8F">
            <w:pPr>
              <w:pStyle w:val="GOSTTablenorm"/>
            </w:pPr>
            <w:r w:rsidRPr="00AE5A6B">
              <w:t>Нет</w:t>
            </w:r>
          </w:p>
        </w:tc>
        <w:tc>
          <w:tcPr>
            <w:tcW w:w="224" w:type="pct"/>
          </w:tcPr>
          <w:p w14:paraId="6D89136E" w14:textId="77777777" w:rsidR="00AA7093" w:rsidRPr="00AE5A6B" w:rsidRDefault="00AA7093" w:rsidP="00553D8F">
            <w:pPr>
              <w:pStyle w:val="GOSTTablenorm"/>
            </w:pPr>
            <w:r w:rsidRPr="00AE5A6B">
              <w:t>Да</w:t>
            </w:r>
          </w:p>
        </w:tc>
        <w:tc>
          <w:tcPr>
            <w:tcW w:w="1889" w:type="pct"/>
          </w:tcPr>
          <w:p w14:paraId="3EBB5321"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3370EFAE" w14:textId="77777777" w:rsidR="00AA7093" w:rsidRPr="00AE5A6B" w:rsidRDefault="00AA7093" w:rsidP="00553D8F">
            <w:pPr>
              <w:pStyle w:val="GOSTTablenorm"/>
            </w:pPr>
            <w:r w:rsidRPr="00AE5A6B">
              <w:t>Подлежит передаче в ПУДС Квитанцией</w:t>
            </w:r>
          </w:p>
        </w:tc>
      </w:tr>
      <w:tr w:rsidR="00AA7093" w:rsidRPr="00AE5A6B" w14:paraId="2AC5A444"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56859EB" w14:textId="77777777" w:rsidR="00AA7093" w:rsidRPr="00AE5A6B" w:rsidRDefault="00AA7093" w:rsidP="003331AE">
            <w:pPr>
              <w:pStyle w:val="GOSTTableNum"/>
            </w:pPr>
          </w:p>
        </w:tc>
        <w:tc>
          <w:tcPr>
            <w:tcW w:w="764" w:type="pct"/>
          </w:tcPr>
          <w:p w14:paraId="1F4E713A" w14:textId="77777777" w:rsidR="00AA7093" w:rsidRPr="00AE5A6B" w:rsidRDefault="00AA7093" w:rsidP="00553D8F">
            <w:pPr>
              <w:pStyle w:val="GOSTTablenorm"/>
            </w:pPr>
            <w:r w:rsidRPr="00AE5A6B">
              <w:t>Наименование банка Получателя</w:t>
            </w:r>
          </w:p>
        </w:tc>
        <w:tc>
          <w:tcPr>
            <w:tcW w:w="360" w:type="pct"/>
          </w:tcPr>
          <w:p w14:paraId="1F5A8448" w14:textId="77777777" w:rsidR="00AA7093" w:rsidRPr="00AE5A6B" w:rsidRDefault="00AA7093" w:rsidP="00553D8F">
            <w:pPr>
              <w:pStyle w:val="GOSTTablenorm"/>
            </w:pPr>
            <w:r w:rsidRPr="00AE5A6B">
              <w:t>Нет</w:t>
            </w:r>
          </w:p>
        </w:tc>
        <w:tc>
          <w:tcPr>
            <w:tcW w:w="585" w:type="pct"/>
          </w:tcPr>
          <w:p w14:paraId="6E917932" w14:textId="77777777" w:rsidR="00AA7093" w:rsidRPr="00AE5A6B" w:rsidRDefault="00AA7093" w:rsidP="00553D8F">
            <w:pPr>
              <w:pStyle w:val="GOSTTablenorm"/>
            </w:pPr>
            <w:r w:rsidRPr="00AE5A6B">
              <w:t>Нет</w:t>
            </w:r>
          </w:p>
        </w:tc>
        <w:tc>
          <w:tcPr>
            <w:tcW w:w="224" w:type="pct"/>
          </w:tcPr>
          <w:p w14:paraId="5DE37876" w14:textId="77777777" w:rsidR="00AA7093" w:rsidRPr="00AE5A6B" w:rsidRDefault="00AA7093" w:rsidP="00553D8F">
            <w:pPr>
              <w:pStyle w:val="GOSTTablenorm"/>
            </w:pPr>
            <w:r w:rsidRPr="00AE5A6B">
              <w:t>Да</w:t>
            </w:r>
          </w:p>
        </w:tc>
        <w:tc>
          <w:tcPr>
            <w:tcW w:w="1889" w:type="pct"/>
          </w:tcPr>
          <w:p w14:paraId="7A912619"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2D6F881E" w14:textId="77777777" w:rsidR="00AA7093" w:rsidRPr="00AE5A6B" w:rsidRDefault="00AA7093" w:rsidP="00553D8F">
            <w:pPr>
              <w:pStyle w:val="GOSTTablenorm"/>
            </w:pPr>
            <w:r w:rsidRPr="00AE5A6B">
              <w:t>Подлежит передаче в ПУДС Квитанцией</w:t>
            </w:r>
          </w:p>
        </w:tc>
      </w:tr>
      <w:tr w:rsidR="00AA7093" w:rsidRPr="00AE5A6B" w14:paraId="208504E9"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B3B9579" w14:textId="77777777" w:rsidR="00AA7093" w:rsidRPr="00AE5A6B" w:rsidRDefault="00AA7093" w:rsidP="003331AE">
            <w:pPr>
              <w:pStyle w:val="GOSTTableNum"/>
            </w:pPr>
          </w:p>
        </w:tc>
        <w:tc>
          <w:tcPr>
            <w:tcW w:w="764" w:type="pct"/>
          </w:tcPr>
          <w:p w14:paraId="37E23BD1" w14:textId="77777777" w:rsidR="00AA7093" w:rsidRPr="00AE5A6B" w:rsidRDefault="00AA7093" w:rsidP="00553D8F">
            <w:pPr>
              <w:pStyle w:val="GOSTTablenorm"/>
            </w:pPr>
            <w:r w:rsidRPr="00AE5A6B">
              <w:t>Коррсчет банка Получателя в РКЦ</w:t>
            </w:r>
          </w:p>
        </w:tc>
        <w:tc>
          <w:tcPr>
            <w:tcW w:w="360" w:type="pct"/>
          </w:tcPr>
          <w:p w14:paraId="7D1D9A50" w14:textId="77777777" w:rsidR="00AA7093" w:rsidRPr="00AE5A6B" w:rsidRDefault="00AA7093" w:rsidP="00553D8F">
            <w:pPr>
              <w:pStyle w:val="GOSTTablenorm"/>
            </w:pPr>
            <w:r w:rsidRPr="00AE5A6B">
              <w:t>Нет</w:t>
            </w:r>
          </w:p>
        </w:tc>
        <w:tc>
          <w:tcPr>
            <w:tcW w:w="585" w:type="pct"/>
          </w:tcPr>
          <w:p w14:paraId="73B5E3A6" w14:textId="77777777" w:rsidR="00AA7093" w:rsidRPr="00AE5A6B" w:rsidRDefault="00AA7093" w:rsidP="00553D8F">
            <w:pPr>
              <w:pStyle w:val="GOSTTablenorm"/>
            </w:pPr>
            <w:r w:rsidRPr="00AE5A6B">
              <w:t>Нет</w:t>
            </w:r>
          </w:p>
        </w:tc>
        <w:tc>
          <w:tcPr>
            <w:tcW w:w="224" w:type="pct"/>
          </w:tcPr>
          <w:p w14:paraId="23EB496C" w14:textId="77777777" w:rsidR="00AA7093" w:rsidRPr="00AE5A6B" w:rsidRDefault="00AA7093" w:rsidP="00553D8F">
            <w:pPr>
              <w:pStyle w:val="GOSTTablenorm"/>
            </w:pPr>
            <w:r w:rsidRPr="00AE5A6B">
              <w:t>Да</w:t>
            </w:r>
          </w:p>
        </w:tc>
        <w:tc>
          <w:tcPr>
            <w:tcW w:w="1889" w:type="pct"/>
          </w:tcPr>
          <w:p w14:paraId="146C804A"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«Резервное поле 1» блока «Плательщик» документа «КОО» («Казначейское обеспечение обязательств»)</w:t>
            </w:r>
          </w:p>
        </w:tc>
        <w:tc>
          <w:tcPr>
            <w:tcW w:w="944" w:type="pct"/>
          </w:tcPr>
          <w:p w14:paraId="2182585F" w14:textId="77777777" w:rsidR="00AA7093" w:rsidRPr="00AE5A6B" w:rsidRDefault="00AA7093" w:rsidP="00553D8F">
            <w:pPr>
              <w:pStyle w:val="GOSTTablenorm"/>
            </w:pPr>
            <w:r w:rsidRPr="00AE5A6B">
              <w:t>Подлежит передаче в ПУДС Квитанцией</w:t>
            </w:r>
          </w:p>
        </w:tc>
      </w:tr>
      <w:tr w:rsidR="00AA7093" w:rsidRPr="00AE5A6B" w14:paraId="1CF5AC50"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2A1A34AA" w14:textId="77777777" w:rsidR="00AA7093" w:rsidRPr="00AE5A6B" w:rsidRDefault="00AA7093" w:rsidP="003331AE">
            <w:pPr>
              <w:pStyle w:val="GOSTTableNum"/>
            </w:pPr>
          </w:p>
        </w:tc>
        <w:tc>
          <w:tcPr>
            <w:tcW w:w="764" w:type="pct"/>
          </w:tcPr>
          <w:p w14:paraId="4A632550" w14:textId="77777777" w:rsidR="00AA7093" w:rsidRPr="00AE5A6B" w:rsidRDefault="00AA7093" w:rsidP="00553D8F">
            <w:pPr>
              <w:pStyle w:val="GOSTTablenorm"/>
            </w:pPr>
            <w:r w:rsidRPr="00AE5A6B">
              <w:t>Назначение платежа</w:t>
            </w:r>
          </w:p>
        </w:tc>
        <w:tc>
          <w:tcPr>
            <w:tcW w:w="360" w:type="pct"/>
          </w:tcPr>
          <w:p w14:paraId="589B59CF" w14:textId="77777777" w:rsidR="00AA7093" w:rsidRPr="00AE5A6B" w:rsidRDefault="00AA7093" w:rsidP="00553D8F">
            <w:pPr>
              <w:pStyle w:val="GOSTTablenorm"/>
            </w:pPr>
            <w:r w:rsidRPr="00AE5A6B">
              <w:t>Нет</w:t>
            </w:r>
          </w:p>
        </w:tc>
        <w:tc>
          <w:tcPr>
            <w:tcW w:w="585" w:type="pct"/>
          </w:tcPr>
          <w:p w14:paraId="5AD13BAE" w14:textId="77777777" w:rsidR="00AA7093" w:rsidRPr="00AE5A6B" w:rsidRDefault="00AA7093" w:rsidP="00553D8F">
            <w:pPr>
              <w:pStyle w:val="GOSTTablenorm"/>
            </w:pPr>
            <w:r w:rsidRPr="00AE5A6B">
              <w:t>Нет</w:t>
            </w:r>
          </w:p>
        </w:tc>
        <w:tc>
          <w:tcPr>
            <w:tcW w:w="224" w:type="pct"/>
          </w:tcPr>
          <w:p w14:paraId="27EB681D" w14:textId="77777777" w:rsidR="00AA7093" w:rsidRPr="00AE5A6B" w:rsidRDefault="00AA7093" w:rsidP="00553D8F">
            <w:pPr>
              <w:pStyle w:val="GOSTTablenorm"/>
            </w:pPr>
            <w:r w:rsidRPr="00AE5A6B">
              <w:t>Да</w:t>
            </w:r>
          </w:p>
        </w:tc>
        <w:tc>
          <w:tcPr>
            <w:tcW w:w="1889" w:type="pct"/>
          </w:tcPr>
          <w:p w14:paraId="0D05FB94" w14:textId="77777777" w:rsidR="00AA7093" w:rsidRPr="00AE5A6B" w:rsidRDefault="00AA7093" w:rsidP="00553D8F">
            <w:pPr>
              <w:pStyle w:val="GOSTTablenorm"/>
            </w:pPr>
            <w:r w:rsidRPr="00AE5A6B">
              <w:t>Заполняется только в случае формирования вкладки. Указывается текст:</w:t>
            </w:r>
          </w:p>
          <w:p w14:paraId="3991047A" w14:textId="77777777" w:rsidR="00AA7093" w:rsidRPr="00AE5A6B" w:rsidRDefault="00AA7093" w:rsidP="00553D8F">
            <w:pPr>
              <w:pStyle w:val="GOSTTablenorm"/>
            </w:pPr>
            <w:r w:rsidRPr="00AE5A6B">
              <w:t>В отдельных круглых скобках указывается значение из реквизита «Аналитический код» блока «Плательщик» документа КОО (при наличии).</w:t>
            </w:r>
          </w:p>
          <w:p w14:paraId="0B65A081" w14:textId="454BCC13" w:rsidR="00AA7093" w:rsidRPr="00AE5A6B" w:rsidRDefault="00AA7093" w:rsidP="00553D8F">
            <w:pPr>
              <w:pStyle w:val="GOSTTablenorm"/>
            </w:pPr>
            <w:r w:rsidRPr="00AE5A6B">
              <w:t xml:space="preserve">Возврат по контракту №, дата – из соответствующих полей документа КОО, в отдельных круглых скобках </w:t>
            </w:r>
            <w:r w:rsidRPr="00AE5A6B">
              <w:lastRenderedPageBreak/>
              <w:t xml:space="preserve">номер и дата КОО и </w:t>
            </w:r>
            <w:r w:rsidR="00CF788E" w:rsidRPr="00AE5A6B">
              <w:t>УКО (КМИ)</w:t>
            </w:r>
            <w:r w:rsidRPr="00AE5A6B">
              <w:t xml:space="preserve"> при наличии).</w:t>
            </w:r>
          </w:p>
          <w:p w14:paraId="54CB22B8" w14:textId="56B5BD34" w:rsidR="00AA7093" w:rsidRPr="00AE5A6B" w:rsidRDefault="00AA7093" w:rsidP="00553D8F">
            <w:pPr>
              <w:pStyle w:val="GOSTTablenorm"/>
            </w:pPr>
            <w:r w:rsidRPr="00AE5A6B">
              <w:t>Значение «</w:t>
            </w:r>
            <w:r w:rsidR="00CF788E" w:rsidRPr="00AE5A6B">
              <w:t>УКО (КМИ)</w:t>
            </w:r>
            <w:r w:rsidRPr="00AE5A6B">
              <w:t>» отображается в случае указании в реквизите «</w:t>
            </w:r>
            <w:r w:rsidR="00CF788E" w:rsidRPr="00AE5A6B">
              <w:t xml:space="preserve">УКО </w:t>
            </w:r>
            <w:r w:rsidRPr="00AE5A6B">
              <w:t>(КМИ)» документа КОО значения из 14 знаков.</w:t>
            </w:r>
          </w:p>
          <w:p w14:paraId="0FFFCCFB" w14:textId="1528511B" w:rsidR="00AA7093" w:rsidRPr="00AE5A6B" w:rsidRDefault="00AA7093" w:rsidP="00553D8F">
            <w:pPr>
              <w:pStyle w:val="GOSTTablenorm"/>
            </w:pPr>
            <w:r w:rsidRPr="00AE5A6B">
              <w:t>Значение «КМИ» отображается в случае указании в реквизите «</w:t>
            </w:r>
            <w:r w:rsidR="00CF788E" w:rsidRPr="00AE5A6B">
              <w:t xml:space="preserve">УКО </w:t>
            </w:r>
            <w:r w:rsidRPr="00AE5A6B">
              <w:t>(КМИ)» документа КОО значения, не равного 14 знакам.</w:t>
            </w:r>
          </w:p>
          <w:p w14:paraId="63676E61" w14:textId="77777777" w:rsidR="00AA7093" w:rsidRPr="00AE5A6B" w:rsidRDefault="00AA7093" w:rsidP="00553D8F">
            <w:pPr>
              <w:pStyle w:val="GOSTTablenorm"/>
            </w:pPr>
            <w:r w:rsidRPr="00AE5A6B">
              <w:t>Пример:</w:t>
            </w:r>
          </w:p>
          <w:p w14:paraId="12027E18" w14:textId="77777777" w:rsidR="00AA7093" w:rsidRPr="00AE5A6B" w:rsidRDefault="00AA7093" w:rsidP="00673878">
            <w:pPr>
              <w:pStyle w:val="GOSTTableListMark1"/>
              <w:numPr>
                <w:ilvl w:val="0"/>
                <w:numId w:val="79"/>
              </w:numPr>
            </w:pPr>
            <w:r w:rsidRPr="00AE5A6B">
              <w:t>(1234 567) Возврат по контракту № 3456 от 12.02.2019 (КОО №1234567890123456789.1.1 от 15.01.2019 ФАИП12345678901234)</w:t>
            </w:r>
          </w:p>
          <w:p w14:paraId="04AC260E" w14:textId="77777777" w:rsidR="00AA7093" w:rsidRPr="00AE5A6B" w:rsidRDefault="00AA7093" w:rsidP="00553D8F">
            <w:pPr>
              <w:pStyle w:val="GOSTTablenorm"/>
            </w:pPr>
            <w:r w:rsidRPr="00AE5A6B">
              <w:t>ИЛИ</w:t>
            </w:r>
          </w:p>
          <w:p w14:paraId="5B3C9790" w14:textId="77777777" w:rsidR="00AA7093" w:rsidRPr="00AE5A6B" w:rsidRDefault="00AA7093" w:rsidP="00673878">
            <w:pPr>
              <w:pStyle w:val="GOSTTableListMark1"/>
              <w:numPr>
                <w:ilvl w:val="0"/>
                <w:numId w:val="79"/>
              </w:numPr>
            </w:pPr>
            <w:r w:rsidRPr="00AE5A6B">
              <w:t>(1234 567) Возврат по контракту № 3456 от 12.02.2019 (КОО №1234567890123456789.1.1 от 15.01.2019 КМИ123456789012345678901234)</w:t>
            </w:r>
          </w:p>
        </w:tc>
        <w:tc>
          <w:tcPr>
            <w:tcW w:w="944" w:type="pct"/>
          </w:tcPr>
          <w:p w14:paraId="3E8F5D28" w14:textId="77777777" w:rsidR="00AA7093" w:rsidRPr="00AE5A6B" w:rsidRDefault="00AA7093" w:rsidP="00553D8F">
            <w:pPr>
              <w:pStyle w:val="GOSTTablenorm"/>
            </w:pPr>
            <w:r w:rsidRPr="00AE5A6B">
              <w:lastRenderedPageBreak/>
              <w:t xml:space="preserve"> В ПУДС не передается</w:t>
            </w:r>
          </w:p>
        </w:tc>
      </w:tr>
      <w:tr w:rsidR="00AA7093" w:rsidRPr="00AE5A6B" w14:paraId="64AF77A7"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17E0384E" w14:textId="77777777" w:rsidR="00AA7093" w:rsidRPr="00AE5A6B" w:rsidRDefault="00AA7093" w:rsidP="003331AE">
            <w:pPr>
              <w:pStyle w:val="GOSTTableNum"/>
            </w:pPr>
          </w:p>
        </w:tc>
        <w:tc>
          <w:tcPr>
            <w:tcW w:w="764" w:type="pct"/>
          </w:tcPr>
          <w:p w14:paraId="0FDCC781" w14:textId="77777777" w:rsidR="00AA7093" w:rsidRPr="00AE5A6B" w:rsidRDefault="00AA7093" w:rsidP="00553D8F">
            <w:pPr>
              <w:pStyle w:val="GOSTTablenorm"/>
            </w:pPr>
            <w:r w:rsidRPr="00AE5A6B">
              <w:t>Код цели получателя</w:t>
            </w:r>
          </w:p>
        </w:tc>
        <w:tc>
          <w:tcPr>
            <w:tcW w:w="360" w:type="pct"/>
          </w:tcPr>
          <w:p w14:paraId="23DE5810" w14:textId="77777777" w:rsidR="00AA7093" w:rsidRPr="00AE5A6B" w:rsidRDefault="00AA7093" w:rsidP="00553D8F">
            <w:pPr>
              <w:pStyle w:val="GOSTTablenorm"/>
            </w:pPr>
            <w:r w:rsidRPr="00AE5A6B">
              <w:t>Нет</w:t>
            </w:r>
          </w:p>
        </w:tc>
        <w:tc>
          <w:tcPr>
            <w:tcW w:w="585" w:type="pct"/>
          </w:tcPr>
          <w:p w14:paraId="23E51A22" w14:textId="77777777" w:rsidR="00AA7093" w:rsidRPr="00AE5A6B" w:rsidRDefault="00AA7093" w:rsidP="00553D8F">
            <w:pPr>
              <w:pStyle w:val="GOSTTablenorm"/>
            </w:pPr>
            <w:r w:rsidRPr="00AE5A6B">
              <w:t>Нет</w:t>
            </w:r>
          </w:p>
        </w:tc>
        <w:tc>
          <w:tcPr>
            <w:tcW w:w="224" w:type="pct"/>
          </w:tcPr>
          <w:p w14:paraId="2728464C" w14:textId="77777777" w:rsidR="00AA7093" w:rsidRPr="00AE5A6B" w:rsidRDefault="00AA7093" w:rsidP="00553D8F">
            <w:pPr>
              <w:pStyle w:val="GOSTTablenorm"/>
            </w:pPr>
            <w:r w:rsidRPr="00AE5A6B">
              <w:t>Да</w:t>
            </w:r>
          </w:p>
        </w:tc>
        <w:tc>
          <w:tcPr>
            <w:tcW w:w="1889" w:type="pct"/>
          </w:tcPr>
          <w:p w14:paraId="4F1D9113" w14:textId="77777777"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«Аналитический код» группы реквизитов «Получатель» документа «КОО» («Казначейское обеспечение обязательств»)</w:t>
            </w:r>
          </w:p>
        </w:tc>
        <w:tc>
          <w:tcPr>
            <w:tcW w:w="944" w:type="pct"/>
          </w:tcPr>
          <w:p w14:paraId="3C5359F9" w14:textId="77777777" w:rsidR="00AA7093" w:rsidRPr="00AE5A6B" w:rsidRDefault="00AA7093" w:rsidP="00553D8F">
            <w:pPr>
              <w:pStyle w:val="GOSTTablenorm"/>
            </w:pPr>
            <w:r w:rsidRPr="00AE5A6B">
              <w:t>В ПУДС не передается</w:t>
            </w:r>
          </w:p>
        </w:tc>
      </w:tr>
      <w:tr w:rsidR="00AA7093" w:rsidRPr="00AE5A6B" w14:paraId="7E0BC63B"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3A8E2579" w14:textId="77777777" w:rsidR="00AA7093" w:rsidRPr="00AE5A6B" w:rsidRDefault="00AA7093" w:rsidP="003331AE">
            <w:pPr>
              <w:pStyle w:val="GOSTTableNum"/>
            </w:pPr>
          </w:p>
        </w:tc>
        <w:tc>
          <w:tcPr>
            <w:tcW w:w="764" w:type="pct"/>
          </w:tcPr>
          <w:p w14:paraId="7A406AB2" w14:textId="77777777" w:rsidR="00AA7093" w:rsidRPr="00AE5A6B" w:rsidRDefault="00AA7093" w:rsidP="00553D8F">
            <w:pPr>
              <w:pStyle w:val="GOSTTablenorm"/>
            </w:pPr>
            <w:r w:rsidRPr="00AE5A6B">
              <w:t>Наименование кода цели получателя</w:t>
            </w:r>
          </w:p>
        </w:tc>
        <w:tc>
          <w:tcPr>
            <w:tcW w:w="360" w:type="pct"/>
          </w:tcPr>
          <w:p w14:paraId="144A2368" w14:textId="77777777" w:rsidR="00AA7093" w:rsidRPr="00AE5A6B" w:rsidRDefault="00AA7093" w:rsidP="00553D8F">
            <w:pPr>
              <w:pStyle w:val="GOSTTablenorm"/>
            </w:pPr>
            <w:r w:rsidRPr="00AE5A6B">
              <w:t>Да</w:t>
            </w:r>
          </w:p>
        </w:tc>
        <w:tc>
          <w:tcPr>
            <w:tcW w:w="585" w:type="pct"/>
          </w:tcPr>
          <w:p w14:paraId="7B3D0041" w14:textId="77777777" w:rsidR="00AA7093" w:rsidRPr="00AE5A6B" w:rsidRDefault="00AA7093" w:rsidP="00553D8F">
            <w:pPr>
              <w:pStyle w:val="GOSTTablenorm"/>
            </w:pPr>
            <w:r w:rsidRPr="00AE5A6B">
              <w:t>Нет</w:t>
            </w:r>
          </w:p>
        </w:tc>
        <w:tc>
          <w:tcPr>
            <w:tcW w:w="224" w:type="pct"/>
          </w:tcPr>
          <w:p w14:paraId="6E3FB5A5" w14:textId="77777777" w:rsidR="00AA7093" w:rsidRPr="00AE5A6B" w:rsidRDefault="00AA7093" w:rsidP="00553D8F">
            <w:pPr>
              <w:pStyle w:val="GOSTTablenorm"/>
            </w:pPr>
            <w:r w:rsidRPr="00AE5A6B">
              <w:t>Да</w:t>
            </w:r>
          </w:p>
        </w:tc>
        <w:tc>
          <w:tcPr>
            <w:tcW w:w="1889" w:type="pct"/>
          </w:tcPr>
          <w:p w14:paraId="1D287AD9" w14:textId="77777777" w:rsidR="00AA7093" w:rsidRPr="00AE5A6B" w:rsidRDefault="00AA7093" w:rsidP="00553D8F">
            <w:pPr>
              <w:pStyle w:val="GOSTTablenorm"/>
            </w:pPr>
            <w:r w:rsidRPr="00AE5A6B">
              <w:t>Автоматически значением реквизита «Наименование аналитического кода» группы реквизитов «Получатель» документа «КОО» («Казначейское обеспечение обязательств»)</w:t>
            </w:r>
          </w:p>
        </w:tc>
        <w:tc>
          <w:tcPr>
            <w:tcW w:w="944" w:type="pct"/>
          </w:tcPr>
          <w:p w14:paraId="34FD8CB5" w14:textId="77777777" w:rsidR="00AA7093" w:rsidRPr="00AE5A6B" w:rsidRDefault="00AA7093" w:rsidP="00553D8F">
            <w:pPr>
              <w:pStyle w:val="GOSTTablenorm"/>
            </w:pPr>
            <w:r w:rsidRPr="00AE5A6B">
              <w:t>В ПУДС не передается</w:t>
            </w:r>
          </w:p>
        </w:tc>
      </w:tr>
      <w:tr w:rsidR="00AA7093" w:rsidRPr="00AE5A6B" w14:paraId="79BBCDB7"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24C0B468" w14:textId="77777777" w:rsidR="00AA7093" w:rsidRPr="00AE5A6B" w:rsidRDefault="00AA7093" w:rsidP="003331AE">
            <w:pPr>
              <w:pStyle w:val="GOSTTableNum"/>
            </w:pPr>
          </w:p>
        </w:tc>
        <w:tc>
          <w:tcPr>
            <w:tcW w:w="764" w:type="pct"/>
          </w:tcPr>
          <w:p w14:paraId="0FD5ADB6" w14:textId="77777777" w:rsidR="00AA7093" w:rsidRPr="00AE5A6B" w:rsidRDefault="00AA7093" w:rsidP="00553D8F">
            <w:pPr>
              <w:pStyle w:val="GOSTTablenorm"/>
            </w:pPr>
            <w:r w:rsidRPr="00AE5A6B">
              <w:t>Сумма</w:t>
            </w:r>
          </w:p>
        </w:tc>
        <w:tc>
          <w:tcPr>
            <w:tcW w:w="360" w:type="pct"/>
          </w:tcPr>
          <w:p w14:paraId="1375CDE0" w14:textId="77777777" w:rsidR="00AA7093" w:rsidRPr="00AE5A6B" w:rsidRDefault="00AA7093" w:rsidP="00553D8F">
            <w:pPr>
              <w:pStyle w:val="GOSTTablenorm"/>
            </w:pPr>
            <w:r w:rsidRPr="00AE5A6B">
              <w:t>Нет</w:t>
            </w:r>
          </w:p>
        </w:tc>
        <w:tc>
          <w:tcPr>
            <w:tcW w:w="585" w:type="pct"/>
          </w:tcPr>
          <w:p w14:paraId="2967CB0A" w14:textId="77777777" w:rsidR="00AA7093" w:rsidRPr="00AE5A6B" w:rsidRDefault="00AA7093" w:rsidP="00553D8F">
            <w:pPr>
              <w:pStyle w:val="GOSTTablenorm"/>
            </w:pPr>
            <w:r w:rsidRPr="00AE5A6B">
              <w:t>Нет</w:t>
            </w:r>
          </w:p>
        </w:tc>
        <w:tc>
          <w:tcPr>
            <w:tcW w:w="224" w:type="pct"/>
          </w:tcPr>
          <w:p w14:paraId="0DE50F1C" w14:textId="77777777" w:rsidR="00AA7093" w:rsidRPr="00AE5A6B" w:rsidRDefault="00AA7093" w:rsidP="00553D8F">
            <w:pPr>
              <w:pStyle w:val="GOSTTablenorm"/>
            </w:pPr>
            <w:r w:rsidRPr="00AE5A6B">
              <w:t>Да</w:t>
            </w:r>
          </w:p>
        </w:tc>
        <w:tc>
          <w:tcPr>
            <w:tcW w:w="1889" w:type="pct"/>
          </w:tcPr>
          <w:p w14:paraId="27815BCC" w14:textId="77777777" w:rsidR="00AA7093" w:rsidRPr="00AE5A6B" w:rsidRDefault="00AA7093" w:rsidP="00553D8F">
            <w:pPr>
              <w:pStyle w:val="GOSTTablenorm"/>
            </w:pPr>
            <w:r w:rsidRPr="00AE5A6B">
              <w:t>Заполняется автоматически значением реквизита «Сумма» (5.12) из сформированной строки таблицы с уточненными реквизитами по соответствующему номеру КОО настоящего документа.</w:t>
            </w:r>
          </w:p>
          <w:p w14:paraId="28AB648C" w14:textId="77777777" w:rsidR="00AA7093" w:rsidRPr="00AE5A6B" w:rsidRDefault="00AA7093" w:rsidP="00553D8F">
            <w:pPr>
              <w:pStyle w:val="GOSTTablenorm"/>
            </w:pPr>
            <w:r w:rsidRPr="00AE5A6B">
              <w:t>ИЛИ</w:t>
            </w:r>
          </w:p>
          <w:p w14:paraId="523D149E" w14:textId="77777777" w:rsidR="00AA7093" w:rsidRPr="00AE5A6B" w:rsidRDefault="00AA7093" w:rsidP="00553D8F">
            <w:pPr>
              <w:pStyle w:val="GOSTTablenorm"/>
            </w:pPr>
            <w:r w:rsidRPr="00AE5A6B">
              <w:t xml:space="preserve">В случае если реквизит «Сумма» (5.12) не заполнен, то заполняется автоматически из реквизита «Сумма» (4.16) таблицы с уточняемыми </w:t>
            </w:r>
            <w:r w:rsidRPr="00AE5A6B">
              <w:lastRenderedPageBreak/>
              <w:t xml:space="preserve">реквизитами из строки с номером записи, соответствующим номеру строки </w:t>
            </w:r>
            <w:r w:rsidR="00091069" w:rsidRPr="00AE5A6B">
              <w:t>в таблице </w:t>
            </w:r>
            <w:r w:rsidRPr="00AE5A6B">
              <w:t>с уточненными реквизитами, на которую сформирована строка в данной вкладке</w:t>
            </w:r>
          </w:p>
        </w:tc>
        <w:tc>
          <w:tcPr>
            <w:tcW w:w="944" w:type="pct"/>
          </w:tcPr>
          <w:p w14:paraId="0C4CCF5D" w14:textId="77777777" w:rsidR="00AA7093" w:rsidRPr="00AE5A6B" w:rsidRDefault="00AA7093" w:rsidP="00553D8F">
            <w:pPr>
              <w:pStyle w:val="GOSTTablenorm"/>
            </w:pPr>
            <w:r w:rsidRPr="00AE5A6B">
              <w:lastRenderedPageBreak/>
              <w:t>Подлежит передаче в ПУДС Квитанцией</w:t>
            </w:r>
          </w:p>
        </w:tc>
      </w:tr>
      <w:tr w:rsidR="00AA7093" w:rsidRPr="00AE5A6B" w14:paraId="3AE1B79C"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34CFE8C1" w14:textId="77777777" w:rsidR="00AA7093" w:rsidRPr="00AE5A6B" w:rsidRDefault="00AA7093" w:rsidP="003331AE">
            <w:pPr>
              <w:pStyle w:val="GOSTTableNum"/>
            </w:pPr>
          </w:p>
        </w:tc>
        <w:tc>
          <w:tcPr>
            <w:tcW w:w="764" w:type="pct"/>
          </w:tcPr>
          <w:p w14:paraId="272116F2" w14:textId="77777777" w:rsidR="00AA7093" w:rsidRPr="00AE5A6B" w:rsidRDefault="00AA7093" w:rsidP="00553D8F">
            <w:pPr>
              <w:pStyle w:val="GOSTTablenorm"/>
            </w:pPr>
            <w:r w:rsidRPr="00AE5A6B">
              <w:t>Сумма НДС</w:t>
            </w:r>
          </w:p>
        </w:tc>
        <w:tc>
          <w:tcPr>
            <w:tcW w:w="360" w:type="pct"/>
          </w:tcPr>
          <w:p w14:paraId="3B7A0BCB" w14:textId="77777777" w:rsidR="00AA7093" w:rsidRPr="00AE5A6B" w:rsidRDefault="00AA7093" w:rsidP="00553D8F">
            <w:pPr>
              <w:pStyle w:val="GOSTTablenorm"/>
            </w:pPr>
            <w:r w:rsidRPr="00AE5A6B">
              <w:t>Нет</w:t>
            </w:r>
          </w:p>
        </w:tc>
        <w:tc>
          <w:tcPr>
            <w:tcW w:w="585" w:type="pct"/>
          </w:tcPr>
          <w:p w14:paraId="54234855" w14:textId="77777777" w:rsidR="00AA7093" w:rsidRPr="00AE5A6B" w:rsidRDefault="00AA7093" w:rsidP="00553D8F">
            <w:pPr>
              <w:pStyle w:val="GOSTTablenorm"/>
            </w:pPr>
            <w:r w:rsidRPr="00AE5A6B">
              <w:t>Нет</w:t>
            </w:r>
          </w:p>
        </w:tc>
        <w:tc>
          <w:tcPr>
            <w:tcW w:w="224" w:type="pct"/>
          </w:tcPr>
          <w:p w14:paraId="689AB9B2" w14:textId="77777777" w:rsidR="00AA7093" w:rsidRPr="00AE5A6B" w:rsidRDefault="00AA7093" w:rsidP="00553D8F">
            <w:pPr>
              <w:pStyle w:val="GOSTTablenorm"/>
            </w:pPr>
            <w:r w:rsidRPr="00AE5A6B">
              <w:t>Да</w:t>
            </w:r>
          </w:p>
        </w:tc>
        <w:tc>
          <w:tcPr>
            <w:tcW w:w="1889" w:type="pct"/>
          </w:tcPr>
          <w:p w14:paraId="12D2D32F" w14:textId="77777777" w:rsidR="00AA7093" w:rsidRPr="00AE5A6B" w:rsidRDefault="00AA7093" w:rsidP="00553D8F">
            <w:pPr>
              <w:pStyle w:val="GOSTTablenorm"/>
            </w:pPr>
            <w:r w:rsidRPr="00AE5A6B">
              <w:t>Заполняется автоматически значением «0.00»</w:t>
            </w:r>
          </w:p>
        </w:tc>
        <w:tc>
          <w:tcPr>
            <w:tcW w:w="944" w:type="pct"/>
          </w:tcPr>
          <w:p w14:paraId="3CFC6CAB" w14:textId="77777777" w:rsidR="00AA7093" w:rsidRPr="00AE5A6B" w:rsidRDefault="00AA7093" w:rsidP="00553D8F">
            <w:pPr>
              <w:pStyle w:val="GOSTTablenorm"/>
            </w:pPr>
            <w:r w:rsidRPr="00AE5A6B">
              <w:t>В ПУДС не передается</w:t>
            </w:r>
          </w:p>
        </w:tc>
      </w:tr>
      <w:tr w:rsidR="00AA7093" w:rsidRPr="00AE5A6B" w14:paraId="04A9182D"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04DAD33" w14:textId="77777777" w:rsidR="00AA7093" w:rsidRPr="00AE5A6B" w:rsidRDefault="00AA7093" w:rsidP="003331AE">
            <w:pPr>
              <w:pStyle w:val="GOSTTableNum"/>
            </w:pPr>
          </w:p>
        </w:tc>
        <w:tc>
          <w:tcPr>
            <w:tcW w:w="764" w:type="pct"/>
          </w:tcPr>
          <w:p w14:paraId="3EFA229E" w14:textId="77777777" w:rsidR="00AA7093" w:rsidRPr="00AE5A6B" w:rsidRDefault="00AA7093" w:rsidP="00553D8F">
            <w:pPr>
              <w:pStyle w:val="GOSTTablenorm"/>
            </w:pPr>
            <w:r w:rsidRPr="00AE5A6B">
              <w:t>Аналитический код раздела плательщика</w:t>
            </w:r>
          </w:p>
        </w:tc>
        <w:tc>
          <w:tcPr>
            <w:tcW w:w="360" w:type="pct"/>
          </w:tcPr>
          <w:p w14:paraId="1D0EDDDF" w14:textId="77777777" w:rsidR="00AA7093" w:rsidRPr="00AE5A6B" w:rsidRDefault="00AA7093" w:rsidP="00553D8F">
            <w:pPr>
              <w:pStyle w:val="GOSTTablenorm"/>
            </w:pPr>
            <w:r w:rsidRPr="00AE5A6B">
              <w:t>Нет</w:t>
            </w:r>
          </w:p>
        </w:tc>
        <w:tc>
          <w:tcPr>
            <w:tcW w:w="585" w:type="pct"/>
          </w:tcPr>
          <w:p w14:paraId="5E626709" w14:textId="77777777" w:rsidR="00AA7093" w:rsidRPr="00AE5A6B" w:rsidRDefault="00AA7093" w:rsidP="00553D8F">
            <w:pPr>
              <w:pStyle w:val="GOSTTablenorm"/>
            </w:pPr>
            <w:r w:rsidRPr="00AE5A6B">
              <w:t>Нет</w:t>
            </w:r>
          </w:p>
        </w:tc>
        <w:tc>
          <w:tcPr>
            <w:tcW w:w="224" w:type="pct"/>
          </w:tcPr>
          <w:p w14:paraId="0017B8DD" w14:textId="77777777" w:rsidR="00AA7093" w:rsidRPr="00AE5A6B" w:rsidRDefault="00AA7093" w:rsidP="00553D8F">
            <w:pPr>
              <w:pStyle w:val="GOSTTablenorm"/>
            </w:pPr>
            <w:r w:rsidRPr="00AE5A6B">
              <w:t>Да</w:t>
            </w:r>
          </w:p>
        </w:tc>
        <w:tc>
          <w:tcPr>
            <w:tcW w:w="1889" w:type="pct"/>
          </w:tcPr>
          <w:p w14:paraId="291B9BAD" w14:textId="77777777" w:rsidR="00AA7093" w:rsidRPr="00AE5A6B" w:rsidRDefault="00AA7093" w:rsidP="00553D8F">
            <w:pPr>
              <w:pStyle w:val="GOSTTablenorm"/>
            </w:pPr>
            <w:r w:rsidRPr="00AE5A6B">
              <w:t>Заполняется автоматически из реквизита «Аналитический код раздела плательщика» блока «Получатель» документа «КОО» («Казначейское обеспечение обязательств»)</w:t>
            </w:r>
          </w:p>
        </w:tc>
        <w:tc>
          <w:tcPr>
            <w:tcW w:w="944" w:type="pct"/>
          </w:tcPr>
          <w:p w14:paraId="233007D4" w14:textId="4625DE45" w:rsidR="00AA7093" w:rsidRPr="00AE5A6B" w:rsidRDefault="004F7AD1" w:rsidP="00553D8F">
            <w:pPr>
              <w:pStyle w:val="GOSTTablenorm"/>
            </w:pPr>
            <w:r w:rsidRPr="00AE5A6B">
              <w:t>При получении Компонентом ПУР КС из Мобильного приложения запроса на получение информации по документу значение реквизита передается в Мобильное приложение в составе ответа на получение информации по документу</w:t>
            </w:r>
          </w:p>
        </w:tc>
      </w:tr>
      <w:tr w:rsidR="004F7AD1" w:rsidRPr="00AE5A6B" w14:paraId="343E06DE"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661126C0" w14:textId="77777777" w:rsidR="004F7AD1" w:rsidRPr="00AE5A6B" w:rsidRDefault="004F7AD1" w:rsidP="004F7AD1">
            <w:pPr>
              <w:pStyle w:val="GOSTTableNum"/>
            </w:pPr>
          </w:p>
        </w:tc>
        <w:tc>
          <w:tcPr>
            <w:tcW w:w="764" w:type="pct"/>
          </w:tcPr>
          <w:p w14:paraId="3B087AA1" w14:textId="4824A836" w:rsidR="004F7AD1" w:rsidRPr="00AE5A6B" w:rsidRDefault="004F7AD1" w:rsidP="004F7AD1">
            <w:pPr>
              <w:ind w:firstLine="0"/>
              <w:jc w:val="left"/>
            </w:pPr>
            <w:r w:rsidRPr="00AE5A6B">
              <w:t>Аналитический код раздела заказчика</w:t>
            </w:r>
          </w:p>
        </w:tc>
        <w:tc>
          <w:tcPr>
            <w:tcW w:w="360" w:type="pct"/>
          </w:tcPr>
          <w:p w14:paraId="4F553506" w14:textId="73E7652C" w:rsidR="004F7AD1" w:rsidRPr="00AE5A6B" w:rsidRDefault="004F7AD1" w:rsidP="004F7AD1">
            <w:pPr>
              <w:pStyle w:val="GOSTTablenorm"/>
            </w:pPr>
            <w:r w:rsidRPr="00AE5A6B">
              <w:t>Нет</w:t>
            </w:r>
          </w:p>
        </w:tc>
        <w:tc>
          <w:tcPr>
            <w:tcW w:w="585" w:type="pct"/>
          </w:tcPr>
          <w:p w14:paraId="12E00C69" w14:textId="0F213C9A" w:rsidR="004F7AD1" w:rsidRPr="00AE5A6B" w:rsidRDefault="004F7AD1" w:rsidP="004F7AD1">
            <w:pPr>
              <w:pStyle w:val="GOSTTablenorm"/>
            </w:pPr>
            <w:r w:rsidRPr="00AE5A6B">
              <w:t>Нет</w:t>
            </w:r>
          </w:p>
        </w:tc>
        <w:tc>
          <w:tcPr>
            <w:tcW w:w="224" w:type="pct"/>
          </w:tcPr>
          <w:p w14:paraId="3848DAD5" w14:textId="091E9DEA" w:rsidR="004F7AD1" w:rsidRPr="00AE5A6B" w:rsidRDefault="004F7AD1" w:rsidP="004F7AD1">
            <w:pPr>
              <w:pStyle w:val="GOSTTablenorm"/>
            </w:pPr>
            <w:r w:rsidRPr="00AE5A6B">
              <w:t>Да</w:t>
            </w:r>
          </w:p>
        </w:tc>
        <w:tc>
          <w:tcPr>
            <w:tcW w:w="1889" w:type="pct"/>
          </w:tcPr>
          <w:p w14:paraId="5DFFEA2E" w14:textId="4F9EFD82" w:rsidR="004F7AD1" w:rsidRPr="00AE5A6B" w:rsidRDefault="004F7AD1" w:rsidP="004F7AD1">
            <w:pPr>
              <w:pStyle w:val="GOSTTablenorm"/>
            </w:pPr>
            <w:r w:rsidRPr="00AE5A6B">
              <w:t>Автоматически значением реквизита «Аналитический код раздела заказчика» из документа «Перечень документов-оснований» записи, выбранной при заполнении поля «Вид основания» документа-основания</w:t>
            </w:r>
          </w:p>
        </w:tc>
        <w:tc>
          <w:tcPr>
            <w:tcW w:w="944" w:type="pct"/>
          </w:tcPr>
          <w:p w14:paraId="3DC7C785" w14:textId="4E6692F9" w:rsidR="004F7AD1" w:rsidRPr="00AE5A6B" w:rsidRDefault="004F7AD1" w:rsidP="004F7AD1">
            <w:pPr>
              <w:pStyle w:val="GOSTTablenorm"/>
            </w:pPr>
          </w:p>
        </w:tc>
      </w:tr>
      <w:tr w:rsidR="004F7AD1" w:rsidRPr="00AE5A6B" w14:paraId="7505A79C"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A1E71D7" w14:textId="77777777" w:rsidR="004F7AD1" w:rsidRPr="00AE5A6B" w:rsidRDefault="004F7AD1" w:rsidP="004F7AD1">
            <w:pPr>
              <w:pStyle w:val="GOSTTableNum"/>
            </w:pPr>
          </w:p>
        </w:tc>
        <w:tc>
          <w:tcPr>
            <w:tcW w:w="764" w:type="pct"/>
          </w:tcPr>
          <w:p w14:paraId="7D024D3F" w14:textId="5733C20B" w:rsidR="004F7AD1" w:rsidRPr="00AE5A6B" w:rsidRDefault="004F7AD1" w:rsidP="004F7AD1">
            <w:pPr>
              <w:pStyle w:val="GOSTTablenorm"/>
            </w:pPr>
            <w:r w:rsidRPr="00AE5A6B">
              <w:t>Аналитический код раздела получателя</w:t>
            </w:r>
          </w:p>
        </w:tc>
        <w:tc>
          <w:tcPr>
            <w:tcW w:w="360" w:type="pct"/>
          </w:tcPr>
          <w:p w14:paraId="5C5A6BBC" w14:textId="77A807C5" w:rsidR="004F7AD1" w:rsidRPr="00AE5A6B" w:rsidRDefault="004F7AD1" w:rsidP="004F7AD1">
            <w:pPr>
              <w:pStyle w:val="GOSTTablenorm"/>
            </w:pPr>
            <w:r w:rsidRPr="00AE5A6B">
              <w:t>Нет</w:t>
            </w:r>
          </w:p>
        </w:tc>
        <w:tc>
          <w:tcPr>
            <w:tcW w:w="585" w:type="pct"/>
          </w:tcPr>
          <w:p w14:paraId="13E40343" w14:textId="043F005D" w:rsidR="004F7AD1" w:rsidRPr="00AE5A6B" w:rsidRDefault="004F7AD1" w:rsidP="004F7AD1">
            <w:pPr>
              <w:pStyle w:val="GOSTTablenorm"/>
            </w:pPr>
            <w:r w:rsidRPr="00AE5A6B">
              <w:t>Нет</w:t>
            </w:r>
          </w:p>
        </w:tc>
        <w:tc>
          <w:tcPr>
            <w:tcW w:w="224" w:type="pct"/>
          </w:tcPr>
          <w:p w14:paraId="2D5DCD66" w14:textId="7FFDA38F" w:rsidR="004F7AD1" w:rsidRPr="00AE5A6B" w:rsidRDefault="004F7AD1" w:rsidP="004F7AD1">
            <w:pPr>
              <w:pStyle w:val="GOSTTablenorm"/>
            </w:pPr>
            <w:r w:rsidRPr="00AE5A6B">
              <w:t>Да</w:t>
            </w:r>
          </w:p>
        </w:tc>
        <w:tc>
          <w:tcPr>
            <w:tcW w:w="1889" w:type="pct"/>
          </w:tcPr>
          <w:p w14:paraId="029D9468" w14:textId="4078927F" w:rsidR="004F7AD1" w:rsidRPr="00AE5A6B" w:rsidRDefault="004F7AD1" w:rsidP="004F7AD1">
            <w:pPr>
              <w:pStyle w:val="GOSTTablenorm"/>
            </w:pPr>
            <w:r w:rsidRPr="00AE5A6B">
              <w:t>Заполняется автоматически из реквизита «Аналитический код раздела плательщика» блока «Плательщик» документа «КОО» («Казначейское обеспечение обязательств»)</w:t>
            </w:r>
          </w:p>
        </w:tc>
        <w:tc>
          <w:tcPr>
            <w:tcW w:w="944" w:type="pct"/>
          </w:tcPr>
          <w:p w14:paraId="7252FECB" w14:textId="6C98DB30" w:rsidR="004F7AD1" w:rsidRPr="00AE5A6B" w:rsidRDefault="004F7AD1" w:rsidP="004F7AD1">
            <w:pPr>
              <w:pStyle w:val="GOSTTablenorm"/>
            </w:pPr>
            <w:r w:rsidRPr="00AE5A6B">
              <w:t>Подлежит передаче в ПУДС Квитанцией</w:t>
            </w:r>
          </w:p>
        </w:tc>
      </w:tr>
    </w:tbl>
    <w:p w14:paraId="4A9A4C6A" w14:textId="77777777" w:rsidR="00BB5812" w:rsidRPr="00AE5A6B" w:rsidRDefault="00BB5812" w:rsidP="00BB5812">
      <w:pPr>
        <w:pStyle w:val="GOSTListnum"/>
      </w:pPr>
      <w:r w:rsidRPr="00AE5A6B">
        <w:t xml:space="preserve">Нажать </w:t>
      </w:r>
      <w:r w:rsidR="00F828B4" w:rsidRPr="00AE5A6B">
        <w:t>кнопку «</w:t>
      </w:r>
      <w:r w:rsidRPr="00AE5A6B">
        <w:t xml:space="preserve">Сохранить изменения и закрыть окно». </w:t>
      </w:r>
    </w:p>
    <w:p w14:paraId="1C724937" w14:textId="77777777" w:rsidR="000F3BD6" w:rsidRPr="00AE5A6B" w:rsidRDefault="000F3BD6" w:rsidP="00BB5812">
      <w:pPr>
        <w:pStyle w:val="GOSTListnormal18"/>
      </w:pPr>
      <w:r w:rsidRPr="00AE5A6B">
        <w:t>Сформируется документ на статусе «Черновик».</w:t>
      </w:r>
    </w:p>
    <w:p w14:paraId="676F7A20" w14:textId="14D5B310" w:rsidR="00BB5812" w:rsidRPr="00AE5A6B" w:rsidRDefault="00BB5812" w:rsidP="00BB5812">
      <w:pPr>
        <w:pStyle w:val="GOSTListnormal18"/>
      </w:pPr>
      <w:r w:rsidRPr="00AE5A6B">
        <w:t>При сохранении будут выполнены автоматические контроли. В случае отрицательного результата прохождения контролей, документ останется на статусе «Черновик» и останется доступным для редактирования.</w:t>
      </w:r>
      <w:r w:rsidR="000F3BD6" w:rsidRPr="00AE5A6B">
        <w:t xml:space="preserve"> </w:t>
      </w:r>
      <w:r w:rsidR="00C90ABE" w:rsidRPr="00AE5A6B">
        <w:t>Д</w:t>
      </w:r>
      <w:r w:rsidR="000F3BD6" w:rsidRPr="00AE5A6B">
        <w:t>оступным для редактирования. Пользователю выдается сообщение о результатах непройд</w:t>
      </w:r>
      <w:r w:rsidR="00B542FC" w:rsidRPr="00AE5A6B">
        <w:t>е</w:t>
      </w:r>
      <w:r w:rsidR="000F3BD6" w:rsidRPr="00AE5A6B">
        <w:t>нных контролей.</w:t>
      </w:r>
    </w:p>
    <w:p w14:paraId="3AAD11D7" w14:textId="77777777" w:rsidR="00BB5812" w:rsidRPr="00AE5A6B" w:rsidRDefault="00BB5812" w:rsidP="00BB5812">
      <w:pPr>
        <w:pStyle w:val="GOSTListnum"/>
      </w:pPr>
      <w:r w:rsidRPr="00AE5A6B">
        <w:t xml:space="preserve">Выделить в СФ созданный документ. На панели инструментов </w:t>
      </w:r>
      <w:r w:rsidR="000C0D50" w:rsidRPr="00AE5A6B">
        <w:t xml:space="preserve">нажать </w:t>
      </w:r>
      <w:r w:rsidR="00F828B4" w:rsidRPr="00AE5A6B">
        <w:t>кнопку «</w:t>
      </w:r>
      <w:r w:rsidRPr="00AE5A6B">
        <w:t xml:space="preserve">На согласование». </w:t>
      </w:r>
    </w:p>
    <w:p w14:paraId="1C923462" w14:textId="77777777" w:rsidR="00BB5812" w:rsidRPr="00AE5A6B" w:rsidRDefault="00BB5812" w:rsidP="00BB5812">
      <w:pPr>
        <w:pStyle w:val="GOSTListnum"/>
      </w:pPr>
      <w:r w:rsidRPr="00AE5A6B">
        <w:lastRenderedPageBreak/>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0F3BD6" w:rsidRPr="00AE5A6B">
        <w:t xml:space="preserve"> При нажатии на чекбокс пользователь может пропустить согласование и направить на утверждение, нажав кнопку «Ок».</w:t>
      </w:r>
    </w:p>
    <w:p w14:paraId="2FF04DD2" w14:textId="77777777" w:rsidR="00BB5812" w:rsidRPr="00AE5A6B" w:rsidRDefault="00BB5812" w:rsidP="00BB5812">
      <w:pPr>
        <w:pStyle w:val="GOSTListnum"/>
      </w:pPr>
      <w:r w:rsidRPr="00AE5A6B">
        <w:t>Нажать «</w:t>
      </w:r>
      <w:r w:rsidRPr="00AE5A6B">
        <w:rPr>
          <w:lang w:val="en-US"/>
        </w:rPr>
        <w:t>Ok</w:t>
      </w:r>
      <w:r w:rsidRPr="00AE5A6B">
        <w:t>».</w:t>
      </w:r>
    </w:p>
    <w:p w14:paraId="30E6504D" w14:textId="77777777" w:rsidR="00BB5812" w:rsidRPr="00AE5A6B" w:rsidRDefault="00BB5812" w:rsidP="00BB5812">
      <w:pPr>
        <w:pStyle w:val="GOSTListnormal18"/>
      </w:pPr>
      <w:r w:rsidRPr="00AE5A6B">
        <w:t>Статус документа изменится на «На согласовании».</w:t>
      </w:r>
    </w:p>
    <w:p w14:paraId="0EA359BD" w14:textId="77777777" w:rsidR="00BB5812" w:rsidRPr="00AE5A6B" w:rsidRDefault="00BB5812" w:rsidP="00BB5812">
      <w:pPr>
        <w:pStyle w:val="GOSTNormal"/>
        <w:rPr>
          <w:rStyle w:val="GOSTSymBold"/>
        </w:rPr>
      </w:pPr>
      <w:r w:rsidRPr="00AE5A6B">
        <w:rPr>
          <w:rStyle w:val="GOSTSymBold"/>
        </w:rPr>
        <w:t xml:space="preserve">Роль: </w:t>
      </w:r>
      <w:r w:rsidR="003C0B98" w:rsidRPr="00AE5A6B">
        <w:t>601_02_01 ПУР КС. Согласование документов по ЛС ЮЛ</w:t>
      </w:r>
    </w:p>
    <w:p w14:paraId="2BB6713E" w14:textId="77777777" w:rsidR="00BB5812" w:rsidRPr="00AE5A6B" w:rsidRDefault="00BB5812" w:rsidP="00673878">
      <w:pPr>
        <w:pStyle w:val="GOSTListnum"/>
        <w:numPr>
          <w:ilvl w:val="0"/>
          <w:numId w:val="17"/>
        </w:numPr>
      </w:pPr>
      <w:r w:rsidRPr="00AE5A6B">
        <w:t>Авторизоваться в ЛК ПУР КС.</w:t>
      </w:r>
    </w:p>
    <w:p w14:paraId="1123193D" w14:textId="77777777" w:rsidR="00BB5812" w:rsidRPr="00AE5A6B" w:rsidRDefault="00BB5812" w:rsidP="00BB5812">
      <w:pPr>
        <w:pStyle w:val="GOSTListnum"/>
      </w:pPr>
      <w:r w:rsidRPr="00AE5A6B">
        <w:t xml:space="preserve">Перейти в главное меню. Выбрать </w:t>
      </w:r>
      <w:r w:rsidR="00BD7DED" w:rsidRPr="00AE5A6B">
        <w:t>пункт «ПУР(КС)»</w:t>
      </w:r>
      <w:r w:rsidR="00B71971" w:rsidRPr="00AE5A6B">
        <w:t xml:space="preserve">. </w:t>
      </w:r>
    </w:p>
    <w:p w14:paraId="0A8BF81A" w14:textId="77777777" w:rsidR="00BB5812" w:rsidRPr="00AE5A6B" w:rsidRDefault="00BB5812" w:rsidP="00BB5812">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36B9C71A" w14:textId="77777777" w:rsidR="00BB5812" w:rsidRPr="00AE5A6B" w:rsidRDefault="00BB5812" w:rsidP="00BB5812">
      <w:pPr>
        <w:pStyle w:val="GOSTListnum"/>
      </w:pPr>
      <w:r w:rsidRPr="00AE5A6B">
        <w:t xml:space="preserve">Выделить курсором документ для согласования. На панели инструментов </w:t>
      </w:r>
      <w:r w:rsidR="000C0D50" w:rsidRPr="00AE5A6B">
        <w:t xml:space="preserve">нажать </w:t>
      </w:r>
      <w:r w:rsidR="00F828B4" w:rsidRPr="00AE5A6B">
        <w:t>кнопку «</w:t>
      </w:r>
      <w:r w:rsidRPr="00AE5A6B">
        <w:t>Согласовать/Вернуть». В появившемся диалоговом окне нажать «Согласовать».</w:t>
      </w:r>
    </w:p>
    <w:p w14:paraId="1017F921" w14:textId="77777777" w:rsidR="00BB5812" w:rsidRPr="00AE5A6B" w:rsidRDefault="00BB5812" w:rsidP="00BB5812">
      <w:pPr>
        <w:pStyle w:val="GOSTListnormal18"/>
      </w:pPr>
      <w:r w:rsidRPr="00AE5A6B">
        <w:t>Экземпляр формуляра «Уведомление на уточнение операций клиента» перейд</w:t>
      </w:r>
      <w:r w:rsidR="00AF6855" w:rsidRPr="00AE5A6B">
        <w:t>е</w:t>
      </w:r>
      <w:r w:rsidRPr="00AE5A6B">
        <w:t>т на статус «На утверждении».</w:t>
      </w:r>
    </w:p>
    <w:p w14:paraId="02BD21D0" w14:textId="77777777" w:rsidR="00BB5812" w:rsidRPr="00AE5A6B" w:rsidRDefault="00BB5812" w:rsidP="00BB5812">
      <w:pPr>
        <w:pStyle w:val="GOSTNormal"/>
        <w:rPr>
          <w:rStyle w:val="GOSTSymBold"/>
        </w:rPr>
      </w:pPr>
      <w:r w:rsidRPr="00AE5A6B">
        <w:rPr>
          <w:rStyle w:val="GOSTSymBold"/>
        </w:rPr>
        <w:t xml:space="preserve">Роль: </w:t>
      </w:r>
      <w:r w:rsidR="003C0B98" w:rsidRPr="00AE5A6B">
        <w:t>601_03_01 ПУР КС. Утверждение документов по ЛС ЮЛ</w:t>
      </w:r>
    </w:p>
    <w:p w14:paraId="2CC6CC3B" w14:textId="77777777" w:rsidR="00BB5812" w:rsidRPr="00AE5A6B" w:rsidRDefault="00BB5812" w:rsidP="00673878">
      <w:pPr>
        <w:pStyle w:val="GOSTListnum"/>
        <w:numPr>
          <w:ilvl w:val="0"/>
          <w:numId w:val="18"/>
        </w:numPr>
      </w:pPr>
      <w:r w:rsidRPr="00AE5A6B">
        <w:t>Авторизоваться в ЛК ПУР КС.</w:t>
      </w:r>
    </w:p>
    <w:p w14:paraId="6195B898" w14:textId="77777777" w:rsidR="00BB5812" w:rsidRPr="00AE5A6B" w:rsidRDefault="00BB5812" w:rsidP="00BB5812">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Выбрать «ПУР (КС)»</w:t>
      </w:r>
    </w:p>
    <w:p w14:paraId="47D782CC" w14:textId="77777777" w:rsidR="00BB5812" w:rsidRPr="00AE5A6B" w:rsidRDefault="00BB5812" w:rsidP="00BB5812">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31C1B54F" w14:textId="77777777" w:rsidR="00BB5812" w:rsidRPr="00AE5A6B" w:rsidRDefault="00BB5812" w:rsidP="00BB5812">
      <w:pPr>
        <w:pStyle w:val="GOSTListnum"/>
      </w:pPr>
      <w:r w:rsidRPr="00AE5A6B">
        <w:t xml:space="preserve">В СФ выделить документ для утверждения. На панели инструментов </w:t>
      </w:r>
      <w:r w:rsidR="000C0D50" w:rsidRPr="00AE5A6B">
        <w:t xml:space="preserve">нажать </w:t>
      </w:r>
      <w:r w:rsidR="00F828B4" w:rsidRPr="00AE5A6B">
        <w:t>кнопку «</w:t>
      </w:r>
      <w:r w:rsidRPr="00AE5A6B">
        <w:t>Утвердить/Вернуть».</w:t>
      </w:r>
    </w:p>
    <w:p w14:paraId="6F55726F" w14:textId="77777777" w:rsidR="00BB5812" w:rsidRPr="00AE5A6B" w:rsidRDefault="00BB5812" w:rsidP="00BB5812">
      <w:pPr>
        <w:pStyle w:val="GOSTListnum"/>
      </w:pPr>
      <w:r w:rsidRPr="00AE5A6B">
        <w:t xml:space="preserve">В появившемся диалоговом окне нажать «Утвердить». </w:t>
      </w:r>
    </w:p>
    <w:p w14:paraId="3C140B41" w14:textId="77777777" w:rsidR="00BB5812" w:rsidRPr="00AE5A6B" w:rsidRDefault="00BB5812" w:rsidP="00BB5812">
      <w:pPr>
        <w:pStyle w:val="GOSTListnum"/>
      </w:pPr>
      <w:r w:rsidRPr="00AE5A6B">
        <w:t>В открывшемся окне нажать «ОК», выбрав сертификат пользователя.</w:t>
      </w:r>
    </w:p>
    <w:p w14:paraId="68008B10" w14:textId="77777777" w:rsidR="00BB5812" w:rsidRPr="00AE5A6B" w:rsidRDefault="00BB5812" w:rsidP="00BB5812">
      <w:pPr>
        <w:pStyle w:val="GOSTListnormal18"/>
      </w:pPr>
      <w:r w:rsidRPr="00AE5A6B">
        <w:t>В случае отрицательного результата прохождения многоуровневого утверждения документ перейд</w:t>
      </w:r>
      <w:r w:rsidR="00AF6855" w:rsidRPr="00AE5A6B">
        <w:t>е</w:t>
      </w:r>
      <w:r w:rsidRPr="00AE5A6B">
        <w:t xml:space="preserve">т на статус «Черновик» и доступен для редактирования. </w:t>
      </w:r>
    </w:p>
    <w:p w14:paraId="77E3C578" w14:textId="77777777" w:rsidR="00BB5812" w:rsidRPr="00AE5A6B" w:rsidRDefault="00BB5812" w:rsidP="00BB5812">
      <w:pPr>
        <w:pStyle w:val="GOSTListnormal18"/>
      </w:pPr>
      <w:r w:rsidRPr="00AE5A6B">
        <w:t>В случае успешного выполнения операции статус документа перейд</w:t>
      </w:r>
      <w:r w:rsidR="00AF6855" w:rsidRPr="00AE5A6B">
        <w:t>е</w:t>
      </w:r>
      <w:r w:rsidRPr="00AE5A6B">
        <w:t xml:space="preserve">т на статус «Утвержден». </w:t>
      </w:r>
    </w:p>
    <w:p w14:paraId="781B7291" w14:textId="77777777" w:rsidR="00BB5812" w:rsidRPr="00AE5A6B" w:rsidRDefault="00BB5812" w:rsidP="00BB5812">
      <w:pPr>
        <w:pStyle w:val="GOSTListnormal18"/>
      </w:pPr>
      <w:r w:rsidRPr="00AE5A6B">
        <w:t>Система автоматически перевед</w:t>
      </w:r>
      <w:r w:rsidR="00AF6855" w:rsidRPr="00AE5A6B">
        <w:t>е</w:t>
      </w:r>
      <w:r w:rsidRPr="00AE5A6B">
        <w:t>т документ на статус «На исполнении ЦС».</w:t>
      </w:r>
    </w:p>
    <w:p w14:paraId="50072D1F" w14:textId="77777777" w:rsidR="00BB5812" w:rsidRPr="00AE5A6B" w:rsidRDefault="002D7C18" w:rsidP="009A3F33">
      <w:pPr>
        <w:pStyle w:val="41"/>
      </w:pPr>
      <w:bookmarkStart w:id="1565" w:name="_Toc184383100"/>
      <w:r w:rsidRPr="00AE5A6B">
        <w:t>Импорт уведомления об уточнении операций клиента</w:t>
      </w:r>
      <w:bookmarkEnd w:id="1565"/>
    </w:p>
    <w:p w14:paraId="3E5ACF42" w14:textId="77777777" w:rsidR="006A2637" w:rsidRPr="00AE5A6B" w:rsidRDefault="006A2637" w:rsidP="006A2637">
      <w:pPr>
        <w:pStyle w:val="GOSTNormal"/>
      </w:pPr>
      <w:r w:rsidRPr="00AE5A6B">
        <w:rPr>
          <w:rStyle w:val="GOSTSymBold"/>
        </w:rPr>
        <w:t>Роль:</w:t>
      </w:r>
      <w:r w:rsidRPr="00AE5A6B">
        <w:t xml:space="preserve"> </w:t>
      </w:r>
      <w:r w:rsidR="003C0B98" w:rsidRPr="00AE5A6B">
        <w:rPr>
          <w:sz w:val="22"/>
          <w:szCs w:val="22"/>
        </w:rPr>
        <w:t>601_01_01 ПУР КС. Ввод документов по ЛС ЮЛ</w:t>
      </w:r>
    </w:p>
    <w:p w14:paraId="3CCDFE61" w14:textId="77777777" w:rsidR="002D7C18" w:rsidRPr="00AE5A6B" w:rsidRDefault="002D7C18" w:rsidP="00673878">
      <w:pPr>
        <w:pStyle w:val="GOSTListnum"/>
        <w:numPr>
          <w:ilvl w:val="0"/>
          <w:numId w:val="67"/>
        </w:numPr>
      </w:pPr>
      <w:r w:rsidRPr="00AE5A6B">
        <w:t>Авторизоваться в ЛК ПУР КС.</w:t>
      </w:r>
    </w:p>
    <w:p w14:paraId="45A49C31" w14:textId="77777777" w:rsidR="002D7C18" w:rsidRPr="00AE5A6B" w:rsidRDefault="002D7C18" w:rsidP="00B276A3">
      <w:pPr>
        <w:pStyle w:val="GOSTListnum"/>
      </w:pPr>
      <w:r w:rsidRPr="00AE5A6B">
        <w:t>Перейти в главное меню</w:t>
      </w:r>
      <w:r w:rsidR="006A2637" w:rsidRPr="00AE5A6B">
        <w:t>.</w:t>
      </w:r>
      <w:r w:rsidRPr="00AE5A6B">
        <w:t xml:space="preserve"> </w:t>
      </w:r>
      <w:r w:rsidR="006A2637" w:rsidRPr="00AE5A6B">
        <w:t xml:space="preserve">Выбрать </w:t>
      </w:r>
      <w:r w:rsidR="00BD7DED" w:rsidRPr="00AE5A6B">
        <w:t>пункт «ПУР(КС)»</w:t>
      </w:r>
      <w:r w:rsidR="006A2637" w:rsidRPr="00AE5A6B">
        <w:t xml:space="preserve"> и развернуть ветку</w:t>
      </w:r>
      <w:r w:rsidRPr="00AE5A6B">
        <w:t xml:space="preserve"> «Проведение и уточнение операций по кассовым выплатам» – «Уведомление об уточнении операций» – «Все документы».</w:t>
      </w:r>
    </w:p>
    <w:p w14:paraId="5708CC2E" w14:textId="77777777" w:rsidR="006A2637" w:rsidRPr="00AE5A6B" w:rsidRDefault="006A2637" w:rsidP="00B276A3">
      <w:pPr>
        <w:pStyle w:val="GOSTListnum"/>
      </w:pPr>
      <w:r w:rsidRPr="00AE5A6B">
        <w:t xml:space="preserve">На панели инструментов </w:t>
      </w:r>
      <w:r w:rsidR="000C0D50" w:rsidRPr="00AE5A6B">
        <w:t xml:space="preserve">нажать </w:t>
      </w:r>
      <w:r w:rsidR="00F828B4" w:rsidRPr="00AE5A6B">
        <w:t>кнопку «</w:t>
      </w:r>
      <w:r w:rsidRPr="00AE5A6B">
        <w:t>Импортировать».</w:t>
      </w:r>
    </w:p>
    <w:p w14:paraId="078DEC63" w14:textId="77777777" w:rsidR="006A2637" w:rsidRPr="00AE5A6B" w:rsidRDefault="002D7C18" w:rsidP="00B276A3">
      <w:pPr>
        <w:pStyle w:val="GOSTListnum"/>
      </w:pPr>
      <w:r w:rsidRPr="00AE5A6B">
        <w:t>В появившемся окне указать путь к файл</w:t>
      </w:r>
      <w:r w:rsidR="006A2637" w:rsidRPr="00AE5A6B">
        <w:t>у, который требуется загрузить.</w:t>
      </w:r>
    </w:p>
    <w:p w14:paraId="6AB2461D" w14:textId="77777777" w:rsidR="002D7C18" w:rsidRPr="00AE5A6B" w:rsidRDefault="002D7C18" w:rsidP="006A2637">
      <w:pPr>
        <w:pStyle w:val="GOSTListnormal18"/>
      </w:pPr>
      <w:r w:rsidRPr="00AE5A6B">
        <w:t xml:space="preserve">В случае успешной загрузки файла, сформированный документ появится в </w:t>
      </w:r>
      <w:r w:rsidR="006A2637" w:rsidRPr="00AE5A6B">
        <w:t>СФ</w:t>
      </w:r>
      <w:r w:rsidRPr="00AE5A6B">
        <w:t xml:space="preserve"> на статусе «Черновик».</w:t>
      </w:r>
    </w:p>
    <w:p w14:paraId="5438B08F" w14:textId="77777777" w:rsidR="002D7C18" w:rsidRPr="00AE5A6B" w:rsidRDefault="002D7C18" w:rsidP="00B276A3">
      <w:pPr>
        <w:pStyle w:val="GOSTListnum"/>
      </w:pPr>
      <w:r w:rsidRPr="00AE5A6B">
        <w:lastRenderedPageBreak/>
        <w:t xml:space="preserve">Открыть документ на редактирование, на панели инструментов </w:t>
      </w:r>
      <w:r w:rsidR="000C0D50" w:rsidRPr="00AE5A6B">
        <w:t xml:space="preserve">нажать </w:t>
      </w:r>
      <w:r w:rsidR="00F828B4" w:rsidRPr="00AE5A6B">
        <w:t>кнопку «</w:t>
      </w:r>
      <w:r w:rsidRPr="00AE5A6B">
        <w:t>Проверить документ». В случае некорректных данных внести изменения.</w:t>
      </w:r>
    </w:p>
    <w:p w14:paraId="1DDA389D" w14:textId="77777777" w:rsidR="002D7C18" w:rsidRPr="00AE5A6B" w:rsidRDefault="002D7C18" w:rsidP="00B276A3">
      <w:pPr>
        <w:pStyle w:val="GOSTListnum"/>
      </w:pPr>
      <w:r w:rsidRPr="00AE5A6B">
        <w:t xml:space="preserve">Нажать </w:t>
      </w:r>
      <w:r w:rsidR="00F828B4" w:rsidRPr="00AE5A6B">
        <w:t>кнопку «</w:t>
      </w:r>
      <w:r w:rsidR="006A2637" w:rsidRPr="00AE5A6B">
        <w:t>Сохранить изменения и закрыть».</w:t>
      </w:r>
    </w:p>
    <w:p w14:paraId="57BAB0A2" w14:textId="77777777" w:rsidR="006A2637" w:rsidRPr="00AE5A6B" w:rsidRDefault="006A2637" w:rsidP="00B276A3">
      <w:pPr>
        <w:pStyle w:val="GOSTListnum"/>
      </w:pPr>
      <w:r w:rsidRPr="00AE5A6B">
        <w:t>На СФ в</w:t>
      </w:r>
      <w:r w:rsidR="002D7C18" w:rsidRPr="00AE5A6B">
        <w:t xml:space="preserve">ыделить </w:t>
      </w:r>
      <w:r w:rsidRPr="00AE5A6B">
        <w:t>документ.</w:t>
      </w:r>
    </w:p>
    <w:p w14:paraId="30170946" w14:textId="77777777" w:rsidR="002D7C18" w:rsidRPr="00AE5A6B" w:rsidRDefault="006A2637" w:rsidP="00B276A3">
      <w:pPr>
        <w:pStyle w:val="GOSTListnum"/>
      </w:pPr>
      <w:r w:rsidRPr="00AE5A6B">
        <w:t>Н</w:t>
      </w:r>
      <w:r w:rsidR="002D7C18" w:rsidRPr="00AE5A6B">
        <w:t xml:space="preserve">а панели инструментов </w:t>
      </w:r>
      <w:r w:rsidR="000C0D50" w:rsidRPr="00AE5A6B">
        <w:t xml:space="preserve">нажать </w:t>
      </w:r>
      <w:r w:rsidR="00F828B4" w:rsidRPr="00AE5A6B">
        <w:t>кнопку «</w:t>
      </w:r>
      <w:r w:rsidR="002D7C18" w:rsidRPr="00AE5A6B">
        <w:t xml:space="preserve">На согласование». </w:t>
      </w:r>
    </w:p>
    <w:p w14:paraId="7ECB94C6" w14:textId="77777777" w:rsidR="002D7C18" w:rsidRPr="00AE5A6B" w:rsidRDefault="002D7C18" w:rsidP="006A2637">
      <w:pPr>
        <w:pStyle w:val="GOSTListnormal18"/>
      </w:pPr>
      <w:r w:rsidRPr="00AE5A6B">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6A2637" w:rsidRPr="00AE5A6B">
        <w:t xml:space="preserve">на </w:t>
      </w:r>
      <w:r w:rsidRPr="00AE5A6B">
        <w:t>чекбокс</w:t>
      </w:r>
      <w:r w:rsidR="006A2637" w:rsidRPr="00AE5A6B">
        <w:t>,</w:t>
      </w:r>
      <w:r w:rsidRPr="00AE5A6B">
        <w:t xml:space="preserve"> пользователь может пропустить согласование и направить на </w:t>
      </w:r>
      <w:r w:rsidR="006A2637" w:rsidRPr="00AE5A6B">
        <w:t xml:space="preserve">утверждение, нажав </w:t>
      </w:r>
      <w:r w:rsidR="00F828B4" w:rsidRPr="00AE5A6B">
        <w:t>кнопку «</w:t>
      </w:r>
      <w:r w:rsidR="006A2637" w:rsidRPr="00AE5A6B">
        <w:t>Ок».</w:t>
      </w:r>
      <w:r w:rsidRPr="00AE5A6B">
        <w:t xml:space="preserve"> </w:t>
      </w:r>
    </w:p>
    <w:p w14:paraId="631761AB" w14:textId="77777777" w:rsidR="002D7C18" w:rsidRPr="00AE5A6B" w:rsidRDefault="002D7C18" w:rsidP="006A2637">
      <w:pPr>
        <w:pStyle w:val="GOSTListnormal18"/>
      </w:pPr>
      <w:r w:rsidRPr="00AE5A6B">
        <w:t>Статус документа измени</w:t>
      </w:r>
      <w:r w:rsidR="006A2637" w:rsidRPr="00AE5A6B">
        <w:t>т</w:t>
      </w:r>
      <w:r w:rsidRPr="00AE5A6B">
        <w:t>ся на «На согласовании».</w:t>
      </w:r>
    </w:p>
    <w:p w14:paraId="130AD323" w14:textId="77777777" w:rsidR="006A2637" w:rsidRPr="00AE5A6B" w:rsidRDefault="006A2637" w:rsidP="006A2637">
      <w:pPr>
        <w:pStyle w:val="GOSTNormal"/>
      </w:pPr>
      <w:r w:rsidRPr="00AE5A6B">
        <w:rPr>
          <w:rStyle w:val="GOSTSymBold"/>
        </w:rPr>
        <w:t>Роль:</w:t>
      </w:r>
      <w:r w:rsidRPr="00AE5A6B">
        <w:t xml:space="preserve"> </w:t>
      </w:r>
      <w:r w:rsidR="003C0B98" w:rsidRPr="00AE5A6B">
        <w:rPr>
          <w:sz w:val="22"/>
          <w:szCs w:val="22"/>
        </w:rPr>
        <w:t>601_02_01 ПУР КС. Согласование документов по ЛС ЮЛ</w:t>
      </w:r>
    </w:p>
    <w:p w14:paraId="21529C6A" w14:textId="77777777" w:rsidR="002D7C18" w:rsidRPr="00AE5A6B" w:rsidRDefault="002D7C18" w:rsidP="00673878">
      <w:pPr>
        <w:pStyle w:val="GOSTListnum"/>
        <w:numPr>
          <w:ilvl w:val="0"/>
          <w:numId w:val="68"/>
        </w:numPr>
      </w:pPr>
      <w:r w:rsidRPr="00AE5A6B">
        <w:t>Авторизоваться в ЛК ПУР КС.</w:t>
      </w:r>
    </w:p>
    <w:p w14:paraId="794758E9" w14:textId="77777777" w:rsidR="002D7C18" w:rsidRPr="00AE5A6B" w:rsidRDefault="002D7C18" w:rsidP="00B276A3">
      <w:pPr>
        <w:pStyle w:val="GOSTListnum"/>
      </w:pPr>
      <w:r w:rsidRPr="00AE5A6B">
        <w:t>Перейти в главное меню.</w:t>
      </w:r>
      <w:r w:rsidR="0052093D" w:rsidRPr="00AE5A6B">
        <w:t xml:space="preserve"> Выбрать </w:t>
      </w:r>
      <w:r w:rsidR="00BD7DED" w:rsidRPr="00AE5A6B">
        <w:t>пункт «ПУР(КС)»</w:t>
      </w:r>
      <w:r w:rsidR="0052093D" w:rsidRPr="00AE5A6B">
        <w:t xml:space="preserve"> и развернуть ветку </w:t>
      </w:r>
      <w:r w:rsidRPr="00AE5A6B">
        <w:t>«Проведение и уточнение операций по кассовым выплатам» – «Уведомление об уточнении опера</w:t>
      </w:r>
      <w:r w:rsidR="0052093D" w:rsidRPr="00AE5A6B">
        <w:t>ций» – «На согласовании (мое)».</w:t>
      </w:r>
    </w:p>
    <w:p w14:paraId="412ACAA5" w14:textId="77777777" w:rsidR="0052093D" w:rsidRPr="00AE5A6B" w:rsidRDefault="0052093D" w:rsidP="00B276A3">
      <w:pPr>
        <w:pStyle w:val="GOSTListnum"/>
      </w:pPr>
      <w:r w:rsidRPr="00AE5A6B">
        <w:t>На СФ выделить</w:t>
      </w:r>
      <w:r w:rsidR="002D7C18" w:rsidRPr="00AE5A6B">
        <w:t xml:space="preserve"> документ</w:t>
      </w:r>
      <w:r w:rsidRPr="00AE5A6B">
        <w:t xml:space="preserve"> для согласования.</w:t>
      </w:r>
    </w:p>
    <w:p w14:paraId="21ACFA47" w14:textId="77777777" w:rsidR="0052093D" w:rsidRPr="00AE5A6B" w:rsidRDefault="0052093D" w:rsidP="00B276A3">
      <w:pPr>
        <w:pStyle w:val="GOSTListnum"/>
      </w:pPr>
      <w:r w:rsidRPr="00AE5A6B">
        <w:t>Н</w:t>
      </w:r>
      <w:r w:rsidR="002D7C18" w:rsidRPr="00AE5A6B">
        <w:t xml:space="preserve">а панели инструментов </w:t>
      </w:r>
      <w:r w:rsidR="000C0D50" w:rsidRPr="00AE5A6B">
        <w:t xml:space="preserve">нажать </w:t>
      </w:r>
      <w:r w:rsidR="00F828B4" w:rsidRPr="00AE5A6B">
        <w:t>кнопку «</w:t>
      </w:r>
      <w:r w:rsidRPr="00AE5A6B">
        <w:t>Согласовать/Вернуть».</w:t>
      </w:r>
    </w:p>
    <w:p w14:paraId="040A4393" w14:textId="77777777" w:rsidR="002D7C18" w:rsidRPr="00AE5A6B" w:rsidRDefault="002D7C18" w:rsidP="0052093D">
      <w:pPr>
        <w:pStyle w:val="GOSTListnormal18"/>
      </w:pPr>
      <w:r w:rsidRPr="00AE5A6B">
        <w:t>В появившемся диалоговом окне нажать «Согласовать».</w:t>
      </w:r>
      <w:r w:rsidRPr="00AE5A6B">
        <w:tab/>
        <w:t>Экземпляр формуляра «Уведомление на уточнение операций клиента» пере</w:t>
      </w:r>
      <w:r w:rsidR="0052093D" w:rsidRPr="00AE5A6B">
        <w:t>йдет</w:t>
      </w:r>
      <w:r w:rsidRPr="00AE5A6B">
        <w:t xml:space="preserve"> на статус «На утверждении».</w:t>
      </w:r>
    </w:p>
    <w:p w14:paraId="18CF0059" w14:textId="77777777" w:rsidR="0052093D" w:rsidRPr="00AE5A6B" w:rsidRDefault="0052093D" w:rsidP="0052093D">
      <w:pPr>
        <w:pStyle w:val="GOSTNormal"/>
      </w:pPr>
      <w:r w:rsidRPr="00AE5A6B">
        <w:rPr>
          <w:rStyle w:val="GOSTSymBold"/>
        </w:rPr>
        <w:t>Роль:</w:t>
      </w:r>
      <w:r w:rsidRPr="00AE5A6B">
        <w:t xml:space="preserve"> </w:t>
      </w:r>
      <w:r w:rsidR="003C0B98" w:rsidRPr="00AE5A6B">
        <w:rPr>
          <w:sz w:val="22"/>
          <w:szCs w:val="22"/>
        </w:rPr>
        <w:t>601_03_01 ПУР КС. Утверждение документов по ЛС ЮЛ</w:t>
      </w:r>
    </w:p>
    <w:p w14:paraId="584D14AC" w14:textId="77777777" w:rsidR="002D7C18" w:rsidRPr="00AE5A6B" w:rsidRDefault="002D7C18" w:rsidP="00673878">
      <w:pPr>
        <w:pStyle w:val="GOSTListnum"/>
        <w:numPr>
          <w:ilvl w:val="0"/>
          <w:numId w:val="69"/>
        </w:numPr>
      </w:pPr>
      <w:r w:rsidRPr="00AE5A6B">
        <w:t>Авторизоваться в ЛК ПУР КС.</w:t>
      </w:r>
    </w:p>
    <w:p w14:paraId="201EE91F" w14:textId="77777777" w:rsidR="002D7C18" w:rsidRPr="00AE5A6B" w:rsidRDefault="002D7C18" w:rsidP="00B276A3">
      <w:pPr>
        <w:pStyle w:val="GOSTListnum"/>
      </w:pPr>
      <w:r w:rsidRPr="00AE5A6B">
        <w:t>Перейти в главное меню.</w:t>
      </w:r>
      <w:r w:rsidR="0052093D" w:rsidRPr="00AE5A6B">
        <w:t xml:space="preserve"> Выбрать </w:t>
      </w:r>
      <w:r w:rsidR="00BD7DED" w:rsidRPr="00AE5A6B">
        <w:t>пункт «ПУР(КС)»</w:t>
      </w:r>
      <w:r w:rsidR="0052093D" w:rsidRPr="00AE5A6B">
        <w:t xml:space="preserve"> и развернуть ветку </w:t>
      </w:r>
      <w:r w:rsidRPr="00AE5A6B">
        <w:t>«Проведение и уточнение операций по кассовым выплатам» – «Уведомление об уточнении операций» – «На утверждении (мое)».</w:t>
      </w:r>
    </w:p>
    <w:p w14:paraId="5CE20D8C" w14:textId="77777777" w:rsidR="002D7C18" w:rsidRPr="00AE5A6B" w:rsidRDefault="0052093D" w:rsidP="00B276A3">
      <w:pPr>
        <w:pStyle w:val="GOSTListnum"/>
      </w:pPr>
      <w:r w:rsidRPr="00AE5A6B">
        <w:t>На СФ выделить</w:t>
      </w:r>
      <w:r w:rsidR="002D7C18" w:rsidRPr="00AE5A6B">
        <w:t xml:space="preserve"> документ для утверждения. На панели инструментов </w:t>
      </w:r>
      <w:r w:rsidR="000C0D50" w:rsidRPr="00AE5A6B">
        <w:t xml:space="preserve">нажать </w:t>
      </w:r>
      <w:r w:rsidR="00F828B4" w:rsidRPr="00AE5A6B">
        <w:t>кнопку «</w:t>
      </w:r>
      <w:r w:rsidR="002D7C18" w:rsidRPr="00AE5A6B">
        <w:t>Утвердить/Вернуть».</w:t>
      </w:r>
    </w:p>
    <w:p w14:paraId="672E920B" w14:textId="77777777" w:rsidR="002D7C18" w:rsidRPr="00AE5A6B" w:rsidRDefault="002D7C18" w:rsidP="00B276A3">
      <w:pPr>
        <w:pStyle w:val="GOSTListnum"/>
      </w:pPr>
      <w:r w:rsidRPr="00AE5A6B">
        <w:t>В появившемся диалоговом окне нажать «Утвердить».</w:t>
      </w:r>
    </w:p>
    <w:p w14:paraId="00A59634" w14:textId="77777777" w:rsidR="002D7C18" w:rsidRPr="00AE5A6B" w:rsidRDefault="002D7C18" w:rsidP="0052093D">
      <w:pPr>
        <w:pStyle w:val="GOSTListnormal18"/>
      </w:pPr>
      <w:r w:rsidRPr="00AE5A6B">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14:paraId="6B7FF313" w14:textId="77777777" w:rsidR="0052093D" w:rsidRPr="00AE5A6B" w:rsidRDefault="002D7C18" w:rsidP="0052093D">
      <w:pPr>
        <w:pStyle w:val="GOSTListnormal18"/>
      </w:pPr>
      <w:r w:rsidRPr="00AE5A6B">
        <w:t xml:space="preserve">В случае успешного выполнения операции статус документа </w:t>
      </w:r>
      <w:r w:rsidR="0052093D" w:rsidRPr="00AE5A6B">
        <w:t>изменится</w:t>
      </w:r>
      <w:r w:rsidRPr="00AE5A6B">
        <w:t xml:space="preserve"> </w:t>
      </w:r>
      <w:r w:rsidR="0052093D" w:rsidRPr="00AE5A6B">
        <w:t>на «</w:t>
      </w:r>
      <w:r w:rsidRPr="00AE5A6B">
        <w:t xml:space="preserve">Утвержден». </w:t>
      </w:r>
    </w:p>
    <w:p w14:paraId="269D03DC" w14:textId="77777777" w:rsidR="00011689" w:rsidRPr="00AE5A6B" w:rsidRDefault="002D7C18" w:rsidP="0052093D">
      <w:pPr>
        <w:pStyle w:val="GOSTListnormal18"/>
      </w:pPr>
      <w:r w:rsidRPr="00AE5A6B">
        <w:t>Система автоматически перев</w:t>
      </w:r>
      <w:r w:rsidR="0052093D" w:rsidRPr="00AE5A6B">
        <w:t>едет</w:t>
      </w:r>
      <w:r w:rsidRPr="00AE5A6B">
        <w:t xml:space="preserve"> документ на статус «На исполнении ЦС».</w:t>
      </w:r>
    </w:p>
    <w:p w14:paraId="70A9D9C6" w14:textId="77777777" w:rsidR="00D9319F" w:rsidRPr="00AE5A6B" w:rsidRDefault="00D9319F" w:rsidP="00D9319F">
      <w:pPr>
        <w:pStyle w:val="41"/>
        <w:rPr>
          <w:szCs w:val="22"/>
        </w:rPr>
      </w:pPr>
      <w:bookmarkStart w:id="1566" w:name="_Toc184383101"/>
      <w:r w:rsidRPr="00AE5A6B">
        <w:t>Печать документа «Уведомление об уточнении операций клиента (ф. 0531852)»</w:t>
      </w:r>
      <w:bookmarkEnd w:id="1566"/>
    </w:p>
    <w:p w14:paraId="3F146C61" w14:textId="77777777" w:rsidR="00D9319F" w:rsidRPr="00AE5A6B" w:rsidRDefault="00D9319F" w:rsidP="00D9319F">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14:paraId="0D8E8B00" w14:textId="77777777" w:rsidR="00D9319F" w:rsidRPr="00AE5A6B" w:rsidRDefault="00D9319F" w:rsidP="00CA231E">
      <w:pPr>
        <w:pStyle w:val="GOSTListnum"/>
        <w:numPr>
          <w:ilvl w:val="0"/>
          <w:numId w:val="355"/>
        </w:numPr>
      </w:pPr>
      <w:r w:rsidRPr="00AE5A6B">
        <w:t>Авторизоваться в ЛК. Перейти в главное меню.</w:t>
      </w:r>
    </w:p>
    <w:p w14:paraId="30773699" w14:textId="77777777" w:rsidR="00D9319F" w:rsidRPr="00AE5A6B" w:rsidRDefault="00D9319F" w:rsidP="00D9319F">
      <w:pPr>
        <w:pStyle w:val="GOSTListnum"/>
      </w:pPr>
      <w:r w:rsidRPr="00AE5A6B">
        <w:rPr>
          <w:rStyle w:val="GOSTSymBold"/>
          <w:b w:val="0"/>
        </w:rPr>
        <w:t>Развернуть ветку: «</w:t>
      </w:r>
      <w:r w:rsidRPr="00AE5A6B">
        <w:t>Проведение и уточнение операций по кассовым выплатам» – «Уведомление об уточнении операций», фильтр-папка «Все документы</w:t>
      </w:r>
      <w:r w:rsidRPr="00AE5A6B">
        <w:rPr>
          <w:rStyle w:val="GOSTSymBold"/>
          <w:b w:val="0"/>
        </w:rPr>
        <w:t>».</w:t>
      </w:r>
    </w:p>
    <w:p w14:paraId="68765CE1" w14:textId="77777777" w:rsidR="00D9319F" w:rsidRPr="00AE5A6B" w:rsidRDefault="00D9319F" w:rsidP="00D9319F">
      <w:pPr>
        <w:pStyle w:val="GOSTListnum"/>
      </w:pPr>
      <w:r w:rsidRPr="00AE5A6B">
        <w:t>В СФ выделить необходимый формуляр и нажать кнопку «Печать документа».</w:t>
      </w:r>
    </w:p>
    <w:p w14:paraId="1FD600A7" w14:textId="77777777" w:rsidR="00D9319F" w:rsidRPr="00AE5A6B" w:rsidRDefault="00D9319F" w:rsidP="00D9319F">
      <w:pPr>
        <w:pStyle w:val="GOSTListnum"/>
      </w:pPr>
      <w:r w:rsidRPr="00AE5A6B">
        <w:t>В модальном окне выбрать необходимый формат печати.</w:t>
      </w:r>
    </w:p>
    <w:p w14:paraId="6FE3C322" w14:textId="77777777" w:rsidR="00D9319F" w:rsidRPr="00AE5A6B" w:rsidRDefault="00D9319F" w:rsidP="00D9319F">
      <w:pPr>
        <w:pStyle w:val="GOSTListnormal18"/>
      </w:pPr>
      <w:r w:rsidRPr="00AE5A6B">
        <w:t>Сформируется печатная форма документа в выбранном формате.</w:t>
      </w:r>
    </w:p>
    <w:p w14:paraId="0FC1DF99" w14:textId="77777777" w:rsidR="00D9319F" w:rsidRPr="00AE5A6B" w:rsidRDefault="00D9319F" w:rsidP="0052093D">
      <w:pPr>
        <w:pStyle w:val="GOSTListnormal18"/>
      </w:pPr>
    </w:p>
    <w:p w14:paraId="1BABA7F5" w14:textId="77777777" w:rsidR="00BE3EFA" w:rsidRPr="00AE5A6B" w:rsidRDefault="00BE3EFA" w:rsidP="0052093D">
      <w:pPr>
        <w:pStyle w:val="GOSTListnormal18"/>
        <w:sectPr w:rsidR="00BE3EFA" w:rsidRPr="00AE5A6B" w:rsidSect="00F537CD">
          <w:headerReference w:type="default" r:id="rId58"/>
          <w:pgSz w:w="11906" w:h="16838" w:code="9"/>
          <w:pgMar w:top="1134" w:right="567" w:bottom="851" w:left="1701" w:header="1134" w:footer="284" w:gutter="0"/>
          <w:cols w:space="708"/>
          <w:docGrid w:linePitch="360"/>
        </w:sectPr>
      </w:pPr>
    </w:p>
    <w:p w14:paraId="23571E66" w14:textId="77777777" w:rsidR="009B545F" w:rsidRPr="00AE5A6B" w:rsidRDefault="00113E0E" w:rsidP="009B545F">
      <w:pPr>
        <w:pStyle w:val="22"/>
      </w:pPr>
      <w:bookmarkStart w:id="1567" w:name="_Toc11771093"/>
      <w:bookmarkStart w:id="1568" w:name="_Toc184383102"/>
      <w:r w:rsidRPr="00AE5A6B">
        <w:lastRenderedPageBreak/>
        <w:t xml:space="preserve">Группа бизнес-процессов </w:t>
      </w:r>
      <w:r w:rsidR="009B545F" w:rsidRPr="00AE5A6B">
        <w:t>«Обеспечение наличными денежными средствами в соответствии с нормативными правовыми актами»</w:t>
      </w:r>
      <w:bookmarkEnd w:id="1567"/>
      <w:bookmarkEnd w:id="1568"/>
    </w:p>
    <w:p w14:paraId="6035F1F7" w14:textId="77777777" w:rsidR="009B545F" w:rsidRPr="00AE5A6B" w:rsidRDefault="009B545F" w:rsidP="009A3F33">
      <w:pPr>
        <w:pStyle w:val="31"/>
      </w:pPr>
      <w:bookmarkStart w:id="1569" w:name="_Toc11770993"/>
      <w:bookmarkStart w:id="1570" w:name="_Ref169272684"/>
      <w:bookmarkStart w:id="1571" w:name="_Toc184383103"/>
      <w:bookmarkStart w:id="1572" w:name="_Toc529960122"/>
      <w:bookmarkStart w:id="1573" w:name="_Toc529959572"/>
      <w:bookmarkStart w:id="1574" w:name="_Toc507843967"/>
      <w:bookmarkStart w:id="1575" w:name="_Toc529959574"/>
      <w:bookmarkStart w:id="1576" w:name="OLE_LINK204"/>
      <w:bookmarkStart w:id="1577" w:name="OLE_LINK190"/>
      <w:bookmarkStart w:id="1578" w:name="OLE_LINK191"/>
      <w:bookmarkStart w:id="1579" w:name="OLE_LINK293"/>
      <w:bookmarkStart w:id="1580" w:name="OLE_LINK294"/>
      <w:bookmarkStart w:id="1581" w:name="OLE_LINK298"/>
      <w:bookmarkStart w:id="1582" w:name="OLE_LINK273"/>
      <w:bookmarkStart w:id="1583" w:name="OLE_LINK320"/>
      <w:bookmarkStart w:id="1584" w:name="OLE_LINK61"/>
      <w:bookmarkStart w:id="1585" w:name="OLE_LINK49"/>
      <w:bookmarkStart w:id="1586" w:name="OLE_LINK48"/>
      <w:r w:rsidRPr="00AE5A6B">
        <w:t>Операции, выполняемые в рамках бизнес-процесса «Формирование заявок на наличность»</w:t>
      </w:r>
      <w:bookmarkEnd w:id="1569"/>
      <w:bookmarkEnd w:id="1570"/>
      <w:bookmarkEnd w:id="1571"/>
    </w:p>
    <w:p w14:paraId="10907271" w14:textId="77777777" w:rsidR="009B545F" w:rsidRPr="00AE5A6B" w:rsidRDefault="00EB4EF6" w:rsidP="009A3F33">
      <w:pPr>
        <w:pStyle w:val="41"/>
      </w:pPr>
      <w:bookmarkStart w:id="1587" w:name="_Toc184383104"/>
      <w:r w:rsidRPr="00AE5A6B">
        <w:t>Формирование документа Заявка на карту (Заявка на чек) в ЛК Клиента</w:t>
      </w:r>
      <w:bookmarkEnd w:id="1587"/>
    </w:p>
    <w:p w14:paraId="10830723" w14:textId="77777777" w:rsidR="009B545F" w:rsidRPr="00AE5A6B" w:rsidRDefault="009B545F" w:rsidP="009B545F">
      <w:pPr>
        <w:pStyle w:val="GOSTNormal"/>
      </w:pPr>
      <w:r w:rsidRPr="00AE5A6B">
        <w:t xml:space="preserve">Роль: </w:t>
      </w:r>
      <w:r w:rsidR="003C0B98" w:rsidRPr="00AE5A6B">
        <w:t>601_01_01 ПУР КС. Ввод документов по ЛС ЮЛ</w:t>
      </w:r>
    </w:p>
    <w:p w14:paraId="0DB57208" w14:textId="77777777" w:rsidR="009B545F" w:rsidRPr="00AE5A6B" w:rsidRDefault="009B545F" w:rsidP="00673878">
      <w:pPr>
        <w:pStyle w:val="GOSTListnum"/>
        <w:numPr>
          <w:ilvl w:val="0"/>
          <w:numId w:val="20"/>
        </w:numPr>
      </w:pPr>
      <w:r w:rsidRPr="00AE5A6B">
        <w:t>Авторизоваться в ЛК Компонент КС ПУР ЭБ.</w:t>
      </w:r>
    </w:p>
    <w:p w14:paraId="04E445BF" w14:textId="77777777" w:rsidR="009B545F" w:rsidRPr="00AE5A6B" w:rsidRDefault="009B545F" w:rsidP="009B545F">
      <w:pPr>
        <w:pStyle w:val="GOSTListnum"/>
      </w:pPr>
      <w:r w:rsidRPr="00AE5A6B">
        <w:t>Развернуть ветку «</w:t>
      </w:r>
      <w:r w:rsidR="001B3767" w:rsidRPr="00AE5A6B">
        <w:t>Управление расходами (казначейское сопровождение)</w:t>
      </w:r>
      <w:r w:rsidR="001B3767"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1B3767" w:rsidRPr="00AE5A6B" w:rsidDel="00F041B2">
        <w:t xml:space="preserve"> </w:t>
      </w:r>
      <w:r w:rsidR="001B3767" w:rsidRPr="00AE5A6B">
        <w:t>– Все документы</w:t>
      </w:r>
      <w:r w:rsidR="00CC7B16" w:rsidRPr="00AE5A6B">
        <w:t>»</w:t>
      </w:r>
      <w:r w:rsidRPr="00AE5A6B">
        <w:t>.</w:t>
      </w:r>
    </w:p>
    <w:p w14:paraId="445463A3" w14:textId="77777777" w:rsidR="009B545F" w:rsidRPr="00AE5A6B" w:rsidRDefault="009B545F" w:rsidP="009B545F">
      <w:pPr>
        <w:pStyle w:val="GOSTListnum"/>
      </w:pPr>
      <w:r w:rsidRPr="00AE5A6B">
        <w:t xml:space="preserve">На СФ документа </w:t>
      </w:r>
      <w:r w:rsidR="000C0D50" w:rsidRPr="00AE5A6B">
        <w:t xml:space="preserve">нажать </w:t>
      </w:r>
      <w:r w:rsidR="00F828B4" w:rsidRPr="00AE5A6B">
        <w:t>кнопку «</w:t>
      </w:r>
      <w:r w:rsidR="00CC7B16" w:rsidRPr="00AE5A6B">
        <w:t>Создать новый документ</w:t>
      </w:r>
      <w:r w:rsidR="00EB4EF6" w:rsidRPr="00AE5A6B">
        <w:t>»</w:t>
      </w:r>
      <w:r w:rsidR="00CC7B16" w:rsidRPr="00AE5A6B">
        <w:t>/</w:t>
      </w:r>
      <w:r w:rsidR="00EB4EF6" w:rsidRPr="00AE5A6B">
        <w:t>«</w:t>
      </w:r>
      <w:r w:rsidR="00CC7B16" w:rsidRPr="00AE5A6B">
        <w:t>Импорт»</w:t>
      </w:r>
      <w:r w:rsidR="00D80863" w:rsidRPr="00AE5A6B">
        <w:t>.</w:t>
      </w:r>
    </w:p>
    <w:p w14:paraId="747F4758" w14:textId="77777777" w:rsidR="009B545F" w:rsidRPr="00AE5A6B" w:rsidRDefault="00EB4EF6" w:rsidP="009B545F">
      <w:pPr>
        <w:pStyle w:val="GOSTListnum"/>
      </w:pPr>
      <w:r w:rsidRPr="00AE5A6B">
        <w:t>На ВФ з</w:t>
      </w:r>
      <w:r w:rsidR="009B545F" w:rsidRPr="00AE5A6B">
        <w:t>аполнить</w:t>
      </w:r>
      <w:r w:rsidR="006069E5" w:rsidRPr="00AE5A6B">
        <w:t>/отредактировать</w:t>
      </w:r>
      <w:r w:rsidR="009B545F" w:rsidRPr="00AE5A6B">
        <w:t xml:space="preserve"> реквизиты</w:t>
      </w:r>
      <w:r w:rsidRPr="00AE5A6B">
        <w:t xml:space="preserve"> в соответствии с требованиями</w:t>
      </w:r>
      <w:r w:rsidR="009B545F" w:rsidRPr="00AE5A6B">
        <w:t xml:space="preserve">. </w:t>
      </w:r>
    </w:p>
    <w:p w14:paraId="51E0E0B8" w14:textId="77777777" w:rsidR="009B545F" w:rsidRPr="00AE5A6B" w:rsidRDefault="00EB4EF6" w:rsidP="009B545F">
      <w:pPr>
        <w:pStyle w:val="GOSTListnum"/>
      </w:pPr>
      <w:r w:rsidRPr="00AE5A6B">
        <w:t>Н</w:t>
      </w:r>
      <w:r w:rsidR="000C0D50" w:rsidRPr="00AE5A6B">
        <w:t xml:space="preserve">ажать </w:t>
      </w:r>
      <w:r w:rsidR="00F828B4" w:rsidRPr="00AE5A6B">
        <w:t>кнопку «</w:t>
      </w:r>
      <w:r w:rsidR="009B545F" w:rsidRPr="00AE5A6B">
        <w:t>Сохранить изменения и закрыть ок</w:t>
      </w:r>
      <w:r w:rsidR="00951702" w:rsidRPr="00AE5A6B">
        <w:t>но».</w:t>
      </w:r>
    </w:p>
    <w:p w14:paraId="3B19E675" w14:textId="77777777" w:rsidR="00FB4D8D" w:rsidRPr="00AE5A6B" w:rsidRDefault="009B545F" w:rsidP="009B545F">
      <w:pPr>
        <w:pStyle w:val="GOSTListnormal18"/>
      </w:pPr>
      <w:r w:rsidRPr="00AE5A6B">
        <w:t xml:space="preserve">При успешном прохождении блокирующих контролей на СФ отображается </w:t>
      </w:r>
      <w:r w:rsidR="00AF6855" w:rsidRPr="00AE5A6B">
        <w:t xml:space="preserve">Заявка на карту (Заявка на чек) </w:t>
      </w:r>
      <w:r w:rsidRPr="00AE5A6B">
        <w:t xml:space="preserve">на статусе «Черновик». </w:t>
      </w:r>
    </w:p>
    <w:p w14:paraId="6BAAFAC1" w14:textId="77777777" w:rsidR="009B545F" w:rsidRPr="00AE5A6B" w:rsidRDefault="009B545F" w:rsidP="009B545F">
      <w:pPr>
        <w:pStyle w:val="GOSTListnormal18"/>
      </w:pPr>
      <w:r w:rsidRPr="00AE5A6B">
        <w:t xml:space="preserve">Если блокирующие контроли не пройдены, </w:t>
      </w:r>
      <w:r w:rsidR="006069E5" w:rsidRPr="00AE5A6B">
        <w:t>то отображается диалоговое окно со списком не пройд</w:t>
      </w:r>
      <w:r w:rsidR="00AF6855" w:rsidRPr="00AE5A6B">
        <w:t>е</w:t>
      </w:r>
      <w:r w:rsidR="006069E5" w:rsidRPr="00AE5A6B">
        <w:t>нных контролей</w:t>
      </w:r>
      <w:r w:rsidRPr="00AE5A6B">
        <w:t>.</w:t>
      </w:r>
    </w:p>
    <w:p w14:paraId="1962BFAB" w14:textId="77777777" w:rsidR="009B545F" w:rsidRPr="00AE5A6B" w:rsidRDefault="00EB4EF6" w:rsidP="009A3F33">
      <w:pPr>
        <w:pStyle w:val="41"/>
      </w:pPr>
      <w:bookmarkStart w:id="1588" w:name="_Toc184383105"/>
      <w:r w:rsidRPr="00AE5A6B">
        <w:t>Многоуровневое утверждение формуляра Заявка на карту (Заявка на чек) в ЛК Клиента</w:t>
      </w:r>
      <w:bookmarkEnd w:id="1588"/>
    </w:p>
    <w:p w14:paraId="7C5FB8D7" w14:textId="77777777" w:rsidR="009B545F" w:rsidRPr="00AE5A6B" w:rsidRDefault="009B545F" w:rsidP="009B545F">
      <w:pPr>
        <w:pStyle w:val="GOSTNormal"/>
      </w:pPr>
      <w:r w:rsidRPr="00AE5A6B">
        <w:rPr>
          <w:rStyle w:val="GOSTSymBold"/>
        </w:rPr>
        <w:t>Роль</w:t>
      </w:r>
      <w:r w:rsidRPr="00AE5A6B">
        <w:t xml:space="preserve">: </w:t>
      </w:r>
      <w:r w:rsidR="003C0B98" w:rsidRPr="00AE5A6B">
        <w:t>601_01_01 ПУР КС. Ввод документов по ЛС ЮЛ</w:t>
      </w:r>
    </w:p>
    <w:p w14:paraId="7F43195F" w14:textId="77777777" w:rsidR="009B545F" w:rsidRPr="00AE5A6B" w:rsidRDefault="009B545F" w:rsidP="00673878">
      <w:pPr>
        <w:pStyle w:val="GOSTListnum"/>
        <w:numPr>
          <w:ilvl w:val="0"/>
          <w:numId w:val="21"/>
        </w:numPr>
      </w:pPr>
      <w:r w:rsidRPr="00AE5A6B">
        <w:t>Авторизоваться в ЛК Компонент КС ПУР ЭБ.</w:t>
      </w:r>
    </w:p>
    <w:p w14:paraId="4C3148B9" w14:textId="77777777" w:rsidR="009B545F" w:rsidRPr="00AE5A6B" w:rsidRDefault="006069E5" w:rsidP="009B545F">
      <w:pPr>
        <w:pStyle w:val="GOSTListnum"/>
      </w:pPr>
      <w:r w:rsidRPr="00AE5A6B">
        <w:t xml:space="preserve">Развернуть </w:t>
      </w:r>
      <w:r w:rsidR="004B53E5" w:rsidRPr="00AE5A6B">
        <w:t>ветку: «Управление расходами (казначейское сопровождение)</w:t>
      </w:r>
      <w:r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AE5A6B" w:rsidDel="00F041B2">
        <w:t xml:space="preserve"> </w:t>
      </w:r>
      <w:r w:rsidR="00EB4EF6" w:rsidRPr="00AE5A6B">
        <w:t xml:space="preserve">– </w:t>
      </w:r>
      <w:r w:rsidRPr="00AE5A6B">
        <w:t>Все документы»</w:t>
      </w:r>
      <w:r w:rsidR="009B545F" w:rsidRPr="00AE5A6B">
        <w:t>.</w:t>
      </w:r>
    </w:p>
    <w:p w14:paraId="19BFBAC0" w14:textId="77777777" w:rsidR="009B545F" w:rsidRPr="00AE5A6B" w:rsidRDefault="009B545F" w:rsidP="009B545F">
      <w:pPr>
        <w:pStyle w:val="GOSTListnum"/>
      </w:pPr>
      <w:r w:rsidRPr="00AE5A6B">
        <w:t xml:space="preserve">На СФ выделить </w:t>
      </w:r>
      <w:r w:rsidR="00D80863" w:rsidRPr="00AE5A6B">
        <w:t>созданный документ</w:t>
      </w:r>
      <w:r w:rsidRPr="00AE5A6B">
        <w:t xml:space="preserve"> </w:t>
      </w:r>
      <w:r w:rsidR="00FB4D8D" w:rsidRPr="00AE5A6B">
        <w:t>«</w:t>
      </w:r>
      <w:r w:rsidR="00EB4EF6" w:rsidRPr="00AE5A6B">
        <w:t>Заявка на карту (Заявка на чек)</w:t>
      </w:r>
      <w:r w:rsidR="00FB4D8D" w:rsidRPr="00AE5A6B">
        <w:t>»</w:t>
      </w:r>
      <w:r w:rsidR="00EB4EF6" w:rsidRPr="00AE5A6B">
        <w:t xml:space="preserve"> на статусе «Черновик».</w:t>
      </w:r>
    </w:p>
    <w:p w14:paraId="6B6C0D8C" w14:textId="77777777" w:rsidR="009B545F" w:rsidRPr="00AE5A6B" w:rsidRDefault="009B545F" w:rsidP="009B545F">
      <w:pPr>
        <w:pStyle w:val="GOSTListnum"/>
      </w:pPr>
      <w:r w:rsidRPr="00AE5A6B">
        <w:t xml:space="preserve">Нажать </w:t>
      </w:r>
      <w:r w:rsidR="00F828B4" w:rsidRPr="00AE5A6B">
        <w:t>кнопку «</w:t>
      </w:r>
      <w:r w:rsidRPr="00AE5A6B">
        <w:t>На согласование».</w:t>
      </w:r>
    </w:p>
    <w:p w14:paraId="2B509DBC" w14:textId="77777777" w:rsidR="009B545F" w:rsidRPr="00AE5A6B" w:rsidRDefault="009B545F" w:rsidP="009B545F">
      <w:pPr>
        <w:pStyle w:val="GOSTListnormal18"/>
      </w:pPr>
      <w:r w:rsidRPr="00AE5A6B">
        <w:t xml:space="preserve">При успешном прохождении контролей документ переходит на статус «На согласовании». </w:t>
      </w:r>
    </w:p>
    <w:p w14:paraId="4EC00219" w14:textId="77777777" w:rsidR="009B545F" w:rsidRPr="00AE5A6B" w:rsidRDefault="00464246" w:rsidP="009B545F">
      <w:pPr>
        <w:pStyle w:val="GOSTListnormal18"/>
      </w:pPr>
      <w:r w:rsidRPr="00AE5A6B">
        <w:t>Если блокирующие контроли не пройдены</w:t>
      </w:r>
      <w:r w:rsidR="009B545F" w:rsidRPr="00AE5A6B">
        <w:t xml:space="preserve">, </w:t>
      </w:r>
      <w:r w:rsidR="00AF6855" w:rsidRPr="00AE5A6B">
        <w:t xml:space="preserve">Заявка на карту (Заявка на чек) </w:t>
      </w:r>
      <w:r w:rsidR="009B545F" w:rsidRPr="00AE5A6B">
        <w:t>остается на статусе «Черновик» и доступна для редактирования.</w:t>
      </w:r>
    </w:p>
    <w:p w14:paraId="371D59E4" w14:textId="77777777" w:rsidR="009B545F" w:rsidRPr="00AE5A6B" w:rsidRDefault="009B545F" w:rsidP="009B545F">
      <w:pPr>
        <w:pStyle w:val="GOSTNormal"/>
      </w:pPr>
      <w:bookmarkStart w:id="1589" w:name="OLE_LINK4"/>
      <w:bookmarkStart w:id="1590" w:name="OLE_LINK5"/>
      <w:bookmarkStart w:id="1591" w:name="OLE_LINK6"/>
      <w:r w:rsidRPr="00AE5A6B">
        <w:rPr>
          <w:rStyle w:val="GOSTSymBold"/>
        </w:rPr>
        <w:t>Роль</w:t>
      </w:r>
      <w:r w:rsidRPr="00AE5A6B">
        <w:t xml:space="preserve">: </w:t>
      </w:r>
      <w:r w:rsidR="003C0B98" w:rsidRPr="00AE5A6B">
        <w:t>601_02_01 ПУР КС. Согласование документов по ЛС ЮЛ</w:t>
      </w:r>
      <w:bookmarkEnd w:id="1589"/>
      <w:bookmarkEnd w:id="1590"/>
      <w:bookmarkEnd w:id="1591"/>
    </w:p>
    <w:p w14:paraId="7C0E4D60" w14:textId="77777777" w:rsidR="009B545F" w:rsidRPr="00AE5A6B" w:rsidRDefault="009B545F" w:rsidP="00673878">
      <w:pPr>
        <w:pStyle w:val="GOSTListnum"/>
        <w:numPr>
          <w:ilvl w:val="0"/>
          <w:numId w:val="22"/>
        </w:numPr>
      </w:pPr>
      <w:r w:rsidRPr="00AE5A6B">
        <w:t>Авторизоваться в ЛК Компонент КС ПУР ЭБ.</w:t>
      </w:r>
    </w:p>
    <w:p w14:paraId="4BBB5C01" w14:textId="77777777" w:rsidR="009B545F" w:rsidRPr="00AE5A6B" w:rsidRDefault="006069E5" w:rsidP="009B545F">
      <w:pPr>
        <w:pStyle w:val="GOSTListnum"/>
      </w:pPr>
      <w:r w:rsidRPr="00AE5A6B">
        <w:t xml:space="preserve">Развернуть </w:t>
      </w:r>
      <w:r w:rsidR="004B53E5" w:rsidRPr="00AE5A6B">
        <w:t>ветку: «Управление расходами (казначейское сопровождение)</w:t>
      </w:r>
      <w:r w:rsidR="00EB4EF6" w:rsidRPr="00AE5A6B">
        <w:rPr>
          <w:rStyle w:val="GOSTSymItalic"/>
          <w:i w:val="0"/>
        </w:rPr>
        <w:t xml:space="preserve"> – </w:t>
      </w:r>
      <w:r w:rsidRPr="00AE5A6B">
        <w:rPr>
          <w:rStyle w:val="GOSTSymItalic"/>
          <w:i w:val="0"/>
        </w:rPr>
        <w:t>Обеспечение наличными денежными средствам</w:t>
      </w:r>
      <w:r w:rsidR="00EB4EF6" w:rsidRPr="00AE5A6B">
        <w:rPr>
          <w:rStyle w:val="GOSTSymItalic"/>
          <w:i w:val="0"/>
        </w:rPr>
        <w:t xml:space="preserve"> – </w:t>
      </w:r>
      <w:r w:rsidRPr="00AE5A6B">
        <w:rPr>
          <w:rStyle w:val="GOSTSymItalic"/>
          <w:i w:val="0"/>
        </w:rPr>
        <w:t>Заявка на получение денег на карту (Заявка на получение наличных денег)</w:t>
      </w:r>
      <w:r w:rsidRPr="00AE5A6B">
        <w:t xml:space="preserve"> – На согласовании»</w:t>
      </w:r>
      <w:r w:rsidR="009B545F" w:rsidRPr="00AE5A6B">
        <w:t>.</w:t>
      </w:r>
    </w:p>
    <w:p w14:paraId="6DC55D37" w14:textId="77777777" w:rsidR="009B545F" w:rsidRPr="00AE5A6B" w:rsidRDefault="009B545F" w:rsidP="009B545F">
      <w:pPr>
        <w:pStyle w:val="GOSTListnum"/>
      </w:pPr>
      <w:r w:rsidRPr="00AE5A6B">
        <w:t>Выделить курсором экземпляр формуляра</w:t>
      </w:r>
      <w:r w:rsidR="00EB4EF6" w:rsidRPr="00AE5A6B">
        <w:t xml:space="preserve"> для согласования</w:t>
      </w:r>
      <w:r w:rsidRPr="00AE5A6B">
        <w:t>.</w:t>
      </w:r>
    </w:p>
    <w:p w14:paraId="4795F26D" w14:textId="77777777" w:rsidR="009B545F" w:rsidRPr="00AE5A6B" w:rsidRDefault="009B545F" w:rsidP="009B545F">
      <w:pPr>
        <w:pStyle w:val="GOSTListnum"/>
      </w:pPr>
      <w:r w:rsidRPr="00AE5A6B">
        <w:lastRenderedPageBreak/>
        <w:t xml:space="preserve">На панели инструментов </w:t>
      </w:r>
      <w:r w:rsidR="000C0D50" w:rsidRPr="00AE5A6B">
        <w:t xml:space="preserve">нажать </w:t>
      </w:r>
      <w:r w:rsidR="00F828B4" w:rsidRPr="00AE5A6B">
        <w:t>кнопку «</w:t>
      </w:r>
      <w:r w:rsidRPr="00AE5A6B">
        <w:t xml:space="preserve">Согласовать/Вернуть». </w:t>
      </w:r>
    </w:p>
    <w:p w14:paraId="5E822BB8" w14:textId="77777777" w:rsidR="009B545F" w:rsidRPr="00AE5A6B" w:rsidRDefault="009B545F" w:rsidP="009B545F">
      <w:pPr>
        <w:pStyle w:val="GOSTListnum"/>
      </w:pPr>
      <w:r w:rsidRPr="00AE5A6B">
        <w:t xml:space="preserve">В появившемся диалоговом окне нажать </w:t>
      </w:r>
      <w:r w:rsidR="00EB4EF6" w:rsidRPr="00AE5A6B">
        <w:t xml:space="preserve">кнопку </w:t>
      </w:r>
      <w:r w:rsidR="00D80863" w:rsidRPr="00AE5A6B">
        <w:t>«Согласовать».</w:t>
      </w:r>
    </w:p>
    <w:p w14:paraId="42D40FCE" w14:textId="77777777" w:rsidR="009B545F" w:rsidRPr="00AE5A6B" w:rsidRDefault="009B545F" w:rsidP="009B545F">
      <w:pPr>
        <w:pStyle w:val="GOSTListnormal18"/>
      </w:pPr>
      <w:r w:rsidRPr="00AE5A6B">
        <w:t>Статус экземпляра формуляра изменился на «На утверждении».</w:t>
      </w:r>
    </w:p>
    <w:p w14:paraId="5C6F2322" w14:textId="77777777" w:rsidR="00D80863" w:rsidRPr="00AE5A6B" w:rsidRDefault="00D80863" w:rsidP="009B545F">
      <w:pPr>
        <w:pStyle w:val="GOSTListnormal18"/>
      </w:pPr>
      <w:r w:rsidRPr="00AE5A6B">
        <w:t>При нажатии в диалоговом окне кнопки «Вернуть» статус экземпляра формуляра изменится на «Черновик».</w:t>
      </w:r>
    </w:p>
    <w:p w14:paraId="2EA3AC44" w14:textId="77777777" w:rsidR="009B545F" w:rsidRPr="00AE5A6B" w:rsidRDefault="009B545F" w:rsidP="009B545F">
      <w:pPr>
        <w:pStyle w:val="GOSTNormal"/>
      </w:pPr>
      <w:r w:rsidRPr="00AE5A6B">
        <w:rPr>
          <w:rStyle w:val="GOSTSymBold"/>
        </w:rPr>
        <w:t>Роль</w:t>
      </w:r>
      <w:r w:rsidRPr="00AE5A6B">
        <w:t xml:space="preserve">: </w:t>
      </w:r>
      <w:r w:rsidR="003C0B98" w:rsidRPr="00AE5A6B">
        <w:t>601_03_01 ПУР КС. Утверждение документов по ЛС ЮЛ</w:t>
      </w:r>
      <w:r w:rsidR="00EA3E83" w:rsidRPr="00AE5A6B">
        <w:t>, 601_05_01 ПУР КС. Бухгалтер ЮЛ</w:t>
      </w:r>
      <w:r w:rsidR="0004088F" w:rsidRPr="00AE5A6B">
        <w:t>, 601_06_01 ПУР КС. Руководитель ФЭС ЮЛ</w:t>
      </w:r>
    </w:p>
    <w:p w14:paraId="5814692B" w14:textId="77777777" w:rsidR="009B545F" w:rsidRPr="00AE5A6B" w:rsidRDefault="009B545F" w:rsidP="00673878">
      <w:pPr>
        <w:pStyle w:val="GOSTListnum"/>
        <w:numPr>
          <w:ilvl w:val="0"/>
          <w:numId w:val="23"/>
        </w:numPr>
      </w:pPr>
      <w:r w:rsidRPr="00AE5A6B">
        <w:t>Авторизоваться в ЛК Компонент КС ПУР ЭБ.</w:t>
      </w:r>
    </w:p>
    <w:p w14:paraId="221386DE" w14:textId="77777777" w:rsidR="009B545F" w:rsidRPr="00AE5A6B" w:rsidRDefault="009B545F" w:rsidP="009B545F">
      <w:pPr>
        <w:pStyle w:val="GOSTListnum"/>
      </w:pPr>
      <w:r w:rsidRPr="00AE5A6B">
        <w:t xml:space="preserve">Развернуть </w:t>
      </w:r>
      <w:r w:rsidR="004B53E5" w:rsidRPr="00AE5A6B">
        <w:t>ветку: «Управление расходами (казначейское сопровождение)</w:t>
      </w:r>
      <w:r w:rsidR="006069E5"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6069E5" w:rsidRPr="00AE5A6B" w:rsidDel="00F041B2">
        <w:t xml:space="preserve"> </w:t>
      </w:r>
      <w:r w:rsidR="006069E5" w:rsidRPr="00AE5A6B">
        <w:t>– На утверждении»</w:t>
      </w:r>
    </w:p>
    <w:p w14:paraId="6229A9DE" w14:textId="77777777" w:rsidR="009B545F" w:rsidRPr="00AE5A6B" w:rsidRDefault="009B545F" w:rsidP="009B545F">
      <w:pPr>
        <w:pStyle w:val="GOSTListnum"/>
      </w:pPr>
      <w:r w:rsidRPr="00AE5A6B">
        <w:t>Выделить курсором экземпляр формуляра</w:t>
      </w:r>
      <w:r w:rsidR="00EB4EF6" w:rsidRPr="00AE5A6B">
        <w:t xml:space="preserve"> для утверждения</w:t>
      </w:r>
      <w:r w:rsidRPr="00AE5A6B">
        <w:t>.</w:t>
      </w:r>
    </w:p>
    <w:p w14:paraId="7366A4D4" w14:textId="77777777"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14:paraId="43CE4A88" w14:textId="77777777" w:rsidR="009B545F" w:rsidRPr="00AE5A6B" w:rsidRDefault="009B545F" w:rsidP="009B545F">
      <w:pPr>
        <w:pStyle w:val="GOSTListnum"/>
      </w:pPr>
      <w:r w:rsidRPr="00AE5A6B">
        <w:t xml:space="preserve">В появившемся диалоговом окне нажать </w:t>
      </w:r>
      <w:r w:rsidR="00EB4EF6" w:rsidRPr="00AE5A6B">
        <w:t xml:space="preserve">кнопку </w:t>
      </w:r>
      <w:r w:rsidRPr="00AE5A6B">
        <w:t>«Утвердить».</w:t>
      </w:r>
    </w:p>
    <w:p w14:paraId="5C0E2470" w14:textId="77777777" w:rsidR="00F63B4F" w:rsidRPr="00AE5A6B" w:rsidRDefault="00F63B4F" w:rsidP="00F63B4F">
      <w:pPr>
        <w:pStyle w:val="GOSTListnormal18"/>
      </w:pPr>
      <w:r w:rsidRPr="00AE5A6B">
        <w:t>При нажатии на кнопку «Вернуть», статус экземпляра формуляра изменится на «Черновик».</w:t>
      </w:r>
    </w:p>
    <w:p w14:paraId="2598BF25" w14:textId="77777777" w:rsidR="009B545F" w:rsidRPr="00AE5A6B" w:rsidRDefault="009B545F" w:rsidP="009B545F">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14:paraId="6FE9BBD7" w14:textId="77777777" w:rsidR="00AF6855" w:rsidRPr="00AE5A6B" w:rsidRDefault="009B545F" w:rsidP="00A355EA">
      <w:pPr>
        <w:pStyle w:val="GOSTListnormal18"/>
      </w:pPr>
      <w:r w:rsidRPr="00AE5A6B">
        <w:t>Статус экземпляра формуляра измени</w:t>
      </w:r>
      <w:r w:rsidR="006069E5" w:rsidRPr="00AE5A6B">
        <w:t>т</w:t>
      </w:r>
      <w:r w:rsidRPr="00AE5A6B">
        <w:t>ся на «На исполнении ЦС» и стан</w:t>
      </w:r>
      <w:r w:rsidR="006069E5" w:rsidRPr="00AE5A6B">
        <w:t>е</w:t>
      </w:r>
      <w:r w:rsidRPr="00AE5A6B">
        <w:t xml:space="preserve">т доступен в ЛК ТОФК. </w:t>
      </w:r>
      <w:r w:rsidR="00D80863" w:rsidRPr="00AE5A6B">
        <w:t>В</w:t>
      </w:r>
      <w:r w:rsidRPr="00AE5A6B">
        <w:t>ыполнено подписание ЭП.</w:t>
      </w:r>
    </w:p>
    <w:p w14:paraId="74D8194B" w14:textId="77777777" w:rsidR="00A355EA" w:rsidRPr="00AE5A6B" w:rsidRDefault="00A355EA" w:rsidP="00A355EA">
      <w:pPr>
        <w:pStyle w:val="GOSTListnormal18"/>
      </w:pPr>
      <w:r w:rsidRPr="00AE5A6B">
        <w:t>Статус обработки клиентом «Утвержден».</w:t>
      </w:r>
    </w:p>
    <w:p w14:paraId="214F4B8F" w14:textId="77777777" w:rsidR="00A355EA" w:rsidRPr="00AE5A6B" w:rsidRDefault="00A355EA" w:rsidP="00A355EA">
      <w:pPr>
        <w:pStyle w:val="GOSTListnormal18"/>
      </w:pPr>
      <w:r w:rsidRPr="00AE5A6B">
        <w:t xml:space="preserve">Происходит формирование предварительных записей учета.  </w:t>
      </w:r>
    </w:p>
    <w:p w14:paraId="7A12636B" w14:textId="3EA48BA6" w:rsidR="00A355EA" w:rsidRPr="00AE5A6B" w:rsidRDefault="00A355EA" w:rsidP="00A355EA">
      <w:pPr>
        <w:pStyle w:val="GOSTListnormal18"/>
      </w:pPr>
      <w:r w:rsidRPr="00AE5A6B">
        <w:t xml:space="preserve">Данные по запросам переданы из ПУР КС в </w:t>
      </w:r>
      <w:r w:rsidR="00815476">
        <w:t>ПУиО ЭБ</w:t>
      </w:r>
      <w:r w:rsidRPr="00AE5A6B">
        <w:t xml:space="preserve"> для подбора и формирования записи о состоянии лицевого счета и бюджетного (бухгалтерского) учета.</w:t>
      </w:r>
    </w:p>
    <w:p w14:paraId="2E7D0219" w14:textId="498E286F" w:rsidR="00A355EA" w:rsidRPr="00AE5A6B" w:rsidRDefault="00A355EA" w:rsidP="00A355EA">
      <w:pPr>
        <w:pStyle w:val="GOSTListnormal18"/>
      </w:pPr>
      <w:r w:rsidRPr="00AE5A6B">
        <w:t>В П</w:t>
      </w:r>
      <w:r w:rsidR="00815476">
        <w:t>УиО ЭБ</w:t>
      </w:r>
      <w:r w:rsidRPr="00AE5A6B">
        <w:t xml:space="preserve"> автоматически на основании данных запросов осуществлен подбор и формирование записей о состоянии лицевого счета и бюджетного (бухгалтерского) учета, обеспечено централизованное хранение сформированных данных как в детализированном, так и в сгруппированном по показателям виде.</w:t>
      </w:r>
    </w:p>
    <w:p w14:paraId="0CC6473C" w14:textId="62F47E4E" w:rsidR="00A355EA" w:rsidRPr="00AE5A6B" w:rsidRDefault="00A355EA" w:rsidP="00A355EA">
      <w:pPr>
        <w:pStyle w:val="GOSTListnormal18"/>
      </w:pPr>
      <w:r w:rsidRPr="00AE5A6B">
        <w:t>Из П</w:t>
      </w:r>
      <w:r w:rsidR="00815476">
        <w:t>УиО ЭБ</w:t>
      </w:r>
      <w:r w:rsidRPr="00AE5A6B">
        <w:t xml:space="preserve"> выгружен результат выполнения запроса в ПУР КС. Сформированные записи соответствуют действующим НПА.</w:t>
      </w:r>
    </w:p>
    <w:p w14:paraId="2DA78D95" w14:textId="589E6441" w:rsidR="00A355EA" w:rsidRPr="00AE5A6B" w:rsidRDefault="00A355EA" w:rsidP="00A355EA">
      <w:pPr>
        <w:pStyle w:val="GOSTListnormal18"/>
      </w:pPr>
      <w:r w:rsidRPr="00AE5A6B">
        <w:t xml:space="preserve">В случае неуспешного прохождения контролей из </w:t>
      </w:r>
      <w:r w:rsidR="00AE5A6B">
        <w:t>ПУиО</w:t>
      </w:r>
      <w:r w:rsidRPr="00AE5A6B">
        <w:t xml:space="preserve"> ЭБ выгружена информация с указанием причины, по которой записи учета не могут быть подобраны и сформированы.  </w:t>
      </w:r>
    </w:p>
    <w:p w14:paraId="0FEF5D3B" w14:textId="61714597" w:rsidR="00A355EA" w:rsidRPr="00AE5A6B" w:rsidRDefault="00A355EA" w:rsidP="00A355EA">
      <w:pPr>
        <w:pStyle w:val="GOSTListnormal18"/>
      </w:pPr>
      <w:r w:rsidRPr="00AE5A6B">
        <w:t xml:space="preserve">Данная информация передана в ПУР КС и отражена в </w:t>
      </w:r>
      <w:r w:rsidR="00BC082B" w:rsidRPr="00AE5A6B">
        <w:t>Уведомлении (протоколе)</w:t>
      </w:r>
      <w:r w:rsidRPr="00AE5A6B">
        <w:t>, приложенном к документу ПУР КС.</w:t>
      </w:r>
    </w:p>
    <w:p w14:paraId="6CD85A93" w14:textId="77777777" w:rsidR="00F63B4F" w:rsidRPr="00AE5A6B" w:rsidRDefault="00A355EA" w:rsidP="00A355EA">
      <w:pPr>
        <w:pStyle w:val="GOSTListnormal18"/>
      </w:pPr>
      <w:r w:rsidRPr="00AE5A6B">
        <w:t>Статус экземпляра формуляра изменился на «К отмене». Записи учета очищаются.</w:t>
      </w:r>
    </w:p>
    <w:p w14:paraId="4317B7CE" w14:textId="77777777" w:rsidR="001B3767" w:rsidRPr="00AE5A6B" w:rsidRDefault="00E247F9" w:rsidP="009A3F33">
      <w:pPr>
        <w:pStyle w:val="41"/>
      </w:pPr>
      <w:bookmarkStart w:id="1592" w:name="_Toc184383106"/>
      <w:r w:rsidRPr="00AE5A6B">
        <w:t>Исполнение платежа по экземпляру формуляра Заявка на карту (Заявка на чек)</w:t>
      </w:r>
      <w:bookmarkEnd w:id="1592"/>
    </w:p>
    <w:p w14:paraId="7FF34428" w14:textId="77777777" w:rsidR="001B3767" w:rsidRPr="00AE5A6B" w:rsidRDefault="001B3767" w:rsidP="001B3767">
      <w:pPr>
        <w:pStyle w:val="GOSTNormal"/>
      </w:pPr>
      <w:r w:rsidRPr="00AE5A6B">
        <w:rPr>
          <w:rStyle w:val="GOSTSymBold"/>
        </w:rPr>
        <w:t>Роль</w:t>
      </w:r>
      <w:r w:rsidRPr="00AE5A6B">
        <w:t xml:space="preserve">: </w:t>
      </w:r>
      <w:r w:rsidR="00E247F9" w:rsidRPr="00AE5A6B">
        <w:t>601_01_01 ПУР КС. Ввод документов по ЛС ЮЛ</w:t>
      </w:r>
    </w:p>
    <w:p w14:paraId="328AA912" w14:textId="77777777" w:rsidR="001B3767" w:rsidRPr="00AE5A6B" w:rsidRDefault="001B3767" w:rsidP="00CA231E">
      <w:pPr>
        <w:pStyle w:val="GOSTListnum"/>
        <w:numPr>
          <w:ilvl w:val="0"/>
          <w:numId w:val="310"/>
        </w:numPr>
      </w:pPr>
      <w:r w:rsidRPr="00AE5A6B">
        <w:t>Авторизоваться в ЛК Компонент</w:t>
      </w:r>
      <w:r w:rsidR="00464246" w:rsidRPr="00AE5A6B">
        <w:t>а</w:t>
      </w:r>
      <w:r w:rsidRPr="00AE5A6B">
        <w:t xml:space="preserve"> КС ПУР ЭБ.</w:t>
      </w:r>
    </w:p>
    <w:p w14:paraId="0C84D8CE" w14:textId="77777777" w:rsidR="001B3767" w:rsidRPr="00AE5A6B" w:rsidRDefault="001B3767" w:rsidP="001B3767">
      <w:pPr>
        <w:pStyle w:val="GOSTListnum"/>
      </w:pPr>
      <w:r w:rsidRPr="00AE5A6B">
        <w:t>Развернуть ветку: «Управление расходами (казначейское сопровождение)</w:t>
      </w:r>
      <w:r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AE5A6B" w:rsidDel="00F041B2">
        <w:t xml:space="preserve"> </w:t>
      </w:r>
      <w:r w:rsidRPr="00AE5A6B">
        <w:t>– Все документы».</w:t>
      </w:r>
    </w:p>
    <w:p w14:paraId="5F7E1254" w14:textId="77777777" w:rsidR="00464246" w:rsidRPr="00AE5A6B" w:rsidRDefault="00464246" w:rsidP="001B3767">
      <w:pPr>
        <w:pStyle w:val="GOSTListnum"/>
      </w:pPr>
      <w:r w:rsidRPr="00AE5A6B">
        <w:lastRenderedPageBreak/>
        <w:t>Получено подтверждение из ПУДС ЭБ об отправке платежного поручения в банк.</w:t>
      </w:r>
    </w:p>
    <w:p w14:paraId="029202E7" w14:textId="77777777" w:rsidR="00464246" w:rsidRPr="00AE5A6B" w:rsidRDefault="00464246" w:rsidP="00464246">
      <w:pPr>
        <w:pStyle w:val="GOSTListnormal18"/>
      </w:pPr>
      <w:r w:rsidRPr="00AE5A6B">
        <w:t>Статус экземпляра формуляра изменился на «Отправлен в банк».</w:t>
      </w:r>
    </w:p>
    <w:p w14:paraId="3685F7FD" w14:textId="77777777" w:rsidR="001B3767" w:rsidRPr="00AE5A6B" w:rsidRDefault="00464246" w:rsidP="001B3767">
      <w:pPr>
        <w:pStyle w:val="GOSTListnum"/>
      </w:pPr>
      <w:r w:rsidRPr="00AE5A6B">
        <w:t>Получена информация об исполнении платежного поручения банком</w:t>
      </w:r>
      <w:r w:rsidR="001B3767" w:rsidRPr="00AE5A6B">
        <w:t>.</w:t>
      </w:r>
    </w:p>
    <w:p w14:paraId="4C8774DC" w14:textId="77777777" w:rsidR="001B3767" w:rsidRPr="00AE5A6B" w:rsidRDefault="00464246" w:rsidP="00464246">
      <w:pPr>
        <w:pStyle w:val="GOSTListnormal18"/>
      </w:pPr>
      <w:r w:rsidRPr="00AE5A6B">
        <w:t>Статус экземпляра формуляра изменился на «Исполнен»</w:t>
      </w:r>
      <w:r w:rsidR="001B3767" w:rsidRPr="00AE5A6B">
        <w:t xml:space="preserve">. </w:t>
      </w:r>
    </w:p>
    <w:p w14:paraId="039B0580" w14:textId="77777777" w:rsidR="00464246" w:rsidRPr="00AE5A6B" w:rsidRDefault="00464246" w:rsidP="00464246">
      <w:pPr>
        <w:pStyle w:val="GOSTListnormal18"/>
      </w:pPr>
      <w:r w:rsidRPr="00AE5A6B">
        <w:t>Происходит формирование окончательных проводок по ТОФК открытия лицевого счета.</w:t>
      </w:r>
    </w:p>
    <w:p w14:paraId="6D2EB05A" w14:textId="59996B3B" w:rsidR="00464246" w:rsidRPr="00AE5A6B" w:rsidRDefault="00464246" w:rsidP="00464246">
      <w:pPr>
        <w:pStyle w:val="GOSTListnormal18"/>
      </w:pPr>
      <w:r w:rsidRPr="00AE5A6B">
        <w:t>Данные по запросам переданы из ПУР КС в П</w:t>
      </w:r>
      <w:r w:rsidR="00815476">
        <w:t>УиО ЭБ</w:t>
      </w:r>
      <w:r w:rsidRPr="00AE5A6B">
        <w:t xml:space="preserve"> для передачи записей учета в главную книгу. В результате записи учета переходят на статус «Проведено».</w:t>
      </w:r>
    </w:p>
    <w:p w14:paraId="33305705" w14:textId="1C67E277" w:rsidR="00464246" w:rsidRPr="00AE5A6B" w:rsidRDefault="00464246" w:rsidP="00464246">
      <w:pPr>
        <w:pStyle w:val="GOSTListnormal18"/>
      </w:pPr>
      <w:r w:rsidRPr="00AE5A6B">
        <w:t>Из П</w:t>
      </w:r>
      <w:r w:rsidR="00815476">
        <w:t>УиО ЭБ</w:t>
      </w:r>
      <w:r w:rsidRPr="00AE5A6B">
        <w:t xml:space="preserve"> выгружен результат выполнения запроса в ПУР КС.</w:t>
      </w:r>
    </w:p>
    <w:p w14:paraId="60872B10" w14:textId="77777777" w:rsidR="00464246" w:rsidRPr="00AE5A6B" w:rsidRDefault="00464246" w:rsidP="00464246">
      <w:pPr>
        <w:pStyle w:val="GOSTNormal"/>
      </w:pPr>
      <w:r w:rsidRPr="00AE5A6B">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окончательном режиме.</w:t>
      </w:r>
    </w:p>
    <w:p w14:paraId="3C8BF342" w14:textId="77777777" w:rsidR="00E27E79" w:rsidRPr="00AE5A6B" w:rsidRDefault="00E27E79" w:rsidP="00E27E79">
      <w:pPr>
        <w:pStyle w:val="41"/>
      </w:pPr>
      <w:bookmarkStart w:id="1593" w:name="_Toc184383107"/>
      <w:r w:rsidRPr="00AE5A6B">
        <w:t>Печать документа «</w:t>
      </w:r>
      <w:r w:rsidR="002316B4" w:rsidRPr="00AE5A6B">
        <w:rPr>
          <w:rStyle w:val="GOSTSymItalic"/>
          <w:i w:val="0"/>
        </w:rPr>
        <w:t>Заявка на получение денег на карту»/«Заявка на получение наличных денег»</w:t>
      </w:r>
      <w:bookmarkEnd w:id="1593"/>
    </w:p>
    <w:p w14:paraId="5FFFFAC6" w14:textId="77777777" w:rsidR="00E27E79" w:rsidRPr="00AE5A6B" w:rsidRDefault="00E27E79" w:rsidP="00E27E79">
      <w:pPr>
        <w:pStyle w:val="GOSTNormal"/>
      </w:pPr>
      <w:r w:rsidRPr="00AE5A6B">
        <w:rPr>
          <w:rStyle w:val="GOSTSymBold"/>
        </w:rPr>
        <w:t>Роль</w:t>
      </w:r>
      <w:r w:rsidRPr="00AE5A6B">
        <w:t>: 601_01_01 ПУР КС. Ввод документов по ЛС ЮЛ</w:t>
      </w:r>
    </w:p>
    <w:p w14:paraId="7A4468ED" w14:textId="77777777" w:rsidR="00E27E79" w:rsidRPr="00AE5A6B" w:rsidRDefault="00E27E79" w:rsidP="00CA231E">
      <w:pPr>
        <w:pStyle w:val="GOSTListnum"/>
        <w:numPr>
          <w:ilvl w:val="0"/>
          <w:numId w:val="347"/>
        </w:numPr>
      </w:pPr>
      <w:r w:rsidRPr="00AE5A6B">
        <w:t>Авторизоваться в ЛК Компонент КС ПУР ЭБ.</w:t>
      </w:r>
    </w:p>
    <w:p w14:paraId="2D7A34A0" w14:textId="77777777" w:rsidR="00E27E79" w:rsidRPr="00AE5A6B" w:rsidRDefault="00E27E79" w:rsidP="00E27E79">
      <w:pPr>
        <w:pStyle w:val="GOSTListnum"/>
      </w:pPr>
      <w:r w:rsidRPr="00AE5A6B">
        <w:t>Развернуть ветку: «Управление расходами (казначейское сопровождение)</w:t>
      </w:r>
      <w:r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 фильтр-папка «</w:t>
      </w:r>
      <w:r w:rsidRPr="00AE5A6B">
        <w:t>Все документы».</w:t>
      </w:r>
    </w:p>
    <w:p w14:paraId="4441A096" w14:textId="77777777" w:rsidR="00E27E79" w:rsidRPr="00AE5A6B" w:rsidRDefault="00E27E79" w:rsidP="002316B4">
      <w:pPr>
        <w:pStyle w:val="GOSTListnum"/>
      </w:pPr>
      <w:r w:rsidRPr="00AE5A6B">
        <w:t>На СФ выделить документ и нажать кнопку «Печать документа».</w:t>
      </w:r>
    </w:p>
    <w:p w14:paraId="24BA78C1" w14:textId="77777777" w:rsidR="00E27E79" w:rsidRPr="00AE5A6B" w:rsidRDefault="00E27E79" w:rsidP="002316B4">
      <w:pPr>
        <w:pStyle w:val="GOSTListnum"/>
      </w:pPr>
      <w:r w:rsidRPr="00AE5A6B">
        <w:t>В модальном окне выбрать необходимый формат печати.</w:t>
      </w:r>
    </w:p>
    <w:p w14:paraId="20B74AEC" w14:textId="56BD06F6" w:rsidR="00E27E79" w:rsidRPr="00AE5A6B" w:rsidRDefault="00E27E79" w:rsidP="00E27E79">
      <w:pPr>
        <w:pStyle w:val="GOSTListnormal18"/>
      </w:pPr>
      <w:r w:rsidRPr="00AE5A6B">
        <w:t>Сформируется печатная форма документа в выбранном формате.</w:t>
      </w:r>
    </w:p>
    <w:p w14:paraId="32C20C2A" w14:textId="77777777" w:rsidR="009B545F" w:rsidRPr="00AE5A6B" w:rsidRDefault="009B545F" w:rsidP="009A3F33">
      <w:pPr>
        <w:pStyle w:val="41"/>
      </w:pPr>
      <w:bookmarkStart w:id="1594" w:name="_Toc11771097"/>
      <w:bookmarkStart w:id="1595" w:name="_Toc184383108"/>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r w:rsidRPr="00AE5A6B">
        <w:t xml:space="preserve">Формирование экземпляра формуляра </w:t>
      </w:r>
      <w:r w:rsidR="00EA7CFE" w:rsidRPr="00AE5A6B">
        <w:t>«</w:t>
      </w:r>
      <w:r w:rsidRPr="00AE5A6B">
        <w:t>Расшифровка</w:t>
      </w:r>
      <w:bookmarkEnd w:id="1594"/>
      <w:r w:rsidR="008A6B9E" w:rsidRPr="00AE5A6B">
        <w:t xml:space="preserve"> сумм неиспользованных средств</w:t>
      </w:r>
      <w:r w:rsidR="00EA7CFE" w:rsidRPr="00AE5A6B">
        <w:t>»</w:t>
      </w:r>
      <w:bookmarkEnd w:id="1595"/>
    </w:p>
    <w:p w14:paraId="59596539" w14:textId="77777777" w:rsidR="009B545F" w:rsidRPr="00AE5A6B" w:rsidRDefault="009B545F" w:rsidP="009B545F">
      <w:pPr>
        <w:pStyle w:val="GOSTNormal"/>
      </w:pPr>
      <w:r w:rsidRPr="00AE5A6B">
        <w:rPr>
          <w:rStyle w:val="GOSTSymBold"/>
        </w:rPr>
        <w:t>Роль:</w:t>
      </w:r>
      <w:r w:rsidRPr="00AE5A6B">
        <w:t xml:space="preserve"> </w:t>
      </w:r>
      <w:r w:rsidR="003C0B98" w:rsidRPr="00AE5A6B">
        <w:t>601_01_01 ПУР КС. Ввод документов по ЛС ЮЛ</w:t>
      </w:r>
    </w:p>
    <w:p w14:paraId="558D1DDD" w14:textId="77777777" w:rsidR="009B545F" w:rsidRPr="00AE5A6B" w:rsidRDefault="009B545F" w:rsidP="00673878">
      <w:pPr>
        <w:pStyle w:val="GOSTListnum"/>
        <w:numPr>
          <w:ilvl w:val="0"/>
          <w:numId w:val="57"/>
        </w:numPr>
        <w:rPr>
          <w:rFonts w:eastAsia="Cambria"/>
        </w:rPr>
      </w:pPr>
      <w:r w:rsidRPr="00AE5A6B">
        <w:t>Авторизоваться в ЛК.</w:t>
      </w:r>
    </w:p>
    <w:p w14:paraId="21BF7F2E" w14:textId="77777777" w:rsidR="009B545F" w:rsidRPr="00AE5A6B" w:rsidRDefault="009B545F" w:rsidP="00673878">
      <w:pPr>
        <w:pStyle w:val="GOSTListnum"/>
        <w:numPr>
          <w:ilvl w:val="0"/>
          <w:numId w:val="36"/>
        </w:numPr>
      </w:pPr>
      <w:r w:rsidRPr="00AE5A6B">
        <w:t xml:space="preserve">Перейти в главное меню. Выбрать </w:t>
      </w:r>
      <w:r w:rsidR="00BD7DED" w:rsidRPr="00AE5A6B">
        <w:t>пункт «ПУР(КС)»</w:t>
      </w:r>
      <w:r w:rsidRPr="00AE5A6B">
        <w:rPr>
          <w:rStyle w:val="GOSTSymItalic"/>
          <w:i w:val="0"/>
        </w:rPr>
        <w:t>.</w:t>
      </w:r>
    </w:p>
    <w:p w14:paraId="4A7EBDA9" w14:textId="77777777" w:rsidR="009B545F" w:rsidRPr="00AE5A6B" w:rsidRDefault="009B545F" w:rsidP="00673878">
      <w:pPr>
        <w:pStyle w:val="GOSTListnum"/>
        <w:numPr>
          <w:ilvl w:val="0"/>
          <w:numId w:val="36"/>
        </w:numPr>
      </w:pPr>
      <w:r w:rsidRPr="00AE5A6B">
        <w:t>Развернуть ветку «Обеспечение наличными денежными средствами – Расшифровка сумм неиспользованных средств»,</w:t>
      </w:r>
      <w:r w:rsidRPr="00AE5A6B" w:rsidDel="00F041B2">
        <w:t xml:space="preserve"> </w:t>
      </w:r>
      <w:r w:rsidRPr="00AE5A6B">
        <w:t>фильтр-папка «Все документы».</w:t>
      </w:r>
    </w:p>
    <w:p w14:paraId="7B3ECDD7" w14:textId="77777777" w:rsidR="009B545F" w:rsidRPr="00AE5A6B" w:rsidRDefault="009B545F" w:rsidP="00673878">
      <w:pPr>
        <w:pStyle w:val="GOSTListnum"/>
        <w:numPr>
          <w:ilvl w:val="0"/>
          <w:numId w:val="36"/>
        </w:numPr>
      </w:pPr>
      <w:r w:rsidRPr="00AE5A6B">
        <w:t xml:space="preserve">Выделить документ на СФ. На панели инструментов </w:t>
      </w:r>
      <w:r w:rsidR="000C0D50" w:rsidRPr="00AE5A6B">
        <w:t xml:space="preserve">нажать </w:t>
      </w:r>
      <w:r w:rsidR="00F828B4" w:rsidRPr="00AE5A6B">
        <w:t>кнопку «</w:t>
      </w:r>
      <w:r w:rsidRPr="00AE5A6B">
        <w:t>Создать новый документ» / «Импорт».</w:t>
      </w:r>
    </w:p>
    <w:p w14:paraId="336B9BF4" w14:textId="77777777" w:rsidR="009B545F" w:rsidRPr="00AE5A6B" w:rsidRDefault="009B545F" w:rsidP="00673878">
      <w:pPr>
        <w:pStyle w:val="GOSTListnum"/>
        <w:numPr>
          <w:ilvl w:val="0"/>
          <w:numId w:val="36"/>
        </w:numPr>
      </w:pPr>
      <w:r w:rsidRPr="00AE5A6B">
        <w:t xml:space="preserve">В открывшейся ВФ выполнить / отредактировать нужные реквизиты и затем, на панели управления ВФ, </w:t>
      </w:r>
      <w:r w:rsidR="000C0D50" w:rsidRPr="00AE5A6B">
        <w:t xml:space="preserve">нажать </w:t>
      </w:r>
      <w:r w:rsidR="00F828B4" w:rsidRPr="00AE5A6B">
        <w:t>кнопку «</w:t>
      </w:r>
      <w:r w:rsidRPr="00AE5A6B">
        <w:t>Сохранить изменения и закрыть окно».</w:t>
      </w:r>
    </w:p>
    <w:p w14:paraId="424ABA61" w14:textId="77777777" w:rsidR="009B545F" w:rsidRPr="00AE5A6B" w:rsidRDefault="009B545F" w:rsidP="009B545F">
      <w:pPr>
        <w:pStyle w:val="GOSTListnormal18"/>
      </w:pPr>
      <w:r w:rsidRPr="00AE5A6B">
        <w:t>В результате будет сформирован формуляр Расшифровка на статусе «Черновик».</w:t>
      </w:r>
    </w:p>
    <w:p w14:paraId="47DCF3CE" w14:textId="77777777" w:rsidR="009B545F" w:rsidRPr="00AE5A6B" w:rsidRDefault="009B545F" w:rsidP="00000FC5">
      <w:pPr>
        <w:pStyle w:val="GOSTListnum"/>
      </w:pPr>
      <w:r w:rsidRPr="00AE5A6B">
        <w:t xml:space="preserve">Далее необходимо выполнить операции </w:t>
      </w:r>
      <w:r w:rsidR="00000FC5" w:rsidRPr="00AE5A6B">
        <w:t>«</w:t>
      </w:r>
      <w:r w:rsidRPr="00AE5A6B">
        <w:t>Согласовани</w:t>
      </w:r>
      <w:r w:rsidR="00000FC5" w:rsidRPr="00AE5A6B">
        <w:t>е»</w:t>
      </w:r>
      <w:r w:rsidRPr="00AE5A6B">
        <w:t xml:space="preserve"> и </w:t>
      </w:r>
      <w:r w:rsidR="00000FC5" w:rsidRPr="00AE5A6B">
        <w:t>«</w:t>
      </w:r>
      <w:r w:rsidRPr="00AE5A6B">
        <w:t>Утверждени</w:t>
      </w:r>
      <w:r w:rsidR="00000FC5" w:rsidRPr="00AE5A6B">
        <w:t>е»</w:t>
      </w:r>
      <w:r w:rsidRPr="00AE5A6B">
        <w:t xml:space="preserve"> документа.</w:t>
      </w:r>
    </w:p>
    <w:p w14:paraId="0281F424" w14:textId="77777777" w:rsidR="00227A02" w:rsidRPr="00AE5A6B" w:rsidRDefault="00227A02" w:rsidP="00227A02">
      <w:pPr>
        <w:pStyle w:val="GOSTNormal"/>
      </w:pPr>
      <w:r w:rsidRPr="00AE5A6B">
        <w:rPr>
          <w:rStyle w:val="GOSTSymBold"/>
        </w:rPr>
        <w:t>Роль:</w:t>
      </w:r>
      <w:r w:rsidRPr="00AE5A6B">
        <w:t xml:space="preserve"> 601_05_01 ПУР КС. Бухгалтер ЮЛ</w:t>
      </w:r>
      <w:r w:rsidR="0004088F" w:rsidRPr="00AE5A6B">
        <w:t>, 601_06_01 ПУР КС. Руководитель ФЭС ЮЛ</w:t>
      </w:r>
    </w:p>
    <w:p w14:paraId="4E7FB56F" w14:textId="77777777" w:rsidR="00227A02" w:rsidRPr="00AE5A6B" w:rsidRDefault="00227A02" w:rsidP="00CA231E">
      <w:pPr>
        <w:pStyle w:val="GOSTListnum"/>
        <w:numPr>
          <w:ilvl w:val="0"/>
          <w:numId w:val="267"/>
        </w:numPr>
        <w:rPr>
          <w:rFonts w:eastAsia="Cambria"/>
        </w:rPr>
      </w:pPr>
      <w:r w:rsidRPr="00AE5A6B">
        <w:t>Авторизоваться в ЛК.</w:t>
      </w:r>
    </w:p>
    <w:p w14:paraId="1460518D" w14:textId="77777777" w:rsidR="00227A02" w:rsidRPr="00AE5A6B" w:rsidRDefault="00227A02" w:rsidP="00673878">
      <w:pPr>
        <w:pStyle w:val="GOSTListnum"/>
        <w:numPr>
          <w:ilvl w:val="0"/>
          <w:numId w:val="36"/>
        </w:numPr>
      </w:pPr>
      <w:r w:rsidRPr="00AE5A6B">
        <w:lastRenderedPageBreak/>
        <w:t xml:space="preserve">Перейти в главное меню. Выбрать </w:t>
      </w:r>
      <w:r w:rsidR="00BD7DED" w:rsidRPr="00AE5A6B">
        <w:t>пункт «ПУР(КС)»</w:t>
      </w:r>
      <w:r w:rsidRPr="00AE5A6B">
        <w:rPr>
          <w:rStyle w:val="GOSTSymItalic"/>
          <w:i w:val="0"/>
        </w:rPr>
        <w:t>.</w:t>
      </w:r>
    </w:p>
    <w:p w14:paraId="4E2539C1" w14:textId="77777777" w:rsidR="00227A02" w:rsidRPr="00AE5A6B" w:rsidRDefault="00227A02" w:rsidP="00673878">
      <w:pPr>
        <w:pStyle w:val="GOSTListnum"/>
        <w:numPr>
          <w:ilvl w:val="0"/>
          <w:numId w:val="36"/>
        </w:numPr>
      </w:pPr>
      <w:r w:rsidRPr="00AE5A6B">
        <w:t>Развернуть ветку «Обеспечение наличными денежными средствами – Расшифровка сумм неиспользованных средств»,</w:t>
      </w:r>
      <w:r w:rsidRPr="00AE5A6B" w:rsidDel="00F041B2">
        <w:t xml:space="preserve"> </w:t>
      </w:r>
      <w:r w:rsidRPr="00AE5A6B">
        <w:t>фильтр-папка «Все документы».</w:t>
      </w:r>
    </w:p>
    <w:p w14:paraId="05258F69" w14:textId="77777777" w:rsidR="00227A02" w:rsidRPr="00AE5A6B" w:rsidRDefault="00227A02" w:rsidP="00673878">
      <w:pPr>
        <w:pStyle w:val="GOSTListnum"/>
        <w:numPr>
          <w:ilvl w:val="0"/>
          <w:numId w:val="36"/>
        </w:numPr>
      </w:pPr>
      <w:r w:rsidRPr="00AE5A6B">
        <w:t>Выделить документ на СФ. На панели инструментов нажать кнопку «Утвердить».</w:t>
      </w:r>
    </w:p>
    <w:p w14:paraId="0CFB7103" w14:textId="77777777" w:rsidR="008A6B9E" w:rsidRPr="00AE5A6B" w:rsidRDefault="008A6B9E" w:rsidP="008A6B9E">
      <w:pPr>
        <w:pStyle w:val="41"/>
      </w:pPr>
      <w:bookmarkStart w:id="1596" w:name="_Toc184383109"/>
      <w:r w:rsidRPr="00AE5A6B">
        <w:t>Печать документа «Расшифровка сумм неиспользованных средств»</w:t>
      </w:r>
      <w:bookmarkEnd w:id="1596"/>
    </w:p>
    <w:p w14:paraId="252B269B" w14:textId="77777777" w:rsidR="008A6B9E" w:rsidRPr="00AE5A6B" w:rsidRDefault="008A6B9E" w:rsidP="008A6B9E">
      <w:pPr>
        <w:pStyle w:val="GOSTNormal"/>
      </w:pPr>
      <w:r w:rsidRPr="00AE5A6B">
        <w:rPr>
          <w:rStyle w:val="GOSTSymBold"/>
        </w:rPr>
        <w:t>Роль:</w:t>
      </w:r>
      <w:r w:rsidRPr="00AE5A6B">
        <w:t xml:space="preserve"> 601_01_01 ПУР КС. Ввод документов по ЛС ЮЛ</w:t>
      </w:r>
    </w:p>
    <w:p w14:paraId="0374C9BA" w14:textId="77777777" w:rsidR="008A6B9E" w:rsidRPr="00AE5A6B" w:rsidRDefault="008A6B9E" w:rsidP="00CA231E">
      <w:pPr>
        <w:pStyle w:val="GOSTListnum"/>
        <w:numPr>
          <w:ilvl w:val="0"/>
          <w:numId w:val="346"/>
        </w:numPr>
        <w:rPr>
          <w:rFonts w:eastAsia="Cambria"/>
        </w:rPr>
      </w:pPr>
      <w:r w:rsidRPr="00AE5A6B">
        <w:t>Авторизоваться в ЛК.</w:t>
      </w:r>
    </w:p>
    <w:p w14:paraId="326B87A3" w14:textId="77777777" w:rsidR="008A6B9E" w:rsidRPr="00AE5A6B" w:rsidRDefault="008A6B9E" w:rsidP="00673878">
      <w:pPr>
        <w:pStyle w:val="GOSTListnum"/>
        <w:numPr>
          <w:ilvl w:val="0"/>
          <w:numId w:val="36"/>
        </w:numPr>
      </w:pPr>
      <w:r w:rsidRPr="00AE5A6B">
        <w:t>Перейти в главное меню. Выбрать пункт «ПУР(КС)»</w:t>
      </w:r>
      <w:r w:rsidRPr="00AE5A6B">
        <w:rPr>
          <w:rStyle w:val="GOSTSymItalic"/>
          <w:i w:val="0"/>
        </w:rPr>
        <w:t>.</w:t>
      </w:r>
    </w:p>
    <w:p w14:paraId="623F525A" w14:textId="77777777" w:rsidR="008A6B9E" w:rsidRPr="00AE5A6B" w:rsidRDefault="008A6B9E" w:rsidP="00673878">
      <w:pPr>
        <w:pStyle w:val="GOSTListnum"/>
        <w:numPr>
          <w:ilvl w:val="0"/>
          <w:numId w:val="36"/>
        </w:numPr>
      </w:pPr>
      <w:r w:rsidRPr="00AE5A6B">
        <w:t>Развернуть ветку «Обеспечение наличными денежными средствами – Расшифровка сумм неиспользованных средств»,</w:t>
      </w:r>
      <w:r w:rsidRPr="00AE5A6B" w:rsidDel="00F041B2">
        <w:t xml:space="preserve"> </w:t>
      </w:r>
      <w:r w:rsidRPr="00AE5A6B">
        <w:t>фильтр-папка «Все документы».</w:t>
      </w:r>
    </w:p>
    <w:p w14:paraId="3247343E" w14:textId="77777777" w:rsidR="008A6B9E" w:rsidRPr="00AE5A6B" w:rsidRDefault="008A6B9E" w:rsidP="00673878">
      <w:pPr>
        <w:pStyle w:val="GOSTListnum"/>
        <w:numPr>
          <w:ilvl w:val="0"/>
          <w:numId w:val="36"/>
        </w:numPr>
      </w:pPr>
      <w:r w:rsidRPr="00AE5A6B">
        <w:t>В СФ выделить документ и нажать кнопку «Печать документа».</w:t>
      </w:r>
    </w:p>
    <w:p w14:paraId="70ABF76D" w14:textId="77777777" w:rsidR="008A6B9E" w:rsidRPr="00AE5A6B" w:rsidRDefault="008A6B9E" w:rsidP="00673878">
      <w:pPr>
        <w:pStyle w:val="GOSTListnum"/>
        <w:numPr>
          <w:ilvl w:val="0"/>
          <w:numId w:val="36"/>
        </w:numPr>
      </w:pPr>
      <w:r w:rsidRPr="00AE5A6B">
        <w:t>В модальном окне выбрать необходимый формат печати.</w:t>
      </w:r>
    </w:p>
    <w:p w14:paraId="104006B0" w14:textId="48F0653C" w:rsidR="008A6B9E" w:rsidRDefault="008A6B9E" w:rsidP="008A6B9E">
      <w:pPr>
        <w:pStyle w:val="GOSTListnormal18"/>
      </w:pPr>
      <w:r w:rsidRPr="00AE5A6B">
        <w:t>Сформируется печатная форма документа в выбранном формате.</w:t>
      </w:r>
    </w:p>
    <w:p w14:paraId="4683B9F9" w14:textId="41A92F56" w:rsidR="00B36138" w:rsidRDefault="00126402" w:rsidP="00126402">
      <w:pPr>
        <w:pStyle w:val="41"/>
      </w:pPr>
      <w:bookmarkStart w:id="1597" w:name="_Toc184383110"/>
      <w:r>
        <w:t>С</w:t>
      </w:r>
      <w:r w:rsidRPr="00126402">
        <w:t>оздани</w:t>
      </w:r>
      <w:r>
        <w:t>е</w:t>
      </w:r>
      <w:r w:rsidRPr="00126402">
        <w:t xml:space="preserve"> документа «Заявка для обеспечения наличными денежными средствами в электронном виде» в ЛК Клиента</w:t>
      </w:r>
      <w:bookmarkEnd w:id="1597"/>
    </w:p>
    <w:p w14:paraId="0B85C2BB" w14:textId="14B746AB" w:rsidR="00126402" w:rsidRDefault="00126402" w:rsidP="00126402">
      <w:pPr>
        <w:pStyle w:val="GOSTNormal"/>
      </w:pPr>
      <w:r w:rsidRPr="00126402">
        <w:rPr>
          <w:rStyle w:val="GOSTSymBold"/>
        </w:rPr>
        <w:t>Роль</w:t>
      </w:r>
      <w:r>
        <w:rPr>
          <w:rStyle w:val="GOSTSymBold"/>
        </w:rPr>
        <w:t xml:space="preserve">: </w:t>
      </w:r>
      <w:r w:rsidRPr="00126402">
        <w:t>601_01_01 ПУР КС. Ввод документов по ЛС ЮЛ</w:t>
      </w:r>
    </w:p>
    <w:p w14:paraId="112971E2" w14:textId="6F1AA830" w:rsidR="00126402" w:rsidRPr="00126402" w:rsidRDefault="00126402" w:rsidP="00126402">
      <w:pPr>
        <w:pStyle w:val="GOSTListnum"/>
        <w:numPr>
          <w:ilvl w:val="0"/>
          <w:numId w:val="650"/>
        </w:numPr>
        <w:rPr>
          <w:rFonts w:eastAsia="Cambria"/>
        </w:rPr>
      </w:pPr>
      <w:r w:rsidRPr="00AE5A6B">
        <w:t>Авторизоваться в ЛК</w:t>
      </w:r>
      <w:r>
        <w:t xml:space="preserve"> ПУР КС</w:t>
      </w:r>
      <w:r w:rsidRPr="00AE5A6B">
        <w:t>.</w:t>
      </w:r>
    </w:p>
    <w:p w14:paraId="4595E4EC" w14:textId="2E1E6EFE" w:rsidR="00126402" w:rsidRPr="00AE5A6B" w:rsidRDefault="00126402" w:rsidP="00594F89">
      <w:pPr>
        <w:pStyle w:val="GOSTListnum"/>
        <w:numPr>
          <w:ilvl w:val="0"/>
          <w:numId w:val="36"/>
        </w:numPr>
      </w:pPr>
      <w:r w:rsidRPr="00AE5A6B">
        <w:t>Развернуть ветку «</w:t>
      </w:r>
      <w:r w:rsidR="00594F89" w:rsidRPr="00594F89">
        <w:t>Казначейское сопровождение – Управление расходами (казначейское сопровожде</w:t>
      </w:r>
      <w:r w:rsidR="00594F89">
        <w:t>ние) – Обеспечение наличными де</w:t>
      </w:r>
      <w:r w:rsidR="00594F89" w:rsidRPr="00594F89">
        <w:t>нежными средствами – Заявка для обеспечения наличными денежными средствами в электронном виде</w:t>
      </w:r>
      <w:r w:rsidRPr="00AE5A6B">
        <w:t>».</w:t>
      </w:r>
    </w:p>
    <w:p w14:paraId="33FB16D2" w14:textId="26A81952" w:rsidR="00623BE0" w:rsidRDefault="00594F89" w:rsidP="00623BE0">
      <w:pPr>
        <w:pStyle w:val="GOSTListnum"/>
        <w:numPr>
          <w:ilvl w:val="0"/>
          <w:numId w:val="36"/>
        </w:numPr>
      </w:pPr>
      <w:r w:rsidRPr="00AE5A6B">
        <w:t>На панели инструментов нажать «Создать»</w:t>
      </w:r>
      <w:r>
        <w:t>,</w:t>
      </w:r>
      <w:r w:rsidR="00623BE0">
        <w:t xml:space="preserve"> выбрать ЛС, затем заполнить</w:t>
      </w:r>
      <w:r w:rsidR="00830111">
        <w:t xml:space="preserve"> и проверить</w:t>
      </w:r>
      <w:r w:rsidR="00623BE0">
        <w:t xml:space="preserve"> все необходимые реквизиты. </w:t>
      </w:r>
    </w:p>
    <w:p w14:paraId="65F01A80" w14:textId="6885ABBA" w:rsidR="00830111" w:rsidRDefault="00830111" w:rsidP="00830111">
      <w:pPr>
        <w:pStyle w:val="GOSTListnormal18"/>
      </w:pPr>
      <w:r>
        <w:t xml:space="preserve">В результате откроется ВФ </w:t>
      </w:r>
      <w:r w:rsidR="003E646C">
        <w:t xml:space="preserve">документа </w:t>
      </w:r>
      <w:r>
        <w:t>с новыми реквизитами.</w:t>
      </w:r>
    </w:p>
    <w:p w14:paraId="083DF2A8" w14:textId="248BA5AD" w:rsidR="005F272F" w:rsidRDefault="005F272F" w:rsidP="005F272F">
      <w:pPr>
        <w:pStyle w:val="41"/>
      </w:pPr>
      <w:bookmarkStart w:id="1598" w:name="_Toc184383111"/>
      <w:r>
        <w:t>Импорт</w:t>
      </w:r>
      <w:r w:rsidRPr="00126402">
        <w:t xml:space="preserve"> документа «Заявка для обеспечения наличными денежными средствами в электронном виде» в ЛК Клиента</w:t>
      </w:r>
      <w:bookmarkEnd w:id="1598"/>
    </w:p>
    <w:p w14:paraId="4B92CC28" w14:textId="77777777" w:rsidR="005F272F" w:rsidRDefault="005F272F" w:rsidP="005F272F">
      <w:pPr>
        <w:pStyle w:val="GOSTNormal"/>
      </w:pPr>
      <w:r w:rsidRPr="00126402">
        <w:rPr>
          <w:rStyle w:val="GOSTSymBold"/>
        </w:rPr>
        <w:t>Роль</w:t>
      </w:r>
      <w:r>
        <w:rPr>
          <w:rStyle w:val="GOSTSymBold"/>
        </w:rPr>
        <w:t xml:space="preserve">: </w:t>
      </w:r>
      <w:r w:rsidRPr="00126402">
        <w:t>601_01_01 ПУР КС. Ввод документов по ЛС ЮЛ</w:t>
      </w:r>
    </w:p>
    <w:p w14:paraId="24DCACB1" w14:textId="77777777" w:rsidR="005F272F" w:rsidRPr="005F272F" w:rsidRDefault="005F272F" w:rsidP="005F272F">
      <w:pPr>
        <w:pStyle w:val="GOSTListnum"/>
        <w:numPr>
          <w:ilvl w:val="0"/>
          <w:numId w:val="651"/>
        </w:numPr>
        <w:rPr>
          <w:rFonts w:eastAsia="Cambria"/>
        </w:rPr>
      </w:pPr>
      <w:r w:rsidRPr="00AE5A6B">
        <w:t>Авторизоваться в ЛК</w:t>
      </w:r>
      <w:r>
        <w:t xml:space="preserve"> ПУР КС</w:t>
      </w:r>
      <w:r w:rsidRPr="00AE5A6B">
        <w:t>.</w:t>
      </w:r>
    </w:p>
    <w:p w14:paraId="40D9BCF8" w14:textId="77777777" w:rsidR="005F272F" w:rsidRPr="00AE5A6B" w:rsidRDefault="005F272F" w:rsidP="005F272F">
      <w:pPr>
        <w:pStyle w:val="GOSTListnum"/>
        <w:numPr>
          <w:ilvl w:val="0"/>
          <w:numId w:val="36"/>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нежными средствами – Заявка для обеспечения наличными денежными средствами в электронном виде</w:t>
      </w:r>
      <w:r w:rsidRPr="00AE5A6B">
        <w:t>».</w:t>
      </w:r>
    </w:p>
    <w:p w14:paraId="7F105B1D" w14:textId="77777777" w:rsidR="00A35033" w:rsidRDefault="005F272F" w:rsidP="00D27F1E">
      <w:pPr>
        <w:pStyle w:val="GOSTListnum"/>
        <w:numPr>
          <w:ilvl w:val="0"/>
          <w:numId w:val="36"/>
        </w:numPr>
      </w:pPr>
      <w:r w:rsidRPr="00AE5A6B">
        <w:t>На панели инструментов нажать</w:t>
      </w:r>
      <w:r>
        <w:t xml:space="preserve"> кнопку «Импорт». В появившемся окне указать путь к файлу, который требуется загрузить. </w:t>
      </w:r>
      <w:r w:rsidR="00A35033" w:rsidRPr="00AE5A6B">
        <w:t>В случае успешной загрузки файла, на СФ появится документ на статусе «Черновик».</w:t>
      </w:r>
      <w:r w:rsidR="00A35033">
        <w:t xml:space="preserve"> </w:t>
      </w:r>
    </w:p>
    <w:p w14:paraId="70106601" w14:textId="3C29F238" w:rsidR="00A35033" w:rsidRDefault="00A35033" w:rsidP="00A35033">
      <w:pPr>
        <w:pStyle w:val="GOSTListnormal18"/>
      </w:pPr>
      <w:r>
        <w:t>Все реквизиты заполнятся данными из импортируемого файла.</w:t>
      </w:r>
    </w:p>
    <w:p w14:paraId="303E2736" w14:textId="67667627" w:rsidR="00D27F1E" w:rsidRDefault="00D27F1E" w:rsidP="00D27F1E">
      <w:pPr>
        <w:pStyle w:val="41"/>
      </w:pPr>
      <w:bookmarkStart w:id="1599" w:name="_Ref169778730"/>
      <w:bookmarkStart w:id="1600" w:name="_Toc184383112"/>
      <w:r>
        <w:t>Создание</w:t>
      </w:r>
      <w:r w:rsidRPr="00D27F1E">
        <w:t xml:space="preserve"> документа «Заявка о внесении наличных денежных средств» в ЛК Клиента</w:t>
      </w:r>
      <w:bookmarkEnd w:id="1599"/>
      <w:bookmarkEnd w:id="1600"/>
    </w:p>
    <w:p w14:paraId="63B67092" w14:textId="5FF29A4A" w:rsidR="00D27F1E" w:rsidRDefault="00D27F1E" w:rsidP="00D27F1E">
      <w:pPr>
        <w:pStyle w:val="GOSTNormal"/>
      </w:pPr>
      <w:r w:rsidRPr="00126402">
        <w:rPr>
          <w:rStyle w:val="GOSTSymBold"/>
        </w:rPr>
        <w:t>Роль</w:t>
      </w:r>
      <w:r>
        <w:rPr>
          <w:rStyle w:val="GOSTSymBold"/>
        </w:rPr>
        <w:t xml:space="preserve">: </w:t>
      </w:r>
      <w:r w:rsidRPr="00D27F1E">
        <w:t>601_01_01 ПУР КС. Ввод документов по ЛС ЮЛ</w:t>
      </w:r>
    </w:p>
    <w:p w14:paraId="6909810E" w14:textId="77777777" w:rsidR="00D27F1E" w:rsidRPr="00D27F1E" w:rsidRDefault="00D27F1E" w:rsidP="00D27F1E">
      <w:pPr>
        <w:pStyle w:val="GOSTListnum"/>
        <w:numPr>
          <w:ilvl w:val="0"/>
          <w:numId w:val="652"/>
        </w:numPr>
        <w:rPr>
          <w:rFonts w:eastAsia="Cambria"/>
        </w:rPr>
      </w:pPr>
      <w:r w:rsidRPr="00AE5A6B">
        <w:lastRenderedPageBreak/>
        <w:t>Авторизоваться в ЛК</w:t>
      </w:r>
      <w:r>
        <w:t xml:space="preserve"> ПУР КС</w:t>
      </w:r>
      <w:r w:rsidRPr="00AE5A6B">
        <w:t>.</w:t>
      </w:r>
    </w:p>
    <w:p w14:paraId="2CA8E522" w14:textId="4C0FF6DB" w:rsidR="00D27F1E" w:rsidRPr="00AE5A6B" w:rsidRDefault="00D27F1E" w:rsidP="00D27F1E">
      <w:pPr>
        <w:pStyle w:val="GOSTListnum"/>
        <w:numPr>
          <w:ilvl w:val="0"/>
          <w:numId w:val="36"/>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 xml:space="preserve">нежными средствами – </w:t>
      </w:r>
      <w:r w:rsidRPr="00D27F1E">
        <w:t>Заявка о внесении наличных денежных средств</w:t>
      </w:r>
      <w:r w:rsidRPr="00AE5A6B">
        <w:t>».</w:t>
      </w:r>
    </w:p>
    <w:p w14:paraId="16AD454F" w14:textId="31957EF8" w:rsidR="00D27F1E" w:rsidRDefault="00D27F1E" w:rsidP="00D27F1E">
      <w:pPr>
        <w:pStyle w:val="GOSTListnum"/>
        <w:numPr>
          <w:ilvl w:val="0"/>
          <w:numId w:val="36"/>
        </w:numPr>
      </w:pPr>
      <w:r w:rsidRPr="00AE5A6B">
        <w:t>На панели инструментов нажать</w:t>
      </w:r>
      <w:r>
        <w:t xml:space="preserve"> кнопку «Создать», выбрать ЛС и заполнить все необходимые реквизиты. </w:t>
      </w:r>
    </w:p>
    <w:p w14:paraId="192215DD" w14:textId="5217E6D1" w:rsidR="00D27F1E" w:rsidRDefault="00D27F1E" w:rsidP="00D27F1E">
      <w:pPr>
        <w:pStyle w:val="GOSTListnormal18"/>
      </w:pPr>
      <w:r>
        <w:t xml:space="preserve">Откроется ВФ документа. Будут добавлены новые реквизиты: «Код по ОКПО», «Код валюты по ОКВ», «Планируемая дата совершения операции», «Учетный номер обязательства», «Номер банковского счета банка-получателя», «БИК банка-получателя», «Наименование банка-получателя», «ФИО вносителя», «Код по Сводному реестру организации-вносителя», «Код по ОКПО организации-вносителя», «Наименование организации-вносителя», «Номер банковского счета банка-вносителя», «БИК банка-вносителя», «Наименование банка-вносителя», «Вид документа», «Содержание операции». Добавлена табличная часть «Информация о номиналах» с реквизитами «Номер строки», «Вид наличности», «Номинал», «Сумма», «Итоговая сумма». </w:t>
      </w:r>
    </w:p>
    <w:p w14:paraId="0BC70F8B" w14:textId="736B5E03" w:rsidR="00D27F1E" w:rsidRDefault="00D27F1E" w:rsidP="00D27F1E">
      <w:pPr>
        <w:pStyle w:val="GOSTNormal"/>
      </w:pPr>
      <w:r w:rsidRPr="00AE5A6B">
        <w:t xml:space="preserve">В результате выполненных действий </w:t>
      </w:r>
      <w:r w:rsidR="006F2C1C" w:rsidRPr="006F2C1C">
        <w:t>в Компоненте КС ПУР ЭБ</w:t>
      </w:r>
      <w:r w:rsidR="006F2C1C">
        <w:t xml:space="preserve"> сформируется</w:t>
      </w:r>
      <w:r w:rsidR="006F2C1C" w:rsidRPr="006F2C1C">
        <w:t xml:space="preserve"> документ «Заявка о внесении наличных денежных средств» в ЛК Клиента</w:t>
      </w:r>
      <w:r w:rsidRPr="00AE5A6B">
        <w:t>.</w:t>
      </w:r>
    </w:p>
    <w:p w14:paraId="42E0343B" w14:textId="67BE9B06" w:rsidR="00316440" w:rsidRDefault="00316440" w:rsidP="00316440">
      <w:pPr>
        <w:pStyle w:val="41"/>
      </w:pPr>
      <w:bookmarkStart w:id="1601" w:name="_Ref169778739"/>
      <w:bookmarkStart w:id="1602" w:name="_Toc184383113"/>
      <w:r>
        <w:t>И</w:t>
      </w:r>
      <w:r w:rsidRPr="00316440">
        <w:t>мпорт</w:t>
      </w:r>
      <w:r>
        <w:t xml:space="preserve"> документа</w:t>
      </w:r>
      <w:r w:rsidRPr="00316440">
        <w:t xml:space="preserve"> «Заявка о внесении наличных денежных средств» в ЛК Клиента</w:t>
      </w:r>
      <w:bookmarkEnd w:id="1601"/>
      <w:bookmarkEnd w:id="1602"/>
    </w:p>
    <w:p w14:paraId="2E408B4F" w14:textId="77777777" w:rsidR="00316440" w:rsidRDefault="00316440" w:rsidP="00316440">
      <w:pPr>
        <w:pStyle w:val="GOSTNormal"/>
      </w:pPr>
      <w:r w:rsidRPr="00126402">
        <w:rPr>
          <w:rStyle w:val="GOSTSymBold"/>
        </w:rPr>
        <w:t>Роль</w:t>
      </w:r>
      <w:r>
        <w:rPr>
          <w:rStyle w:val="GOSTSymBold"/>
        </w:rPr>
        <w:t xml:space="preserve">: </w:t>
      </w:r>
      <w:r w:rsidRPr="00D27F1E">
        <w:t>601_01_01 ПУР КС. Ввод документов по ЛС ЮЛ</w:t>
      </w:r>
    </w:p>
    <w:p w14:paraId="7D2D214C" w14:textId="77777777" w:rsidR="00316440" w:rsidRPr="00316440" w:rsidRDefault="00316440" w:rsidP="00316440">
      <w:pPr>
        <w:pStyle w:val="GOSTListnum"/>
        <w:numPr>
          <w:ilvl w:val="0"/>
          <w:numId w:val="653"/>
        </w:numPr>
        <w:rPr>
          <w:rFonts w:eastAsia="Cambria"/>
        </w:rPr>
      </w:pPr>
      <w:r w:rsidRPr="00AE5A6B">
        <w:t>Авторизоваться в ЛК</w:t>
      </w:r>
      <w:r>
        <w:t xml:space="preserve"> ПУР КС</w:t>
      </w:r>
      <w:r w:rsidRPr="00AE5A6B">
        <w:t>.</w:t>
      </w:r>
    </w:p>
    <w:p w14:paraId="47636B60" w14:textId="77777777" w:rsidR="00316440" w:rsidRPr="00AE5A6B" w:rsidRDefault="00316440" w:rsidP="00316440">
      <w:pPr>
        <w:pStyle w:val="GOSTListnum"/>
        <w:numPr>
          <w:ilvl w:val="0"/>
          <w:numId w:val="36"/>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 xml:space="preserve">нежными средствами – </w:t>
      </w:r>
      <w:r w:rsidRPr="00D27F1E">
        <w:t>Заявка о внесении наличных денежных средств</w:t>
      </w:r>
      <w:r w:rsidRPr="00AE5A6B">
        <w:t>».</w:t>
      </w:r>
    </w:p>
    <w:p w14:paraId="4C1B2B00" w14:textId="089A2873" w:rsidR="00316440" w:rsidRDefault="00316440" w:rsidP="00316440">
      <w:pPr>
        <w:pStyle w:val="GOSTListnum"/>
        <w:numPr>
          <w:ilvl w:val="0"/>
          <w:numId w:val="36"/>
        </w:numPr>
      </w:pPr>
      <w:r w:rsidRPr="00AE5A6B">
        <w:t>На панели инструментов нажать</w:t>
      </w:r>
      <w:r>
        <w:t xml:space="preserve"> кнопку «Импорт». </w:t>
      </w:r>
      <w:r w:rsidRPr="00316440">
        <w:t>В появившемся окне указ</w:t>
      </w:r>
      <w:r>
        <w:t>ать путь к файлу, который требу</w:t>
      </w:r>
      <w:r w:rsidRPr="00316440">
        <w:t>ется загрузить</w:t>
      </w:r>
      <w:r>
        <w:t xml:space="preserve">. </w:t>
      </w:r>
    </w:p>
    <w:p w14:paraId="508D0EC5" w14:textId="7619BA01" w:rsidR="00316440" w:rsidRDefault="00316440" w:rsidP="00316440">
      <w:pPr>
        <w:pStyle w:val="GOSTListnormal18"/>
      </w:pPr>
      <w:r w:rsidRPr="00AE5A6B">
        <w:t>В случае успешной загрузки файла, на СФ появится документ на статусе «Черновик».</w:t>
      </w:r>
      <w:r>
        <w:t xml:space="preserve"> Все реквизиты заполнятся данными из импортируемого файла.</w:t>
      </w:r>
    </w:p>
    <w:p w14:paraId="69B92071" w14:textId="29666A2D" w:rsidR="00B51C5B" w:rsidRDefault="00E636D6" w:rsidP="00B51C5B">
      <w:pPr>
        <w:pStyle w:val="41"/>
      </w:pPr>
      <w:bookmarkStart w:id="1603" w:name="_Ref169789958"/>
      <w:bookmarkStart w:id="1604" w:name="_Toc184383114"/>
      <w:r>
        <w:t>Проверка списковой формы документа</w:t>
      </w:r>
      <w:r w:rsidR="00B51C5B" w:rsidRPr="00B51C5B">
        <w:t xml:space="preserve"> «Заявка о внесении наличных денежных средств»</w:t>
      </w:r>
      <w:bookmarkEnd w:id="1603"/>
      <w:bookmarkEnd w:id="1604"/>
    </w:p>
    <w:p w14:paraId="7E1E8728" w14:textId="77777777" w:rsidR="00B51C5B" w:rsidRDefault="00B51C5B" w:rsidP="00B51C5B">
      <w:pPr>
        <w:pStyle w:val="GOSTNormal"/>
      </w:pPr>
      <w:r w:rsidRPr="00126402">
        <w:rPr>
          <w:rStyle w:val="GOSTSymBold"/>
        </w:rPr>
        <w:t>Роль</w:t>
      </w:r>
      <w:r>
        <w:rPr>
          <w:rStyle w:val="GOSTSymBold"/>
        </w:rPr>
        <w:t xml:space="preserve">: </w:t>
      </w:r>
      <w:r w:rsidRPr="00D27F1E">
        <w:t>601_01_01 ПУР КС. Ввод документов по ЛС ЮЛ</w:t>
      </w:r>
    </w:p>
    <w:p w14:paraId="74341040" w14:textId="77777777" w:rsidR="00B51C5B" w:rsidRPr="00A36BEE" w:rsidRDefault="00B51C5B" w:rsidP="00A36BEE">
      <w:pPr>
        <w:pStyle w:val="GOSTListnum"/>
        <w:numPr>
          <w:ilvl w:val="0"/>
          <w:numId w:val="654"/>
        </w:numPr>
        <w:rPr>
          <w:rFonts w:eastAsia="Cambria"/>
        </w:rPr>
      </w:pPr>
      <w:r w:rsidRPr="00AE5A6B">
        <w:t>Авторизоваться в ЛК</w:t>
      </w:r>
      <w:r>
        <w:t xml:space="preserve"> ПУР КС</w:t>
      </w:r>
      <w:r w:rsidRPr="00AE5A6B">
        <w:t>.</w:t>
      </w:r>
    </w:p>
    <w:p w14:paraId="0C6057DF" w14:textId="77777777" w:rsidR="00B51C5B" w:rsidRPr="00AE5A6B" w:rsidRDefault="00B51C5B" w:rsidP="00B51C5B">
      <w:pPr>
        <w:pStyle w:val="GOSTListnum"/>
        <w:numPr>
          <w:ilvl w:val="0"/>
          <w:numId w:val="36"/>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 xml:space="preserve">нежными средствами – </w:t>
      </w:r>
      <w:r w:rsidRPr="00D27F1E">
        <w:t>Заявка о внесении наличных денежных средств</w:t>
      </w:r>
      <w:r w:rsidRPr="00AE5A6B">
        <w:t>».</w:t>
      </w:r>
    </w:p>
    <w:p w14:paraId="09F96228" w14:textId="018AE00A" w:rsidR="00A36BEE" w:rsidRDefault="00A36BEE" w:rsidP="00A36BEE">
      <w:pPr>
        <w:pStyle w:val="GOSTListnormal18"/>
      </w:pPr>
      <w:r>
        <w:t xml:space="preserve">Откроется списковая форма </w:t>
      </w:r>
      <w:r w:rsidRPr="00A36BEE">
        <w:t>документ</w:t>
      </w:r>
      <w:r>
        <w:t>а</w:t>
      </w:r>
      <w:r w:rsidRPr="00A36BEE">
        <w:t xml:space="preserve"> «Заявка о внесении наличных денежных средств»</w:t>
      </w:r>
      <w:r>
        <w:t>. На СФ будут отображаться следующие реквизиты:</w:t>
      </w:r>
    </w:p>
    <w:p w14:paraId="3F374C28" w14:textId="32A23482" w:rsidR="00A36BEE" w:rsidRDefault="00EE0A2D" w:rsidP="00A36BEE">
      <w:pPr>
        <w:pStyle w:val="GOSTListmark3"/>
      </w:pPr>
      <w:r>
        <w:t>в</w:t>
      </w:r>
      <w:r w:rsidR="00A36BEE">
        <w:t>ид документа;</w:t>
      </w:r>
    </w:p>
    <w:p w14:paraId="47717A24" w14:textId="6453CD2B" w:rsidR="00A36BEE" w:rsidRDefault="00EE0A2D" w:rsidP="00A36BEE">
      <w:pPr>
        <w:pStyle w:val="GOSTListmark3"/>
      </w:pPr>
      <w:r>
        <w:t>к</w:t>
      </w:r>
      <w:r w:rsidR="00A36BEE">
        <w:t>од вида документа;</w:t>
      </w:r>
    </w:p>
    <w:p w14:paraId="67678839" w14:textId="7520F035" w:rsidR="00A36BEE" w:rsidRDefault="00EE0A2D" w:rsidP="00A36BEE">
      <w:pPr>
        <w:pStyle w:val="GOSTListmark3"/>
      </w:pPr>
      <w:r>
        <w:t>к</w:t>
      </w:r>
      <w:r w:rsidR="00A36BEE">
        <w:t>од по ОКПО;</w:t>
      </w:r>
    </w:p>
    <w:p w14:paraId="09E1E80C" w14:textId="5C61B844" w:rsidR="00A36BEE" w:rsidRDefault="00A36BEE" w:rsidP="00A36BEE">
      <w:pPr>
        <w:pStyle w:val="GOSTListmark3"/>
      </w:pPr>
      <w:r>
        <w:lastRenderedPageBreak/>
        <w:t>БИК получателя;</w:t>
      </w:r>
    </w:p>
    <w:p w14:paraId="3A8FD912" w14:textId="1AE05C6C" w:rsidR="00A36BEE" w:rsidRDefault="00EE0A2D" w:rsidP="00A36BEE">
      <w:pPr>
        <w:pStyle w:val="GOSTListmark3"/>
      </w:pPr>
      <w:r>
        <w:t>н</w:t>
      </w:r>
      <w:r w:rsidR="00A36BEE">
        <w:t>аименование банка получателя;</w:t>
      </w:r>
    </w:p>
    <w:p w14:paraId="3B8750AB" w14:textId="23A22A40" w:rsidR="00A36BEE" w:rsidRDefault="00A36BEE" w:rsidP="00A36BEE">
      <w:pPr>
        <w:pStyle w:val="GOSTListmark3"/>
      </w:pPr>
      <w:r>
        <w:t>ФИО представителя;</w:t>
      </w:r>
    </w:p>
    <w:p w14:paraId="512E94C0" w14:textId="7D091664" w:rsidR="00A36BEE" w:rsidRDefault="00EE0A2D" w:rsidP="00A36BEE">
      <w:pPr>
        <w:pStyle w:val="GOSTListmark3"/>
      </w:pPr>
      <w:r>
        <w:t>к</w:t>
      </w:r>
      <w:r w:rsidR="00A36BEE">
        <w:t>од по СвР (вноситель);</w:t>
      </w:r>
    </w:p>
    <w:p w14:paraId="030D616C" w14:textId="0C67C2C7" w:rsidR="00A36BEE" w:rsidRDefault="00A36BEE" w:rsidP="00A36BEE">
      <w:pPr>
        <w:pStyle w:val="GOSTListmark3"/>
      </w:pPr>
      <w:r>
        <w:t>Код по ОКПО (вноситель);</w:t>
      </w:r>
    </w:p>
    <w:p w14:paraId="335F0D47" w14:textId="3150E3B3" w:rsidR="00A36BEE" w:rsidRDefault="00EE0A2D" w:rsidP="00A36BEE">
      <w:pPr>
        <w:pStyle w:val="GOSTListmark3"/>
      </w:pPr>
      <w:r>
        <w:t>н</w:t>
      </w:r>
      <w:r w:rsidR="00A36BEE">
        <w:t>аименование организации (вноситель);</w:t>
      </w:r>
    </w:p>
    <w:p w14:paraId="608D3A9B" w14:textId="24380D86" w:rsidR="00A36BEE" w:rsidRDefault="00EE0A2D" w:rsidP="00A36BEE">
      <w:pPr>
        <w:pStyle w:val="GOSTListmark3"/>
      </w:pPr>
      <w:r>
        <w:t>н</w:t>
      </w:r>
      <w:r w:rsidR="00A36BEE">
        <w:t>омер банковского счета (вноситель);</w:t>
      </w:r>
    </w:p>
    <w:p w14:paraId="250E26AD" w14:textId="59FA670F" w:rsidR="00A36BEE" w:rsidRDefault="00A36BEE" w:rsidP="00A36BEE">
      <w:pPr>
        <w:pStyle w:val="GOSTListmark3"/>
      </w:pPr>
      <w:r>
        <w:t>БИК (вноситель);</w:t>
      </w:r>
    </w:p>
    <w:p w14:paraId="2AEE7093" w14:textId="40E2B8BE" w:rsidR="00A36BEE" w:rsidRDefault="00EE0A2D" w:rsidP="00A36BEE">
      <w:pPr>
        <w:pStyle w:val="GOSTListmark3"/>
      </w:pPr>
      <w:r>
        <w:t>н</w:t>
      </w:r>
      <w:r w:rsidR="00A36BEE">
        <w:t>аименование банка (вноситель);</w:t>
      </w:r>
    </w:p>
    <w:p w14:paraId="186173F2" w14:textId="209E4716" w:rsidR="00A36BEE" w:rsidRDefault="00EE0A2D" w:rsidP="00A36BEE">
      <w:pPr>
        <w:pStyle w:val="GOSTListmark3"/>
      </w:pPr>
      <w:r>
        <w:t>п</w:t>
      </w:r>
      <w:r w:rsidR="00A36BEE">
        <w:t>ланируемая дата совершения операции;</w:t>
      </w:r>
    </w:p>
    <w:p w14:paraId="5401B2CC" w14:textId="0B7FFDEA" w:rsidR="00B51C5B" w:rsidRDefault="00EE0A2D" w:rsidP="00A36BEE">
      <w:pPr>
        <w:pStyle w:val="GOSTListmark3"/>
      </w:pPr>
      <w:r>
        <w:t>к</w:t>
      </w:r>
      <w:r w:rsidR="00A36BEE">
        <w:t>од валюты по ОКВ.</w:t>
      </w:r>
    </w:p>
    <w:p w14:paraId="034D4B9C" w14:textId="70751E26" w:rsidR="009B545F" w:rsidRPr="00AE5A6B" w:rsidRDefault="00113E0E" w:rsidP="00000FC5">
      <w:pPr>
        <w:pStyle w:val="22"/>
      </w:pPr>
      <w:bookmarkStart w:id="1605" w:name="_Toc184383115"/>
      <w:r w:rsidRPr="00AE5A6B">
        <w:t xml:space="preserve">Группа бизнес-процессов </w:t>
      </w:r>
      <w:r w:rsidR="009B545F" w:rsidRPr="00AE5A6B">
        <w:t>«</w:t>
      </w:r>
      <w:r w:rsidR="00A46051" w:rsidRPr="00AE5A6B">
        <w:t>Бюджетный мониторинг</w:t>
      </w:r>
      <w:r w:rsidR="009B545F" w:rsidRPr="00AE5A6B">
        <w:t>»</w:t>
      </w:r>
      <w:bookmarkEnd w:id="1605"/>
    </w:p>
    <w:p w14:paraId="475A3F97" w14:textId="1B8EA845" w:rsidR="009B545F" w:rsidRPr="00AE5A6B" w:rsidRDefault="009B545F" w:rsidP="009A3F33">
      <w:pPr>
        <w:pStyle w:val="31"/>
      </w:pPr>
      <w:bookmarkStart w:id="1606" w:name="_Toc11771051"/>
      <w:bookmarkStart w:id="1607" w:name="_Toc184383116"/>
      <w:r w:rsidRPr="00AE5A6B">
        <w:t>Операции, выполняемые в рамках бизнес-процесса «</w:t>
      </w:r>
      <w:r w:rsidR="00BC2FFD" w:rsidRPr="00AE5A6B">
        <w:t>Формирование документа «Уведомление об обоснованности приостановления операции</w:t>
      </w:r>
      <w:r w:rsidRPr="00AE5A6B">
        <w:t>»</w:t>
      </w:r>
      <w:bookmarkEnd w:id="1606"/>
      <w:bookmarkEnd w:id="1607"/>
    </w:p>
    <w:p w14:paraId="6C466C3B" w14:textId="0A7AF1CE" w:rsidR="009B545F" w:rsidRPr="00AE5A6B" w:rsidRDefault="009B545F" w:rsidP="009A3F33">
      <w:pPr>
        <w:pStyle w:val="41"/>
      </w:pPr>
      <w:bookmarkStart w:id="1608" w:name="_Toc11771052"/>
      <w:bookmarkStart w:id="1609" w:name="_Toc184383117"/>
      <w:r w:rsidRPr="00AE5A6B">
        <w:t>Формирование документа «</w:t>
      </w:r>
      <w:r w:rsidR="00BC2FFD" w:rsidRPr="00AE5A6B">
        <w:t xml:space="preserve">Уведомление об обоснованности </w:t>
      </w:r>
      <w:r w:rsidR="009E639F" w:rsidRPr="00AE5A6B">
        <w:t xml:space="preserve">или необоснованности </w:t>
      </w:r>
      <w:r w:rsidRPr="00AE5A6B">
        <w:t xml:space="preserve">приостановления операции </w:t>
      </w:r>
      <w:r w:rsidR="00BC2FFD" w:rsidRPr="00AE5A6B">
        <w:t xml:space="preserve">на </w:t>
      </w:r>
      <w:r w:rsidRPr="00AE5A6B">
        <w:t>лицево</w:t>
      </w:r>
      <w:r w:rsidR="00BC2FFD" w:rsidRPr="00AE5A6B">
        <w:t>м</w:t>
      </w:r>
      <w:r w:rsidRPr="00AE5A6B">
        <w:t xml:space="preserve"> счет</w:t>
      </w:r>
      <w:r w:rsidR="00BC2FFD" w:rsidRPr="00AE5A6B">
        <w:t>е</w:t>
      </w:r>
      <w:r w:rsidRPr="00AE5A6B">
        <w:t xml:space="preserve">» в ЛК Исполнителя и исполнение </w:t>
      </w:r>
      <w:r w:rsidR="00435C58" w:rsidRPr="00AE5A6B">
        <w:t>на стороне ТОФК обслуживания ЛС Исполнителя</w:t>
      </w:r>
      <w:bookmarkEnd w:id="1608"/>
      <w:bookmarkEnd w:id="1609"/>
    </w:p>
    <w:p w14:paraId="64B3053F" w14:textId="77777777" w:rsidR="009B545F" w:rsidRPr="00AE5A6B" w:rsidRDefault="009B545F" w:rsidP="009B545F">
      <w:pPr>
        <w:pStyle w:val="GOSTNormal"/>
        <w:rPr>
          <w:rStyle w:val="GOSTSymBold"/>
        </w:rPr>
      </w:pPr>
      <w:r w:rsidRPr="00AE5A6B">
        <w:rPr>
          <w:rStyle w:val="GOSTSymBold"/>
        </w:rPr>
        <w:t xml:space="preserve">Роль: </w:t>
      </w:r>
      <w:r w:rsidR="00495D5A" w:rsidRPr="00AE5A6B">
        <w:t>607_01_01 ПУР КС. Ввод документов Головным заказчиком/Заказчиком</w:t>
      </w:r>
      <w:r w:rsidRPr="00AE5A6B">
        <w:rPr>
          <w:rStyle w:val="GOSTSymBold"/>
        </w:rPr>
        <w:tab/>
      </w:r>
    </w:p>
    <w:p w14:paraId="42DD3ECB" w14:textId="77777777" w:rsidR="009B545F" w:rsidRPr="00AE5A6B" w:rsidRDefault="009B545F" w:rsidP="00673878">
      <w:pPr>
        <w:pStyle w:val="GOSTListnum"/>
        <w:numPr>
          <w:ilvl w:val="0"/>
          <w:numId w:val="25"/>
        </w:numPr>
      </w:pPr>
      <w:r w:rsidRPr="00AE5A6B">
        <w:t>Авторизоваться в ЛК ПУР КС.</w:t>
      </w:r>
    </w:p>
    <w:p w14:paraId="3CBEC3B8" w14:textId="77777777"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«Уведомление о приостановлении», фильтр-папка «Все документы».</w:t>
      </w:r>
      <w:r w:rsidRPr="00AE5A6B">
        <w:tab/>
      </w:r>
    </w:p>
    <w:p w14:paraId="7D6738BD" w14:textId="77777777" w:rsidR="009B545F" w:rsidRPr="00AE5A6B" w:rsidRDefault="00040E05" w:rsidP="009B545F">
      <w:pPr>
        <w:pStyle w:val="GOSTListnum"/>
      </w:pPr>
      <w:r w:rsidRPr="00AE5A6B">
        <w:t>Выделить документ</w:t>
      </w:r>
      <w:r w:rsidR="009B545F" w:rsidRPr="00AE5A6B">
        <w:t xml:space="preserve"> на статусе «Передан клиенту» или «Исполнен частично», на панели инструментов </w:t>
      </w:r>
      <w:r w:rsidR="000C0D50" w:rsidRPr="00AE5A6B">
        <w:t xml:space="preserve">нажать </w:t>
      </w:r>
      <w:r w:rsidR="00F828B4" w:rsidRPr="00AE5A6B">
        <w:t>кнопку «</w:t>
      </w:r>
      <w:r w:rsidRPr="00AE5A6B">
        <w:t>Просмотреть».</w:t>
      </w:r>
    </w:p>
    <w:p w14:paraId="7BF8B520" w14:textId="3AC68153" w:rsidR="009B545F" w:rsidRPr="00AE5A6B" w:rsidRDefault="009B545F" w:rsidP="009B545F">
      <w:pPr>
        <w:pStyle w:val="GOSTListnum"/>
      </w:pPr>
      <w:r w:rsidRPr="00AE5A6B">
        <w:t>На ВФ документа «</w:t>
      </w:r>
      <w:r w:rsidR="00BC2FFD" w:rsidRPr="00AE5A6B">
        <w:t xml:space="preserve">Уведомление </w:t>
      </w:r>
      <w:r w:rsidR="009E639F" w:rsidRPr="00AE5A6B">
        <w:t>о</w:t>
      </w:r>
      <w:r w:rsidR="00BC2FFD" w:rsidRPr="00AE5A6B">
        <w:t xml:space="preserve"> приостановлени</w:t>
      </w:r>
      <w:r w:rsidR="009E639F" w:rsidRPr="00AE5A6B">
        <w:t>и</w:t>
      </w:r>
      <w:r w:rsidR="00BC2FFD" w:rsidRPr="00AE5A6B">
        <w:t xml:space="preserve"> операции на лицевом счете</w:t>
      </w:r>
      <w:r w:rsidRPr="00AE5A6B">
        <w:t xml:space="preserve">» </w:t>
      </w:r>
      <w:r w:rsidR="000C0D50" w:rsidRPr="00AE5A6B">
        <w:t xml:space="preserve">нажать </w:t>
      </w:r>
      <w:r w:rsidR="00F828B4" w:rsidRPr="00AE5A6B">
        <w:t>кнопку «</w:t>
      </w:r>
      <w:r w:rsidRPr="00AE5A6B">
        <w:t>Сформировать уведомление об обоснованности».</w:t>
      </w:r>
    </w:p>
    <w:p w14:paraId="0F49803E" w14:textId="4303C1B1" w:rsidR="009B545F" w:rsidRPr="00AE5A6B" w:rsidRDefault="00040E05" w:rsidP="009B545F">
      <w:pPr>
        <w:pStyle w:val="GOSTListnum"/>
      </w:pPr>
      <w:r w:rsidRPr="00AE5A6B">
        <w:t>В окне выбора перечня платежных документов выделить</w:t>
      </w:r>
      <w:r w:rsidR="009B545F" w:rsidRPr="00AE5A6B">
        <w:t xml:space="preserve"> платежны</w:t>
      </w:r>
      <w:r w:rsidRPr="00AE5A6B">
        <w:t>е</w:t>
      </w:r>
      <w:r w:rsidR="009B545F" w:rsidRPr="00AE5A6B">
        <w:t xml:space="preserve"> поручени</w:t>
      </w:r>
      <w:r w:rsidRPr="00AE5A6B">
        <w:t>я</w:t>
      </w:r>
      <w:r w:rsidR="009B545F" w:rsidRPr="00AE5A6B">
        <w:t>, по которым требуется формирование документа «</w:t>
      </w:r>
      <w:r w:rsidR="00BC2FFD" w:rsidRPr="00AE5A6B">
        <w:t>Уведомление об обоснованности или необоснованности приостановления операции на лицевом счете</w:t>
      </w:r>
      <w:r w:rsidR="009B545F" w:rsidRPr="00AE5A6B">
        <w:t>»</w:t>
      </w:r>
      <w:r w:rsidR="00B86B21" w:rsidRPr="00AE5A6B">
        <w:t>,</w:t>
      </w:r>
      <w:r w:rsidRPr="00AE5A6B">
        <w:t xml:space="preserve"> нажать кнопку «ОК»</w:t>
      </w:r>
      <w:r w:rsidR="009B545F" w:rsidRPr="00AE5A6B">
        <w:t>.</w:t>
      </w:r>
    </w:p>
    <w:p w14:paraId="11C9887E" w14:textId="0CC8CAF3" w:rsidR="009B545F" w:rsidRPr="00AE5A6B" w:rsidRDefault="009B545F" w:rsidP="009B545F">
      <w:pPr>
        <w:pStyle w:val="GOSTListnum"/>
      </w:pPr>
      <w:r w:rsidRPr="00AE5A6B">
        <w:t>В ВФ сформированного документа «</w:t>
      </w:r>
      <w:r w:rsidR="00BC2FFD" w:rsidRPr="00AE5A6B">
        <w:t>Уведомление об обоснованности или необоснованности приостановления операции на лицевом счете</w:t>
      </w:r>
      <w:r w:rsidRPr="00AE5A6B">
        <w:t xml:space="preserve">» заполнить в табличной части «Информация об операции» </w:t>
      </w:r>
      <w:r w:rsidR="003B71A0" w:rsidRPr="00AE5A6B">
        <w:t>поля «</w:t>
      </w:r>
      <w:r w:rsidRPr="00AE5A6B">
        <w:t xml:space="preserve">Обоснованно/Необоснованно» и «Пояснение», </w:t>
      </w:r>
      <w:r w:rsidR="000C0D50" w:rsidRPr="00AE5A6B">
        <w:t xml:space="preserve">нажать </w:t>
      </w:r>
      <w:r w:rsidR="00F828B4" w:rsidRPr="00AE5A6B">
        <w:t>кнопку «</w:t>
      </w:r>
      <w:r w:rsidRPr="00AE5A6B">
        <w:t>Сохранить изменения».</w:t>
      </w:r>
    </w:p>
    <w:p w14:paraId="7B860590" w14:textId="77777777" w:rsidR="009B545F" w:rsidRPr="00AE5A6B" w:rsidRDefault="009B545F" w:rsidP="009B545F">
      <w:pPr>
        <w:pStyle w:val="GOSTListnormal18"/>
      </w:pPr>
      <w:r w:rsidRPr="00AE5A6B">
        <w:t>Будет сформирован экземпляр формуляра на статусе «Черновик».</w:t>
      </w:r>
    </w:p>
    <w:p w14:paraId="5F906391" w14:textId="080BB6DE" w:rsidR="009B545F" w:rsidRPr="00AE5A6B" w:rsidRDefault="009B545F" w:rsidP="00A81B7B">
      <w:pPr>
        <w:pStyle w:val="GOSTListnum"/>
      </w:pPr>
      <w:r w:rsidRPr="00AE5A6B">
        <w:t>В СФ «</w:t>
      </w:r>
      <w:r w:rsidR="00BC2FFD" w:rsidRPr="00AE5A6B">
        <w:t>Уведомление об обоснованности или необоснованности приостановления операции на лицевом счете</w:t>
      </w:r>
      <w:r w:rsidRPr="00AE5A6B">
        <w:t>» выделить сформированный</w:t>
      </w:r>
      <w:r w:rsidR="00040E05" w:rsidRPr="00AE5A6B">
        <w:t xml:space="preserve"> </w:t>
      </w:r>
      <w:r w:rsidRPr="00AE5A6B">
        <w:t>документ.</w:t>
      </w:r>
    </w:p>
    <w:p w14:paraId="41488E10" w14:textId="77777777" w:rsidR="009B545F" w:rsidRPr="00AE5A6B" w:rsidRDefault="009B545F" w:rsidP="00A81B7B">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14:paraId="177ED43B" w14:textId="77777777" w:rsidR="00B86B21" w:rsidRPr="00AE5A6B" w:rsidRDefault="009B545F" w:rsidP="009B545F">
      <w:pPr>
        <w:pStyle w:val="GOSTListnum"/>
      </w:pPr>
      <w:r w:rsidRPr="00AE5A6B">
        <w:t>В появившемся диалоговом окне, при отсутствии преднастроенной записи, необходимо заполнить Лист согласования</w:t>
      </w:r>
      <w:r w:rsidR="00B86B21" w:rsidRPr="00AE5A6B">
        <w:t xml:space="preserve"> вручную. </w:t>
      </w:r>
    </w:p>
    <w:p w14:paraId="77A09BCB" w14:textId="77777777" w:rsidR="00B86B21" w:rsidRPr="00AE5A6B" w:rsidRDefault="00B86B21" w:rsidP="006A1A96">
      <w:pPr>
        <w:pStyle w:val="GOSTListnum"/>
      </w:pPr>
      <w:r w:rsidRPr="00AE5A6B">
        <w:lastRenderedPageBreak/>
        <w:t>При нажатии</w:t>
      </w:r>
      <w:r w:rsidR="00462A61" w:rsidRPr="00AE5A6B">
        <w:t xml:space="preserve"> на</w:t>
      </w:r>
      <w:r w:rsidRPr="00AE5A6B">
        <w:t xml:space="preserve"> чекбокс «Пропустить этап согласования» пользователь может пропустить согласование и направить на утверждение, нажав кнопку «Ок». </w:t>
      </w:r>
      <w:r w:rsidR="00F67D8E" w:rsidRPr="00AE5A6B">
        <w:t xml:space="preserve">В появившемся окне пользователь также может установить чекбокс «Отображать подписываемые данные» и нажать кнопку «Ок». </w:t>
      </w:r>
      <w:r w:rsidRPr="00AE5A6B">
        <w:t>В открывшемся окне «Просмотр документа перед формированием подписи» нажать кнопку «Подписать», выбрав сертификат пользователя.</w:t>
      </w:r>
    </w:p>
    <w:p w14:paraId="6785BC12" w14:textId="77777777" w:rsidR="00F67D8E" w:rsidRPr="00AE5A6B" w:rsidRDefault="009B545F" w:rsidP="00F67D8E">
      <w:pPr>
        <w:pStyle w:val="GOSTListnormal18"/>
      </w:pPr>
      <w:r w:rsidRPr="00AE5A6B">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00F67D8E" w:rsidRPr="00AE5A6B">
        <w:t xml:space="preserve"> </w:t>
      </w:r>
    </w:p>
    <w:p w14:paraId="108CEC2A" w14:textId="77777777" w:rsidR="00F67D8E" w:rsidRPr="00AE5A6B" w:rsidRDefault="00F67D8E" w:rsidP="00F67D8E">
      <w:pPr>
        <w:pStyle w:val="GOSTListnormal18"/>
      </w:pPr>
      <w:r w:rsidRPr="00AE5A6B">
        <w:t>В подписываемых данных (при установке чекбокса) присутствует поле «Аналитический код раздела».</w:t>
      </w:r>
    </w:p>
    <w:p w14:paraId="094CB0C6" w14:textId="77777777" w:rsidR="009B545F" w:rsidRPr="00AE5A6B" w:rsidRDefault="009B545F" w:rsidP="009B545F">
      <w:pPr>
        <w:pStyle w:val="GOSTNormal"/>
        <w:rPr>
          <w:rStyle w:val="GOSTSymBold"/>
        </w:rPr>
      </w:pPr>
      <w:r w:rsidRPr="00AE5A6B">
        <w:rPr>
          <w:rStyle w:val="GOSTSymBold"/>
        </w:rPr>
        <w:t xml:space="preserve">Роль: </w:t>
      </w:r>
      <w:r w:rsidR="00495D5A" w:rsidRPr="00AE5A6B">
        <w:t>607_02_01 ПУР КС. Согласование документов Головным заказчиком/Заказчиком</w:t>
      </w:r>
    </w:p>
    <w:p w14:paraId="5E26412B" w14:textId="77777777" w:rsidR="009B545F" w:rsidRPr="00AE5A6B" w:rsidRDefault="009B545F" w:rsidP="00673878">
      <w:pPr>
        <w:pStyle w:val="GOSTListnum"/>
        <w:numPr>
          <w:ilvl w:val="0"/>
          <w:numId w:val="26"/>
        </w:numPr>
      </w:pPr>
      <w:r w:rsidRPr="00AE5A6B">
        <w:t>Авторизоваться в ЛК ПУР КС.</w:t>
      </w:r>
    </w:p>
    <w:p w14:paraId="7C9EF306" w14:textId="27BADFA7"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w:t>
      </w:r>
      <w:r w:rsidR="009E639F" w:rsidRPr="00AE5A6B">
        <w:t>Бюджетный мониторинг» – «Уведомление об обоснованности</w:t>
      </w:r>
      <w:r w:rsidRPr="00AE5A6B">
        <w:t>», фильтр-папка «На согласовании (мое)».</w:t>
      </w:r>
      <w:r w:rsidRPr="00AE5A6B">
        <w:tab/>
      </w:r>
    </w:p>
    <w:p w14:paraId="78DE164D" w14:textId="77777777" w:rsidR="009B545F" w:rsidRPr="00AE5A6B" w:rsidRDefault="009B545F" w:rsidP="009B545F">
      <w:pPr>
        <w:pStyle w:val="GOSTListnum"/>
      </w:pPr>
      <w:r w:rsidRPr="00AE5A6B">
        <w:t xml:space="preserve">Установить </w:t>
      </w:r>
      <w:r w:rsidR="000744F7" w:rsidRPr="00AE5A6B">
        <w:t>чекбокс</w:t>
      </w:r>
      <w:r w:rsidRPr="00AE5A6B">
        <w:t xml:space="preserve"> напротив документа для согласования. </w:t>
      </w:r>
    </w:p>
    <w:p w14:paraId="7B0A822D" w14:textId="77777777"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Согласовать/Вернуть». </w:t>
      </w:r>
    </w:p>
    <w:p w14:paraId="5D310270" w14:textId="77777777" w:rsidR="009B545F" w:rsidRPr="00AE5A6B" w:rsidRDefault="009B545F" w:rsidP="009B545F">
      <w:pPr>
        <w:pStyle w:val="GOSTListnum"/>
      </w:pPr>
      <w:r w:rsidRPr="00AE5A6B">
        <w:t>В появившемся диалог</w:t>
      </w:r>
      <w:r w:rsidR="00C03769" w:rsidRPr="00AE5A6B">
        <w:t>овом окне нажать «Согласовать».</w:t>
      </w:r>
    </w:p>
    <w:p w14:paraId="3C3779E6" w14:textId="0350397F" w:rsidR="009B545F" w:rsidRPr="00AE5A6B" w:rsidRDefault="009B545F" w:rsidP="009B545F">
      <w:pPr>
        <w:pStyle w:val="GOSTListnormal18"/>
      </w:pPr>
      <w:r w:rsidRPr="00AE5A6B">
        <w:t>Экземпляр формуляра «</w:t>
      </w:r>
      <w:r w:rsidR="00BC2FFD" w:rsidRPr="00AE5A6B">
        <w:t>Уведомление об обоснованности или необоснованности приостановления операции на лицевом счете</w:t>
      </w:r>
      <w:r w:rsidRPr="00AE5A6B">
        <w:t>» перейдет на статус «На утверждении».</w:t>
      </w:r>
    </w:p>
    <w:p w14:paraId="374C4605" w14:textId="77777777" w:rsidR="009B545F" w:rsidRPr="00AE5A6B" w:rsidRDefault="009B545F" w:rsidP="009B545F">
      <w:pPr>
        <w:pStyle w:val="GOSTNormal"/>
        <w:rPr>
          <w:rStyle w:val="GOSTSymBold"/>
        </w:rPr>
      </w:pPr>
      <w:r w:rsidRPr="00AE5A6B">
        <w:rPr>
          <w:rStyle w:val="GOSTSymBold"/>
        </w:rPr>
        <w:t xml:space="preserve">Роль: </w:t>
      </w:r>
      <w:r w:rsidR="00495D5A" w:rsidRPr="00AE5A6B">
        <w:t>607_03_01 ПУР КС. Утверждение документов Головным заказчиком/Заказчиком</w:t>
      </w:r>
    </w:p>
    <w:p w14:paraId="04270304" w14:textId="77777777" w:rsidR="009B545F" w:rsidRPr="00AE5A6B" w:rsidRDefault="009B545F" w:rsidP="00673878">
      <w:pPr>
        <w:pStyle w:val="GOSTListnum"/>
        <w:numPr>
          <w:ilvl w:val="0"/>
          <w:numId w:val="27"/>
        </w:numPr>
      </w:pPr>
      <w:r w:rsidRPr="00AE5A6B">
        <w:t>Авторизоваться в ЛК ПУР КС.</w:t>
      </w:r>
    </w:p>
    <w:p w14:paraId="67AB51B8" w14:textId="1D59E81D"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w:t>
      </w:r>
      <w:r w:rsidR="009E639F" w:rsidRPr="00AE5A6B">
        <w:t>Бюджетный мониторинг» – «Уведомление об обоснованности</w:t>
      </w:r>
      <w:r w:rsidRPr="00AE5A6B">
        <w:t>», фильтр-папка «На утверждении (мое)».</w:t>
      </w:r>
    </w:p>
    <w:p w14:paraId="326AF28F" w14:textId="77777777" w:rsidR="009B545F" w:rsidRPr="00AE5A6B" w:rsidRDefault="009B545F" w:rsidP="009B545F">
      <w:pPr>
        <w:pStyle w:val="GOSTListnum"/>
      </w:pPr>
      <w:r w:rsidRPr="00AE5A6B">
        <w:t xml:space="preserve">Установить </w:t>
      </w:r>
      <w:r w:rsidR="000744F7" w:rsidRPr="00AE5A6B">
        <w:t>чекбокс</w:t>
      </w:r>
      <w:r w:rsidRPr="00AE5A6B">
        <w:t xml:space="preserve"> напротив документа для утверждения. </w:t>
      </w:r>
    </w:p>
    <w:p w14:paraId="4BE8354F" w14:textId="77777777"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14:paraId="2651FDFA" w14:textId="77777777" w:rsidR="009B545F" w:rsidRPr="00AE5A6B" w:rsidRDefault="009B545F" w:rsidP="009B545F">
      <w:pPr>
        <w:pStyle w:val="GOSTListnum"/>
      </w:pPr>
      <w:r w:rsidRPr="00AE5A6B">
        <w:t>В появившемся диалоговом окне нажать «Утвердить».</w:t>
      </w:r>
    </w:p>
    <w:p w14:paraId="32893756" w14:textId="77777777" w:rsidR="009B545F" w:rsidRPr="00AE5A6B" w:rsidRDefault="009B545F" w:rsidP="009B545F">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14:paraId="551CBE13" w14:textId="77777777" w:rsidR="009B545F" w:rsidRPr="00AE5A6B" w:rsidRDefault="009B545F" w:rsidP="00A81B7B">
      <w:pPr>
        <w:pStyle w:val="GOSTListnum"/>
        <w:numPr>
          <w:ilvl w:val="0"/>
          <w:numId w:val="0"/>
        </w:numPr>
        <w:ind w:left="1021"/>
      </w:pPr>
      <w:r w:rsidRPr="00AE5A6B">
        <w:t xml:space="preserve">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Головным заказчиком/Заказчиком», при этом документ принимает статус «Черновик». </w:t>
      </w:r>
    </w:p>
    <w:p w14:paraId="4AB4C4F4" w14:textId="2E2F998B" w:rsidR="00E337D2" w:rsidRPr="00AE5A6B" w:rsidRDefault="009B545F" w:rsidP="00A81B7B">
      <w:pPr>
        <w:pStyle w:val="GOSTListnum"/>
        <w:numPr>
          <w:ilvl w:val="0"/>
          <w:numId w:val="0"/>
        </w:numPr>
        <w:ind w:left="1021"/>
      </w:pPr>
      <w:r w:rsidRPr="00AE5A6B">
        <w:t>В случае успешного выполнения операции статус экземпляра формуляра «</w:t>
      </w:r>
      <w:r w:rsidR="00BC2FFD" w:rsidRPr="00AE5A6B">
        <w:t>Уведомление об обоснованности или необоснованности приостановления операции на лицевом счете</w:t>
      </w:r>
      <w:r w:rsidRPr="00AE5A6B">
        <w:t xml:space="preserve">» изменился на статус «Исполнен». </w:t>
      </w:r>
    </w:p>
    <w:p w14:paraId="13F4AD9E" w14:textId="77777777" w:rsidR="009B545F" w:rsidRPr="00AE5A6B" w:rsidRDefault="00E337D2" w:rsidP="00A81B7B">
      <w:pPr>
        <w:pStyle w:val="GOSTListnum"/>
        <w:numPr>
          <w:ilvl w:val="0"/>
          <w:numId w:val="0"/>
        </w:numPr>
        <w:ind w:left="1021"/>
      </w:pPr>
      <w:r w:rsidRPr="00AE5A6B">
        <w:t xml:space="preserve">Документ «Платежное поручение клиента (ф. 0401060)» </w:t>
      </w:r>
      <w:r w:rsidR="009B545F" w:rsidRPr="00AE5A6B">
        <w:t>перешел на статус «К отмене» если «Обоснованно», «На исполнении ЦС» если «Необоснованно».</w:t>
      </w:r>
    </w:p>
    <w:p w14:paraId="2CB54C3C" w14:textId="77777777" w:rsidR="009B545F" w:rsidRPr="00AE5A6B" w:rsidRDefault="009B545F" w:rsidP="009B545F">
      <w:pPr>
        <w:pStyle w:val="GOSTNormal"/>
        <w:rPr>
          <w:rStyle w:val="GOSTSymBold"/>
        </w:rPr>
      </w:pPr>
      <w:r w:rsidRPr="00AE5A6B">
        <w:rPr>
          <w:rStyle w:val="GOSTSymBold"/>
        </w:rPr>
        <w:t xml:space="preserve">Роль: </w:t>
      </w:r>
      <w:r w:rsidR="00495D5A" w:rsidRPr="00AE5A6B">
        <w:t>607_01_01 ПУР КС. Ввод документов Головным заказчиком/Заказчиком</w:t>
      </w:r>
      <w:r w:rsidRPr="00AE5A6B">
        <w:rPr>
          <w:rStyle w:val="GOSTSymBold"/>
        </w:rPr>
        <w:tab/>
      </w:r>
    </w:p>
    <w:p w14:paraId="423A585D" w14:textId="77777777" w:rsidR="009B545F" w:rsidRPr="00AE5A6B" w:rsidRDefault="009B545F" w:rsidP="00673878">
      <w:pPr>
        <w:pStyle w:val="GOSTListnum"/>
        <w:numPr>
          <w:ilvl w:val="0"/>
          <w:numId w:val="28"/>
        </w:numPr>
      </w:pPr>
      <w:r w:rsidRPr="00AE5A6B">
        <w:t>Авторизоваться в ЛК ПУР КС.</w:t>
      </w:r>
    </w:p>
    <w:p w14:paraId="535CB4F6" w14:textId="7C47845C" w:rsidR="009B545F" w:rsidRPr="00AE5A6B" w:rsidRDefault="009B545F" w:rsidP="009B545F">
      <w:pPr>
        <w:pStyle w:val="GOSTListnum"/>
      </w:pPr>
      <w:r w:rsidRPr="00AE5A6B">
        <w:lastRenderedPageBreak/>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w:t>
      </w:r>
      <w:r w:rsidR="009E639F" w:rsidRPr="00AE5A6B">
        <w:t>Бюджетный мониторинг» – «Уведомление об обоснованности</w:t>
      </w:r>
      <w:r w:rsidRPr="00AE5A6B">
        <w:t>», фильтр-папка «Все документы».</w:t>
      </w:r>
    </w:p>
    <w:p w14:paraId="26971EA8" w14:textId="2C8641EB" w:rsidR="009B545F" w:rsidRPr="00AE5A6B" w:rsidRDefault="009B545F" w:rsidP="009B545F">
      <w:pPr>
        <w:pStyle w:val="GOSTListnum"/>
      </w:pPr>
      <w:r w:rsidRPr="00AE5A6B">
        <w:t>Найти экземпляр формуляра «</w:t>
      </w:r>
      <w:r w:rsidR="00BC2FFD" w:rsidRPr="00AE5A6B">
        <w:t>Уведомление об обоснованности или необоснованности приостановления операции на лицевом счете</w:t>
      </w:r>
      <w:r w:rsidRPr="00AE5A6B">
        <w:t>». Убедиться, что документ в статусе «Исполнен».</w:t>
      </w:r>
    </w:p>
    <w:p w14:paraId="0E7FCBFB" w14:textId="77777777" w:rsidR="009B545F" w:rsidRPr="00AE5A6B" w:rsidRDefault="009B545F" w:rsidP="00B6666E">
      <w:pPr>
        <w:pStyle w:val="GOSTListnum"/>
        <w:numPr>
          <w:ilvl w:val="0"/>
          <w:numId w:val="0"/>
        </w:numPr>
        <w:ind w:left="567"/>
      </w:pPr>
      <w:r w:rsidRPr="00AE5A6B">
        <w:t xml:space="preserve">Статус экземпляра формуляра будет изменен на «Исполнен». </w:t>
      </w:r>
    </w:p>
    <w:p w14:paraId="57C11175" w14:textId="58E1CB2B" w:rsidR="00A527D4" w:rsidRPr="00AE5A6B" w:rsidRDefault="00A527D4" w:rsidP="00A527D4">
      <w:pPr>
        <w:pStyle w:val="41"/>
      </w:pPr>
      <w:bookmarkStart w:id="1610" w:name="_Toc12870785"/>
      <w:bookmarkStart w:id="1611" w:name="_Toc12870788"/>
      <w:bookmarkStart w:id="1612" w:name="_Toc12870789"/>
      <w:bookmarkStart w:id="1613" w:name="_Toc12870792"/>
      <w:bookmarkStart w:id="1614" w:name="_Toc12870794"/>
      <w:bookmarkStart w:id="1615" w:name="_Toc12870795"/>
      <w:bookmarkStart w:id="1616" w:name="_Toc12870797"/>
      <w:bookmarkStart w:id="1617" w:name="_Toc12870799"/>
      <w:bookmarkStart w:id="1618" w:name="_Toc12870801"/>
      <w:bookmarkStart w:id="1619" w:name="_Toc12870802"/>
      <w:bookmarkStart w:id="1620" w:name="_Toc12870804"/>
      <w:bookmarkStart w:id="1621" w:name="_Toc12870811"/>
      <w:bookmarkStart w:id="1622" w:name="_Toc12870815"/>
      <w:bookmarkStart w:id="1623" w:name="_Toc12870816"/>
      <w:bookmarkStart w:id="1624" w:name="_Toc12870819"/>
      <w:bookmarkStart w:id="1625" w:name="_Toc12870822"/>
      <w:bookmarkStart w:id="1626" w:name="_Toc12870823"/>
      <w:bookmarkStart w:id="1627" w:name="_Toc184383118"/>
      <w:bookmarkStart w:id="1628" w:name="_Toc11771055"/>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r w:rsidRPr="00AE5A6B">
        <w:t xml:space="preserve">Печать документа «Уведомление об обоснованности или необоснованности приостановления операции </w:t>
      </w:r>
      <w:r w:rsidR="00BC2FFD" w:rsidRPr="00AE5A6B">
        <w:t xml:space="preserve">на </w:t>
      </w:r>
      <w:r w:rsidRPr="00AE5A6B">
        <w:t>лицевом</w:t>
      </w:r>
      <w:r w:rsidR="00BC2FFD" w:rsidRPr="00AE5A6B">
        <w:t xml:space="preserve"> счете</w:t>
      </w:r>
      <w:r w:rsidRPr="00AE5A6B">
        <w:t>»</w:t>
      </w:r>
      <w:bookmarkEnd w:id="1627"/>
    </w:p>
    <w:p w14:paraId="24C794F7" w14:textId="77777777" w:rsidR="00A527D4" w:rsidRPr="00AE5A6B" w:rsidRDefault="00A527D4" w:rsidP="00A527D4">
      <w:pPr>
        <w:pStyle w:val="GOSTNormal"/>
        <w:rPr>
          <w:b/>
        </w:rPr>
      </w:pPr>
      <w:r w:rsidRPr="00AE5A6B">
        <w:rPr>
          <w:rStyle w:val="GOSTSymBold"/>
        </w:rPr>
        <w:t>Роль</w:t>
      </w:r>
      <w:r w:rsidRPr="00AE5A6B">
        <w:rPr>
          <w:rStyle w:val="GOSTSymBold"/>
          <w:b w:val="0"/>
        </w:rPr>
        <w:t xml:space="preserve">: </w:t>
      </w:r>
      <w:r w:rsidRPr="00AE5A6B">
        <w:t>607_01_01 ПУР КС. Ввод документов Головным заказчиком/Заказчиком</w:t>
      </w:r>
    </w:p>
    <w:p w14:paraId="17AA8AF2" w14:textId="77777777" w:rsidR="00A527D4" w:rsidRPr="00AE5A6B" w:rsidRDefault="00A527D4" w:rsidP="00673878">
      <w:pPr>
        <w:pStyle w:val="GOSTListnum"/>
        <w:numPr>
          <w:ilvl w:val="0"/>
          <w:numId w:val="73"/>
        </w:numPr>
      </w:pPr>
      <w:r w:rsidRPr="00AE5A6B">
        <w:t>Авторизоваться в ЛК ПУР КС.</w:t>
      </w:r>
    </w:p>
    <w:p w14:paraId="04A116C5" w14:textId="3A3DB6F3" w:rsidR="00A527D4" w:rsidRPr="00AE5A6B" w:rsidRDefault="00A527D4" w:rsidP="00673878">
      <w:pPr>
        <w:pStyle w:val="GOSTListnum"/>
        <w:numPr>
          <w:ilvl w:val="0"/>
          <w:numId w:val="73"/>
        </w:numPr>
      </w:pPr>
      <w:r w:rsidRPr="00AE5A6B">
        <w:t xml:space="preserve">Перейти в главное меню, выбрать пункт «ПУР(КС)», </w:t>
      </w:r>
      <w:r w:rsidRPr="00AE5A6B">
        <w:rPr>
          <w:color w:val="000000"/>
        </w:rPr>
        <w:t>развернуть ветку «</w:t>
      </w:r>
      <w:r w:rsidR="009E639F" w:rsidRPr="00AE5A6B">
        <w:t>Бюджетный мониторинг» – «Уведомление об обоснованности</w:t>
      </w:r>
      <w:r w:rsidR="003A2551" w:rsidRPr="00AE5A6B">
        <w:t>»</w:t>
      </w:r>
      <w:r w:rsidRPr="00AE5A6B">
        <w:t xml:space="preserve"> – </w:t>
      </w:r>
      <w:r w:rsidR="009E639F" w:rsidRPr="00AE5A6B">
        <w:t>«</w:t>
      </w:r>
      <w:r w:rsidRPr="00AE5A6B">
        <w:t>Все документы».</w:t>
      </w:r>
    </w:p>
    <w:p w14:paraId="32F34787" w14:textId="77777777" w:rsidR="00A527D4" w:rsidRPr="00AE5A6B" w:rsidRDefault="00A527D4" w:rsidP="00673878">
      <w:pPr>
        <w:pStyle w:val="GOSTListnum"/>
        <w:numPr>
          <w:ilvl w:val="0"/>
          <w:numId w:val="73"/>
        </w:numPr>
      </w:pPr>
      <w:r w:rsidRPr="00AE5A6B">
        <w:t>В</w:t>
      </w:r>
      <w:r w:rsidR="00517C65" w:rsidRPr="00AE5A6B">
        <w:t xml:space="preserve"> СФ в</w:t>
      </w:r>
      <w:r w:rsidRPr="00AE5A6B">
        <w:t>ыделить документ для печати</w:t>
      </w:r>
      <w:r w:rsidR="00517C65" w:rsidRPr="00AE5A6B">
        <w:t>, н</w:t>
      </w:r>
      <w:r w:rsidRPr="00AE5A6B">
        <w:t xml:space="preserve">ажать кнопку «Печать документа». </w:t>
      </w:r>
    </w:p>
    <w:p w14:paraId="3A0BD638" w14:textId="77777777" w:rsidR="00A527D4" w:rsidRPr="00AE5A6B" w:rsidRDefault="00A527D4" w:rsidP="00673878">
      <w:pPr>
        <w:pStyle w:val="GOSTListnum"/>
        <w:numPr>
          <w:ilvl w:val="0"/>
          <w:numId w:val="73"/>
        </w:numPr>
      </w:pPr>
      <w:r w:rsidRPr="00AE5A6B">
        <w:t xml:space="preserve">В появившемся окне выбрать </w:t>
      </w:r>
      <w:r w:rsidR="00517C65" w:rsidRPr="00AE5A6B">
        <w:t xml:space="preserve">необходимый </w:t>
      </w:r>
      <w:r w:rsidRPr="00AE5A6B">
        <w:t xml:space="preserve">формат </w:t>
      </w:r>
      <w:r w:rsidR="00517C65" w:rsidRPr="00AE5A6B">
        <w:t>печати</w:t>
      </w:r>
      <w:r w:rsidRPr="00AE5A6B">
        <w:t>.</w:t>
      </w:r>
    </w:p>
    <w:p w14:paraId="7325E374" w14:textId="77777777" w:rsidR="00A527D4" w:rsidRPr="00AE5A6B" w:rsidRDefault="00A527D4" w:rsidP="00A527D4">
      <w:pPr>
        <w:pStyle w:val="GOSTListnormal18"/>
      </w:pPr>
      <w:r w:rsidRPr="00AE5A6B">
        <w:t>Сформируется печатная форма документа в выбранном формате.</w:t>
      </w:r>
    </w:p>
    <w:p w14:paraId="0F93D36D" w14:textId="344BC506" w:rsidR="009B545F" w:rsidRPr="00AE5A6B" w:rsidRDefault="009B545F" w:rsidP="009A3F33">
      <w:pPr>
        <w:pStyle w:val="41"/>
      </w:pPr>
      <w:bookmarkStart w:id="1629" w:name="_Toc184383119"/>
      <w:r w:rsidRPr="00AE5A6B">
        <w:t xml:space="preserve">Возврат документа «Уведомление об обоснованности или необоснованности приостановления операции </w:t>
      </w:r>
      <w:r w:rsidR="00BC2FFD" w:rsidRPr="00AE5A6B">
        <w:t>на лицевом счете</w:t>
      </w:r>
      <w:r w:rsidRPr="00AE5A6B">
        <w:t>» и его удаление</w:t>
      </w:r>
      <w:bookmarkEnd w:id="1628"/>
      <w:bookmarkEnd w:id="1629"/>
    </w:p>
    <w:p w14:paraId="3522C0DC" w14:textId="77777777" w:rsidR="00495D5A" w:rsidRPr="00AE5A6B" w:rsidRDefault="009B545F" w:rsidP="00495D5A">
      <w:pPr>
        <w:pStyle w:val="GOSTNormal"/>
        <w:rPr>
          <w:b/>
        </w:rPr>
      </w:pPr>
      <w:r w:rsidRPr="00AE5A6B">
        <w:rPr>
          <w:rStyle w:val="GOSTSymBold"/>
        </w:rPr>
        <w:t>Роль</w:t>
      </w:r>
      <w:r w:rsidRPr="00AE5A6B">
        <w:rPr>
          <w:rStyle w:val="GOSTSymBold"/>
          <w:b w:val="0"/>
        </w:rPr>
        <w:t xml:space="preserve">: </w:t>
      </w:r>
      <w:r w:rsidR="00495D5A" w:rsidRPr="00AE5A6B">
        <w:t>607_01_01 ПУР КС. Ввод документов Головным заказчиком/Заказчиком</w:t>
      </w:r>
    </w:p>
    <w:p w14:paraId="114D7D9C" w14:textId="77777777" w:rsidR="009B545F" w:rsidRPr="00AE5A6B" w:rsidRDefault="009B545F" w:rsidP="00CA231E">
      <w:pPr>
        <w:pStyle w:val="GOSTListnum"/>
        <w:numPr>
          <w:ilvl w:val="0"/>
          <w:numId w:val="312"/>
        </w:numPr>
      </w:pPr>
      <w:r w:rsidRPr="00AE5A6B">
        <w:t>Авторизоваться в ЛК ПУР КС.</w:t>
      </w:r>
    </w:p>
    <w:p w14:paraId="64D87A4C" w14:textId="0E408AFF" w:rsidR="009B545F" w:rsidRPr="00AE5A6B" w:rsidRDefault="009B545F" w:rsidP="00673878">
      <w:pPr>
        <w:pStyle w:val="GOSTListnum"/>
        <w:numPr>
          <w:ilvl w:val="0"/>
          <w:numId w:val="73"/>
        </w:numPr>
      </w:pPr>
      <w:r w:rsidRPr="00AE5A6B">
        <w:t xml:space="preserve">Перейти в главное меню, выбрать </w:t>
      </w:r>
      <w:r w:rsidR="00BD7DED" w:rsidRPr="00AE5A6B">
        <w:t>пункт «ПУР(КС)»</w:t>
      </w:r>
      <w:r w:rsidRPr="00AE5A6B">
        <w:t xml:space="preserve">, </w:t>
      </w:r>
      <w:r w:rsidRPr="00AE5A6B">
        <w:rPr>
          <w:color w:val="000000"/>
        </w:rPr>
        <w:t>развернуть ветку «</w:t>
      </w:r>
      <w:r w:rsidR="009E639F" w:rsidRPr="00AE5A6B">
        <w:t>Бюджетный мониторинг» – «Уведомление об обоснованности</w:t>
      </w:r>
      <w:r w:rsidRPr="00AE5A6B">
        <w:rPr>
          <w:color w:val="000000"/>
        </w:rPr>
        <w:t>»</w:t>
      </w:r>
      <w:r w:rsidRPr="00AE5A6B">
        <w:t xml:space="preserve"> – «Все документы».</w:t>
      </w:r>
    </w:p>
    <w:p w14:paraId="5FD8B164" w14:textId="77777777" w:rsidR="009B545F" w:rsidRPr="00AE5A6B" w:rsidRDefault="009B545F" w:rsidP="00495D5A">
      <w:pPr>
        <w:pStyle w:val="GOSTListnum"/>
      </w:pPr>
      <w:r w:rsidRPr="00AE5A6B">
        <w:t xml:space="preserve">Выделить курсором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14:paraId="171A25DE" w14:textId="2A583008" w:rsidR="009B545F" w:rsidRPr="00AE5A6B" w:rsidRDefault="009B545F" w:rsidP="003B71A0">
      <w:pPr>
        <w:pStyle w:val="GOSTListnormal18"/>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003B71A0" w:rsidRPr="00AE5A6B">
        <w:t>» изменится</w:t>
      </w:r>
      <w:r w:rsidRPr="00AE5A6B">
        <w:t xml:space="preserve"> на «На согласовании». </w:t>
      </w:r>
    </w:p>
    <w:p w14:paraId="612B75A3" w14:textId="77777777" w:rsidR="009B545F" w:rsidRPr="00AE5A6B" w:rsidRDefault="009B545F" w:rsidP="009B545F">
      <w:pPr>
        <w:pStyle w:val="GOSTNormal"/>
        <w:rPr>
          <w:b/>
        </w:rPr>
      </w:pPr>
      <w:r w:rsidRPr="00AE5A6B">
        <w:rPr>
          <w:rStyle w:val="GOSTSymBold"/>
        </w:rPr>
        <w:t xml:space="preserve">Роль: </w:t>
      </w:r>
      <w:r w:rsidR="00495D5A" w:rsidRPr="00AE5A6B">
        <w:t>607_02_01 ПУР КС. Согласование документов Головным заказчиком/Заказчиком</w:t>
      </w:r>
    </w:p>
    <w:p w14:paraId="5B4CCCB3" w14:textId="77777777" w:rsidR="009B545F" w:rsidRPr="00AE5A6B" w:rsidRDefault="009B545F" w:rsidP="00673878">
      <w:pPr>
        <w:pStyle w:val="GOSTListmark5"/>
        <w:numPr>
          <w:ilvl w:val="0"/>
          <w:numId w:val="58"/>
        </w:numPr>
      </w:pPr>
      <w:r w:rsidRPr="00AE5A6B">
        <w:t>Авторизоваться в ЛК ПУР КС.</w:t>
      </w:r>
    </w:p>
    <w:p w14:paraId="2C55CABE" w14:textId="597E3353" w:rsidR="009B545F" w:rsidRPr="00AE5A6B" w:rsidRDefault="009B545F" w:rsidP="00673878">
      <w:pPr>
        <w:pStyle w:val="GOSTListnum"/>
        <w:numPr>
          <w:ilvl w:val="0"/>
          <w:numId w:val="73"/>
        </w:numPr>
      </w:pPr>
      <w:r w:rsidRPr="00AE5A6B">
        <w:t xml:space="preserve">Перейти в главное меню, выбрать </w:t>
      </w:r>
      <w:r w:rsidR="00BD7DED" w:rsidRPr="00AE5A6B">
        <w:t>пункт «ПУР(КС)»</w:t>
      </w:r>
      <w:r w:rsidRPr="00AE5A6B">
        <w:t xml:space="preserve">, </w:t>
      </w:r>
      <w:r w:rsidRPr="00AE5A6B">
        <w:rPr>
          <w:color w:val="000000"/>
        </w:rPr>
        <w:t>развернуть ветку «</w:t>
      </w:r>
      <w:r w:rsidR="009E639F" w:rsidRPr="00AE5A6B">
        <w:t>Бюджетный мониторинг» – «Уведомление об обоснованности</w:t>
      </w:r>
      <w:r w:rsidRPr="00AE5A6B">
        <w:rPr>
          <w:color w:val="000000"/>
        </w:rPr>
        <w:t>»</w:t>
      </w:r>
      <w:r w:rsidRPr="00AE5A6B">
        <w:t xml:space="preserve"> – «На согласовании (мое)».</w:t>
      </w:r>
    </w:p>
    <w:p w14:paraId="724F9B16" w14:textId="77777777" w:rsidR="009B545F" w:rsidRPr="00AE5A6B" w:rsidRDefault="009B545F" w:rsidP="00673878">
      <w:pPr>
        <w:pStyle w:val="GOSTListnum"/>
        <w:numPr>
          <w:ilvl w:val="0"/>
          <w:numId w:val="73"/>
        </w:numPr>
      </w:pPr>
      <w:r w:rsidRPr="00AE5A6B">
        <w:t xml:space="preserve">Установить </w:t>
      </w:r>
      <w:r w:rsidR="00B71E0A" w:rsidRPr="00AE5A6B">
        <w:t>чекбокс</w:t>
      </w:r>
      <w:r w:rsidRPr="00AE5A6B">
        <w:t xml:space="preserve"> напротив документа для согласования. На панели инструментов </w:t>
      </w:r>
      <w:r w:rsidR="000C0D50" w:rsidRPr="00AE5A6B">
        <w:t xml:space="preserve">нажать </w:t>
      </w:r>
      <w:r w:rsidR="00F828B4" w:rsidRPr="00AE5A6B">
        <w:t>кнопку «</w:t>
      </w:r>
      <w:r w:rsidRPr="00AE5A6B">
        <w:t xml:space="preserve">Согласовать/Вернуть». </w:t>
      </w:r>
    </w:p>
    <w:p w14:paraId="72FD8071" w14:textId="77777777" w:rsidR="009B545F" w:rsidRPr="00AE5A6B" w:rsidRDefault="009B545F" w:rsidP="00673878">
      <w:pPr>
        <w:pStyle w:val="GOSTListnum"/>
        <w:numPr>
          <w:ilvl w:val="0"/>
          <w:numId w:val="73"/>
        </w:numPr>
      </w:pPr>
      <w:r w:rsidRPr="00AE5A6B">
        <w:t>В появившемся диалоговом окне нажать «Вернуть» предварительно указав причину</w:t>
      </w:r>
      <w:r w:rsidR="00E337D2" w:rsidRPr="00AE5A6B">
        <w:t xml:space="preserve"> возврата</w:t>
      </w:r>
      <w:r w:rsidRPr="00AE5A6B">
        <w:t>.</w:t>
      </w:r>
      <w:r w:rsidR="007C33F2" w:rsidRPr="00AE5A6B">
        <w:t xml:space="preserve"> </w:t>
      </w:r>
    </w:p>
    <w:p w14:paraId="02356D29" w14:textId="70F936ED" w:rsidR="009B545F" w:rsidRPr="00AE5A6B" w:rsidRDefault="009B545F" w:rsidP="00FF7FF6">
      <w:pPr>
        <w:pStyle w:val="GOSTListnormal18"/>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003B71A0" w:rsidRPr="00AE5A6B">
        <w:t>» изменится</w:t>
      </w:r>
      <w:r w:rsidRPr="00AE5A6B">
        <w:t xml:space="preserve"> на «Черновик». </w:t>
      </w:r>
    </w:p>
    <w:p w14:paraId="56A965FB" w14:textId="77777777" w:rsidR="009B545F" w:rsidRPr="00AE5A6B" w:rsidRDefault="009B545F" w:rsidP="009B545F">
      <w:pPr>
        <w:pStyle w:val="GOSTNormal"/>
        <w:rPr>
          <w:b/>
        </w:rPr>
      </w:pPr>
      <w:r w:rsidRPr="00AE5A6B">
        <w:rPr>
          <w:rStyle w:val="GOSTSymBold"/>
        </w:rPr>
        <w:t xml:space="preserve">Роль: </w:t>
      </w:r>
      <w:r w:rsidR="00495D5A" w:rsidRPr="00AE5A6B">
        <w:t>607_01_01 ПУР КС. Ввод документов Головным заказчиком/Заказчиком</w:t>
      </w:r>
      <w:r w:rsidRPr="00AE5A6B">
        <w:rPr>
          <w:rStyle w:val="GOSTSymBold"/>
          <w:b w:val="0"/>
        </w:rPr>
        <w:tab/>
      </w:r>
    </w:p>
    <w:p w14:paraId="3BBA2ED8" w14:textId="77777777" w:rsidR="009B545F" w:rsidRPr="00AE5A6B" w:rsidRDefault="009B545F" w:rsidP="00673878">
      <w:pPr>
        <w:pStyle w:val="GOSTListnum"/>
        <w:numPr>
          <w:ilvl w:val="0"/>
          <w:numId w:val="61"/>
        </w:numPr>
      </w:pPr>
      <w:r w:rsidRPr="00AE5A6B">
        <w:t xml:space="preserve">Авторизоваться в ЛК ПУР КС. </w:t>
      </w:r>
    </w:p>
    <w:p w14:paraId="70A3EB15" w14:textId="32B5DDC6" w:rsidR="009B545F" w:rsidRPr="00AE5A6B" w:rsidRDefault="009B545F" w:rsidP="00A81B7B">
      <w:pPr>
        <w:pStyle w:val="GOSTListnum"/>
      </w:pPr>
      <w:r w:rsidRPr="00AE5A6B">
        <w:lastRenderedPageBreak/>
        <w:t xml:space="preserve">Перейти в главное меню, выбрать </w:t>
      </w:r>
      <w:r w:rsidR="00BD7DED" w:rsidRPr="00AE5A6B">
        <w:t>пункт «ПУР(КС)»</w:t>
      </w:r>
      <w:r w:rsidRPr="00AE5A6B">
        <w:t>.</w:t>
      </w:r>
      <w:r w:rsidR="004119CE" w:rsidRPr="00AE5A6B">
        <w:t xml:space="preserve"> </w:t>
      </w:r>
      <w:r w:rsidRPr="00AE5A6B">
        <w:t>Управление расходами». Развернуть ветку «</w:t>
      </w:r>
      <w:r w:rsidR="009E639F" w:rsidRPr="00AE5A6B">
        <w:t>Бюджетный мониторинг» – «Уведомление об обоснованности</w:t>
      </w:r>
      <w:r w:rsidRPr="00AE5A6B">
        <w:t xml:space="preserve">», фильтр-папка «Все документы». </w:t>
      </w:r>
    </w:p>
    <w:p w14:paraId="5B7E83EE" w14:textId="77777777" w:rsidR="009B545F" w:rsidRPr="00AE5A6B" w:rsidRDefault="009B545F" w:rsidP="009B545F">
      <w:pPr>
        <w:pStyle w:val="GOSTListnum"/>
      </w:pPr>
      <w:r w:rsidRPr="00AE5A6B">
        <w:t xml:space="preserve">Выделить курсором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14:paraId="1F9832AE" w14:textId="77777777" w:rsidR="009B545F" w:rsidRPr="00AE5A6B" w:rsidRDefault="009B545F" w:rsidP="009B545F">
      <w:pPr>
        <w:pStyle w:val="GOSTListnum"/>
      </w:pPr>
      <w:r w:rsidRPr="00AE5A6B">
        <w:t xml:space="preserve">В появившемся диалоговом окне установить </w:t>
      </w:r>
      <w:r w:rsidR="00B71E0A" w:rsidRPr="00AE5A6B">
        <w:t>чекбокс</w:t>
      </w:r>
      <w:r w:rsidRPr="00AE5A6B">
        <w:t xml:space="preserve"> «Пропустить этап согласования» и указать утверждающего.</w:t>
      </w:r>
    </w:p>
    <w:p w14:paraId="2CDD024C" w14:textId="3DE83F87" w:rsidR="009B545F" w:rsidRPr="00AE5A6B" w:rsidRDefault="009B545F" w:rsidP="00FF7FF6">
      <w:pPr>
        <w:pStyle w:val="GOSTListnormal18"/>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003B71A0" w:rsidRPr="00AE5A6B">
        <w:t>» изменится</w:t>
      </w:r>
      <w:r w:rsidRPr="00AE5A6B">
        <w:t xml:space="preserve"> на «На утверждении». </w:t>
      </w:r>
    </w:p>
    <w:p w14:paraId="35ADE338" w14:textId="77777777" w:rsidR="009B545F" w:rsidRPr="00AE5A6B" w:rsidRDefault="009B545F" w:rsidP="009B545F">
      <w:pPr>
        <w:pStyle w:val="GOSTNormal"/>
        <w:rPr>
          <w:b/>
        </w:rPr>
      </w:pPr>
      <w:r w:rsidRPr="00AE5A6B">
        <w:rPr>
          <w:rStyle w:val="GOSTSymBold"/>
        </w:rPr>
        <w:t xml:space="preserve">Роль: </w:t>
      </w:r>
      <w:r w:rsidR="00495D5A" w:rsidRPr="00AE5A6B">
        <w:t>607_03_01 ПУР КС. Утверждение документов Головным заказчиком/Заказчиком</w:t>
      </w:r>
      <w:r w:rsidRPr="00AE5A6B">
        <w:rPr>
          <w:rStyle w:val="GOSTSymBold"/>
          <w:b w:val="0"/>
        </w:rPr>
        <w:tab/>
      </w:r>
    </w:p>
    <w:p w14:paraId="6AF2AB5D" w14:textId="77777777" w:rsidR="009B545F" w:rsidRPr="00AE5A6B" w:rsidRDefault="009B545F" w:rsidP="00673878">
      <w:pPr>
        <w:pStyle w:val="GOSTListnum"/>
        <w:numPr>
          <w:ilvl w:val="0"/>
          <w:numId w:val="60"/>
        </w:numPr>
      </w:pPr>
      <w:r w:rsidRPr="00AE5A6B">
        <w:t xml:space="preserve">Авторизоваться в ЛК ПУР КС. </w:t>
      </w:r>
    </w:p>
    <w:p w14:paraId="7AA50EAF" w14:textId="3CE1A031" w:rsidR="009B545F" w:rsidRPr="00AE5A6B" w:rsidRDefault="009B545F" w:rsidP="00A81B7B">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Управление расходами». Развернуть ветку «</w:t>
      </w:r>
      <w:r w:rsidR="009E639F" w:rsidRPr="00AE5A6B">
        <w:t>Бюджетный мониторинг» – «Уведомление об обоснованности</w:t>
      </w:r>
      <w:r w:rsidRPr="00AE5A6B">
        <w:t xml:space="preserve">», фильтр-папка «На утверждении (мое)». </w:t>
      </w:r>
    </w:p>
    <w:p w14:paraId="2931522D" w14:textId="77777777" w:rsidR="009B545F" w:rsidRPr="00AE5A6B" w:rsidRDefault="009B545F" w:rsidP="00A81B7B">
      <w:pPr>
        <w:pStyle w:val="GOSTListnum"/>
      </w:pPr>
      <w:r w:rsidRPr="00AE5A6B">
        <w:t xml:space="preserve">Установить </w:t>
      </w:r>
      <w:r w:rsidR="00B71E0A" w:rsidRPr="00AE5A6B">
        <w:t>чекбокс</w:t>
      </w:r>
      <w:r w:rsidRPr="00AE5A6B">
        <w:t xml:space="preserve"> напротив документа для утверждения, на панели инструментов </w:t>
      </w:r>
      <w:r w:rsidR="000C0D50" w:rsidRPr="00AE5A6B">
        <w:t xml:space="preserve">нажать </w:t>
      </w:r>
      <w:r w:rsidR="00F828B4" w:rsidRPr="00AE5A6B">
        <w:t>кнопку «</w:t>
      </w:r>
      <w:r w:rsidRPr="00AE5A6B">
        <w:t xml:space="preserve">Утвердить/Вернуть». </w:t>
      </w:r>
    </w:p>
    <w:p w14:paraId="642A52E6" w14:textId="77777777" w:rsidR="009B545F" w:rsidRPr="00AE5A6B" w:rsidRDefault="009B545F" w:rsidP="00A81B7B">
      <w:pPr>
        <w:pStyle w:val="GOSTListnum"/>
      </w:pPr>
      <w:r w:rsidRPr="00AE5A6B">
        <w:t>В появившемся диалоговом окне нажать «Вернуть», предварительно указав причину возврата.</w:t>
      </w:r>
    </w:p>
    <w:p w14:paraId="46BB377E" w14:textId="1FB01A1C" w:rsidR="009B545F" w:rsidRPr="00AE5A6B" w:rsidRDefault="009B545F" w:rsidP="00FF7FF6">
      <w:pPr>
        <w:pStyle w:val="GOSTListnormal18"/>
        <w:rPr>
          <w:rStyle w:val="GOSTSymBold"/>
        </w:rPr>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Pr="00AE5A6B">
        <w:t>» перешел на статус «Черновик»</w:t>
      </w:r>
      <w:r w:rsidR="00E252AB" w:rsidRPr="00AE5A6B">
        <w:t xml:space="preserve"> с удалением ранее наложенной ЭП</w:t>
      </w:r>
      <w:r w:rsidRPr="00AE5A6B">
        <w:t>.</w:t>
      </w:r>
    </w:p>
    <w:p w14:paraId="174CB2DE" w14:textId="77777777" w:rsidR="009B545F" w:rsidRPr="00AE5A6B" w:rsidRDefault="009B545F" w:rsidP="009B545F">
      <w:pPr>
        <w:pStyle w:val="GOSTNormal"/>
        <w:rPr>
          <w:b/>
        </w:rPr>
      </w:pPr>
      <w:r w:rsidRPr="00AE5A6B">
        <w:rPr>
          <w:rStyle w:val="GOSTSymBold"/>
        </w:rPr>
        <w:t>Роль</w:t>
      </w:r>
      <w:r w:rsidRPr="00AE5A6B">
        <w:rPr>
          <w:rStyle w:val="GOSTSymBold"/>
          <w:b w:val="0"/>
        </w:rPr>
        <w:t xml:space="preserve">: </w:t>
      </w:r>
      <w:r w:rsidR="00495D5A" w:rsidRPr="00AE5A6B">
        <w:t>607_01_01 ПУР КС. Ввод документов Головным заказчиком/Заказчиком</w:t>
      </w:r>
    </w:p>
    <w:p w14:paraId="7476BD2C" w14:textId="77777777" w:rsidR="009B545F" w:rsidRPr="00AE5A6B" w:rsidRDefault="009B545F" w:rsidP="00673878">
      <w:pPr>
        <w:pStyle w:val="GOSTListnum"/>
        <w:numPr>
          <w:ilvl w:val="0"/>
          <w:numId w:val="62"/>
        </w:numPr>
      </w:pPr>
      <w:r w:rsidRPr="00AE5A6B">
        <w:t xml:space="preserve">Авторизоваться в ЛК ПУР КС. </w:t>
      </w:r>
    </w:p>
    <w:p w14:paraId="0A44289D" w14:textId="32D3BD8F" w:rsidR="009B545F" w:rsidRPr="00AE5A6B" w:rsidRDefault="009B545F" w:rsidP="00673878">
      <w:pPr>
        <w:pStyle w:val="GOSTListmark5"/>
        <w:numPr>
          <w:ilvl w:val="0"/>
          <w:numId w:val="59"/>
        </w:numPr>
        <w:tabs>
          <w:tab w:val="clear" w:pos="1985"/>
        </w:tabs>
        <w:spacing w:before="120" w:after="120"/>
        <w:contextualSpacing/>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Управление расходами». Развернуть ветку «</w:t>
      </w:r>
      <w:r w:rsidR="009E639F" w:rsidRPr="00AE5A6B">
        <w:t>Бюджетный мониторинг» – «Уведомление об обоснованности</w:t>
      </w:r>
      <w:r w:rsidRPr="00AE5A6B">
        <w:t xml:space="preserve">», фильтр-папка «Все документы». </w:t>
      </w:r>
    </w:p>
    <w:p w14:paraId="73D6CA9A" w14:textId="77777777" w:rsidR="009B545F" w:rsidRPr="00AE5A6B" w:rsidRDefault="009B545F" w:rsidP="00673878">
      <w:pPr>
        <w:pStyle w:val="GOSTListmark5"/>
        <w:numPr>
          <w:ilvl w:val="0"/>
          <w:numId w:val="59"/>
        </w:numPr>
        <w:tabs>
          <w:tab w:val="clear" w:pos="1985"/>
        </w:tabs>
        <w:spacing w:before="120" w:after="120"/>
        <w:contextualSpacing/>
      </w:pPr>
      <w:r w:rsidRPr="00AE5A6B">
        <w:t xml:space="preserve">Выделить курсором документ на статусе «Черновик». </w:t>
      </w:r>
    </w:p>
    <w:p w14:paraId="12275F4C" w14:textId="77777777" w:rsidR="009B545F" w:rsidRPr="00AE5A6B" w:rsidRDefault="009B545F" w:rsidP="00673878">
      <w:pPr>
        <w:pStyle w:val="GOSTListmark5"/>
        <w:numPr>
          <w:ilvl w:val="0"/>
          <w:numId w:val="59"/>
        </w:numPr>
        <w:tabs>
          <w:tab w:val="clear" w:pos="1985"/>
        </w:tabs>
        <w:spacing w:before="120" w:after="120"/>
        <w:contextualSpacing/>
      </w:pPr>
      <w:r w:rsidRPr="00AE5A6B">
        <w:t xml:space="preserve">На панели инструментов </w:t>
      </w:r>
      <w:r w:rsidR="000C0D50" w:rsidRPr="00AE5A6B">
        <w:t xml:space="preserve">нажать </w:t>
      </w:r>
      <w:r w:rsidR="00F828B4" w:rsidRPr="00AE5A6B">
        <w:t>кнопку «</w:t>
      </w:r>
      <w:r w:rsidRPr="00AE5A6B">
        <w:t>Удалить».</w:t>
      </w:r>
    </w:p>
    <w:p w14:paraId="0B7FA913" w14:textId="77AAB7D6" w:rsidR="009B545F" w:rsidRPr="00AE5A6B" w:rsidRDefault="009B545F" w:rsidP="00FF7FF6">
      <w:pPr>
        <w:pStyle w:val="GOSTListnormal18"/>
      </w:pPr>
      <w:r w:rsidRPr="00AE5A6B">
        <w:t xml:space="preserve">Статус документа «Уведомление об обоснованности или необоснованности приостановления операции </w:t>
      </w:r>
      <w:r w:rsidR="00BC2FFD" w:rsidRPr="00AE5A6B">
        <w:t>на лицевом счете</w:t>
      </w:r>
      <w:r w:rsidRPr="00AE5A6B">
        <w:t>» перешел на статус «Удален».</w:t>
      </w:r>
    </w:p>
    <w:p w14:paraId="3B85F5CD" w14:textId="77777777" w:rsidR="0092732F" w:rsidRPr="00AE5A6B" w:rsidRDefault="00113E0E" w:rsidP="0092732F">
      <w:pPr>
        <w:pStyle w:val="22"/>
      </w:pPr>
      <w:bookmarkStart w:id="1630" w:name="_Toc11771063"/>
      <w:bookmarkStart w:id="1631" w:name="_Toc184383120"/>
      <w:r w:rsidRPr="00AE5A6B">
        <w:t xml:space="preserve">Группа бизнес-процессов </w:t>
      </w:r>
      <w:r w:rsidR="0092732F" w:rsidRPr="00AE5A6B">
        <w:t>«Осуществление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1630"/>
      <w:bookmarkEnd w:id="1631"/>
    </w:p>
    <w:p w14:paraId="1D338048" w14:textId="7ECA24A4" w:rsidR="00C42254" w:rsidRPr="00AE5A6B" w:rsidRDefault="00C42254" w:rsidP="00C42254">
      <w:pPr>
        <w:pStyle w:val="31"/>
      </w:pPr>
      <w:bookmarkStart w:id="1632" w:name="_Toc11771064"/>
      <w:bookmarkStart w:id="1633" w:name="_Ref44404187"/>
      <w:bookmarkStart w:id="1634" w:name="_Toc50135920"/>
      <w:bookmarkStart w:id="1635" w:name="_Toc50319687"/>
      <w:bookmarkStart w:id="1636" w:name="_Toc50320124"/>
      <w:bookmarkStart w:id="1637" w:name="_Toc52788268"/>
      <w:bookmarkStart w:id="1638" w:name="_Toc52788712"/>
      <w:bookmarkStart w:id="1639" w:name="_Toc52847125"/>
      <w:bookmarkStart w:id="1640" w:name="_Toc52847570"/>
      <w:bookmarkStart w:id="1641" w:name="_Toc53735407"/>
      <w:bookmarkStart w:id="1642" w:name="_Toc53735845"/>
      <w:bookmarkStart w:id="1643" w:name="_Toc55581615"/>
      <w:bookmarkStart w:id="1644" w:name="_Toc55582053"/>
      <w:bookmarkStart w:id="1645" w:name="_Toc58000662"/>
      <w:bookmarkStart w:id="1646" w:name="_Toc58001105"/>
      <w:bookmarkStart w:id="1647" w:name="_Toc58209910"/>
      <w:bookmarkStart w:id="1648" w:name="_Toc58210356"/>
      <w:bookmarkStart w:id="1649" w:name="_Toc58424504"/>
      <w:bookmarkStart w:id="1650" w:name="_Toc58424951"/>
      <w:bookmarkStart w:id="1651" w:name="_Toc58610767"/>
      <w:bookmarkStart w:id="1652" w:name="_Toc184383121"/>
      <w:bookmarkStart w:id="1653" w:name="_Toc11771065"/>
      <w:r w:rsidRPr="00AE5A6B">
        <w:t xml:space="preserve">Автоматическое формирование документа «Казначейское обеспечение обязательств» на основании сведений, полученных из </w:t>
      </w:r>
      <w:r w:rsidR="00DC74C7" w:rsidRPr="00AE5A6B">
        <w:t xml:space="preserve">ИС </w:t>
      </w:r>
      <w:r w:rsidRPr="00AE5A6B">
        <w:t>АСФК</w:t>
      </w:r>
      <w:bookmarkStart w:id="1654" w:name="_Toc52871021"/>
      <w:bookmarkStart w:id="1655" w:name="_Toc53389256"/>
      <w:bookmarkStart w:id="1656" w:name="_Toc53389699"/>
      <w:bookmarkStart w:id="1657" w:name="_Toc53390142"/>
      <w:bookmarkStart w:id="1658" w:name="_Toc56070523"/>
      <w:bookmarkStart w:id="1659" w:name="_Toc57880564"/>
      <w:bookmarkStart w:id="1660" w:name="_Toc57881012"/>
      <w:bookmarkStart w:id="1661" w:name="_Toc58579620"/>
      <w:bookmarkStart w:id="1662" w:name="_Toc58610466"/>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4"/>
      <w:bookmarkEnd w:id="1655"/>
      <w:bookmarkEnd w:id="1656"/>
      <w:bookmarkEnd w:id="1657"/>
      <w:bookmarkEnd w:id="1658"/>
      <w:bookmarkEnd w:id="1659"/>
      <w:bookmarkEnd w:id="1660"/>
      <w:bookmarkEnd w:id="1661"/>
      <w:bookmarkEnd w:id="1662"/>
    </w:p>
    <w:p w14:paraId="5BCD1695" w14:textId="77777777" w:rsidR="00C42254" w:rsidRPr="00AE5A6B" w:rsidRDefault="00C42254" w:rsidP="00C42254">
      <w:pPr>
        <w:pStyle w:val="GOSTNormal"/>
      </w:pPr>
      <w:r w:rsidRPr="00AE5A6B">
        <w:rPr>
          <w:rStyle w:val="GOSTSymBold"/>
        </w:rPr>
        <w:t xml:space="preserve">Роль: </w:t>
      </w:r>
      <w:r w:rsidRPr="00AE5A6B">
        <w:t>601_01_01 ПУР КС. Ввод документов по ЛС ЮЛ</w:t>
      </w:r>
      <w:bookmarkStart w:id="1663" w:name="_Toc52871022"/>
      <w:bookmarkStart w:id="1664" w:name="_Toc53389257"/>
      <w:bookmarkStart w:id="1665" w:name="_Toc53389700"/>
      <w:bookmarkStart w:id="1666" w:name="_Toc53390143"/>
      <w:bookmarkStart w:id="1667" w:name="_Toc56070524"/>
      <w:bookmarkStart w:id="1668" w:name="_Toc57880565"/>
      <w:bookmarkStart w:id="1669" w:name="_Toc57881013"/>
      <w:bookmarkStart w:id="1670" w:name="_Toc58579621"/>
      <w:bookmarkStart w:id="1671" w:name="_Toc58610467"/>
      <w:bookmarkEnd w:id="1663"/>
      <w:bookmarkEnd w:id="1664"/>
      <w:bookmarkEnd w:id="1665"/>
      <w:bookmarkEnd w:id="1666"/>
      <w:bookmarkEnd w:id="1667"/>
      <w:bookmarkEnd w:id="1668"/>
      <w:bookmarkEnd w:id="1669"/>
      <w:bookmarkEnd w:id="1670"/>
      <w:bookmarkEnd w:id="1671"/>
    </w:p>
    <w:p w14:paraId="65E83675" w14:textId="77777777" w:rsidR="00C42254" w:rsidRPr="00AE5A6B" w:rsidRDefault="00C42254" w:rsidP="00673878">
      <w:pPr>
        <w:pStyle w:val="GOSTListnum"/>
        <w:numPr>
          <w:ilvl w:val="0"/>
          <w:numId w:val="29"/>
        </w:numPr>
      </w:pPr>
      <w:r w:rsidRPr="00AE5A6B">
        <w:t>Авторизоваться в ЛК ПУР КС.</w:t>
      </w:r>
      <w:bookmarkStart w:id="1672" w:name="_Toc52871023"/>
      <w:bookmarkStart w:id="1673" w:name="_Toc53389258"/>
      <w:bookmarkStart w:id="1674" w:name="_Toc53389701"/>
      <w:bookmarkStart w:id="1675" w:name="_Toc53390144"/>
      <w:bookmarkStart w:id="1676" w:name="_Toc56070525"/>
      <w:bookmarkStart w:id="1677" w:name="_Toc57880566"/>
      <w:bookmarkStart w:id="1678" w:name="_Toc57881014"/>
      <w:bookmarkStart w:id="1679" w:name="_Toc58579622"/>
      <w:bookmarkStart w:id="1680" w:name="_Toc58610468"/>
      <w:bookmarkEnd w:id="1672"/>
      <w:bookmarkEnd w:id="1673"/>
      <w:bookmarkEnd w:id="1674"/>
      <w:bookmarkEnd w:id="1675"/>
      <w:bookmarkEnd w:id="1676"/>
      <w:bookmarkEnd w:id="1677"/>
      <w:bookmarkEnd w:id="1678"/>
      <w:bookmarkEnd w:id="1679"/>
      <w:bookmarkEnd w:id="1680"/>
    </w:p>
    <w:p w14:paraId="187E08AA" w14:textId="53984967" w:rsidR="00C42254" w:rsidRPr="00AE5A6B" w:rsidRDefault="00C42254" w:rsidP="00C42254">
      <w:pPr>
        <w:pStyle w:val="GOSTListnum"/>
      </w:pPr>
      <w:r w:rsidRPr="00AE5A6B">
        <w:lastRenderedPageBreak/>
        <w:t xml:space="preserve">Перейти в главное меню. Выбрать пункт «ПУР(КС)». Перейти по следующему пути: «Казначейское обеспечение обязательств </w:t>
      </w:r>
      <w:r w:rsidR="00897450" w:rsidRPr="00AE5A6B">
        <w:t>(ф. </w:t>
      </w:r>
      <w:r w:rsidRPr="00AE5A6B">
        <w:t>0506110) – Все документы».</w:t>
      </w:r>
      <w:bookmarkStart w:id="1681" w:name="_Toc52871024"/>
      <w:bookmarkStart w:id="1682" w:name="_Toc53389259"/>
      <w:bookmarkStart w:id="1683" w:name="_Toc53389702"/>
      <w:bookmarkStart w:id="1684" w:name="_Toc53390145"/>
      <w:bookmarkStart w:id="1685" w:name="_Toc56070526"/>
      <w:bookmarkStart w:id="1686" w:name="_Toc57880567"/>
      <w:bookmarkStart w:id="1687" w:name="_Toc57881015"/>
      <w:bookmarkStart w:id="1688" w:name="_Toc58579623"/>
      <w:bookmarkStart w:id="1689" w:name="_Toc58610469"/>
      <w:bookmarkEnd w:id="1681"/>
      <w:bookmarkEnd w:id="1682"/>
      <w:bookmarkEnd w:id="1683"/>
      <w:bookmarkEnd w:id="1684"/>
      <w:bookmarkEnd w:id="1685"/>
      <w:bookmarkEnd w:id="1686"/>
      <w:bookmarkEnd w:id="1687"/>
      <w:bookmarkEnd w:id="1688"/>
      <w:bookmarkEnd w:id="1689"/>
    </w:p>
    <w:p w14:paraId="361F1349" w14:textId="77777777" w:rsidR="00C42254" w:rsidRPr="00AE5A6B" w:rsidRDefault="00C42254" w:rsidP="00C42254">
      <w:pPr>
        <w:pStyle w:val="GOSTListnormal18"/>
      </w:pPr>
      <w:r w:rsidRPr="00AE5A6B">
        <w:t xml:space="preserve">В случае успешной загрузки и прохождения контролей, в Подсистеме будет присутствовать экземпляр документа КОО, автоматически принимающий статус «Зарегистрирован». </w:t>
      </w:r>
      <w:bookmarkStart w:id="1690" w:name="_Toc52871025"/>
      <w:bookmarkStart w:id="1691" w:name="_Toc53389260"/>
      <w:bookmarkStart w:id="1692" w:name="_Toc53389703"/>
      <w:bookmarkStart w:id="1693" w:name="_Toc53390146"/>
      <w:bookmarkStart w:id="1694" w:name="_Toc56070527"/>
      <w:bookmarkStart w:id="1695" w:name="_Toc57880568"/>
      <w:bookmarkStart w:id="1696" w:name="_Toc57881016"/>
      <w:bookmarkStart w:id="1697" w:name="_Toc58579624"/>
      <w:bookmarkStart w:id="1698" w:name="_Toc58610470"/>
      <w:bookmarkEnd w:id="1690"/>
      <w:bookmarkEnd w:id="1691"/>
      <w:bookmarkEnd w:id="1692"/>
      <w:bookmarkEnd w:id="1693"/>
      <w:bookmarkEnd w:id="1694"/>
      <w:bookmarkEnd w:id="1695"/>
      <w:bookmarkEnd w:id="1696"/>
      <w:bookmarkEnd w:id="1697"/>
      <w:bookmarkEnd w:id="1698"/>
    </w:p>
    <w:p w14:paraId="2DDA94F6" w14:textId="5FA326C7" w:rsidR="00897450" w:rsidRPr="00AE5A6B" w:rsidRDefault="00897450" w:rsidP="00C42254">
      <w:pPr>
        <w:pStyle w:val="GOSTListnormal18"/>
      </w:pPr>
      <w:r w:rsidRPr="00AE5A6B">
        <w:t xml:space="preserve">Автоматически происходит передача квитка в </w:t>
      </w:r>
      <w:r w:rsidR="00DC74C7" w:rsidRPr="00AE5A6B">
        <w:t xml:space="preserve">ИС </w:t>
      </w:r>
      <w:r w:rsidRPr="00AE5A6B">
        <w:t xml:space="preserve">АСФК и информации в </w:t>
      </w:r>
      <w:r w:rsidR="00AE5A6B">
        <w:t>ПУиО</w:t>
      </w:r>
      <w:r w:rsidRPr="00AE5A6B">
        <w:t xml:space="preserve"> об успешном приеме КОО. </w:t>
      </w:r>
      <w:r w:rsidR="00AE5A6B">
        <w:t>ПУиО</w:t>
      </w:r>
      <w:r w:rsidRPr="00AE5A6B">
        <w:t xml:space="preserve"> формирует показатели для учета КОО. После формирования показателей для учета осуществляется отражение КОО на лицевом счете.</w:t>
      </w:r>
    </w:p>
    <w:p w14:paraId="6133B3D4" w14:textId="77777777" w:rsidR="00C42254" w:rsidRPr="00AE5A6B" w:rsidRDefault="00C42254" w:rsidP="00C42254">
      <w:pPr>
        <w:pStyle w:val="GOSTListnum"/>
      </w:pPr>
      <w:r w:rsidRPr="00AE5A6B">
        <w:t>Для просмотра документа, выделить курсором экземпляр документа из предыдущего шага и нажать кнопку «Открыть документ на просмотр».</w:t>
      </w:r>
      <w:r w:rsidRPr="00AE5A6B">
        <w:tab/>
      </w:r>
      <w:bookmarkStart w:id="1699" w:name="_Toc52871026"/>
      <w:bookmarkStart w:id="1700" w:name="_Toc53389261"/>
      <w:bookmarkStart w:id="1701" w:name="_Toc53389704"/>
      <w:bookmarkStart w:id="1702" w:name="_Toc53390147"/>
      <w:bookmarkStart w:id="1703" w:name="_Toc56070528"/>
      <w:bookmarkStart w:id="1704" w:name="_Toc57880569"/>
      <w:bookmarkStart w:id="1705" w:name="_Toc57881017"/>
      <w:bookmarkStart w:id="1706" w:name="_Toc58579625"/>
      <w:bookmarkStart w:id="1707" w:name="_Toc58610471"/>
      <w:bookmarkEnd w:id="1699"/>
      <w:bookmarkEnd w:id="1700"/>
      <w:bookmarkEnd w:id="1701"/>
      <w:bookmarkEnd w:id="1702"/>
      <w:bookmarkEnd w:id="1703"/>
      <w:bookmarkEnd w:id="1704"/>
      <w:bookmarkEnd w:id="1705"/>
      <w:bookmarkEnd w:id="1706"/>
      <w:bookmarkEnd w:id="1707"/>
    </w:p>
    <w:p w14:paraId="1786C3D4" w14:textId="536A8A0C" w:rsidR="0092732F" w:rsidRPr="00AE5A6B" w:rsidRDefault="0092732F" w:rsidP="009A3F33">
      <w:pPr>
        <w:pStyle w:val="31"/>
      </w:pPr>
      <w:bookmarkStart w:id="1708" w:name="_Toc184383122"/>
      <w:r w:rsidRPr="00AE5A6B">
        <w:t>Формирование, рассмотрение и утверждение документа «Заявление на перевод Казначейского обеспечения обязательств»</w:t>
      </w:r>
      <w:bookmarkEnd w:id="1653"/>
      <w:r w:rsidR="00897450" w:rsidRPr="00AE5A6B">
        <w:t xml:space="preserve"> (ф.0506108)</w:t>
      </w:r>
      <w:bookmarkEnd w:id="1708"/>
    </w:p>
    <w:p w14:paraId="28136080" w14:textId="77777777"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14:paraId="0A69E918" w14:textId="77777777" w:rsidR="0092732F" w:rsidRPr="00AE5A6B" w:rsidRDefault="0092732F" w:rsidP="00673878">
      <w:pPr>
        <w:pStyle w:val="GOSTListnum"/>
        <w:numPr>
          <w:ilvl w:val="0"/>
          <w:numId w:val="30"/>
        </w:numPr>
      </w:pPr>
      <w:r w:rsidRPr="00AE5A6B">
        <w:t>Авторизоваться в ЛК ПУР КС.</w:t>
      </w:r>
    </w:p>
    <w:p w14:paraId="1C1FE1FD" w14:textId="77777777"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14:paraId="0E2D5718" w14:textId="77777777"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7C72DF53" w14:textId="77777777"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Создать».</w:t>
      </w:r>
    </w:p>
    <w:p w14:paraId="5DEE686A" w14:textId="77777777" w:rsidR="0092732F" w:rsidRPr="00AE5A6B" w:rsidRDefault="0092732F" w:rsidP="0092732F">
      <w:pPr>
        <w:pStyle w:val="GOSTListnum"/>
      </w:pPr>
      <w:r w:rsidRPr="00AE5A6B">
        <w:t xml:space="preserve">На ВФ документа «Заявление на выдачу (перевод, изменение, отзыв) казначейского обеспечения обязательств» заполнить все необходимые </w:t>
      </w:r>
      <w:r w:rsidR="00675878" w:rsidRPr="00AE5A6B">
        <w:t>поля в соответствии с требованиями</w:t>
      </w:r>
      <w:r w:rsidRPr="00AE5A6B">
        <w:t>.</w:t>
      </w:r>
    </w:p>
    <w:p w14:paraId="1E288EB0" w14:textId="77777777" w:rsidR="0092732F" w:rsidRPr="00AE5A6B" w:rsidRDefault="0092732F" w:rsidP="0092732F">
      <w:pPr>
        <w:pStyle w:val="GOSTListnum"/>
      </w:pPr>
      <w:r w:rsidRPr="00AE5A6B">
        <w:t xml:space="preserve">На панели управления </w:t>
      </w:r>
      <w:r w:rsidR="000C0D50" w:rsidRPr="00AE5A6B">
        <w:t xml:space="preserve">нажать </w:t>
      </w:r>
      <w:r w:rsidR="00F828B4" w:rsidRPr="00AE5A6B">
        <w:t>кнопку «</w:t>
      </w:r>
      <w:r w:rsidRPr="00AE5A6B">
        <w:t>Сохранить документ</w:t>
      </w:r>
      <w:r w:rsidR="00675878" w:rsidRPr="00AE5A6B">
        <w:t xml:space="preserve"> и закрыть окно</w:t>
      </w:r>
      <w:r w:rsidRPr="00AE5A6B">
        <w:t>».</w:t>
      </w:r>
    </w:p>
    <w:p w14:paraId="14F6CA29" w14:textId="77777777" w:rsidR="0092732F" w:rsidRPr="00AE5A6B" w:rsidRDefault="0092732F" w:rsidP="0092732F">
      <w:pPr>
        <w:pStyle w:val="GOSTListnormal18"/>
      </w:pPr>
      <w:r w:rsidRPr="00AE5A6B">
        <w:t>Будет создан экземпляр документа на статусе «</w:t>
      </w:r>
      <w:r w:rsidR="00F13B71" w:rsidRPr="00AE5A6B">
        <w:t>Черновик», этап утверждения Клиента «Утверждение не начато</w:t>
      </w:r>
      <w:r w:rsidRPr="00AE5A6B">
        <w:t>».</w:t>
      </w:r>
    </w:p>
    <w:p w14:paraId="5AB640AA" w14:textId="77777777" w:rsidR="0092732F" w:rsidRPr="00AE5A6B" w:rsidRDefault="0092732F" w:rsidP="0092732F">
      <w:pPr>
        <w:pStyle w:val="GOSTListnum"/>
      </w:pPr>
      <w:r w:rsidRPr="00AE5A6B">
        <w:t xml:space="preserve">Выделить курсором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14:paraId="1CDB9553" w14:textId="77777777" w:rsidR="004E459E" w:rsidRPr="00AE5A6B" w:rsidRDefault="0092732F" w:rsidP="00675878">
      <w:pPr>
        <w:pStyle w:val="GOSTListnum"/>
      </w:pPr>
      <w:r w:rsidRPr="00AE5A6B">
        <w:t xml:space="preserve">В появившемся диалоговом окне, при отсутствии преднастроенной записи, необходимо заполнить Лист согласования вручную. </w:t>
      </w:r>
    </w:p>
    <w:p w14:paraId="2EFC4348" w14:textId="77777777" w:rsidR="00C436B5" w:rsidRPr="00AE5A6B" w:rsidRDefault="0092732F" w:rsidP="00FD6794">
      <w:pPr>
        <w:pStyle w:val="GOSTListnum"/>
      </w:pPr>
      <w:r w:rsidRPr="00AE5A6B">
        <w:t xml:space="preserve">При нажатии на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00F13B71" w:rsidRPr="00AE5A6B">
        <w:t>Ок».</w:t>
      </w:r>
      <w:r w:rsidRPr="00AE5A6B">
        <w:t xml:space="preserve"> </w:t>
      </w:r>
      <w:r w:rsidR="00C436B5" w:rsidRPr="00AE5A6B">
        <w:t>В открывшемся окне «Просмотр документа перед формированием подписи» нажать кнопку «Подписать», выбрав сертификат пользователя.</w:t>
      </w:r>
    </w:p>
    <w:p w14:paraId="1EADE87E" w14:textId="77777777" w:rsidR="0092732F" w:rsidRPr="00AE5A6B" w:rsidRDefault="0092732F" w:rsidP="0092732F">
      <w:pPr>
        <w:pStyle w:val="GOSTListnormal18"/>
      </w:pPr>
      <w:r w:rsidRPr="00AE5A6B">
        <w:t xml:space="preserve">В случае успешного прохождения контролей статус документа изменился «На </w:t>
      </w:r>
      <w:r w:rsidR="00F13B71" w:rsidRPr="00AE5A6B">
        <w:t>согласовании», этап утверждения Клиента «Утверждение не начато</w:t>
      </w:r>
      <w:r w:rsidRPr="00AE5A6B">
        <w:t>».</w:t>
      </w:r>
    </w:p>
    <w:p w14:paraId="10BCDA41" w14:textId="77777777"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14:paraId="380DB718" w14:textId="77777777" w:rsidR="0092732F" w:rsidRPr="00AE5A6B" w:rsidRDefault="0092732F" w:rsidP="00673878">
      <w:pPr>
        <w:pStyle w:val="GOSTListnum"/>
        <w:numPr>
          <w:ilvl w:val="0"/>
          <w:numId w:val="31"/>
        </w:numPr>
      </w:pPr>
      <w:r w:rsidRPr="00AE5A6B">
        <w:t>Авторизоваться в ЛК ПУР КС.</w:t>
      </w:r>
    </w:p>
    <w:p w14:paraId="0135F880" w14:textId="77777777"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14:paraId="0E8B05BE" w14:textId="77777777"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06680931" w14:textId="77777777" w:rsidR="0092732F" w:rsidRPr="00AE5A6B" w:rsidRDefault="0092732F" w:rsidP="0092732F">
      <w:pPr>
        <w:pStyle w:val="GOSTListnum"/>
      </w:pPr>
      <w:r w:rsidRPr="00AE5A6B">
        <w:t>Выделить документ для согласования.</w:t>
      </w:r>
    </w:p>
    <w:p w14:paraId="6035607F" w14:textId="77777777" w:rsidR="0092732F" w:rsidRPr="00AE5A6B" w:rsidRDefault="0092732F" w:rsidP="0092732F">
      <w:pPr>
        <w:pStyle w:val="GOSTListnum"/>
      </w:pPr>
      <w:r w:rsidRPr="00AE5A6B">
        <w:lastRenderedPageBreak/>
        <w:t xml:space="preserve">На панели инструментов </w:t>
      </w:r>
      <w:r w:rsidR="000C0D50" w:rsidRPr="00AE5A6B">
        <w:t xml:space="preserve">нажать </w:t>
      </w:r>
      <w:r w:rsidR="00F828B4" w:rsidRPr="00AE5A6B">
        <w:t>кнопку «</w:t>
      </w:r>
      <w:r w:rsidRPr="00AE5A6B">
        <w:t xml:space="preserve">Согласовать/Вернуть». В появившемся диалоговом окне нажать </w:t>
      </w:r>
      <w:r w:rsidR="00C436B5" w:rsidRPr="00AE5A6B">
        <w:t xml:space="preserve">кнопку </w:t>
      </w:r>
      <w:r w:rsidRPr="00AE5A6B">
        <w:t>«Согласовать».</w:t>
      </w:r>
      <w:r w:rsidRPr="00AE5A6B">
        <w:tab/>
      </w:r>
    </w:p>
    <w:p w14:paraId="7AC3D976" w14:textId="77777777" w:rsidR="0092732F" w:rsidRPr="00AE5A6B" w:rsidRDefault="0092732F" w:rsidP="0092732F">
      <w:pPr>
        <w:pStyle w:val="GOSTListnormal18"/>
      </w:pPr>
      <w:r w:rsidRPr="00AE5A6B">
        <w:t xml:space="preserve">Экземпляр документа «Заявление на выдачу (перевод, изменение, отзыв) казначейского обеспечения обязательств» (Перевод) перейдет на статус «На </w:t>
      </w:r>
      <w:r w:rsidR="00F13B71" w:rsidRPr="00AE5A6B">
        <w:t>утверждении», этап утверждения Клиента на «Утверждение главным бухгалтером</w:t>
      </w:r>
      <w:r w:rsidRPr="00AE5A6B">
        <w:t xml:space="preserve">». </w:t>
      </w:r>
    </w:p>
    <w:p w14:paraId="467A8CFC" w14:textId="77777777" w:rsidR="0092732F" w:rsidRPr="00AE5A6B" w:rsidRDefault="0092732F" w:rsidP="0092732F">
      <w:pPr>
        <w:pStyle w:val="GOSTNormal"/>
      </w:pPr>
      <w:r w:rsidRPr="00AE5A6B">
        <w:rPr>
          <w:rStyle w:val="GOSTSymBold"/>
        </w:rPr>
        <w:t xml:space="preserve">Роль: </w:t>
      </w:r>
      <w:r w:rsidR="00F13B71" w:rsidRPr="00AE5A6B">
        <w:t>601_05_01 ПУР КС. Бухгалтер ЮЛ</w:t>
      </w:r>
    </w:p>
    <w:p w14:paraId="667F88F8" w14:textId="77777777" w:rsidR="0092732F" w:rsidRPr="00AE5A6B" w:rsidRDefault="0092732F" w:rsidP="00673878">
      <w:pPr>
        <w:pStyle w:val="GOSTListnum"/>
        <w:numPr>
          <w:ilvl w:val="0"/>
          <w:numId w:val="32"/>
        </w:numPr>
      </w:pPr>
      <w:r w:rsidRPr="00AE5A6B">
        <w:t>Авторизоваться в ЛК ПУР КС.</w:t>
      </w:r>
    </w:p>
    <w:p w14:paraId="45B681BD" w14:textId="77777777"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14:paraId="059BFBDE" w14:textId="77777777"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4C1A1CB5" w14:textId="77777777" w:rsidR="0092732F" w:rsidRPr="00AE5A6B" w:rsidRDefault="0092732F" w:rsidP="0092732F">
      <w:pPr>
        <w:pStyle w:val="GOSTListnum"/>
      </w:pPr>
      <w:r w:rsidRPr="00AE5A6B">
        <w:t>Выделить документ для утверждения.</w:t>
      </w:r>
    </w:p>
    <w:p w14:paraId="20CC3A46" w14:textId="77777777" w:rsidR="007A5FEE"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Утвердить/Вернуть». </w:t>
      </w:r>
    </w:p>
    <w:p w14:paraId="55E46632" w14:textId="77777777" w:rsidR="0092732F" w:rsidRPr="00AE5A6B" w:rsidRDefault="0092732F" w:rsidP="0092732F">
      <w:pPr>
        <w:pStyle w:val="GOSTListnum"/>
      </w:pPr>
      <w:r w:rsidRPr="00AE5A6B">
        <w:t xml:space="preserve">В появившемся диалоговом окне нажать </w:t>
      </w:r>
      <w:r w:rsidR="00C436B5" w:rsidRPr="00AE5A6B">
        <w:t xml:space="preserve">кнопку </w:t>
      </w:r>
      <w:r w:rsidRPr="00AE5A6B">
        <w:t>«Утвердить».</w:t>
      </w:r>
    </w:p>
    <w:p w14:paraId="3631730B" w14:textId="77777777" w:rsidR="0092732F" w:rsidRPr="00AE5A6B" w:rsidRDefault="0092732F" w:rsidP="0092732F">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14:paraId="22172F89" w14:textId="77777777" w:rsidR="0092732F" w:rsidRPr="00AE5A6B" w:rsidRDefault="00C436B5" w:rsidP="0092732F">
      <w:pPr>
        <w:pStyle w:val="GOSTListnormal18"/>
      </w:pPr>
      <w:r w:rsidRPr="00AE5A6B">
        <w:t xml:space="preserve">Статус документа не изменится, этап утверждения Клиента перейдет на </w:t>
      </w:r>
      <w:r w:rsidR="00743045" w:rsidRPr="00AE5A6B">
        <w:t>«Утверждение руководителем ФЭС</w:t>
      </w:r>
      <w:r w:rsidR="0092732F" w:rsidRPr="00AE5A6B">
        <w:t xml:space="preserve">». </w:t>
      </w:r>
      <w:r w:rsidR="00F13B71" w:rsidRPr="00AE5A6B">
        <w:t>Выполнено подписание ЭП.</w:t>
      </w:r>
    </w:p>
    <w:p w14:paraId="6E8759A2" w14:textId="77777777" w:rsidR="00743045" w:rsidRPr="00AE5A6B" w:rsidRDefault="00743045" w:rsidP="00743045">
      <w:pPr>
        <w:pStyle w:val="GOSTNormal"/>
      </w:pPr>
      <w:r w:rsidRPr="00AE5A6B">
        <w:rPr>
          <w:rStyle w:val="GOSTSymBold"/>
        </w:rPr>
        <w:t xml:space="preserve">Роль: </w:t>
      </w:r>
      <w:r w:rsidRPr="00AE5A6B">
        <w:t>601_06_01 ПУР КС. Руководитель ФЭС ЮЛ</w:t>
      </w:r>
    </w:p>
    <w:p w14:paraId="598684E6" w14:textId="77777777" w:rsidR="00743045" w:rsidRPr="00AE5A6B" w:rsidRDefault="00743045" w:rsidP="00CA231E">
      <w:pPr>
        <w:pStyle w:val="GOSTListnum"/>
        <w:numPr>
          <w:ilvl w:val="0"/>
          <w:numId w:val="278"/>
        </w:numPr>
      </w:pPr>
      <w:r w:rsidRPr="00AE5A6B">
        <w:t>Авторизоваться в ЛК ПУР КС.</w:t>
      </w:r>
    </w:p>
    <w:p w14:paraId="18A55EDF" w14:textId="77777777" w:rsidR="00743045" w:rsidRPr="00AE5A6B" w:rsidRDefault="00743045" w:rsidP="00743045">
      <w:pPr>
        <w:pStyle w:val="GOSTListnum"/>
      </w:pPr>
      <w:r w:rsidRPr="00AE5A6B">
        <w:t>Перейти в главное меню. Выбрать пункт «ПУР(КС)».</w:t>
      </w:r>
    </w:p>
    <w:p w14:paraId="1B355965" w14:textId="77777777" w:rsidR="00743045" w:rsidRPr="00AE5A6B" w:rsidRDefault="00743045" w:rsidP="0074304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68B33CFF" w14:textId="77777777" w:rsidR="00743045" w:rsidRPr="00AE5A6B" w:rsidRDefault="00743045" w:rsidP="00743045">
      <w:pPr>
        <w:pStyle w:val="GOSTListnum"/>
      </w:pPr>
      <w:r w:rsidRPr="00AE5A6B">
        <w:t>Выделить документ для утверждения.</w:t>
      </w:r>
    </w:p>
    <w:p w14:paraId="3F380384" w14:textId="77777777" w:rsidR="007A5FEE" w:rsidRPr="00AE5A6B" w:rsidRDefault="00743045" w:rsidP="00743045">
      <w:pPr>
        <w:pStyle w:val="GOSTListnum"/>
      </w:pPr>
      <w:r w:rsidRPr="00AE5A6B">
        <w:t xml:space="preserve">На панели инструментов нажать кнопку «Утвердить/Вернуть». </w:t>
      </w:r>
    </w:p>
    <w:p w14:paraId="62EBA29D" w14:textId="77777777" w:rsidR="00743045" w:rsidRPr="00AE5A6B" w:rsidRDefault="00743045" w:rsidP="00743045">
      <w:pPr>
        <w:pStyle w:val="GOSTListnum"/>
      </w:pPr>
      <w:r w:rsidRPr="00AE5A6B">
        <w:t>В появившемся диалоговом окне нажать «Утвердить».</w:t>
      </w:r>
    </w:p>
    <w:p w14:paraId="04CA3BB4" w14:textId="77777777" w:rsidR="00743045" w:rsidRPr="00AE5A6B" w:rsidRDefault="00C436B5" w:rsidP="00743045">
      <w:pPr>
        <w:pStyle w:val="GOSTListnormal18"/>
      </w:pPr>
      <w:r w:rsidRPr="00AE5A6B">
        <w:t xml:space="preserve">Статус документа не изменится, этап </w:t>
      </w:r>
      <w:r w:rsidR="00743045" w:rsidRPr="00AE5A6B">
        <w:t xml:space="preserve">утверждения Клиента </w:t>
      </w:r>
      <w:r w:rsidRPr="00AE5A6B">
        <w:t xml:space="preserve">перейдет на </w:t>
      </w:r>
      <w:r w:rsidR="00743045" w:rsidRPr="00AE5A6B">
        <w:t>«Утверждение руководителем».</w:t>
      </w:r>
    </w:p>
    <w:p w14:paraId="5D61139F" w14:textId="77777777" w:rsidR="00F13B71" w:rsidRPr="00AE5A6B" w:rsidRDefault="00F13B71" w:rsidP="00F13B71">
      <w:pPr>
        <w:pStyle w:val="GOSTNormal"/>
      </w:pPr>
      <w:r w:rsidRPr="00AE5A6B">
        <w:rPr>
          <w:rStyle w:val="GOSTSymBold"/>
        </w:rPr>
        <w:t xml:space="preserve">Роль: </w:t>
      </w:r>
      <w:r w:rsidRPr="00AE5A6B">
        <w:t>601_03_01 ПУР КС. Утверждение документов по ЛС ЮЛ</w:t>
      </w:r>
    </w:p>
    <w:p w14:paraId="703AB38B" w14:textId="77777777" w:rsidR="00F13B71" w:rsidRPr="00AE5A6B" w:rsidRDefault="00F13B71" w:rsidP="00CA231E">
      <w:pPr>
        <w:pStyle w:val="GOSTListnum"/>
        <w:numPr>
          <w:ilvl w:val="0"/>
          <w:numId w:val="277"/>
        </w:numPr>
      </w:pPr>
      <w:r w:rsidRPr="00AE5A6B">
        <w:t>Авторизоваться в ЛК ПУР КС.</w:t>
      </w:r>
    </w:p>
    <w:p w14:paraId="1706D435" w14:textId="77777777" w:rsidR="00F13B71" w:rsidRPr="00AE5A6B" w:rsidRDefault="00F13B71" w:rsidP="00F13B71">
      <w:pPr>
        <w:pStyle w:val="GOSTListnum"/>
      </w:pPr>
      <w:r w:rsidRPr="00AE5A6B">
        <w:t>Перейти в главное меню. Выбрать пункт «ПУР(КС)».</w:t>
      </w:r>
    </w:p>
    <w:p w14:paraId="7C07C0B4" w14:textId="77777777" w:rsidR="00F13B71" w:rsidRPr="00AE5A6B" w:rsidRDefault="00F13B71" w:rsidP="00F13B71">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5078B638" w14:textId="77777777" w:rsidR="00F13B71" w:rsidRPr="00AE5A6B" w:rsidRDefault="00F13B71" w:rsidP="00F13B71">
      <w:pPr>
        <w:pStyle w:val="GOSTListnum"/>
      </w:pPr>
      <w:r w:rsidRPr="00AE5A6B">
        <w:t>Выделить документ для утверждения.</w:t>
      </w:r>
    </w:p>
    <w:p w14:paraId="41F373DC" w14:textId="77777777" w:rsidR="007A5FEE" w:rsidRPr="00AE5A6B" w:rsidRDefault="00F13B71" w:rsidP="00F13B71">
      <w:pPr>
        <w:pStyle w:val="GOSTListnum"/>
      </w:pPr>
      <w:r w:rsidRPr="00AE5A6B">
        <w:t xml:space="preserve">На панели инструментов нажать кнопку «Утвердить/Вернуть». </w:t>
      </w:r>
    </w:p>
    <w:p w14:paraId="33B09FE1" w14:textId="77777777" w:rsidR="00F13B71" w:rsidRPr="00AE5A6B" w:rsidRDefault="00F13B71" w:rsidP="00F13B71">
      <w:pPr>
        <w:pStyle w:val="GOSTListnum"/>
      </w:pPr>
      <w:r w:rsidRPr="00AE5A6B">
        <w:t>В появившемся диалоговом окне нажать «Утвердить».</w:t>
      </w:r>
    </w:p>
    <w:p w14:paraId="19F2563A" w14:textId="77777777" w:rsidR="00F13B71" w:rsidRPr="00AE5A6B" w:rsidRDefault="00F13B71" w:rsidP="00F13B71">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14:paraId="00E2C099" w14:textId="77777777" w:rsidR="00F13B71" w:rsidRPr="00AE5A6B" w:rsidRDefault="00F13B71" w:rsidP="00F13B71">
      <w:pPr>
        <w:pStyle w:val="GOSTListnormal18"/>
      </w:pPr>
      <w:r w:rsidRPr="00AE5A6B">
        <w:t>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(Перевод) изменится на статус «На исполнении ФК», этап утверждения Клиента на «Утверждение завершено». Выполнено подписание ЭП.</w:t>
      </w:r>
    </w:p>
    <w:p w14:paraId="160352AD" w14:textId="543AD27F" w:rsidR="0092732F" w:rsidRPr="00AE5A6B" w:rsidRDefault="00897450" w:rsidP="009A3F33">
      <w:pPr>
        <w:pStyle w:val="31"/>
      </w:pPr>
      <w:bookmarkStart w:id="1709" w:name="_Toc76624027"/>
      <w:bookmarkStart w:id="1710" w:name="_Toc184383123"/>
      <w:r w:rsidRPr="00AE5A6B">
        <w:lastRenderedPageBreak/>
        <w:t>Формирование, рассмотрение и утверждение Заявления на изменение КОО</w:t>
      </w:r>
      <w:bookmarkEnd w:id="1709"/>
      <w:bookmarkEnd w:id="1710"/>
    </w:p>
    <w:p w14:paraId="188766F5" w14:textId="77777777"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14:paraId="1D857526" w14:textId="77777777" w:rsidR="0092732F" w:rsidRPr="00AE5A6B" w:rsidRDefault="0092732F" w:rsidP="00673878">
      <w:pPr>
        <w:pStyle w:val="GOSTListnum"/>
        <w:numPr>
          <w:ilvl w:val="0"/>
          <w:numId w:val="33"/>
        </w:numPr>
      </w:pPr>
      <w:r w:rsidRPr="00AE5A6B">
        <w:t>Авторизоваться в ЛК ПУР КС.</w:t>
      </w:r>
    </w:p>
    <w:p w14:paraId="23EBEE1D" w14:textId="77777777"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14:paraId="2D1A8C51" w14:textId="77777777"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6E85BCFA" w14:textId="77777777"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Создать».</w:t>
      </w:r>
      <w:r w:rsidRPr="00AE5A6B">
        <w:tab/>
      </w:r>
    </w:p>
    <w:p w14:paraId="1BAFB833" w14:textId="77777777" w:rsidR="0092732F" w:rsidRPr="00AE5A6B" w:rsidRDefault="0092732F" w:rsidP="0092732F">
      <w:pPr>
        <w:pStyle w:val="GOSTListnum"/>
      </w:pPr>
      <w:r w:rsidRPr="00AE5A6B">
        <w:t>На ВФ документа «Заявление на выдачу (перевод, изменение, отзыв) казначейского обеспечения обязательств», заполнить все необходимые поля</w:t>
      </w:r>
      <w:r w:rsidR="007B5B4F" w:rsidRPr="00AE5A6B">
        <w:t xml:space="preserve"> в соответствии с требованиями</w:t>
      </w:r>
      <w:r w:rsidRPr="00AE5A6B">
        <w:t>.</w:t>
      </w:r>
    </w:p>
    <w:p w14:paraId="3F3A31A7" w14:textId="77777777" w:rsidR="0092732F" w:rsidRPr="00AE5A6B" w:rsidRDefault="0092732F" w:rsidP="0092732F">
      <w:pPr>
        <w:pStyle w:val="GOSTListnum"/>
      </w:pPr>
      <w:r w:rsidRPr="00AE5A6B">
        <w:t xml:space="preserve">На панели </w:t>
      </w:r>
      <w:r w:rsidR="007A5FEE" w:rsidRPr="00AE5A6B">
        <w:t>инструментов</w:t>
      </w:r>
      <w:r w:rsidRPr="00AE5A6B">
        <w:t xml:space="preserve"> </w:t>
      </w:r>
      <w:r w:rsidR="000C0D50" w:rsidRPr="00AE5A6B">
        <w:t xml:space="preserve">нажать </w:t>
      </w:r>
      <w:r w:rsidR="00F828B4" w:rsidRPr="00AE5A6B">
        <w:t>кнопку «</w:t>
      </w:r>
      <w:r w:rsidR="007B5B4F" w:rsidRPr="00AE5A6B">
        <w:t>Сохранить изменения и закрыть окно</w:t>
      </w:r>
      <w:r w:rsidRPr="00AE5A6B">
        <w:t>».</w:t>
      </w:r>
    </w:p>
    <w:p w14:paraId="368FA531" w14:textId="77777777" w:rsidR="0092732F" w:rsidRPr="00AE5A6B" w:rsidRDefault="0092732F" w:rsidP="0092732F">
      <w:pPr>
        <w:pStyle w:val="GOSTListnum"/>
      </w:pPr>
      <w:r w:rsidRPr="00AE5A6B">
        <w:t xml:space="preserve">Выделить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14:paraId="3FC11441" w14:textId="77777777" w:rsidR="0092732F" w:rsidRPr="00AE5A6B" w:rsidRDefault="0092732F" w:rsidP="0092732F">
      <w:pPr>
        <w:pStyle w:val="GOSTListnum"/>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Pr="00AE5A6B">
        <w:t>Ок».</w:t>
      </w:r>
    </w:p>
    <w:p w14:paraId="6D32D814" w14:textId="77777777" w:rsidR="007A5FEE" w:rsidRPr="00AE5A6B" w:rsidRDefault="007A5FEE" w:rsidP="0092732F">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14:paraId="529868A2" w14:textId="77777777" w:rsidR="0092732F" w:rsidRPr="00AE5A6B" w:rsidRDefault="0092732F" w:rsidP="0092732F">
      <w:pPr>
        <w:pStyle w:val="GOSTListnormal18"/>
      </w:pPr>
      <w:r w:rsidRPr="00AE5A6B">
        <w:t xml:space="preserve">Статус документа изменится на «На </w:t>
      </w:r>
      <w:r w:rsidR="007A5FEE" w:rsidRPr="00AE5A6B">
        <w:t>согласовании», этап утверждения Клиента «Утверждение не начато». Выполнено подписание ЭП.</w:t>
      </w:r>
    </w:p>
    <w:p w14:paraId="3BF2E1F3" w14:textId="77777777"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14:paraId="6FD2EB9C" w14:textId="77777777" w:rsidR="0092732F" w:rsidRPr="00AE5A6B" w:rsidRDefault="0092732F" w:rsidP="00673878">
      <w:pPr>
        <w:pStyle w:val="GOSTListnum"/>
        <w:numPr>
          <w:ilvl w:val="0"/>
          <w:numId w:val="34"/>
        </w:numPr>
      </w:pPr>
      <w:r w:rsidRPr="00AE5A6B">
        <w:t>Авторизоваться в ЛК ПУР КС.</w:t>
      </w:r>
    </w:p>
    <w:p w14:paraId="09A5B2B1" w14:textId="77777777"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14:paraId="34C4DCE2" w14:textId="77777777"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7F5AA6DC" w14:textId="77777777" w:rsidR="0092732F" w:rsidRPr="00AE5A6B" w:rsidRDefault="0092732F" w:rsidP="0092732F">
      <w:pPr>
        <w:pStyle w:val="GOSTListnum"/>
      </w:pPr>
      <w:r w:rsidRPr="00AE5A6B">
        <w:t>Выделить документ для согласования.</w:t>
      </w:r>
    </w:p>
    <w:p w14:paraId="53C0412E" w14:textId="77777777"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14:paraId="119153E9" w14:textId="77777777" w:rsidR="0092732F" w:rsidRPr="00AE5A6B" w:rsidRDefault="0092732F" w:rsidP="0092732F">
      <w:pPr>
        <w:pStyle w:val="GOSTListnum"/>
      </w:pPr>
      <w:r w:rsidRPr="00AE5A6B">
        <w:t>В появившемся диалоговом окне нажать</w:t>
      </w:r>
      <w:r w:rsidR="007A5FEE" w:rsidRPr="00AE5A6B">
        <w:t xml:space="preserve"> кнопку</w:t>
      </w:r>
      <w:r w:rsidRPr="00AE5A6B">
        <w:t xml:space="preserve"> «Согласовать».</w:t>
      </w:r>
      <w:r w:rsidRPr="00AE5A6B">
        <w:tab/>
      </w:r>
    </w:p>
    <w:p w14:paraId="0F4CCF17" w14:textId="77777777" w:rsidR="0092732F" w:rsidRPr="00AE5A6B" w:rsidRDefault="0092732F" w:rsidP="0092732F">
      <w:pPr>
        <w:pStyle w:val="GOSTListnormal18"/>
      </w:pPr>
      <w:r w:rsidRPr="00AE5A6B">
        <w:t>Экземпляр документа «Заявление на выдачу (перевод, изменение, отзыв) казначейского обеспечения обязательств» (Изменение) перейд</w:t>
      </w:r>
      <w:r w:rsidR="00AF6855" w:rsidRPr="00AE5A6B">
        <w:t>е</w:t>
      </w:r>
      <w:r w:rsidRPr="00AE5A6B">
        <w:t xml:space="preserve">т на статус «На </w:t>
      </w:r>
      <w:r w:rsidR="007A5FEE" w:rsidRPr="00AE5A6B">
        <w:t>утверждении», этап утверждения Клиента на «Утверждение главным бухгалтером</w:t>
      </w:r>
      <w:r w:rsidRPr="00AE5A6B">
        <w:t>».</w:t>
      </w:r>
    </w:p>
    <w:p w14:paraId="10B156BD" w14:textId="77777777" w:rsidR="007A5FEE" w:rsidRPr="00AE5A6B" w:rsidRDefault="007A5FEE" w:rsidP="007A5FEE">
      <w:pPr>
        <w:pStyle w:val="GOSTNormal"/>
      </w:pPr>
      <w:r w:rsidRPr="00AE5A6B">
        <w:rPr>
          <w:rStyle w:val="GOSTSymBold"/>
        </w:rPr>
        <w:t xml:space="preserve">Роль: </w:t>
      </w:r>
      <w:r w:rsidRPr="00AE5A6B">
        <w:t>601_05_01 ПУР КС. Бухгалтер ЮЛ</w:t>
      </w:r>
    </w:p>
    <w:p w14:paraId="7E5938AB" w14:textId="77777777" w:rsidR="007A5FEE" w:rsidRPr="00AE5A6B" w:rsidRDefault="007A5FEE" w:rsidP="00673878">
      <w:pPr>
        <w:pStyle w:val="GOSTListnum"/>
        <w:numPr>
          <w:ilvl w:val="0"/>
          <w:numId w:val="35"/>
        </w:numPr>
      </w:pPr>
      <w:r w:rsidRPr="00AE5A6B">
        <w:t>Авторизоваться в ЛК ПУР КС.</w:t>
      </w:r>
    </w:p>
    <w:p w14:paraId="3FDFF82D" w14:textId="77777777" w:rsidR="007A5FEE" w:rsidRPr="00AE5A6B" w:rsidRDefault="007A5FEE" w:rsidP="007A5FEE">
      <w:pPr>
        <w:pStyle w:val="GOSTListnum"/>
      </w:pPr>
      <w:r w:rsidRPr="00AE5A6B">
        <w:t>Перейти в главное меню. Выбрать пункт «ПУР(КС)».</w:t>
      </w:r>
    </w:p>
    <w:p w14:paraId="0E409A29" w14:textId="77777777" w:rsidR="007A5FEE" w:rsidRPr="00AE5A6B" w:rsidRDefault="007A5FEE" w:rsidP="007A5FEE">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5F66D921" w14:textId="77777777" w:rsidR="007A5FEE" w:rsidRPr="00AE5A6B" w:rsidRDefault="007A5FEE" w:rsidP="007A5FEE">
      <w:pPr>
        <w:pStyle w:val="GOSTListnum"/>
      </w:pPr>
      <w:r w:rsidRPr="00AE5A6B">
        <w:t>Выделить документ для утверждения.</w:t>
      </w:r>
    </w:p>
    <w:p w14:paraId="07A4B6B6" w14:textId="77777777" w:rsidR="007A5FEE" w:rsidRPr="00AE5A6B" w:rsidRDefault="007A5FEE" w:rsidP="007A5FEE">
      <w:pPr>
        <w:pStyle w:val="GOSTListnum"/>
      </w:pPr>
      <w:r w:rsidRPr="00AE5A6B">
        <w:t>На панели инструментов нажать кнопку «Утвердить/Вернуть».</w:t>
      </w:r>
    </w:p>
    <w:p w14:paraId="550210EC" w14:textId="77777777" w:rsidR="007A5FEE" w:rsidRPr="00AE5A6B" w:rsidRDefault="007A5FEE" w:rsidP="007A5FEE">
      <w:pPr>
        <w:pStyle w:val="GOSTListnum"/>
      </w:pPr>
      <w:r w:rsidRPr="00AE5A6B">
        <w:t xml:space="preserve">В появившемся диалоговом окне нажать </w:t>
      </w:r>
      <w:r w:rsidR="006C55FF" w:rsidRPr="00AE5A6B">
        <w:t xml:space="preserve">кнопку </w:t>
      </w:r>
      <w:r w:rsidRPr="00AE5A6B">
        <w:t>«Утвердить».</w:t>
      </w:r>
    </w:p>
    <w:p w14:paraId="4B501F66" w14:textId="77777777" w:rsidR="007A5FEE" w:rsidRPr="00AE5A6B" w:rsidRDefault="007A5FEE" w:rsidP="007A5FEE">
      <w:pPr>
        <w:pStyle w:val="GOSTListnum"/>
      </w:pPr>
      <w:r w:rsidRPr="00AE5A6B">
        <w:t xml:space="preserve">В открывшемся окне «Просмотр документа перед формированием подписи» нажать «Подписать», </w:t>
      </w:r>
      <w:r w:rsidR="00FA0E62" w:rsidRPr="00AE5A6B">
        <w:t>выбрав сертификат пользователя.</w:t>
      </w:r>
    </w:p>
    <w:p w14:paraId="5BD17AF2" w14:textId="77777777" w:rsidR="007A5FEE" w:rsidRPr="00AE5A6B" w:rsidRDefault="007A5FEE" w:rsidP="007A5FEE">
      <w:pPr>
        <w:pStyle w:val="GOSTListnormal18"/>
      </w:pPr>
      <w:r w:rsidRPr="00AE5A6B">
        <w:lastRenderedPageBreak/>
        <w:t>Экземпляр документа «Заявление на выдачу (перевод, изменение, отзыв) Казначейского обеспечения обязательств» (</w:t>
      </w:r>
      <w:r w:rsidR="006A1A96" w:rsidRPr="00AE5A6B">
        <w:t>Изменение</w:t>
      </w:r>
      <w:r w:rsidRPr="00AE5A6B">
        <w:t>) перейдет на статус «На утверждении», этап утверждения Клиента на «Утверждение руководителем ФЭС»</w:t>
      </w:r>
      <w:r w:rsidR="006C55FF" w:rsidRPr="00AE5A6B">
        <w:t>.</w:t>
      </w:r>
      <w:r w:rsidRPr="00AE5A6B">
        <w:t xml:space="preserve"> </w:t>
      </w:r>
      <w:r w:rsidR="006C55FF" w:rsidRPr="00AE5A6B">
        <w:t>В</w:t>
      </w:r>
      <w:r w:rsidRPr="00AE5A6B">
        <w:t>ыполнено подписание ЭП.</w:t>
      </w:r>
      <w:r w:rsidR="00FA0E62" w:rsidRPr="00AE5A6B">
        <w:t xml:space="preserve"> Выполнено подписание ЭП.</w:t>
      </w:r>
    </w:p>
    <w:p w14:paraId="0E668F87" w14:textId="77777777" w:rsidR="007A5FEE" w:rsidRPr="00AE5A6B" w:rsidRDefault="007A5FEE" w:rsidP="007A5FEE">
      <w:pPr>
        <w:pStyle w:val="GOSTNormal"/>
      </w:pPr>
      <w:r w:rsidRPr="00AE5A6B">
        <w:rPr>
          <w:rStyle w:val="GOSTSymBold"/>
        </w:rPr>
        <w:t xml:space="preserve">Роль: </w:t>
      </w:r>
      <w:r w:rsidRPr="00AE5A6B">
        <w:t>601_06_01 ПУР КС. Руководитель ФЭС ЮЛ</w:t>
      </w:r>
    </w:p>
    <w:p w14:paraId="0F9CD9F4" w14:textId="77777777" w:rsidR="007A5FEE" w:rsidRPr="00AE5A6B" w:rsidRDefault="007A5FEE" w:rsidP="00CA231E">
      <w:pPr>
        <w:pStyle w:val="GOSTListnum"/>
        <w:numPr>
          <w:ilvl w:val="0"/>
          <w:numId w:val="279"/>
        </w:numPr>
      </w:pPr>
      <w:r w:rsidRPr="00AE5A6B">
        <w:t>Авторизоваться в ЛК ПУР КС.</w:t>
      </w:r>
    </w:p>
    <w:p w14:paraId="0F622A0E" w14:textId="77777777" w:rsidR="007A5FEE" w:rsidRPr="00AE5A6B" w:rsidRDefault="007A5FEE" w:rsidP="007A5FEE">
      <w:pPr>
        <w:pStyle w:val="GOSTListnum"/>
      </w:pPr>
      <w:r w:rsidRPr="00AE5A6B">
        <w:t>Перейти в главное меню. Выбрать пункт «ПУР(КС)».</w:t>
      </w:r>
    </w:p>
    <w:p w14:paraId="43F40858" w14:textId="77777777" w:rsidR="007A5FEE" w:rsidRPr="00AE5A6B" w:rsidRDefault="007A5FEE" w:rsidP="007A5FEE">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03F0E6B9" w14:textId="77777777" w:rsidR="007A5FEE" w:rsidRPr="00AE5A6B" w:rsidRDefault="007A5FEE" w:rsidP="007A5FEE">
      <w:pPr>
        <w:pStyle w:val="GOSTListnum"/>
      </w:pPr>
      <w:r w:rsidRPr="00AE5A6B">
        <w:t>Выделить документ для утверждения.</w:t>
      </w:r>
    </w:p>
    <w:p w14:paraId="4BCFF703" w14:textId="77777777" w:rsidR="007A5FEE" w:rsidRPr="00AE5A6B" w:rsidRDefault="007A5FEE" w:rsidP="007A5FEE">
      <w:pPr>
        <w:pStyle w:val="GOSTListnum"/>
      </w:pPr>
      <w:r w:rsidRPr="00AE5A6B">
        <w:t xml:space="preserve">На панели инструментов нажать кнопку «Утвердить/Вернуть». </w:t>
      </w:r>
    </w:p>
    <w:p w14:paraId="04440396" w14:textId="77777777" w:rsidR="007A5FEE" w:rsidRPr="00AE5A6B" w:rsidRDefault="007A5FEE" w:rsidP="007A5FEE">
      <w:pPr>
        <w:pStyle w:val="GOSTListnum"/>
      </w:pPr>
      <w:r w:rsidRPr="00AE5A6B">
        <w:t xml:space="preserve">В появившемся диалоговом окне нажать </w:t>
      </w:r>
      <w:r w:rsidR="006C55FF" w:rsidRPr="00AE5A6B">
        <w:t xml:space="preserve">кнопку </w:t>
      </w:r>
      <w:r w:rsidRPr="00AE5A6B">
        <w:t>«Утвердить».</w:t>
      </w:r>
    </w:p>
    <w:p w14:paraId="404A4EA2" w14:textId="77777777" w:rsidR="007A5FEE" w:rsidRPr="00AE5A6B" w:rsidRDefault="007A5FEE" w:rsidP="007A5FEE">
      <w:pPr>
        <w:pStyle w:val="GOSTListnormal18"/>
      </w:pPr>
      <w:r w:rsidRPr="00AE5A6B">
        <w:t>Экземпляра документа «Заявление на выдачу (перевод, изменение, отзыв) казначейского обеспечения обязательств» (Изменение) перейдет на статус «На утверждении», этап утверждения Клиента на «Утверждение руководителем».</w:t>
      </w:r>
    </w:p>
    <w:p w14:paraId="7DB77F14" w14:textId="77777777" w:rsidR="007A5FEE" w:rsidRPr="00AE5A6B" w:rsidRDefault="007A5FEE" w:rsidP="007A5FEE">
      <w:pPr>
        <w:pStyle w:val="GOSTNormal"/>
      </w:pPr>
      <w:r w:rsidRPr="00AE5A6B">
        <w:rPr>
          <w:rStyle w:val="GOSTSymBold"/>
        </w:rPr>
        <w:t xml:space="preserve">Роль: </w:t>
      </w:r>
      <w:r w:rsidRPr="00AE5A6B">
        <w:t>601_03_01 ПУР КС. Утверждение документов по ЛС ЮЛ</w:t>
      </w:r>
    </w:p>
    <w:p w14:paraId="0393277E" w14:textId="77777777" w:rsidR="007A5FEE" w:rsidRPr="00AE5A6B" w:rsidRDefault="007A5FEE" w:rsidP="00CA231E">
      <w:pPr>
        <w:pStyle w:val="GOSTListnum"/>
        <w:numPr>
          <w:ilvl w:val="0"/>
          <w:numId w:val="280"/>
        </w:numPr>
      </w:pPr>
      <w:r w:rsidRPr="00AE5A6B">
        <w:t>Авторизоваться в ЛК ПУР КС.</w:t>
      </w:r>
    </w:p>
    <w:p w14:paraId="3F5EBEC0" w14:textId="77777777" w:rsidR="007A5FEE" w:rsidRPr="00AE5A6B" w:rsidRDefault="007A5FEE" w:rsidP="007A5FEE">
      <w:pPr>
        <w:pStyle w:val="GOSTListnum"/>
      </w:pPr>
      <w:r w:rsidRPr="00AE5A6B">
        <w:t>Перейти в главное меню. Выбрать пункт «ПУР(КС)».</w:t>
      </w:r>
    </w:p>
    <w:p w14:paraId="30C8AB82" w14:textId="77777777" w:rsidR="007A5FEE" w:rsidRPr="00AE5A6B" w:rsidRDefault="007A5FEE" w:rsidP="007A5FEE">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1D687950" w14:textId="77777777" w:rsidR="007A5FEE" w:rsidRPr="00AE5A6B" w:rsidRDefault="007A5FEE" w:rsidP="007A5FEE">
      <w:pPr>
        <w:pStyle w:val="GOSTListnum"/>
      </w:pPr>
      <w:r w:rsidRPr="00AE5A6B">
        <w:t>Выделить документ для утверждения.</w:t>
      </w:r>
    </w:p>
    <w:p w14:paraId="4C02B8CB" w14:textId="77777777" w:rsidR="007A5FEE" w:rsidRPr="00AE5A6B" w:rsidRDefault="007A5FEE" w:rsidP="007A5FEE">
      <w:pPr>
        <w:pStyle w:val="GOSTListnum"/>
      </w:pPr>
      <w:r w:rsidRPr="00AE5A6B">
        <w:t xml:space="preserve">На панели инструментов нажать кнопку «Утвердить/Вернуть». </w:t>
      </w:r>
    </w:p>
    <w:p w14:paraId="1F782F92" w14:textId="77777777" w:rsidR="007A5FEE" w:rsidRPr="00AE5A6B" w:rsidRDefault="007A5FEE" w:rsidP="007A5FEE">
      <w:pPr>
        <w:pStyle w:val="GOSTListnum"/>
      </w:pPr>
      <w:r w:rsidRPr="00AE5A6B">
        <w:t xml:space="preserve">В появившемся диалоговом окне нажать </w:t>
      </w:r>
      <w:r w:rsidR="006C55FF" w:rsidRPr="00AE5A6B">
        <w:t xml:space="preserve">кнопку </w:t>
      </w:r>
      <w:r w:rsidRPr="00AE5A6B">
        <w:t>«Утвердить».</w:t>
      </w:r>
    </w:p>
    <w:p w14:paraId="60C5B620" w14:textId="77777777" w:rsidR="007A5FEE" w:rsidRPr="00AE5A6B" w:rsidRDefault="007A5FEE" w:rsidP="007A5FEE">
      <w:pPr>
        <w:pStyle w:val="GOSTListnum"/>
      </w:pPr>
      <w:r w:rsidRPr="00AE5A6B">
        <w:t xml:space="preserve">В открывшемся окне «Просмотр документа перед формированием подписи» нажать </w:t>
      </w:r>
      <w:r w:rsidR="006A1A96" w:rsidRPr="00AE5A6B">
        <w:t xml:space="preserve">кнопку </w:t>
      </w:r>
      <w:r w:rsidRPr="00AE5A6B">
        <w:t>«Подписать», выбрав сертификат пользователя.</w:t>
      </w:r>
      <w:r w:rsidRPr="00AE5A6B">
        <w:tab/>
      </w:r>
    </w:p>
    <w:p w14:paraId="1BE8CB69" w14:textId="77777777" w:rsidR="007A5FEE" w:rsidRPr="00AE5A6B" w:rsidRDefault="007A5FEE" w:rsidP="007A5FEE">
      <w:pPr>
        <w:pStyle w:val="GOSTListnormal18"/>
      </w:pPr>
      <w:r w:rsidRPr="00AE5A6B">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w:t>
      </w:r>
      <w:r w:rsidR="006A1A96" w:rsidRPr="00AE5A6B">
        <w:t xml:space="preserve">последовательно </w:t>
      </w:r>
      <w:r w:rsidRPr="00AE5A6B">
        <w:t xml:space="preserve">изменится на статус </w:t>
      </w:r>
      <w:r w:rsidR="006A1A96" w:rsidRPr="00AE5A6B">
        <w:t xml:space="preserve">«Утверждено» – </w:t>
      </w:r>
      <w:r w:rsidR="006A1A96" w:rsidRPr="00AE5A6B">
        <w:rPr>
          <w:lang w:eastAsia="x-none"/>
        </w:rPr>
        <w:t>«Ожидает изменения»</w:t>
      </w:r>
      <w:r w:rsidR="006A1A96" w:rsidRPr="00AE5A6B">
        <w:t xml:space="preserve"> – </w:t>
      </w:r>
      <w:r w:rsidRPr="00AE5A6B">
        <w:t>«На исполнении ФК», этап утверждения Клиента на «Утверждение завершено». Выполнено подписание ЭП.</w:t>
      </w:r>
    </w:p>
    <w:p w14:paraId="4CD03031" w14:textId="36DCAE9B" w:rsidR="00891C7C" w:rsidRPr="00AE5A6B" w:rsidRDefault="002132B6" w:rsidP="007A5FEE">
      <w:pPr>
        <w:pStyle w:val="GOSTListnormal18"/>
      </w:pPr>
      <w:r w:rsidRPr="00AE5A6B">
        <w:t>Автоматически осуществляется передача данных в</w:t>
      </w:r>
      <w:r w:rsidRPr="00AE5A6B">
        <w:rPr>
          <w:lang w:eastAsia="x-none"/>
        </w:rPr>
        <w:t xml:space="preserve"> </w:t>
      </w:r>
      <w:r w:rsidR="00AE5A6B">
        <w:rPr>
          <w:lang w:eastAsia="x-none"/>
        </w:rPr>
        <w:t>ПУиО</w:t>
      </w:r>
      <w:r w:rsidRPr="00AE5A6B">
        <w:rPr>
          <w:lang w:eastAsia="x-none"/>
        </w:rPr>
        <w:t xml:space="preserve"> для контроля на непревышение суммы </w:t>
      </w:r>
      <w:r w:rsidR="00891C7C" w:rsidRPr="00AE5A6B">
        <w:rPr>
          <w:lang w:eastAsia="x-none"/>
        </w:rPr>
        <w:t xml:space="preserve">остатка </w:t>
      </w:r>
      <w:r w:rsidRPr="00AE5A6B">
        <w:rPr>
          <w:lang w:eastAsia="x-none"/>
        </w:rPr>
        <w:t>исполнения (с учетом перевода) КОО.</w:t>
      </w:r>
    </w:p>
    <w:p w14:paraId="2F9E0242" w14:textId="0AFFD6F6" w:rsidR="004D09C8" w:rsidRPr="00AE5A6B" w:rsidRDefault="00FA0E62" w:rsidP="004D09C8">
      <w:pPr>
        <w:pStyle w:val="41"/>
        <w:rPr>
          <w:rFonts w:cs="Times New Roman"/>
          <w:color w:val="000000" w:themeColor="text1"/>
          <w:shd w:val="clear" w:color="auto" w:fill="FFFFFF"/>
        </w:rPr>
      </w:pPr>
      <w:bookmarkStart w:id="1711" w:name="_Toc58610476"/>
      <w:bookmarkStart w:id="1712" w:name="_Toc58839299"/>
      <w:bookmarkStart w:id="1713" w:name="_Toc58839749"/>
      <w:bookmarkStart w:id="1714" w:name="_Toc58840199"/>
      <w:bookmarkStart w:id="1715" w:name="_Toc59110665"/>
      <w:bookmarkStart w:id="1716" w:name="_Toc59111121"/>
      <w:bookmarkStart w:id="1717" w:name="_Toc59206060"/>
      <w:bookmarkStart w:id="1718" w:name="_Toc59206734"/>
      <w:bookmarkStart w:id="1719" w:name="_Toc59207192"/>
      <w:bookmarkStart w:id="1720" w:name="_Toc66210352"/>
      <w:bookmarkStart w:id="1721" w:name="_Toc66210824"/>
      <w:bookmarkStart w:id="1722" w:name="_Toc66352588"/>
      <w:bookmarkStart w:id="1723" w:name="_Toc66353066"/>
      <w:bookmarkStart w:id="1724" w:name="_Toc66697318"/>
      <w:bookmarkStart w:id="1725" w:name="_Toc66697797"/>
      <w:bookmarkStart w:id="1726" w:name="_Toc66698276"/>
      <w:bookmarkStart w:id="1727" w:name="_Toc67475148"/>
      <w:bookmarkStart w:id="1728" w:name="_Toc67486823"/>
      <w:bookmarkStart w:id="1729" w:name="_Toc67487305"/>
      <w:bookmarkStart w:id="1730" w:name="_Toc67580368"/>
      <w:bookmarkStart w:id="1731" w:name="_Toc67581560"/>
      <w:bookmarkStart w:id="1732" w:name="_Toc67584938"/>
      <w:bookmarkStart w:id="1733" w:name="_Toc67586068"/>
      <w:bookmarkStart w:id="1734" w:name="_Toc67587197"/>
      <w:bookmarkStart w:id="1735" w:name="_Toc67588326"/>
      <w:bookmarkStart w:id="1736" w:name="_Toc67589455"/>
      <w:bookmarkStart w:id="1737" w:name="_Toc74915046"/>
      <w:bookmarkStart w:id="1738" w:name="_Toc74916176"/>
      <w:bookmarkStart w:id="1739" w:name="_Toc75240212"/>
      <w:bookmarkStart w:id="1740" w:name="_Toc75241494"/>
      <w:bookmarkStart w:id="1741" w:name="_Toc75242631"/>
      <w:bookmarkStart w:id="1742" w:name="_Toc76052050"/>
      <w:bookmarkStart w:id="1743" w:name="_Toc76052736"/>
      <w:bookmarkStart w:id="1744" w:name="_Toc76053079"/>
      <w:bookmarkStart w:id="1745" w:name="_Toc76053423"/>
      <w:bookmarkStart w:id="1746" w:name="_Toc76625954"/>
      <w:bookmarkStart w:id="1747" w:name="_Toc76626297"/>
      <w:bookmarkStart w:id="1748" w:name="_Toc82014261"/>
      <w:bookmarkStart w:id="1749" w:name="_Toc82014586"/>
      <w:bookmarkStart w:id="1750" w:name="_Toc86360966"/>
      <w:bookmarkStart w:id="1751" w:name="_Toc86361291"/>
      <w:bookmarkStart w:id="1752" w:name="_Toc184383124"/>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sidRPr="00AE5A6B">
        <w:t xml:space="preserve">Изменение документа «Казначейское обеспечение обязательств» </w:t>
      </w:r>
      <w:r w:rsidR="00897450" w:rsidRPr="00AE5A6B">
        <w:t xml:space="preserve">(ф.0506110) </w:t>
      </w:r>
      <w:r w:rsidRPr="00AE5A6B">
        <w:rPr>
          <w:rFonts w:cs="Times New Roman"/>
          <w:color w:val="000000" w:themeColor="text1"/>
          <w:shd w:val="clear" w:color="auto" w:fill="FFFFFF"/>
        </w:rPr>
        <w:t>со статуса «Требуется внесение изменений в новом году»</w:t>
      </w:r>
      <w:bookmarkEnd w:id="1752"/>
    </w:p>
    <w:p w14:paraId="5BC95F3D" w14:textId="77777777" w:rsidR="00071B9C" w:rsidRPr="00AE5A6B" w:rsidRDefault="00071B9C" w:rsidP="00071B9C">
      <w:pPr>
        <w:pStyle w:val="GOSTNormal"/>
      </w:pPr>
      <w:r w:rsidRPr="00AE5A6B">
        <w:t xml:space="preserve">Для изменения документа «Казначейское обеспечение обязательств» </w:t>
      </w:r>
      <w:r w:rsidRPr="00AE5A6B">
        <w:rPr>
          <w:color w:val="000000" w:themeColor="text1"/>
          <w:shd w:val="clear" w:color="auto" w:fill="FFFFFF"/>
        </w:rPr>
        <w:t xml:space="preserve">со статуса «Требуется внесение изменений в новом году» на </w:t>
      </w:r>
      <w:r w:rsidRPr="00AE5A6B">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14:paraId="57578904" w14:textId="3B747599" w:rsidR="0092732F" w:rsidRPr="00AE5A6B" w:rsidRDefault="00897450" w:rsidP="009A3F33">
      <w:pPr>
        <w:pStyle w:val="31"/>
      </w:pPr>
      <w:bookmarkStart w:id="1753" w:name="_Toc76624029"/>
      <w:bookmarkStart w:id="1754" w:name="_Toc184383125"/>
      <w:r w:rsidRPr="00AE5A6B">
        <w:t>Формирование, рассмотрение и утверждение Заявление на отзыв КОО</w:t>
      </w:r>
      <w:bookmarkEnd w:id="1753"/>
      <w:bookmarkEnd w:id="1754"/>
    </w:p>
    <w:p w14:paraId="543040D5" w14:textId="77777777"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14:paraId="5A34182C" w14:textId="77777777" w:rsidR="0092732F" w:rsidRPr="00AE5A6B" w:rsidRDefault="0092732F" w:rsidP="00673878">
      <w:pPr>
        <w:pStyle w:val="GOSTListnum"/>
        <w:numPr>
          <w:ilvl w:val="0"/>
          <w:numId w:val="37"/>
        </w:numPr>
      </w:pPr>
      <w:r w:rsidRPr="00AE5A6B">
        <w:t>Авторизоваться в ЛК ПУР КС.</w:t>
      </w:r>
    </w:p>
    <w:p w14:paraId="1B90464C" w14:textId="77777777" w:rsidR="0092732F" w:rsidRPr="00AE5A6B" w:rsidRDefault="0092732F" w:rsidP="00673878">
      <w:pPr>
        <w:pStyle w:val="GOSTListnum"/>
        <w:numPr>
          <w:ilvl w:val="0"/>
          <w:numId w:val="36"/>
        </w:numPr>
      </w:pPr>
      <w:r w:rsidRPr="00AE5A6B">
        <w:lastRenderedPageBreak/>
        <w:t xml:space="preserve">Перейти в главное меню. Выбрать </w:t>
      </w:r>
      <w:r w:rsidR="00BD7DED" w:rsidRPr="00AE5A6B">
        <w:t>пункт «ПУР(КС)»</w:t>
      </w:r>
      <w:r w:rsidRPr="00AE5A6B">
        <w:t>.</w:t>
      </w:r>
    </w:p>
    <w:p w14:paraId="08E5A42F" w14:textId="77777777" w:rsidR="0092732F" w:rsidRPr="00AE5A6B" w:rsidRDefault="0092732F" w:rsidP="00673878">
      <w:pPr>
        <w:pStyle w:val="GOSTListnum"/>
        <w:numPr>
          <w:ilvl w:val="0"/>
          <w:numId w:val="36"/>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14:paraId="6CD858FE" w14:textId="77777777" w:rsidR="0092732F" w:rsidRPr="00AE5A6B" w:rsidRDefault="0092732F" w:rsidP="00673878">
      <w:pPr>
        <w:pStyle w:val="GOSTListnum"/>
        <w:numPr>
          <w:ilvl w:val="0"/>
          <w:numId w:val="36"/>
        </w:numPr>
      </w:pPr>
      <w:r w:rsidRPr="00AE5A6B">
        <w:t>На панели инструментов нажать «Создать».</w:t>
      </w:r>
    </w:p>
    <w:p w14:paraId="42DAF1C6" w14:textId="77777777" w:rsidR="0092732F" w:rsidRPr="00AE5A6B" w:rsidRDefault="0092732F" w:rsidP="00673878">
      <w:pPr>
        <w:pStyle w:val="GOSTListnum"/>
        <w:numPr>
          <w:ilvl w:val="0"/>
          <w:numId w:val="36"/>
        </w:numPr>
      </w:pPr>
      <w:r w:rsidRPr="00AE5A6B">
        <w:t>На ВФ документа «Заявление на выдачу (перевод, изменение, отзыв) казначейского аккредитива», заполнить все необходимые поля</w:t>
      </w:r>
      <w:r w:rsidR="000317E4" w:rsidRPr="00AE5A6B">
        <w:t xml:space="preserve"> в соответствии с требованиями</w:t>
      </w:r>
      <w:r w:rsidRPr="00AE5A6B">
        <w:t>.</w:t>
      </w:r>
    </w:p>
    <w:p w14:paraId="647A092D" w14:textId="77777777" w:rsidR="00922E1A" w:rsidRPr="00AE5A6B" w:rsidRDefault="00922E1A" w:rsidP="00922E1A">
      <w:pPr>
        <w:pStyle w:val="GOSTListnormal18"/>
      </w:pPr>
      <w:r w:rsidRPr="00AE5A6B">
        <w:t>Поле «Срок действия заполнено автоматически при выборе КОО и равно сроку действия отзываемого КОО, и недоступно для редактирования.</w:t>
      </w:r>
    </w:p>
    <w:p w14:paraId="38BEF1CB" w14:textId="77777777" w:rsidR="00922E1A" w:rsidRPr="00AE5A6B" w:rsidRDefault="00922E1A" w:rsidP="00922E1A">
      <w:pPr>
        <w:pStyle w:val="GOSTListnormal18"/>
      </w:pPr>
      <w:r w:rsidRPr="00AE5A6B">
        <w:t>Указать срок действия, отличающийся от срока действия отзываемого КОО, нет возможности.</w:t>
      </w:r>
    </w:p>
    <w:p w14:paraId="104EC88C" w14:textId="77777777" w:rsidR="0092732F" w:rsidRPr="00AE5A6B" w:rsidRDefault="0092732F" w:rsidP="00673878">
      <w:pPr>
        <w:pStyle w:val="GOSTListnum"/>
        <w:numPr>
          <w:ilvl w:val="0"/>
          <w:numId w:val="36"/>
        </w:numPr>
      </w:pPr>
      <w:r w:rsidRPr="00AE5A6B">
        <w:t xml:space="preserve">На панели инструментов ВФ </w:t>
      </w:r>
      <w:r w:rsidR="000C0D50" w:rsidRPr="00AE5A6B">
        <w:t xml:space="preserve">нажать </w:t>
      </w:r>
      <w:r w:rsidR="00F828B4" w:rsidRPr="00AE5A6B">
        <w:t>кнопку «</w:t>
      </w:r>
      <w:r w:rsidRPr="00AE5A6B">
        <w:t>Сохранить документ».</w:t>
      </w:r>
    </w:p>
    <w:p w14:paraId="3970677F" w14:textId="77777777" w:rsidR="0092732F" w:rsidRPr="00AE5A6B" w:rsidRDefault="00BC1EE5" w:rsidP="0092732F">
      <w:pPr>
        <w:pStyle w:val="GOSTListnormal18"/>
      </w:pPr>
      <w:r w:rsidRPr="00AE5A6B">
        <w:t>Будет создан экземпляр документа на статусе «Черновик», этап утверждения Клиента «Утверждение не начато</w:t>
      </w:r>
      <w:r w:rsidR="0092732F" w:rsidRPr="00AE5A6B">
        <w:t>».</w:t>
      </w:r>
    </w:p>
    <w:p w14:paraId="283F354D" w14:textId="77777777" w:rsidR="0092732F" w:rsidRPr="00AE5A6B" w:rsidRDefault="0092732F" w:rsidP="00673878">
      <w:pPr>
        <w:pStyle w:val="GOSTListnum"/>
        <w:numPr>
          <w:ilvl w:val="0"/>
          <w:numId w:val="36"/>
        </w:numPr>
      </w:pPr>
      <w:r w:rsidRPr="00AE5A6B">
        <w:t xml:space="preserve">Выделить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14:paraId="1BEC8D5D" w14:textId="77777777" w:rsidR="0092732F" w:rsidRPr="00AE5A6B" w:rsidRDefault="0092732F" w:rsidP="00673878">
      <w:pPr>
        <w:pStyle w:val="GOSTListnum"/>
        <w:numPr>
          <w:ilvl w:val="0"/>
          <w:numId w:val="36"/>
        </w:numPr>
      </w:pPr>
      <w:r w:rsidRPr="00AE5A6B">
        <w:t xml:space="preserve">В появившемся диалоговом окне, при отсутствии преднастроенной записи, необходимо заполнить </w:t>
      </w:r>
      <w:r w:rsidR="00AB0DA6" w:rsidRPr="00AE5A6B">
        <w:t>л</w:t>
      </w:r>
      <w:r w:rsidRPr="00AE5A6B">
        <w:t xml:space="preserve">ист согласования вручную. При нажатии на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00BC1EE5" w:rsidRPr="00AE5A6B">
        <w:t>Ок».</w:t>
      </w:r>
    </w:p>
    <w:p w14:paraId="5CF7D9B6" w14:textId="77777777" w:rsidR="005E55EA" w:rsidRPr="00AE5A6B" w:rsidRDefault="005E55EA" w:rsidP="00673878">
      <w:pPr>
        <w:pStyle w:val="GOSTListnum"/>
        <w:numPr>
          <w:ilvl w:val="0"/>
          <w:numId w:val="36"/>
        </w:numPr>
      </w:pPr>
      <w:r w:rsidRPr="00AE5A6B">
        <w:t>В открывшемся окне «Просмотр документа перед формированием подписи» нажать кнопку «Подписать», выбрав сертификат пользователя.</w:t>
      </w:r>
    </w:p>
    <w:p w14:paraId="2B680C69" w14:textId="77777777" w:rsidR="0092732F" w:rsidRPr="00AE5A6B" w:rsidRDefault="0092732F" w:rsidP="0092732F">
      <w:pPr>
        <w:pStyle w:val="GOSTListnormal18"/>
      </w:pPr>
      <w:r w:rsidRPr="00AE5A6B">
        <w:t>В случае успешного прохождения контролей статус документа изменится «На согласовании».</w:t>
      </w:r>
    </w:p>
    <w:p w14:paraId="51B0E432" w14:textId="77777777"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14:paraId="0A2F3A05" w14:textId="77777777" w:rsidR="0092732F" w:rsidRPr="00AE5A6B" w:rsidRDefault="0092732F" w:rsidP="00673878">
      <w:pPr>
        <w:pStyle w:val="GOSTListnum"/>
        <w:numPr>
          <w:ilvl w:val="0"/>
          <w:numId w:val="38"/>
        </w:numPr>
      </w:pPr>
      <w:r w:rsidRPr="00AE5A6B">
        <w:t>Авторизоваться в ЛК ПУР КС.</w:t>
      </w:r>
    </w:p>
    <w:p w14:paraId="50D17BDA" w14:textId="77777777" w:rsidR="0092732F" w:rsidRPr="00AE5A6B" w:rsidRDefault="0092732F" w:rsidP="00673878">
      <w:pPr>
        <w:pStyle w:val="GOSTListnum"/>
        <w:numPr>
          <w:ilvl w:val="0"/>
          <w:numId w:val="36"/>
        </w:numPr>
      </w:pPr>
      <w:r w:rsidRPr="00AE5A6B">
        <w:t xml:space="preserve">Перейти в главное меню. Выбрать </w:t>
      </w:r>
      <w:r w:rsidR="00BD7DED" w:rsidRPr="00AE5A6B">
        <w:t>пункт «ПУР(КС)»</w:t>
      </w:r>
      <w:r w:rsidRPr="00AE5A6B">
        <w:t>.</w:t>
      </w:r>
    </w:p>
    <w:p w14:paraId="0F893037" w14:textId="77777777" w:rsidR="0092732F" w:rsidRPr="00AE5A6B" w:rsidRDefault="0092732F" w:rsidP="00673878">
      <w:pPr>
        <w:pStyle w:val="GOSTListnum"/>
        <w:numPr>
          <w:ilvl w:val="0"/>
          <w:numId w:val="36"/>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14:paraId="1D0B758A" w14:textId="77777777" w:rsidR="0092732F" w:rsidRPr="00AE5A6B" w:rsidRDefault="0092732F" w:rsidP="00673878">
      <w:pPr>
        <w:pStyle w:val="GOSTListnum"/>
        <w:numPr>
          <w:ilvl w:val="0"/>
          <w:numId w:val="36"/>
        </w:numPr>
      </w:pPr>
      <w:r w:rsidRPr="00AE5A6B">
        <w:t>Выделить документ для согласования.</w:t>
      </w:r>
    </w:p>
    <w:p w14:paraId="5BA8F484"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14:paraId="7BB94D6E" w14:textId="77777777" w:rsidR="0092732F" w:rsidRPr="00AE5A6B" w:rsidRDefault="0092732F" w:rsidP="00673878">
      <w:pPr>
        <w:pStyle w:val="GOSTListnum"/>
        <w:numPr>
          <w:ilvl w:val="0"/>
          <w:numId w:val="36"/>
        </w:numPr>
      </w:pPr>
      <w:r w:rsidRPr="00AE5A6B">
        <w:t xml:space="preserve">В появившемся диалоговом окне нажать </w:t>
      </w:r>
      <w:r w:rsidR="00BC1EE5" w:rsidRPr="00AE5A6B">
        <w:t xml:space="preserve">кнопку </w:t>
      </w:r>
      <w:r w:rsidRPr="00AE5A6B">
        <w:t>«Согласовать».</w:t>
      </w:r>
      <w:r w:rsidRPr="00AE5A6B">
        <w:tab/>
      </w:r>
    </w:p>
    <w:p w14:paraId="0EDC813B" w14:textId="77777777" w:rsidR="0092732F" w:rsidRPr="00AE5A6B" w:rsidRDefault="0092732F" w:rsidP="0092732F">
      <w:pPr>
        <w:pStyle w:val="GOSTListnormal18"/>
      </w:pPr>
      <w:r w:rsidRPr="00AE5A6B">
        <w:t xml:space="preserve">Экземпляр документа «Заявление на выдачу (перевод, изменение, отзыв) казначейского обеспечения обязательств» (Отзыв) перейдет на статус «На </w:t>
      </w:r>
      <w:r w:rsidR="00BC1EE5" w:rsidRPr="00AE5A6B">
        <w:t>утверждении», этап утверждения Клиента на «Утверждение главным бухгалтером</w:t>
      </w:r>
      <w:r w:rsidRPr="00AE5A6B">
        <w:t>».</w:t>
      </w:r>
    </w:p>
    <w:p w14:paraId="3C56691C" w14:textId="77777777" w:rsidR="00BC1EE5" w:rsidRPr="00AE5A6B" w:rsidRDefault="00BC1EE5" w:rsidP="00BC1EE5">
      <w:pPr>
        <w:pStyle w:val="GOSTNormal"/>
      </w:pPr>
      <w:r w:rsidRPr="00AE5A6B">
        <w:rPr>
          <w:rStyle w:val="GOSTSymBold"/>
        </w:rPr>
        <w:t xml:space="preserve">Роль: </w:t>
      </w:r>
      <w:r w:rsidRPr="00AE5A6B">
        <w:t>601_05_01 ПУР КС. Бухгалтер ЮЛ</w:t>
      </w:r>
    </w:p>
    <w:p w14:paraId="5A0B253F" w14:textId="77777777" w:rsidR="00BC1EE5" w:rsidRPr="00AE5A6B" w:rsidRDefault="00BC1EE5" w:rsidP="00CA231E">
      <w:pPr>
        <w:pStyle w:val="GOSTListnum"/>
        <w:numPr>
          <w:ilvl w:val="0"/>
          <w:numId w:val="283"/>
        </w:numPr>
      </w:pPr>
      <w:r w:rsidRPr="00AE5A6B">
        <w:t>Авторизоваться в ЛК ПУР КС.</w:t>
      </w:r>
    </w:p>
    <w:p w14:paraId="78A0C610" w14:textId="77777777" w:rsidR="00BC1EE5" w:rsidRPr="00AE5A6B" w:rsidRDefault="00BC1EE5" w:rsidP="00BC1EE5">
      <w:pPr>
        <w:pStyle w:val="GOSTListnum"/>
      </w:pPr>
      <w:r w:rsidRPr="00AE5A6B">
        <w:t>Перейти в главное меню. Выбрать пункт «ПУР(КС)».</w:t>
      </w:r>
    </w:p>
    <w:p w14:paraId="4ADB4E65" w14:textId="77777777" w:rsidR="00BC1EE5" w:rsidRPr="00AE5A6B" w:rsidRDefault="00BC1EE5" w:rsidP="00BC1EE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5A5B58D3" w14:textId="77777777" w:rsidR="00BC1EE5" w:rsidRPr="00AE5A6B" w:rsidRDefault="00BC1EE5" w:rsidP="00BC1EE5">
      <w:pPr>
        <w:pStyle w:val="GOSTListnum"/>
      </w:pPr>
      <w:r w:rsidRPr="00AE5A6B">
        <w:t>Выделить документ для утверждения.</w:t>
      </w:r>
    </w:p>
    <w:p w14:paraId="7D6B7236" w14:textId="77777777" w:rsidR="00BC1EE5" w:rsidRPr="00AE5A6B" w:rsidRDefault="00BC1EE5" w:rsidP="00BC1EE5">
      <w:pPr>
        <w:pStyle w:val="GOSTListnum"/>
      </w:pPr>
      <w:r w:rsidRPr="00AE5A6B">
        <w:t>На панели инструментов нажать кнопку «Утвердить/Вернуть».</w:t>
      </w:r>
    </w:p>
    <w:p w14:paraId="1E098079" w14:textId="77777777" w:rsidR="00BC1EE5" w:rsidRPr="00AE5A6B" w:rsidRDefault="00BC1EE5" w:rsidP="00BC1EE5">
      <w:pPr>
        <w:pStyle w:val="GOSTListnum"/>
      </w:pPr>
      <w:r w:rsidRPr="00AE5A6B">
        <w:t>В появившемся диалоговом окне нажать кнопку «Утвердить».</w:t>
      </w:r>
    </w:p>
    <w:p w14:paraId="6D92695C" w14:textId="77777777" w:rsidR="00BC1EE5" w:rsidRPr="00AE5A6B" w:rsidRDefault="00BC1EE5" w:rsidP="00BC1EE5">
      <w:pPr>
        <w:pStyle w:val="GOSTListnum"/>
      </w:pPr>
      <w:r w:rsidRPr="00AE5A6B">
        <w:lastRenderedPageBreak/>
        <w:t>В открывшемся окне «Просмотр документа перед формированием подписи» нажать «Подписать», выбрав сертификат пользователя.</w:t>
      </w:r>
      <w:r w:rsidRPr="00AE5A6B">
        <w:tab/>
      </w:r>
    </w:p>
    <w:p w14:paraId="24E0F299" w14:textId="77777777" w:rsidR="00BC1EE5" w:rsidRPr="00AE5A6B" w:rsidRDefault="00BC1EE5" w:rsidP="00BC1EE5">
      <w:pPr>
        <w:pStyle w:val="GOSTListnormal18"/>
      </w:pPr>
      <w:r w:rsidRPr="00AE5A6B">
        <w:t>Экземпляр документа «Заявление на выдачу (перевод, изменение, отзыв) Казначейского обеспечения обязательств» (</w:t>
      </w:r>
      <w:r w:rsidR="006C55FF" w:rsidRPr="00AE5A6B">
        <w:t>Отзыв</w:t>
      </w:r>
      <w:r w:rsidRPr="00AE5A6B">
        <w:t>) перейдет на статус «На утверждении», этап утверждения Клиента на «Утверждение руководителем ФЭС»</w:t>
      </w:r>
      <w:r w:rsidR="006C55FF" w:rsidRPr="00AE5A6B">
        <w:t>.</w:t>
      </w:r>
      <w:r w:rsidRPr="00AE5A6B">
        <w:t xml:space="preserve"> </w:t>
      </w:r>
      <w:r w:rsidR="006C55FF" w:rsidRPr="00AE5A6B">
        <w:t>В</w:t>
      </w:r>
      <w:r w:rsidRPr="00AE5A6B">
        <w:t>ыполнено подписание ЭП.</w:t>
      </w:r>
    </w:p>
    <w:p w14:paraId="64C79AF1" w14:textId="77777777" w:rsidR="00BC1EE5" w:rsidRPr="00AE5A6B" w:rsidRDefault="00BC1EE5" w:rsidP="00BC1EE5">
      <w:pPr>
        <w:pStyle w:val="GOSTNormal"/>
      </w:pPr>
      <w:r w:rsidRPr="00AE5A6B">
        <w:rPr>
          <w:rStyle w:val="GOSTSymBold"/>
        </w:rPr>
        <w:t xml:space="preserve">Роль: </w:t>
      </w:r>
      <w:r w:rsidRPr="00AE5A6B">
        <w:t>601_06_01 ПУР КС. Руководитель ФЭС ЮЛ</w:t>
      </w:r>
    </w:p>
    <w:p w14:paraId="588FF4B4" w14:textId="77777777" w:rsidR="00BC1EE5" w:rsidRPr="00AE5A6B" w:rsidRDefault="00BC1EE5" w:rsidP="00CA231E">
      <w:pPr>
        <w:pStyle w:val="GOSTListnum"/>
        <w:numPr>
          <w:ilvl w:val="0"/>
          <w:numId w:val="282"/>
        </w:numPr>
      </w:pPr>
      <w:r w:rsidRPr="00AE5A6B">
        <w:t>Авторизоваться в ЛК ПУР КС.</w:t>
      </w:r>
    </w:p>
    <w:p w14:paraId="25AB7F79" w14:textId="77777777" w:rsidR="00BC1EE5" w:rsidRPr="00AE5A6B" w:rsidRDefault="00BC1EE5" w:rsidP="00BC1EE5">
      <w:pPr>
        <w:pStyle w:val="GOSTListnum"/>
      </w:pPr>
      <w:r w:rsidRPr="00AE5A6B">
        <w:t>Перейти в главное меню. Выбрать пункт «ПУР(КС)».</w:t>
      </w:r>
    </w:p>
    <w:p w14:paraId="3F4615E1" w14:textId="77777777" w:rsidR="00BC1EE5" w:rsidRPr="00AE5A6B" w:rsidRDefault="00BC1EE5" w:rsidP="00BC1EE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7EC2392B" w14:textId="77777777" w:rsidR="00BC1EE5" w:rsidRPr="00AE5A6B" w:rsidRDefault="00BC1EE5" w:rsidP="00BC1EE5">
      <w:pPr>
        <w:pStyle w:val="GOSTListnum"/>
      </w:pPr>
      <w:r w:rsidRPr="00AE5A6B">
        <w:t>Выделить документ для утверждения.</w:t>
      </w:r>
    </w:p>
    <w:p w14:paraId="7C181E0E" w14:textId="77777777" w:rsidR="00BC1EE5" w:rsidRPr="00AE5A6B" w:rsidRDefault="00BC1EE5" w:rsidP="00BC1EE5">
      <w:pPr>
        <w:pStyle w:val="GOSTListnum"/>
      </w:pPr>
      <w:r w:rsidRPr="00AE5A6B">
        <w:t xml:space="preserve">На панели инструментов нажать кнопку «Утвердить/Вернуть». </w:t>
      </w:r>
    </w:p>
    <w:p w14:paraId="4445ED9B" w14:textId="77777777" w:rsidR="00BC1EE5" w:rsidRPr="00AE5A6B" w:rsidRDefault="00BC1EE5" w:rsidP="00BC1EE5">
      <w:pPr>
        <w:pStyle w:val="GOSTListnum"/>
      </w:pPr>
      <w:r w:rsidRPr="00AE5A6B">
        <w:t xml:space="preserve">В появившемся диалоговом окне </w:t>
      </w:r>
      <w:r w:rsidR="006C55FF" w:rsidRPr="00AE5A6B">
        <w:t xml:space="preserve">нажать кнопку </w:t>
      </w:r>
      <w:r w:rsidRPr="00AE5A6B">
        <w:t>«Утвердить».</w:t>
      </w:r>
    </w:p>
    <w:p w14:paraId="49B92A26" w14:textId="77777777" w:rsidR="00BC1EE5" w:rsidRPr="00AE5A6B" w:rsidRDefault="00BC1EE5" w:rsidP="00BC1EE5">
      <w:pPr>
        <w:pStyle w:val="GOSTListnormal18"/>
      </w:pPr>
      <w:r w:rsidRPr="00AE5A6B">
        <w:t>Экземпляра документа «Заявление на выдачу (перевод, изменение, отзыв) казначейского обеспечения обязательств» (</w:t>
      </w:r>
      <w:r w:rsidR="006C55FF" w:rsidRPr="00AE5A6B">
        <w:t>Отзыв</w:t>
      </w:r>
      <w:r w:rsidRPr="00AE5A6B">
        <w:t>) перейдет на статус «На утверждении», этап утверждения Клиента на «Утверждение руководителем».</w:t>
      </w:r>
    </w:p>
    <w:p w14:paraId="5F92E1A6" w14:textId="77777777" w:rsidR="00BC1EE5" w:rsidRPr="00AE5A6B" w:rsidRDefault="00BC1EE5" w:rsidP="00BC1EE5">
      <w:pPr>
        <w:pStyle w:val="GOSTNormal"/>
      </w:pPr>
      <w:r w:rsidRPr="00AE5A6B">
        <w:rPr>
          <w:rStyle w:val="GOSTSymBold"/>
        </w:rPr>
        <w:t xml:space="preserve">Роль: </w:t>
      </w:r>
      <w:r w:rsidRPr="00AE5A6B">
        <w:t>601_03_01 ПУР КС. Утверждение документов по ЛС ЮЛ</w:t>
      </w:r>
    </w:p>
    <w:p w14:paraId="20E78216" w14:textId="77777777" w:rsidR="00BC1EE5" w:rsidRPr="00AE5A6B" w:rsidRDefault="00BC1EE5" w:rsidP="00CA231E">
      <w:pPr>
        <w:pStyle w:val="GOSTListnum"/>
        <w:numPr>
          <w:ilvl w:val="0"/>
          <w:numId w:val="281"/>
        </w:numPr>
      </w:pPr>
      <w:r w:rsidRPr="00AE5A6B">
        <w:t>Авторизоваться в ЛК ПУР КС.</w:t>
      </w:r>
    </w:p>
    <w:p w14:paraId="6C76453B" w14:textId="77777777" w:rsidR="00BC1EE5" w:rsidRPr="00AE5A6B" w:rsidRDefault="00BC1EE5" w:rsidP="00BC1EE5">
      <w:pPr>
        <w:pStyle w:val="GOSTListnum"/>
      </w:pPr>
      <w:r w:rsidRPr="00AE5A6B">
        <w:t>Перейти в главное меню. Выбрать пункт «ПУР(КС)».</w:t>
      </w:r>
    </w:p>
    <w:p w14:paraId="104ACDF7" w14:textId="77777777" w:rsidR="00BC1EE5" w:rsidRPr="00AE5A6B" w:rsidRDefault="00BC1EE5" w:rsidP="00BC1EE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20CC3501" w14:textId="77777777" w:rsidR="00BC1EE5" w:rsidRPr="00AE5A6B" w:rsidRDefault="00BC1EE5" w:rsidP="00BC1EE5">
      <w:pPr>
        <w:pStyle w:val="GOSTListnum"/>
      </w:pPr>
      <w:r w:rsidRPr="00AE5A6B">
        <w:t>Выделить документ для утверждения.</w:t>
      </w:r>
    </w:p>
    <w:p w14:paraId="551A2AA6" w14:textId="77777777" w:rsidR="00BC1EE5" w:rsidRPr="00AE5A6B" w:rsidRDefault="00BC1EE5" w:rsidP="00BC1EE5">
      <w:pPr>
        <w:pStyle w:val="GOSTListnum"/>
      </w:pPr>
      <w:r w:rsidRPr="00AE5A6B">
        <w:t>На панели инстру</w:t>
      </w:r>
      <w:r w:rsidR="006C55FF" w:rsidRPr="00AE5A6B">
        <w:t>ментов нажать кнопку «Утвердить</w:t>
      </w:r>
      <w:r w:rsidRPr="00AE5A6B">
        <w:t xml:space="preserve">». </w:t>
      </w:r>
    </w:p>
    <w:p w14:paraId="67E3007D" w14:textId="77777777" w:rsidR="00BC1EE5" w:rsidRPr="00AE5A6B" w:rsidRDefault="00BC1EE5" w:rsidP="00BC1EE5">
      <w:pPr>
        <w:pStyle w:val="GOSTListnum"/>
      </w:pPr>
      <w:r w:rsidRPr="00AE5A6B">
        <w:t xml:space="preserve">В появившемся диалоговом окне </w:t>
      </w:r>
      <w:r w:rsidR="006C55FF" w:rsidRPr="00AE5A6B">
        <w:t xml:space="preserve">нажать кнопку </w:t>
      </w:r>
      <w:r w:rsidRPr="00AE5A6B">
        <w:t>«Утвердить».</w:t>
      </w:r>
    </w:p>
    <w:p w14:paraId="0A96A19E" w14:textId="77777777" w:rsidR="00BC1EE5" w:rsidRPr="00AE5A6B" w:rsidRDefault="00BC1EE5" w:rsidP="00BC1EE5">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14:paraId="4FC2D495" w14:textId="77777777" w:rsidR="00BC1EE5" w:rsidRPr="00AE5A6B" w:rsidRDefault="00BC1EE5" w:rsidP="00BC1EE5">
      <w:pPr>
        <w:pStyle w:val="GOSTListnormal18"/>
      </w:pPr>
      <w:r w:rsidRPr="00AE5A6B">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изменится на статус «На исполнении </w:t>
      </w:r>
      <w:r w:rsidR="006C55FF" w:rsidRPr="00AE5A6B">
        <w:t>ЦС».</w:t>
      </w:r>
      <w:r w:rsidRPr="00AE5A6B">
        <w:t xml:space="preserve"> Выполнено подписание ЭП.</w:t>
      </w:r>
    </w:p>
    <w:p w14:paraId="00623C16" w14:textId="77777777" w:rsidR="00BC1EE5" w:rsidRPr="00AE5A6B" w:rsidRDefault="006C55FF" w:rsidP="0092732F">
      <w:pPr>
        <w:pStyle w:val="GOSTListnormal18"/>
      </w:pPr>
      <w:r w:rsidRPr="00AE5A6B">
        <w:t>Система переводит КОО и все нижестоящие переведенные КОО на статус «Ожидает отзыва»</w:t>
      </w:r>
      <w:r w:rsidR="00F43EC3" w:rsidRPr="00AE5A6B">
        <w:t>.</w:t>
      </w:r>
    </w:p>
    <w:p w14:paraId="53A7D74E" w14:textId="5D1C2F22" w:rsidR="005E55EA" w:rsidRPr="00AE5A6B" w:rsidRDefault="005E55EA" w:rsidP="005E55EA">
      <w:pPr>
        <w:pStyle w:val="41"/>
        <w:rPr>
          <w:rFonts w:cs="Times New Roman"/>
          <w:color w:val="000000" w:themeColor="text1"/>
          <w:shd w:val="clear" w:color="auto" w:fill="FFFFFF"/>
        </w:rPr>
      </w:pPr>
      <w:bookmarkStart w:id="1755" w:name="_Toc184383126"/>
      <w:r w:rsidRPr="00AE5A6B">
        <w:t xml:space="preserve">Отзыв документа «Казначейское обеспечение обязательств» </w:t>
      </w:r>
      <w:r w:rsidR="00897450" w:rsidRPr="00AE5A6B">
        <w:t xml:space="preserve">(ф.0506110) </w:t>
      </w:r>
      <w:r w:rsidRPr="00AE5A6B">
        <w:rPr>
          <w:rFonts w:cs="Times New Roman"/>
          <w:color w:val="000000" w:themeColor="text1"/>
          <w:shd w:val="clear" w:color="auto" w:fill="FFFFFF"/>
        </w:rPr>
        <w:t>со статуса «Требуется внесение изменений в новом году»</w:t>
      </w:r>
      <w:bookmarkEnd w:id="1755"/>
    </w:p>
    <w:p w14:paraId="68FBB7D5" w14:textId="77777777" w:rsidR="00071B9C" w:rsidRPr="00AE5A6B" w:rsidRDefault="00071B9C" w:rsidP="00071B9C">
      <w:pPr>
        <w:pStyle w:val="GOSTNormal"/>
      </w:pPr>
      <w:r w:rsidRPr="00AE5A6B">
        <w:t xml:space="preserve">Для отзыва документа «Казначейское обеспечение обязательств» </w:t>
      </w:r>
      <w:r w:rsidRPr="00AE5A6B">
        <w:rPr>
          <w:color w:val="000000" w:themeColor="text1"/>
          <w:shd w:val="clear" w:color="auto" w:fill="FFFFFF"/>
        </w:rPr>
        <w:t xml:space="preserve">со статуса «Требуется внесение изменений в новом году» на </w:t>
      </w:r>
      <w:r w:rsidRPr="00AE5A6B">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14:paraId="1BC84F35" w14:textId="286687AE" w:rsidR="0092732F" w:rsidRPr="00AE5A6B" w:rsidRDefault="00897450" w:rsidP="009A3F33">
      <w:pPr>
        <w:pStyle w:val="31"/>
      </w:pPr>
      <w:bookmarkStart w:id="1756" w:name="_Toc76624034"/>
      <w:bookmarkStart w:id="1757" w:name="_Toc184383127"/>
      <w:r w:rsidRPr="00AE5A6B">
        <w:lastRenderedPageBreak/>
        <w:t>Отмена документа «Заявление на выдачу (перевод, изменение, отзыв) Казначейского обеспечения обязательств» (ф.0506108)</w:t>
      </w:r>
      <w:bookmarkEnd w:id="1756"/>
      <w:bookmarkEnd w:id="1757"/>
    </w:p>
    <w:p w14:paraId="6E935C26" w14:textId="77777777"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14:paraId="26430AFA" w14:textId="77777777" w:rsidR="0092732F" w:rsidRPr="00AE5A6B" w:rsidRDefault="0092732F" w:rsidP="00CA231E">
      <w:pPr>
        <w:pStyle w:val="GOSTListnum"/>
        <w:numPr>
          <w:ilvl w:val="0"/>
          <w:numId w:val="342"/>
        </w:numPr>
      </w:pPr>
      <w:r w:rsidRPr="00AE5A6B">
        <w:t>Авторизоваться в ЛК ПУР КС.</w:t>
      </w:r>
    </w:p>
    <w:p w14:paraId="7508E552" w14:textId="77777777" w:rsidR="0092732F" w:rsidRPr="00AE5A6B" w:rsidRDefault="0092732F" w:rsidP="00CA231E">
      <w:pPr>
        <w:pStyle w:val="GOSTListnum"/>
        <w:numPr>
          <w:ilvl w:val="0"/>
          <w:numId w:val="342"/>
        </w:numPr>
      </w:pPr>
      <w:r w:rsidRPr="00AE5A6B">
        <w:t xml:space="preserve">Перейти в главное меню. Выбрать </w:t>
      </w:r>
      <w:r w:rsidR="00BD7DED" w:rsidRPr="00AE5A6B">
        <w:t>пункт «ПУР(КС)»</w:t>
      </w:r>
      <w:r w:rsidRPr="00AE5A6B">
        <w:t>.</w:t>
      </w:r>
    </w:p>
    <w:p w14:paraId="71526615" w14:textId="77777777" w:rsidR="0092732F" w:rsidRPr="00AE5A6B" w:rsidRDefault="0092732F" w:rsidP="00673878">
      <w:pPr>
        <w:pStyle w:val="GOSTListnum"/>
        <w:numPr>
          <w:ilvl w:val="0"/>
          <w:numId w:val="36"/>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14:paraId="01233808"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Создать».</w:t>
      </w:r>
      <w:r w:rsidRPr="00AE5A6B">
        <w:tab/>
      </w:r>
    </w:p>
    <w:p w14:paraId="3F293CE2" w14:textId="77777777" w:rsidR="0092732F" w:rsidRPr="00AE5A6B" w:rsidRDefault="0092732F" w:rsidP="00673878">
      <w:pPr>
        <w:pStyle w:val="GOSTListnum"/>
        <w:numPr>
          <w:ilvl w:val="0"/>
          <w:numId w:val="36"/>
        </w:numPr>
      </w:pPr>
      <w:r w:rsidRPr="00AE5A6B">
        <w:t>На ВФ документа «Заявление на выдачу (перевод, изменение, отзыв) казначейского обеспечения обязательств», заполнить все необходимые поля.</w:t>
      </w:r>
    </w:p>
    <w:p w14:paraId="2C1189DD"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Сохранить документ».</w:t>
      </w:r>
    </w:p>
    <w:p w14:paraId="37E2A779" w14:textId="77777777" w:rsidR="0092732F" w:rsidRPr="00AE5A6B" w:rsidRDefault="0092732F" w:rsidP="00673878">
      <w:pPr>
        <w:pStyle w:val="GOSTListnum"/>
        <w:numPr>
          <w:ilvl w:val="0"/>
          <w:numId w:val="36"/>
        </w:numPr>
      </w:pPr>
      <w:r w:rsidRPr="00AE5A6B">
        <w:t>Выделить созданный документ на статусе «Черновик».</w:t>
      </w:r>
    </w:p>
    <w:p w14:paraId="0D3F8BAD"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 xml:space="preserve">На согласование». </w:t>
      </w:r>
    </w:p>
    <w:p w14:paraId="59DE2099" w14:textId="77777777" w:rsidR="0092732F" w:rsidRPr="00AE5A6B" w:rsidRDefault="0092732F" w:rsidP="00673878">
      <w:pPr>
        <w:pStyle w:val="GOSTListnum"/>
        <w:numPr>
          <w:ilvl w:val="0"/>
          <w:numId w:val="36"/>
        </w:numPr>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на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Pr="00AE5A6B">
        <w:t>Ок».</w:t>
      </w:r>
    </w:p>
    <w:p w14:paraId="399562A0" w14:textId="087CA84A" w:rsidR="0092732F" w:rsidRPr="00AE5A6B" w:rsidRDefault="0092732F" w:rsidP="0092732F">
      <w:pPr>
        <w:pStyle w:val="GOSTListnormal18"/>
      </w:pPr>
      <w:r w:rsidRPr="00AE5A6B">
        <w:t>В случае отрицательного прохождения контроля Заявление поступает на этап анализа ошибок. В случае устранения ошибок, Заявление необходимо повторно отправить на этап прохождения контролей.</w:t>
      </w:r>
    </w:p>
    <w:p w14:paraId="32F5742F" w14:textId="77777777" w:rsidR="0092732F" w:rsidRPr="00AE5A6B" w:rsidRDefault="0092732F" w:rsidP="0092732F">
      <w:pPr>
        <w:pStyle w:val="GOSTListnormal18"/>
      </w:pPr>
      <w:r w:rsidRPr="00AE5A6B">
        <w:t>В случае принятия решения об отмене, Заявление переходит на статус «Отменено».</w:t>
      </w:r>
    </w:p>
    <w:p w14:paraId="0D7703AC" w14:textId="77777777"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14:paraId="29D493BC" w14:textId="77777777" w:rsidR="0092732F" w:rsidRPr="00AE5A6B" w:rsidRDefault="0092732F" w:rsidP="00673878">
      <w:pPr>
        <w:pStyle w:val="GOSTListnum"/>
        <w:numPr>
          <w:ilvl w:val="0"/>
          <w:numId w:val="39"/>
        </w:numPr>
      </w:pPr>
      <w:r w:rsidRPr="00AE5A6B">
        <w:t>Авторизоваться в ЛК ПУР КС.</w:t>
      </w:r>
    </w:p>
    <w:p w14:paraId="5B345A41" w14:textId="77777777" w:rsidR="0092732F" w:rsidRPr="00AE5A6B" w:rsidRDefault="0092732F" w:rsidP="00673878">
      <w:pPr>
        <w:pStyle w:val="GOSTListnum"/>
        <w:numPr>
          <w:ilvl w:val="0"/>
          <w:numId w:val="39"/>
        </w:numPr>
      </w:pPr>
      <w:r w:rsidRPr="00AE5A6B">
        <w:t xml:space="preserve">Перейти в главное меню. Выбрать </w:t>
      </w:r>
      <w:r w:rsidR="00BD7DED" w:rsidRPr="00AE5A6B">
        <w:t>пункт «ПУР(КС)»</w:t>
      </w:r>
      <w:r w:rsidRPr="00AE5A6B">
        <w:t>.</w:t>
      </w:r>
    </w:p>
    <w:p w14:paraId="027749FB" w14:textId="77777777" w:rsidR="0092732F" w:rsidRPr="00AE5A6B" w:rsidRDefault="0092732F" w:rsidP="00673878">
      <w:pPr>
        <w:pStyle w:val="GOSTListnum"/>
        <w:numPr>
          <w:ilvl w:val="0"/>
          <w:numId w:val="39"/>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14:paraId="355DD7E8" w14:textId="77777777" w:rsidR="0092732F" w:rsidRPr="00AE5A6B" w:rsidRDefault="0092732F" w:rsidP="00673878">
      <w:pPr>
        <w:pStyle w:val="GOSTListnum"/>
        <w:numPr>
          <w:ilvl w:val="0"/>
          <w:numId w:val="36"/>
        </w:numPr>
      </w:pPr>
      <w:r w:rsidRPr="00AE5A6B">
        <w:t>Выделить документ для согласования.</w:t>
      </w:r>
    </w:p>
    <w:p w14:paraId="6C30C230"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14:paraId="2596934A" w14:textId="77777777" w:rsidR="0092732F" w:rsidRPr="00AE5A6B" w:rsidRDefault="0092732F" w:rsidP="00673878">
      <w:pPr>
        <w:pStyle w:val="GOSTListnum"/>
        <w:numPr>
          <w:ilvl w:val="0"/>
          <w:numId w:val="36"/>
        </w:numPr>
      </w:pPr>
      <w:r w:rsidRPr="00AE5A6B">
        <w:t>В появившемся диалоговом окне нажать «Вернуть».</w:t>
      </w:r>
    </w:p>
    <w:p w14:paraId="1C9D4E6F" w14:textId="77777777" w:rsidR="0092732F" w:rsidRPr="00AE5A6B" w:rsidRDefault="0092732F" w:rsidP="0092732F">
      <w:pPr>
        <w:pStyle w:val="GOSTListnormal18"/>
      </w:pPr>
      <w:r w:rsidRPr="00AE5A6B">
        <w:t>Экземпляр документа «Заявление на выдачу (перевод, изменение, отзыв) казначейского обеспечения обязательств» (Перевод) перейдет на статус «Черновик».</w:t>
      </w:r>
    </w:p>
    <w:p w14:paraId="59D6B5EA" w14:textId="77777777"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14:paraId="1D0DB7B0" w14:textId="77777777" w:rsidR="0092732F" w:rsidRPr="00AE5A6B" w:rsidRDefault="0092732F" w:rsidP="00673878">
      <w:pPr>
        <w:pStyle w:val="GOSTListnum"/>
        <w:numPr>
          <w:ilvl w:val="0"/>
          <w:numId w:val="40"/>
        </w:numPr>
      </w:pPr>
      <w:r w:rsidRPr="00AE5A6B">
        <w:t>Авторизоваться в ЛК ПУР КС.</w:t>
      </w:r>
    </w:p>
    <w:p w14:paraId="324CA112" w14:textId="77777777" w:rsidR="0092732F" w:rsidRPr="00AE5A6B" w:rsidRDefault="0092732F" w:rsidP="00673878">
      <w:pPr>
        <w:pStyle w:val="GOSTListnum"/>
        <w:numPr>
          <w:ilvl w:val="0"/>
          <w:numId w:val="40"/>
        </w:numPr>
      </w:pPr>
      <w:r w:rsidRPr="00AE5A6B">
        <w:t xml:space="preserve">Перейти в главное меню. Выбрать </w:t>
      </w:r>
      <w:r w:rsidR="00BD7DED" w:rsidRPr="00AE5A6B">
        <w:t>пункт «ПУР(КС)»</w:t>
      </w:r>
      <w:r w:rsidRPr="00AE5A6B">
        <w:t>.</w:t>
      </w:r>
    </w:p>
    <w:p w14:paraId="40CC09FA" w14:textId="77777777" w:rsidR="0092732F" w:rsidRPr="00AE5A6B" w:rsidRDefault="0092732F" w:rsidP="00673878">
      <w:pPr>
        <w:pStyle w:val="GOSTListnum"/>
        <w:numPr>
          <w:ilvl w:val="0"/>
          <w:numId w:val="40"/>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14:paraId="6EA79EDF" w14:textId="77777777" w:rsidR="0092732F" w:rsidRPr="00AE5A6B" w:rsidRDefault="0092732F" w:rsidP="00673878">
      <w:pPr>
        <w:pStyle w:val="GOSTListnum"/>
        <w:numPr>
          <w:ilvl w:val="0"/>
          <w:numId w:val="36"/>
        </w:numPr>
      </w:pPr>
      <w:r w:rsidRPr="00AE5A6B">
        <w:t>Выделить документ для согласования.</w:t>
      </w:r>
    </w:p>
    <w:p w14:paraId="2F86D629"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14:paraId="62D2B431" w14:textId="77777777" w:rsidR="0092732F" w:rsidRPr="00AE5A6B" w:rsidRDefault="0092732F" w:rsidP="00673878">
      <w:pPr>
        <w:pStyle w:val="GOSTListnum"/>
        <w:numPr>
          <w:ilvl w:val="0"/>
          <w:numId w:val="36"/>
        </w:numPr>
      </w:pPr>
      <w:r w:rsidRPr="00AE5A6B">
        <w:t>В появившемся диалоговом окне нажать «Согласовать».</w:t>
      </w:r>
    </w:p>
    <w:p w14:paraId="485798B6" w14:textId="77777777" w:rsidR="0092732F" w:rsidRPr="00AE5A6B" w:rsidRDefault="0092732F" w:rsidP="0092732F">
      <w:pPr>
        <w:pStyle w:val="GOSTListnormal18"/>
      </w:pPr>
      <w:r w:rsidRPr="00AE5A6B">
        <w:t>Экземпляр документа «Заявление на выдачу (перевод, изменение, отзыв) казначейского обеспечения обязательств» (Перевод) перейдет на статус «На утверждении».</w:t>
      </w:r>
    </w:p>
    <w:p w14:paraId="638A60F2" w14:textId="77777777"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14:paraId="4EB61428" w14:textId="77777777" w:rsidR="0092732F" w:rsidRPr="00AE5A6B" w:rsidRDefault="0092732F" w:rsidP="00673878">
      <w:pPr>
        <w:pStyle w:val="GOSTListnum"/>
        <w:numPr>
          <w:ilvl w:val="0"/>
          <w:numId w:val="41"/>
        </w:numPr>
      </w:pPr>
      <w:r w:rsidRPr="00AE5A6B">
        <w:lastRenderedPageBreak/>
        <w:t>Авторизоваться в ЛК ПУР КС.</w:t>
      </w:r>
    </w:p>
    <w:p w14:paraId="3A30201E" w14:textId="77777777" w:rsidR="0092732F" w:rsidRPr="00AE5A6B" w:rsidRDefault="0092732F" w:rsidP="00673878">
      <w:pPr>
        <w:pStyle w:val="GOSTListnum"/>
        <w:numPr>
          <w:ilvl w:val="0"/>
          <w:numId w:val="41"/>
        </w:numPr>
      </w:pPr>
      <w:r w:rsidRPr="00AE5A6B">
        <w:t xml:space="preserve">Перейти в главное меню. Выбрать </w:t>
      </w:r>
      <w:r w:rsidR="00BD7DED" w:rsidRPr="00AE5A6B">
        <w:t>пункт «ПУР(КС)»</w:t>
      </w:r>
      <w:r w:rsidRPr="00AE5A6B">
        <w:t>.</w:t>
      </w:r>
    </w:p>
    <w:p w14:paraId="634CF3B7" w14:textId="77777777" w:rsidR="0092732F" w:rsidRPr="00AE5A6B" w:rsidRDefault="0092732F" w:rsidP="00673878">
      <w:pPr>
        <w:pStyle w:val="GOSTListnum"/>
        <w:numPr>
          <w:ilvl w:val="0"/>
          <w:numId w:val="41"/>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14:paraId="1A2EA500" w14:textId="77777777" w:rsidR="0092732F" w:rsidRPr="00AE5A6B" w:rsidRDefault="0092732F" w:rsidP="00673878">
      <w:pPr>
        <w:pStyle w:val="GOSTListnum"/>
        <w:numPr>
          <w:ilvl w:val="0"/>
          <w:numId w:val="36"/>
        </w:numPr>
      </w:pPr>
      <w:r w:rsidRPr="00AE5A6B">
        <w:t>Выделить документа для утверждения.</w:t>
      </w:r>
    </w:p>
    <w:p w14:paraId="0A7CAB99"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14:paraId="6BCFC1B4" w14:textId="77777777" w:rsidR="0092732F" w:rsidRPr="00AE5A6B" w:rsidRDefault="0092732F" w:rsidP="00673878">
      <w:pPr>
        <w:pStyle w:val="GOSTListnum"/>
        <w:numPr>
          <w:ilvl w:val="0"/>
          <w:numId w:val="36"/>
        </w:numPr>
      </w:pPr>
      <w:r w:rsidRPr="00AE5A6B">
        <w:t>В появившемся диалоговом окне нажать «Вернуть».</w:t>
      </w:r>
    </w:p>
    <w:p w14:paraId="1C470E47" w14:textId="77777777" w:rsidR="0092732F" w:rsidRPr="00AE5A6B" w:rsidRDefault="0092732F" w:rsidP="0092732F">
      <w:pPr>
        <w:pStyle w:val="GOSTListnormal18"/>
      </w:pPr>
      <w:r w:rsidRPr="00AE5A6B">
        <w:t>Статус экземпляра документа «Заявление на выдачу (перевод, изменение, отзыв) казначейского обеспечения обязательств» (Перевод) изменится на статус «Черновик».</w:t>
      </w:r>
    </w:p>
    <w:p w14:paraId="6CFB853E" w14:textId="77777777"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14:paraId="0833985C" w14:textId="77777777" w:rsidR="0092732F" w:rsidRPr="00AE5A6B" w:rsidRDefault="0092732F" w:rsidP="00673878">
      <w:pPr>
        <w:pStyle w:val="GOSTListnum"/>
        <w:numPr>
          <w:ilvl w:val="0"/>
          <w:numId w:val="42"/>
        </w:numPr>
      </w:pPr>
      <w:r w:rsidRPr="00AE5A6B">
        <w:t>Авторизоваться в ЛК ПУР КС.</w:t>
      </w:r>
    </w:p>
    <w:p w14:paraId="3E68A636" w14:textId="77777777" w:rsidR="0092732F" w:rsidRPr="00AE5A6B" w:rsidRDefault="0092732F" w:rsidP="00673878">
      <w:pPr>
        <w:pStyle w:val="GOSTListnum"/>
        <w:numPr>
          <w:ilvl w:val="0"/>
          <w:numId w:val="42"/>
        </w:numPr>
      </w:pPr>
      <w:r w:rsidRPr="00AE5A6B">
        <w:t xml:space="preserve">Перейти в главное меню. Выбрать </w:t>
      </w:r>
      <w:r w:rsidR="00BD7DED" w:rsidRPr="00AE5A6B">
        <w:t>пункт «ПУР(КС)»</w:t>
      </w:r>
      <w:r w:rsidRPr="00AE5A6B">
        <w:t>.</w:t>
      </w:r>
    </w:p>
    <w:p w14:paraId="4FBD4693" w14:textId="77777777" w:rsidR="0092732F" w:rsidRPr="00AE5A6B" w:rsidRDefault="0092732F" w:rsidP="00673878">
      <w:pPr>
        <w:pStyle w:val="GOSTListnum"/>
        <w:numPr>
          <w:ilvl w:val="0"/>
          <w:numId w:val="42"/>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14:paraId="2B4950E4" w14:textId="77777777" w:rsidR="0092732F" w:rsidRPr="00AE5A6B" w:rsidRDefault="0092732F" w:rsidP="00673878">
      <w:pPr>
        <w:pStyle w:val="GOSTListnum"/>
        <w:numPr>
          <w:ilvl w:val="0"/>
          <w:numId w:val="36"/>
        </w:numPr>
      </w:pPr>
      <w:r w:rsidRPr="00AE5A6B">
        <w:t>Выделить документ для утверждения.</w:t>
      </w:r>
    </w:p>
    <w:p w14:paraId="36B10C5A"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14:paraId="4133A426" w14:textId="77777777" w:rsidR="0092732F" w:rsidRPr="00AE5A6B" w:rsidRDefault="0092732F" w:rsidP="00673878">
      <w:pPr>
        <w:pStyle w:val="GOSTListnum"/>
        <w:numPr>
          <w:ilvl w:val="0"/>
          <w:numId w:val="36"/>
        </w:numPr>
      </w:pPr>
      <w:r w:rsidRPr="00AE5A6B">
        <w:t>В появившемся диалоговом окне нажать «Утвердить».</w:t>
      </w:r>
    </w:p>
    <w:p w14:paraId="752D1C45" w14:textId="76211223" w:rsidR="0092732F" w:rsidRPr="00AE5A6B" w:rsidRDefault="0092732F" w:rsidP="00AA0B02">
      <w:pPr>
        <w:pStyle w:val="GOSTListnormal18"/>
      </w:pPr>
      <w:r w:rsidRPr="00AE5A6B">
        <w:t xml:space="preserve">Осуществляется проверка достаточности средств на КОО для выполнения перевода. Для осуществления контроля в </w:t>
      </w:r>
      <w:r w:rsidR="00AE5A6B">
        <w:t>ПУиО</w:t>
      </w:r>
      <w:r w:rsidRPr="00AE5A6B">
        <w:t xml:space="preserve"> направляется необходимая информация. В ответ </w:t>
      </w:r>
      <w:r w:rsidR="00AE5A6B">
        <w:t>ПУиО</w:t>
      </w:r>
      <w:r w:rsidRPr="00AE5A6B">
        <w:t xml:space="preserve"> направляет результат контроля. В случае отрицательного прохождения контроля статус экземпляра документа «Заявление на выдачу (перевод, изменение, отзыв) казначейского обеспечения обязательств» (Перевод) изменится на статус «К отмене».</w:t>
      </w:r>
    </w:p>
    <w:p w14:paraId="5EA2746E" w14:textId="77777777" w:rsidR="0092732F" w:rsidRPr="00AE5A6B" w:rsidRDefault="0092732F" w:rsidP="00AA0B02">
      <w:pPr>
        <w:pStyle w:val="GOSTListnormal18"/>
      </w:pPr>
      <w:r w:rsidRPr="00AE5A6B">
        <w:t>В случае принятия решения ЦС Плательщика об отмене Заявления, система переводит его на статус «Отменен».</w:t>
      </w:r>
    </w:p>
    <w:p w14:paraId="1959996C" w14:textId="3A412E1F" w:rsidR="0092732F" w:rsidRPr="00AE5A6B" w:rsidRDefault="00897450" w:rsidP="009A3F33">
      <w:pPr>
        <w:pStyle w:val="31"/>
      </w:pPr>
      <w:bookmarkStart w:id="1758" w:name="_Toc76624042"/>
      <w:bookmarkStart w:id="1759" w:name="_Toc184383128"/>
      <w:r w:rsidRPr="00AE5A6B">
        <w:t>Отмена формирования документа «Казначейское обеспечение обязательств» (ф.0506110)</w:t>
      </w:r>
      <w:bookmarkEnd w:id="1758"/>
      <w:bookmarkEnd w:id="1759"/>
    </w:p>
    <w:p w14:paraId="1D5F8892" w14:textId="77777777"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14:paraId="750715B0" w14:textId="77777777" w:rsidR="0092732F" w:rsidRPr="00AE5A6B" w:rsidRDefault="0092732F" w:rsidP="00673878">
      <w:pPr>
        <w:pStyle w:val="GOSTListnum"/>
        <w:numPr>
          <w:ilvl w:val="0"/>
          <w:numId w:val="43"/>
        </w:numPr>
      </w:pPr>
      <w:r w:rsidRPr="00AE5A6B">
        <w:t>Авторизоваться в ЛК ПУР КС.</w:t>
      </w:r>
    </w:p>
    <w:p w14:paraId="2BD7FA2C" w14:textId="77777777" w:rsidR="0092732F" w:rsidRPr="00AE5A6B" w:rsidRDefault="0092732F" w:rsidP="00673878">
      <w:pPr>
        <w:pStyle w:val="GOSTListnum"/>
        <w:numPr>
          <w:ilvl w:val="0"/>
          <w:numId w:val="43"/>
        </w:numPr>
      </w:pPr>
      <w:r w:rsidRPr="00AE5A6B">
        <w:t xml:space="preserve">Перейти в главное меню. Выбрать </w:t>
      </w:r>
      <w:r w:rsidR="00BD7DED" w:rsidRPr="00AE5A6B">
        <w:t>пункт «ПУР(КС)»</w:t>
      </w:r>
      <w:r w:rsidRPr="00AE5A6B">
        <w:t>.</w:t>
      </w:r>
    </w:p>
    <w:p w14:paraId="17A53FEE" w14:textId="77777777" w:rsidR="0092732F" w:rsidRPr="00AE5A6B" w:rsidRDefault="0092732F" w:rsidP="00673878">
      <w:pPr>
        <w:pStyle w:val="GOSTListnum"/>
        <w:numPr>
          <w:ilvl w:val="0"/>
          <w:numId w:val="43"/>
        </w:numPr>
      </w:pPr>
      <w:r w:rsidRPr="00AE5A6B">
        <w:t xml:space="preserve">Перейти в раздел: «Казначейское обеспечение обязательств </w:t>
      </w:r>
      <w:r w:rsidR="009A3F33" w:rsidRPr="00AE5A6B">
        <w:t>(ф. </w:t>
      </w:r>
      <w:r w:rsidRPr="00AE5A6B">
        <w:t>0506110)».</w:t>
      </w:r>
      <w:r w:rsidRPr="00AE5A6B">
        <w:tab/>
      </w:r>
    </w:p>
    <w:p w14:paraId="39924E0D" w14:textId="77777777" w:rsidR="0092732F" w:rsidRPr="00AE5A6B" w:rsidRDefault="0092732F" w:rsidP="00673878">
      <w:pPr>
        <w:pStyle w:val="GOSTListnum"/>
        <w:numPr>
          <w:ilvl w:val="0"/>
          <w:numId w:val="36"/>
        </w:numPr>
      </w:pPr>
      <w:r w:rsidRPr="00AE5A6B">
        <w:t xml:space="preserve">Выделить документ на статусе «На исполнении </w:t>
      </w:r>
      <w:r w:rsidR="00DB7F07" w:rsidRPr="00AE5A6B">
        <w:t>ФК</w:t>
      </w:r>
      <w:r w:rsidRPr="00AE5A6B">
        <w:t>».</w:t>
      </w:r>
    </w:p>
    <w:p w14:paraId="3CC9123A"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 xml:space="preserve">На согласование». </w:t>
      </w:r>
    </w:p>
    <w:p w14:paraId="08CD1C2E" w14:textId="77777777" w:rsidR="0092732F" w:rsidRPr="00AE5A6B" w:rsidRDefault="0092732F" w:rsidP="00673878">
      <w:pPr>
        <w:pStyle w:val="GOSTListnum"/>
        <w:numPr>
          <w:ilvl w:val="0"/>
          <w:numId w:val="36"/>
        </w:numPr>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Pr="00AE5A6B">
        <w:t>Ок».</w:t>
      </w:r>
    </w:p>
    <w:p w14:paraId="3FBED3C6" w14:textId="77777777" w:rsidR="0092732F" w:rsidRPr="00AE5A6B" w:rsidRDefault="0092732F" w:rsidP="0092732F">
      <w:pPr>
        <w:pStyle w:val="GOSTListnormal18"/>
      </w:pPr>
      <w:r w:rsidRPr="00AE5A6B">
        <w:t>Статус документа изменится на «На согласовании».</w:t>
      </w:r>
    </w:p>
    <w:p w14:paraId="16CF1C36" w14:textId="77777777"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14:paraId="227A0FD2" w14:textId="77777777" w:rsidR="0092732F" w:rsidRPr="00AE5A6B" w:rsidRDefault="0092732F" w:rsidP="00673878">
      <w:pPr>
        <w:pStyle w:val="GOSTListnum"/>
        <w:numPr>
          <w:ilvl w:val="0"/>
          <w:numId w:val="44"/>
        </w:numPr>
      </w:pPr>
      <w:r w:rsidRPr="00AE5A6B">
        <w:t>Авторизоваться в ЛК ПУР КС.</w:t>
      </w:r>
    </w:p>
    <w:p w14:paraId="3FBDBAB7" w14:textId="77777777" w:rsidR="0092732F" w:rsidRPr="00AE5A6B" w:rsidRDefault="0092732F" w:rsidP="00673878">
      <w:pPr>
        <w:pStyle w:val="GOSTListnum"/>
        <w:numPr>
          <w:ilvl w:val="0"/>
          <w:numId w:val="44"/>
        </w:numPr>
      </w:pPr>
      <w:r w:rsidRPr="00AE5A6B">
        <w:t xml:space="preserve">Перейти в главное меню. Выбрать </w:t>
      </w:r>
      <w:r w:rsidR="00BD7DED" w:rsidRPr="00AE5A6B">
        <w:t>пункт «ПУР(КС)»</w:t>
      </w:r>
      <w:r w:rsidRPr="00AE5A6B">
        <w:t>.</w:t>
      </w:r>
    </w:p>
    <w:p w14:paraId="6CB0C6A2" w14:textId="77777777" w:rsidR="0092732F" w:rsidRPr="00AE5A6B" w:rsidRDefault="0092732F" w:rsidP="00673878">
      <w:pPr>
        <w:pStyle w:val="GOSTListnum"/>
        <w:numPr>
          <w:ilvl w:val="0"/>
          <w:numId w:val="44"/>
        </w:numPr>
      </w:pPr>
      <w:r w:rsidRPr="00AE5A6B">
        <w:t xml:space="preserve">Перейти в раздел: «Казначейское обеспечение обязательств </w:t>
      </w:r>
      <w:r w:rsidR="009A3F33" w:rsidRPr="00AE5A6B">
        <w:t>(ф. </w:t>
      </w:r>
      <w:r w:rsidRPr="00AE5A6B">
        <w:t>0506110)».</w:t>
      </w:r>
      <w:r w:rsidRPr="00AE5A6B">
        <w:tab/>
      </w:r>
    </w:p>
    <w:p w14:paraId="54C131FB" w14:textId="77777777" w:rsidR="0092732F" w:rsidRPr="00AE5A6B" w:rsidRDefault="0092732F" w:rsidP="00673878">
      <w:pPr>
        <w:pStyle w:val="GOSTListnum"/>
        <w:numPr>
          <w:ilvl w:val="0"/>
          <w:numId w:val="36"/>
        </w:numPr>
      </w:pPr>
      <w:r w:rsidRPr="00AE5A6B">
        <w:lastRenderedPageBreak/>
        <w:t>Выделить документ для согласования.</w:t>
      </w:r>
    </w:p>
    <w:p w14:paraId="12A75137"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14:paraId="37E35517" w14:textId="77777777" w:rsidR="0092732F" w:rsidRPr="00AE5A6B" w:rsidRDefault="0092732F" w:rsidP="00673878">
      <w:pPr>
        <w:pStyle w:val="GOSTListnum"/>
        <w:numPr>
          <w:ilvl w:val="0"/>
          <w:numId w:val="36"/>
        </w:numPr>
      </w:pPr>
      <w:r w:rsidRPr="00AE5A6B">
        <w:t>В появившемся диалоговом окне нажать «Согласовать».</w:t>
      </w:r>
    </w:p>
    <w:p w14:paraId="27443058" w14:textId="77777777" w:rsidR="0092732F" w:rsidRPr="00AE5A6B" w:rsidRDefault="0092732F" w:rsidP="0092732F">
      <w:pPr>
        <w:pStyle w:val="GOSTListnormal18"/>
      </w:pPr>
      <w:r w:rsidRPr="00AE5A6B">
        <w:t>Статус документа изменился «На утверждении».</w:t>
      </w:r>
    </w:p>
    <w:p w14:paraId="7DFF6367" w14:textId="77777777"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14:paraId="4995528A" w14:textId="77777777" w:rsidR="0092732F" w:rsidRPr="00AE5A6B" w:rsidRDefault="0092732F" w:rsidP="00673878">
      <w:pPr>
        <w:pStyle w:val="GOSTListnum"/>
        <w:numPr>
          <w:ilvl w:val="0"/>
          <w:numId w:val="45"/>
        </w:numPr>
      </w:pPr>
      <w:r w:rsidRPr="00AE5A6B">
        <w:t>Авторизоваться в ЛК ПУР КС.</w:t>
      </w:r>
    </w:p>
    <w:p w14:paraId="008C562C" w14:textId="77777777" w:rsidR="0092732F" w:rsidRPr="00AE5A6B" w:rsidRDefault="0092732F" w:rsidP="00673878">
      <w:pPr>
        <w:pStyle w:val="GOSTListnum"/>
        <w:numPr>
          <w:ilvl w:val="0"/>
          <w:numId w:val="45"/>
        </w:numPr>
      </w:pPr>
      <w:r w:rsidRPr="00AE5A6B">
        <w:t xml:space="preserve">Перейти в главное меню. Выбрать </w:t>
      </w:r>
      <w:r w:rsidR="00BD7DED" w:rsidRPr="00AE5A6B">
        <w:t>пункт «ПУР(КС)»</w:t>
      </w:r>
      <w:r w:rsidRPr="00AE5A6B">
        <w:t>.</w:t>
      </w:r>
    </w:p>
    <w:p w14:paraId="22D287E4" w14:textId="77777777" w:rsidR="0092732F" w:rsidRPr="00AE5A6B" w:rsidRDefault="0092732F" w:rsidP="00673878">
      <w:pPr>
        <w:pStyle w:val="GOSTListnum"/>
        <w:numPr>
          <w:ilvl w:val="0"/>
          <w:numId w:val="45"/>
        </w:numPr>
      </w:pPr>
      <w:r w:rsidRPr="00AE5A6B">
        <w:t xml:space="preserve">Перейти в раздел: «Казначейское обеспечение обязательств </w:t>
      </w:r>
      <w:r w:rsidR="009A3F33" w:rsidRPr="00AE5A6B">
        <w:t>(ф. </w:t>
      </w:r>
      <w:r w:rsidRPr="00AE5A6B">
        <w:t>0506110)».</w:t>
      </w:r>
      <w:r w:rsidRPr="00AE5A6B">
        <w:tab/>
      </w:r>
    </w:p>
    <w:p w14:paraId="01B3E843" w14:textId="77777777" w:rsidR="0092732F" w:rsidRPr="00AE5A6B" w:rsidRDefault="0092732F" w:rsidP="00673878">
      <w:pPr>
        <w:pStyle w:val="GOSTListnum"/>
        <w:numPr>
          <w:ilvl w:val="0"/>
          <w:numId w:val="36"/>
        </w:numPr>
      </w:pPr>
      <w:r w:rsidRPr="00AE5A6B">
        <w:t>Выделить документ для утверждения.</w:t>
      </w:r>
    </w:p>
    <w:p w14:paraId="6DE1F451"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14:paraId="1066C2CD" w14:textId="77777777" w:rsidR="0092732F" w:rsidRPr="00AE5A6B" w:rsidRDefault="0092732F" w:rsidP="00673878">
      <w:pPr>
        <w:pStyle w:val="GOSTListnum"/>
        <w:numPr>
          <w:ilvl w:val="0"/>
          <w:numId w:val="36"/>
        </w:numPr>
      </w:pPr>
      <w:r w:rsidRPr="00AE5A6B">
        <w:t>В появившемся диалоговом окне нажать «Вернуть».</w:t>
      </w:r>
    </w:p>
    <w:p w14:paraId="514BEC8B" w14:textId="77777777" w:rsidR="0092732F" w:rsidRPr="00AE5A6B" w:rsidRDefault="0092732F" w:rsidP="00673878">
      <w:pPr>
        <w:pStyle w:val="GOSTListnum"/>
        <w:numPr>
          <w:ilvl w:val="0"/>
          <w:numId w:val="36"/>
        </w:numPr>
      </w:pPr>
      <w:r w:rsidRPr="00AE5A6B">
        <w:t>В открывшемся окне «Просмотр документа перед формированием подписи» нажать «Подписать», выбрав сертификат пользователя.</w:t>
      </w:r>
    </w:p>
    <w:p w14:paraId="68BE6191" w14:textId="3150D3EF" w:rsidR="0092732F" w:rsidRPr="00AE5A6B" w:rsidRDefault="0092732F" w:rsidP="00AA0B02">
      <w:pPr>
        <w:pStyle w:val="GOSTListnormal18"/>
      </w:pPr>
      <w:r w:rsidRPr="00AE5A6B">
        <w:t>В случае отрицательного прохождения контроля КОО (переведенное) переходит на статус «К отмене».</w:t>
      </w:r>
    </w:p>
    <w:p w14:paraId="6AB1E60B" w14:textId="682FCBA7" w:rsidR="0092732F" w:rsidRPr="00AE5A6B" w:rsidRDefault="0092732F" w:rsidP="00AA0B02">
      <w:pPr>
        <w:pStyle w:val="GOSTListnormal18"/>
      </w:pPr>
      <w:r w:rsidRPr="00AE5A6B">
        <w:t xml:space="preserve">При принятии решения об </w:t>
      </w:r>
      <w:r w:rsidR="00891C7C" w:rsidRPr="00AE5A6B">
        <w:t>о</w:t>
      </w:r>
      <w:r w:rsidRPr="00AE5A6B">
        <w:t>тмене</w:t>
      </w:r>
      <w:r w:rsidR="00891C7C" w:rsidRPr="00AE5A6B">
        <w:t xml:space="preserve"> </w:t>
      </w:r>
      <w:r w:rsidR="0065408D" w:rsidRPr="00AE5A6B">
        <w:t>КОО (переведенное)</w:t>
      </w:r>
      <w:r w:rsidRPr="00AE5A6B">
        <w:t>,</w:t>
      </w:r>
      <w:r w:rsidR="00891C7C" w:rsidRPr="00AE5A6B">
        <w:t xml:space="preserve"> выполняется операция «Отменить»</w:t>
      </w:r>
      <w:r w:rsidRPr="00AE5A6B">
        <w:t xml:space="preserve"> статус </w:t>
      </w:r>
      <w:r w:rsidR="0065408D" w:rsidRPr="00AE5A6B">
        <w:t xml:space="preserve">КОО (переведенного) изменяется </w:t>
      </w:r>
      <w:r w:rsidRPr="00AE5A6B">
        <w:t>на «Отменен».</w:t>
      </w:r>
    </w:p>
    <w:p w14:paraId="45D32331" w14:textId="77777777" w:rsidR="0092732F" w:rsidRPr="00AE5A6B" w:rsidRDefault="0092732F" w:rsidP="00AA0B02">
      <w:pPr>
        <w:pStyle w:val="GOSTListnormal18"/>
      </w:pPr>
      <w:r w:rsidRPr="00AE5A6B">
        <w:t>Автоматически происходит смена статуса документа «Заявление на выдачу (перевод, изменение, отзыв) казначейского обеспечения обязательств» (Перевод) на «К отмене».</w:t>
      </w:r>
    </w:p>
    <w:p w14:paraId="4FF9D78E" w14:textId="2937276E" w:rsidR="004802C4" w:rsidRPr="00AE5A6B" w:rsidRDefault="00897450" w:rsidP="009A3F33">
      <w:pPr>
        <w:pStyle w:val="31"/>
      </w:pPr>
      <w:bookmarkStart w:id="1760" w:name="_Toc76624033"/>
      <w:bookmarkStart w:id="1761" w:name="_Toc184383129"/>
      <w:bookmarkStart w:id="1762" w:name="_Toc11771075"/>
      <w:r w:rsidRPr="00AE5A6B">
        <w:t>Печать документа «Заявление на выдачу (перевод, изменение, отзыв) Казначейского обеспечения обязательств» (ф.0506108)</w:t>
      </w:r>
      <w:bookmarkEnd w:id="1760"/>
      <w:bookmarkEnd w:id="1761"/>
    </w:p>
    <w:p w14:paraId="3ECF4ABD" w14:textId="77777777"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14:paraId="3172FA92" w14:textId="77777777" w:rsidR="00367C63" w:rsidRPr="00AE5A6B" w:rsidRDefault="00367C63" w:rsidP="00CA231E">
      <w:pPr>
        <w:pStyle w:val="GOSTListnum"/>
        <w:numPr>
          <w:ilvl w:val="0"/>
          <w:numId w:val="348"/>
        </w:numPr>
      </w:pPr>
      <w:r w:rsidRPr="00AE5A6B">
        <w:t>Авторизоваться в ЛК ПУР КС.</w:t>
      </w:r>
    </w:p>
    <w:p w14:paraId="23037893" w14:textId="77777777" w:rsidR="00367C63" w:rsidRPr="00AE5A6B" w:rsidRDefault="00367C63" w:rsidP="00367C63">
      <w:pPr>
        <w:pStyle w:val="GOSTListnum"/>
      </w:pPr>
      <w:r w:rsidRPr="00AE5A6B">
        <w:t>Перейти в главное меню. Выбрать пункт «ПУР(КС)».</w:t>
      </w:r>
    </w:p>
    <w:p w14:paraId="57356875" w14:textId="77777777" w:rsidR="00367C63" w:rsidRPr="00AE5A6B" w:rsidRDefault="00367C63" w:rsidP="00367C63">
      <w:pPr>
        <w:pStyle w:val="GOSTListnum"/>
      </w:pPr>
      <w:r w:rsidRPr="00AE5A6B">
        <w:t>Перейти по следующему пути «Заявление на выдачу (перевод, изменение, отзыв) Казначейского обеспечения обязательств (ф. 0506108) – Все документы».</w:t>
      </w:r>
    </w:p>
    <w:p w14:paraId="36F52E2A" w14:textId="77777777" w:rsidR="00367C63" w:rsidRPr="00AE5A6B" w:rsidRDefault="00367C63" w:rsidP="00367C63">
      <w:pPr>
        <w:pStyle w:val="GOSTListnum"/>
      </w:pPr>
      <w:r w:rsidRPr="00AE5A6B">
        <w:t xml:space="preserve">Для печати списка в списковой форме нажать кнопку «Печать списка». </w:t>
      </w:r>
    </w:p>
    <w:p w14:paraId="76F8DD0B" w14:textId="77777777" w:rsidR="00367C63" w:rsidRPr="00AE5A6B" w:rsidRDefault="00367C63" w:rsidP="00367C63">
      <w:pPr>
        <w:pStyle w:val="GOSTListnum"/>
      </w:pPr>
      <w:r w:rsidRPr="00AE5A6B">
        <w:t>В модальном окне выбрать необходимый формат печати.</w:t>
      </w:r>
    </w:p>
    <w:p w14:paraId="4444DC64" w14:textId="77777777" w:rsidR="00367C63" w:rsidRPr="00AE5A6B" w:rsidRDefault="00367C63" w:rsidP="00367C63">
      <w:pPr>
        <w:pStyle w:val="GOSTListnormal18"/>
      </w:pPr>
      <w:r w:rsidRPr="00AE5A6B">
        <w:t>Сформируется печатная форма списка в выбранном формате.</w:t>
      </w:r>
    </w:p>
    <w:p w14:paraId="20C7C9AA" w14:textId="77777777" w:rsidR="00367C63" w:rsidRPr="00AE5A6B" w:rsidRDefault="00367C63" w:rsidP="00367C63">
      <w:pPr>
        <w:pStyle w:val="GOSTListnum"/>
      </w:pPr>
      <w:r w:rsidRPr="00AE5A6B">
        <w:t>Для печати документа в списковой форме выделить необходимый формуляр и нажать кнопку «Печать документа».</w:t>
      </w:r>
    </w:p>
    <w:p w14:paraId="2B90305D" w14:textId="77777777" w:rsidR="00367C63" w:rsidRPr="00AE5A6B" w:rsidRDefault="00367C63" w:rsidP="00367C63">
      <w:pPr>
        <w:pStyle w:val="GOSTListnum"/>
      </w:pPr>
      <w:r w:rsidRPr="00AE5A6B">
        <w:t>В модальном окне выбрать необходимый формат печати.</w:t>
      </w:r>
    </w:p>
    <w:p w14:paraId="559C1CB3" w14:textId="77777777" w:rsidR="00367C63" w:rsidRPr="00AE5A6B" w:rsidRDefault="00367C63" w:rsidP="004802C4">
      <w:pPr>
        <w:pStyle w:val="GOSTListnormal18"/>
      </w:pPr>
      <w:r w:rsidRPr="00AE5A6B">
        <w:t>Сформируется печатная форма документа в выбранном формате.</w:t>
      </w:r>
    </w:p>
    <w:p w14:paraId="6105F2B7" w14:textId="2652377C" w:rsidR="004802C4" w:rsidRPr="00AE5A6B" w:rsidRDefault="004802C4" w:rsidP="009A3F33">
      <w:pPr>
        <w:pStyle w:val="31"/>
      </w:pPr>
      <w:bookmarkStart w:id="1763" w:name="_Toc184383130"/>
      <w:r w:rsidRPr="00AE5A6B">
        <w:t>Печать документа «Казначейское обеспечение обязательств»</w:t>
      </w:r>
      <w:r w:rsidR="00897450" w:rsidRPr="00AE5A6B">
        <w:t xml:space="preserve"> (ф.0506110)</w:t>
      </w:r>
      <w:bookmarkEnd w:id="1763"/>
    </w:p>
    <w:p w14:paraId="3C3D41B4" w14:textId="77777777"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14:paraId="150E6D76" w14:textId="77777777" w:rsidR="004802C4" w:rsidRPr="00AE5A6B" w:rsidRDefault="004802C4" w:rsidP="00CA231E">
      <w:pPr>
        <w:pStyle w:val="GOSTListnum"/>
        <w:numPr>
          <w:ilvl w:val="0"/>
          <w:numId w:val="291"/>
        </w:numPr>
      </w:pPr>
      <w:r w:rsidRPr="00AE5A6B">
        <w:t>Авторизоваться в ЛК ПУР КС.</w:t>
      </w:r>
    </w:p>
    <w:p w14:paraId="6589FDE3" w14:textId="77777777" w:rsidR="004802C4" w:rsidRPr="00AE5A6B" w:rsidRDefault="004802C4" w:rsidP="00673878">
      <w:pPr>
        <w:pStyle w:val="GOSTListnum"/>
        <w:numPr>
          <w:ilvl w:val="0"/>
          <w:numId w:val="36"/>
        </w:numPr>
      </w:pPr>
      <w:r w:rsidRPr="00AE5A6B">
        <w:t>Перейти в главное меню. Выбрать пункт «ПУР(КС)».</w:t>
      </w:r>
    </w:p>
    <w:p w14:paraId="79DDEC3E" w14:textId="77777777" w:rsidR="004802C4" w:rsidRPr="00AE5A6B" w:rsidRDefault="004802C4" w:rsidP="00673878">
      <w:pPr>
        <w:pStyle w:val="GOSTListnum"/>
        <w:numPr>
          <w:ilvl w:val="0"/>
          <w:numId w:val="36"/>
        </w:numPr>
      </w:pPr>
      <w:r w:rsidRPr="00AE5A6B">
        <w:t xml:space="preserve">Перейти по следующему пути: «Казначейское обеспечение обязательств </w:t>
      </w:r>
      <w:r w:rsidR="009A3F33" w:rsidRPr="00AE5A6B">
        <w:t>(ф. </w:t>
      </w:r>
      <w:r w:rsidR="001030F4" w:rsidRPr="00AE5A6B">
        <w:t>0506110)» – «Все документы».</w:t>
      </w:r>
    </w:p>
    <w:p w14:paraId="51BCED40" w14:textId="77777777" w:rsidR="00367C63" w:rsidRPr="00AE5A6B" w:rsidRDefault="00367C63" w:rsidP="00673878">
      <w:pPr>
        <w:pStyle w:val="GOSTListnum"/>
        <w:numPr>
          <w:ilvl w:val="0"/>
          <w:numId w:val="36"/>
        </w:numPr>
      </w:pPr>
      <w:r w:rsidRPr="00AE5A6B">
        <w:lastRenderedPageBreak/>
        <w:t xml:space="preserve">Для печати списка в списковой форме нажать кнопку «Печать списка». </w:t>
      </w:r>
    </w:p>
    <w:p w14:paraId="57E68B49" w14:textId="77777777" w:rsidR="00367C63" w:rsidRPr="00AE5A6B" w:rsidRDefault="00367C63" w:rsidP="00673878">
      <w:pPr>
        <w:pStyle w:val="GOSTListnum"/>
        <w:numPr>
          <w:ilvl w:val="0"/>
          <w:numId w:val="36"/>
        </w:numPr>
      </w:pPr>
      <w:r w:rsidRPr="00AE5A6B">
        <w:t>В модальном окне выбрать необходимый формат печати.</w:t>
      </w:r>
    </w:p>
    <w:p w14:paraId="427A63F5" w14:textId="77777777" w:rsidR="00367C63" w:rsidRPr="00AE5A6B" w:rsidRDefault="00367C63" w:rsidP="00367C63">
      <w:pPr>
        <w:pStyle w:val="GOSTListnormal18"/>
      </w:pPr>
      <w:r w:rsidRPr="00AE5A6B">
        <w:t>Сформируется печатная форма списка в выбранном формате.</w:t>
      </w:r>
    </w:p>
    <w:p w14:paraId="6C59922E" w14:textId="77777777" w:rsidR="00367C63" w:rsidRPr="00AE5A6B" w:rsidRDefault="00367C63" w:rsidP="00673878">
      <w:pPr>
        <w:pStyle w:val="GOSTListnum"/>
        <w:numPr>
          <w:ilvl w:val="0"/>
          <w:numId w:val="36"/>
        </w:numPr>
      </w:pPr>
      <w:r w:rsidRPr="00AE5A6B">
        <w:t>Для печати документа в списковой форме выделить необходимый формуляр и нажать кнопку «Печать документа».</w:t>
      </w:r>
    </w:p>
    <w:p w14:paraId="4349E94B" w14:textId="77777777" w:rsidR="00367C63" w:rsidRPr="00AE5A6B" w:rsidRDefault="00367C63" w:rsidP="00673878">
      <w:pPr>
        <w:pStyle w:val="GOSTListnum"/>
        <w:numPr>
          <w:ilvl w:val="0"/>
          <w:numId w:val="36"/>
        </w:numPr>
      </w:pPr>
      <w:r w:rsidRPr="00AE5A6B">
        <w:t>В модальном окне выбрать необходимый формат печати.</w:t>
      </w:r>
    </w:p>
    <w:p w14:paraId="0587C262" w14:textId="77777777" w:rsidR="00367C63" w:rsidRPr="00AE5A6B" w:rsidRDefault="00367C63" w:rsidP="00367C63">
      <w:pPr>
        <w:pStyle w:val="GOSTListnormal18"/>
      </w:pPr>
      <w:r w:rsidRPr="00AE5A6B">
        <w:t>Сформируется печатная форма документа в выбранном формате.</w:t>
      </w:r>
    </w:p>
    <w:p w14:paraId="4438DECD" w14:textId="42D60CC2" w:rsidR="004802C4" w:rsidRPr="00AE5A6B" w:rsidRDefault="00897450" w:rsidP="009A3F33">
      <w:pPr>
        <w:pStyle w:val="31"/>
      </w:pPr>
      <w:bookmarkStart w:id="1764" w:name="_Toc76624049"/>
      <w:bookmarkStart w:id="1765" w:name="_Toc184383131"/>
      <w:r w:rsidRPr="00AE5A6B">
        <w:t>Печать документа «Заявление на исполнение Казначейского обеспечения обязательств» (ф.0506109)</w:t>
      </w:r>
      <w:bookmarkEnd w:id="1764"/>
      <w:bookmarkEnd w:id="1765"/>
    </w:p>
    <w:p w14:paraId="54C836F6" w14:textId="77777777"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14:paraId="1FF16911" w14:textId="77777777" w:rsidR="004802C4" w:rsidRPr="00AE5A6B" w:rsidRDefault="004802C4" w:rsidP="00CA231E">
      <w:pPr>
        <w:pStyle w:val="GOSTListnum"/>
        <w:numPr>
          <w:ilvl w:val="0"/>
          <w:numId w:val="292"/>
        </w:numPr>
      </w:pPr>
      <w:r w:rsidRPr="00AE5A6B">
        <w:t>Авторизоваться в ЛК ПУР КС.</w:t>
      </w:r>
    </w:p>
    <w:p w14:paraId="0B5861A8" w14:textId="77777777" w:rsidR="004802C4" w:rsidRPr="00AE5A6B" w:rsidRDefault="004802C4" w:rsidP="00673878">
      <w:pPr>
        <w:pStyle w:val="GOSTListnum"/>
        <w:numPr>
          <w:ilvl w:val="0"/>
          <w:numId w:val="36"/>
        </w:numPr>
      </w:pPr>
      <w:r w:rsidRPr="00AE5A6B">
        <w:t>Перейти в главное меню. Выбрать пункт «ПУР(КС)».</w:t>
      </w:r>
    </w:p>
    <w:p w14:paraId="58A73183" w14:textId="77777777" w:rsidR="004802C4" w:rsidRPr="00AE5A6B" w:rsidRDefault="004802C4" w:rsidP="00673878">
      <w:pPr>
        <w:pStyle w:val="GOSTListnum"/>
        <w:numPr>
          <w:ilvl w:val="0"/>
          <w:numId w:val="36"/>
        </w:numPr>
      </w:pPr>
      <w:r w:rsidRPr="00AE5A6B">
        <w:t xml:space="preserve">Перейти по следующему пути: «Заявление на исполнение Казначейского обеспечения обязательств </w:t>
      </w:r>
      <w:r w:rsidR="009A3F33" w:rsidRPr="00AE5A6B">
        <w:t>(ф. </w:t>
      </w:r>
      <w:r w:rsidRPr="00AE5A6B">
        <w:t>0506109)» – «Все документы».</w:t>
      </w:r>
      <w:r w:rsidRPr="00AE5A6B">
        <w:tab/>
      </w:r>
    </w:p>
    <w:p w14:paraId="2123535F" w14:textId="77777777" w:rsidR="000A0C45" w:rsidRPr="00AE5A6B" w:rsidRDefault="000A0C45" w:rsidP="00673878">
      <w:pPr>
        <w:pStyle w:val="GOSTListnum"/>
        <w:numPr>
          <w:ilvl w:val="0"/>
          <w:numId w:val="36"/>
        </w:numPr>
      </w:pPr>
      <w:r w:rsidRPr="00AE5A6B">
        <w:t xml:space="preserve">В СФ выделить документ для печати, нажать кнопку «Печать документа». </w:t>
      </w:r>
    </w:p>
    <w:p w14:paraId="634222C0" w14:textId="77777777" w:rsidR="000A0C45" w:rsidRPr="00AE5A6B" w:rsidRDefault="000A0C45" w:rsidP="00673878">
      <w:pPr>
        <w:pStyle w:val="GOSTListnum"/>
        <w:numPr>
          <w:ilvl w:val="0"/>
          <w:numId w:val="36"/>
        </w:numPr>
      </w:pPr>
      <w:r w:rsidRPr="00AE5A6B">
        <w:t>Выбрать необходимый формат печати.</w:t>
      </w:r>
    </w:p>
    <w:p w14:paraId="7B3C0546" w14:textId="77777777" w:rsidR="000A0C45" w:rsidRPr="00AE5A6B" w:rsidRDefault="000A0C45" w:rsidP="000A0C45">
      <w:pPr>
        <w:pStyle w:val="GOSTListnormal18"/>
      </w:pPr>
      <w:r w:rsidRPr="00AE5A6B">
        <w:t>Сформируется печатная форма документа в выбранном формате.</w:t>
      </w:r>
    </w:p>
    <w:p w14:paraId="48A3535A" w14:textId="77777777" w:rsidR="004802C4" w:rsidRPr="00AE5A6B" w:rsidRDefault="004802C4" w:rsidP="009A3F33">
      <w:pPr>
        <w:pStyle w:val="31"/>
      </w:pPr>
      <w:bookmarkStart w:id="1766" w:name="_Toc184383132"/>
      <w:r w:rsidRPr="00AE5A6B">
        <w:t>Печать документа «Справка об исполнении Казначейского обеспечения обязательств»</w:t>
      </w:r>
      <w:bookmarkEnd w:id="1766"/>
    </w:p>
    <w:p w14:paraId="3CC18687" w14:textId="77777777"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14:paraId="6752B2EC" w14:textId="77777777" w:rsidR="004802C4" w:rsidRPr="00AE5A6B" w:rsidRDefault="004802C4" w:rsidP="00CA231E">
      <w:pPr>
        <w:pStyle w:val="GOSTListnum"/>
        <w:numPr>
          <w:ilvl w:val="0"/>
          <w:numId w:val="293"/>
        </w:numPr>
      </w:pPr>
      <w:r w:rsidRPr="00AE5A6B">
        <w:t>Авторизоваться в ЛК ПУР КС.</w:t>
      </w:r>
    </w:p>
    <w:p w14:paraId="6AA6E551" w14:textId="77777777" w:rsidR="004802C4" w:rsidRPr="00AE5A6B" w:rsidRDefault="004802C4" w:rsidP="00673878">
      <w:pPr>
        <w:pStyle w:val="GOSTListnum"/>
        <w:numPr>
          <w:ilvl w:val="0"/>
          <w:numId w:val="36"/>
        </w:numPr>
      </w:pPr>
      <w:r w:rsidRPr="00AE5A6B">
        <w:t>Перейти в главное меню. Выбрать пункт «ПУР(КС)».</w:t>
      </w:r>
    </w:p>
    <w:p w14:paraId="1FB84F9C" w14:textId="77777777" w:rsidR="004802C4" w:rsidRPr="00AE5A6B" w:rsidRDefault="004802C4" w:rsidP="00673878">
      <w:pPr>
        <w:pStyle w:val="GOSTListnum"/>
        <w:numPr>
          <w:ilvl w:val="0"/>
          <w:numId w:val="36"/>
        </w:numPr>
      </w:pPr>
      <w:r w:rsidRPr="00AE5A6B">
        <w:t>Перейти по следующему пути: «Справка об исполнении Казначейского обеспечения обязательств</w:t>
      </w:r>
      <w:r w:rsidR="006819D9" w:rsidRPr="00AE5A6B">
        <w:t xml:space="preserve"> – Все документы».</w:t>
      </w:r>
    </w:p>
    <w:p w14:paraId="7CD2DED2" w14:textId="77777777" w:rsidR="000A0C45" w:rsidRPr="00AE5A6B" w:rsidRDefault="000A0C45" w:rsidP="00673878">
      <w:pPr>
        <w:pStyle w:val="GOSTListnum"/>
        <w:numPr>
          <w:ilvl w:val="0"/>
          <w:numId w:val="36"/>
        </w:numPr>
      </w:pPr>
      <w:r w:rsidRPr="00AE5A6B">
        <w:t>В СФ выделить документ для печати</w:t>
      </w:r>
      <w:r w:rsidR="00957754" w:rsidRPr="00AE5A6B">
        <w:t xml:space="preserve"> и</w:t>
      </w:r>
      <w:r w:rsidRPr="00AE5A6B">
        <w:t xml:space="preserve"> нажать кнопку «Печать документа». </w:t>
      </w:r>
    </w:p>
    <w:p w14:paraId="40BB259C" w14:textId="77777777" w:rsidR="000A0C45" w:rsidRPr="00AE5A6B" w:rsidRDefault="000A0C45" w:rsidP="00673878">
      <w:pPr>
        <w:pStyle w:val="GOSTListnum"/>
        <w:numPr>
          <w:ilvl w:val="0"/>
          <w:numId w:val="36"/>
        </w:numPr>
      </w:pPr>
      <w:r w:rsidRPr="00AE5A6B">
        <w:t>В</w:t>
      </w:r>
      <w:r w:rsidR="00957754" w:rsidRPr="00AE5A6B">
        <w:t xml:space="preserve"> модальном окне в</w:t>
      </w:r>
      <w:r w:rsidRPr="00AE5A6B">
        <w:t>ыбрать необходимый формат печати.</w:t>
      </w:r>
    </w:p>
    <w:p w14:paraId="669EAD4F" w14:textId="77777777" w:rsidR="000A0C45" w:rsidRPr="00AE5A6B" w:rsidRDefault="000A0C45" w:rsidP="000A0C45">
      <w:pPr>
        <w:pStyle w:val="GOSTListnormal18"/>
      </w:pPr>
      <w:r w:rsidRPr="00AE5A6B">
        <w:t>Сформируется печатная форма документа в выбранном формате.</w:t>
      </w:r>
    </w:p>
    <w:p w14:paraId="706B8F28" w14:textId="6C82BABC" w:rsidR="00717EB9" w:rsidRPr="00AE5A6B" w:rsidRDefault="00717EB9" w:rsidP="009A3F33">
      <w:pPr>
        <w:pStyle w:val="31"/>
      </w:pPr>
      <w:bookmarkStart w:id="1767" w:name="_Toc184383133"/>
      <w:r w:rsidRPr="00AE5A6B">
        <w:t>Импорт документа «Заявление на выдачу (перевод, изменение, отзыв) Казначейского обеспечения обязательств»</w:t>
      </w:r>
      <w:r w:rsidR="00897450" w:rsidRPr="00AE5A6B">
        <w:t xml:space="preserve"> (ф.0506108)</w:t>
      </w:r>
      <w:bookmarkEnd w:id="1767"/>
    </w:p>
    <w:p w14:paraId="695FDB1A" w14:textId="77777777" w:rsidR="00717EB9" w:rsidRPr="00AE5A6B" w:rsidRDefault="00717EB9" w:rsidP="00717EB9">
      <w:pPr>
        <w:pStyle w:val="GOSTNormal"/>
      </w:pPr>
      <w:r w:rsidRPr="00AE5A6B">
        <w:rPr>
          <w:rStyle w:val="GOSTSymBold"/>
        </w:rPr>
        <w:t xml:space="preserve">Роль: </w:t>
      </w:r>
      <w:r w:rsidRPr="00AE5A6B">
        <w:t>601_01_01 ПУР КС. Ввод документов по ЛС ЮЛ</w:t>
      </w:r>
    </w:p>
    <w:p w14:paraId="1D65721A" w14:textId="77777777" w:rsidR="00717EB9" w:rsidRPr="00AE5A6B" w:rsidRDefault="00717EB9" w:rsidP="00CA231E">
      <w:pPr>
        <w:pStyle w:val="GOSTListnum"/>
        <w:numPr>
          <w:ilvl w:val="0"/>
          <w:numId w:val="294"/>
        </w:numPr>
      </w:pPr>
      <w:r w:rsidRPr="00AE5A6B">
        <w:t>Авторизоваться в ЛК ПУР КС.</w:t>
      </w:r>
    </w:p>
    <w:p w14:paraId="57D71A5F" w14:textId="77777777" w:rsidR="00717EB9" w:rsidRPr="00AE5A6B" w:rsidRDefault="00717EB9" w:rsidP="00717EB9">
      <w:pPr>
        <w:pStyle w:val="GOSTListnum"/>
      </w:pPr>
      <w:r w:rsidRPr="00AE5A6B">
        <w:t>Перейти в главное меню. Выбрать пункт «ПУР(КС)».</w:t>
      </w:r>
    </w:p>
    <w:p w14:paraId="721BA0ED" w14:textId="77777777" w:rsidR="00717EB9" w:rsidRPr="00AE5A6B" w:rsidRDefault="00717EB9" w:rsidP="00717EB9">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28F98BF3" w14:textId="77777777" w:rsidR="00717EB9" w:rsidRPr="00AE5A6B" w:rsidRDefault="00717EB9" w:rsidP="00717EB9">
      <w:pPr>
        <w:pStyle w:val="GOSTListnum"/>
      </w:pPr>
      <w:r w:rsidRPr="00AE5A6B">
        <w:t xml:space="preserve">На панели инструментов нажать кнопку «Загрузить». </w:t>
      </w:r>
    </w:p>
    <w:p w14:paraId="087AB9D4" w14:textId="77777777" w:rsidR="00717EB9" w:rsidRPr="00AE5A6B" w:rsidRDefault="00717EB9" w:rsidP="00717EB9">
      <w:pPr>
        <w:pStyle w:val="GOSTListnum"/>
      </w:pPr>
      <w:r w:rsidRPr="00AE5A6B">
        <w:t>В появившемся окне указать путь к файлу, который требуется загрузить.</w:t>
      </w:r>
    </w:p>
    <w:p w14:paraId="6737B79B" w14:textId="77777777" w:rsidR="00717EB9" w:rsidRPr="00AE5A6B" w:rsidRDefault="00717EB9" w:rsidP="00717EB9">
      <w:pPr>
        <w:pStyle w:val="GOSTListnormal18"/>
      </w:pPr>
      <w:r w:rsidRPr="00AE5A6B">
        <w:t>В случае успешной загрузки файла сформированный документ появится в списке на статусе «Черновик».</w:t>
      </w:r>
    </w:p>
    <w:p w14:paraId="5F8B9AFC" w14:textId="77777777" w:rsidR="00717EB9" w:rsidRPr="00AE5A6B" w:rsidRDefault="00717EB9" w:rsidP="00717EB9">
      <w:pPr>
        <w:pStyle w:val="GOSTListnum"/>
      </w:pPr>
      <w:r w:rsidRPr="00AE5A6B">
        <w:lastRenderedPageBreak/>
        <w:t>Открыть документ на редактирование, на панели инструментов нажать кнопку «Проверить документ». В случае некорректных данных внести изменения.</w:t>
      </w:r>
    </w:p>
    <w:p w14:paraId="09C5A20C" w14:textId="77777777" w:rsidR="00717EB9" w:rsidRPr="00AE5A6B" w:rsidRDefault="00717EB9" w:rsidP="00717EB9">
      <w:pPr>
        <w:pStyle w:val="GOSTListnum"/>
      </w:pPr>
      <w:r w:rsidRPr="00AE5A6B">
        <w:t>Нажать кнопку «Сохранить изменения и закрыть окно».</w:t>
      </w:r>
    </w:p>
    <w:p w14:paraId="7DE65A6E" w14:textId="31867BD3" w:rsidR="00717EB9" w:rsidRPr="00AE5A6B" w:rsidRDefault="00717EB9" w:rsidP="009A3F33">
      <w:pPr>
        <w:pStyle w:val="31"/>
      </w:pPr>
      <w:bookmarkStart w:id="1768" w:name="_Toc184383134"/>
      <w:r w:rsidRPr="00AE5A6B">
        <w:t>Экспорт документа «Заявление на выдачу (перевод, изменение, отзыв) Казначейского обеспечения обязательств»</w:t>
      </w:r>
      <w:r w:rsidR="00897450" w:rsidRPr="00AE5A6B">
        <w:t xml:space="preserve"> (ф.</w:t>
      </w:r>
      <w:r w:rsidR="001D4DDC" w:rsidRPr="00AE5A6B">
        <w:t xml:space="preserve"> </w:t>
      </w:r>
      <w:r w:rsidR="00897450" w:rsidRPr="00AE5A6B">
        <w:t>0506108)</w:t>
      </w:r>
      <w:bookmarkEnd w:id="1768"/>
    </w:p>
    <w:p w14:paraId="09283762" w14:textId="77777777" w:rsidR="00717EB9" w:rsidRPr="00AE5A6B" w:rsidRDefault="00717EB9" w:rsidP="00717EB9">
      <w:pPr>
        <w:pStyle w:val="GOSTNormal"/>
      </w:pPr>
      <w:r w:rsidRPr="00AE5A6B">
        <w:rPr>
          <w:rStyle w:val="GOSTSymBold"/>
        </w:rPr>
        <w:t xml:space="preserve">Роль: </w:t>
      </w:r>
      <w:r w:rsidRPr="00AE5A6B">
        <w:t>601_01_01 ПУР КС. Ввод документов по ЛС ЮЛ</w:t>
      </w:r>
    </w:p>
    <w:p w14:paraId="66E1632C" w14:textId="77777777" w:rsidR="00717EB9" w:rsidRPr="00AE5A6B" w:rsidRDefault="00717EB9" w:rsidP="00CA231E">
      <w:pPr>
        <w:pStyle w:val="GOSTListnum"/>
        <w:numPr>
          <w:ilvl w:val="0"/>
          <w:numId w:val="295"/>
        </w:numPr>
      </w:pPr>
      <w:r w:rsidRPr="00AE5A6B">
        <w:t>Авторизоваться в ЛК ПУР КС.</w:t>
      </w:r>
    </w:p>
    <w:p w14:paraId="6FA66E24" w14:textId="77777777" w:rsidR="00717EB9" w:rsidRPr="00AE5A6B" w:rsidRDefault="00717EB9" w:rsidP="00717EB9">
      <w:pPr>
        <w:pStyle w:val="GOSTListnum"/>
      </w:pPr>
      <w:r w:rsidRPr="00AE5A6B">
        <w:t>Перейти в главное меню. Выбрать пункт «ПУР(КС)».</w:t>
      </w:r>
    </w:p>
    <w:p w14:paraId="5EDC4F24" w14:textId="77777777" w:rsidR="00717EB9" w:rsidRPr="00AE5A6B" w:rsidRDefault="00717EB9" w:rsidP="00717EB9">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14:paraId="44D4FFDB" w14:textId="77777777" w:rsidR="00717EB9" w:rsidRPr="00AE5A6B" w:rsidRDefault="00717EB9" w:rsidP="00717EB9">
      <w:pPr>
        <w:pStyle w:val="GOSTListnum"/>
      </w:pPr>
      <w:r w:rsidRPr="00AE5A6B">
        <w:t>Выделить документ на статусе «Исполнен».</w:t>
      </w:r>
    </w:p>
    <w:p w14:paraId="3A683DFD" w14:textId="77777777" w:rsidR="00717EB9" w:rsidRPr="00AE5A6B" w:rsidRDefault="00717EB9" w:rsidP="00717EB9">
      <w:pPr>
        <w:pStyle w:val="GOSTListnum"/>
      </w:pPr>
      <w:r w:rsidRPr="00AE5A6B">
        <w:t xml:space="preserve">На панели инструментов нажать кнопку «Выгрузить». </w:t>
      </w:r>
    </w:p>
    <w:p w14:paraId="4C1EED0C" w14:textId="77777777" w:rsidR="00717EB9" w:rsidRPr="00AE5A6B" w:rsidRDefault="00717EB9" w:rsidP="00717EB9">
      <w:pPr>
        <w:pStyle w:val="GOSTListnum"/>
      </w:pPr>
      <w:r w:rsidRPr="00AE5A6B">
        <w:t>Выбрать формат и нажать кнопку «Ок».</w:t>
      </w:r>
    </w:p>
    <w:p w14:paraId="5978D2E7" w14:textId="77777777" w:rsidR="00717EB9" w:rsidRPr="00AE5A6B" w:rsidRDefault="00717EB9" w:rsidP="00717EB9">
      <w:pPr>
        <w:pStyle w:val="GOSTListnormal18"/>
      </w:pPr>
      <w:r w:rsidRPr="00AE5A6B">
        <w:rPr>
          <w:lang w:eastAsia="en-US"/>
        </w:rPr>
        <w:t xml:space="preserve">Сформируется файл в формате </w:t>
      </w:r>
      <w:r w:rsidRPr="00AE5A6B">
        <w:rPr>
          <w:lang w:val="en-US" w:eastAsia="en-US"/>
        </w:rPr>
        <w:t>XML</w:t>
      </w:r>
      <w:r w:rsidRPr="00AE5A6B">
        <w:t>.</w:t>
      </w:r>
    </w:p>
    <w:p w14:paraId="0B3FD731" w14:textId="77777777" w:rsidR="000F4D7D" w:rsidRPr="00AE5A6B" w:rsidRDefault="000F4D7D" w:rsidP="000F4D7D">
      <w:pPr>
        <w:pStyle w:val="31"/>
      </w:pPr>
      <w:bookmarkStart w:id="1769" w:name="_Toc184383135"/>
      <w:r w:rsidRPr="00AE5A6B">
        <w:t>Операции, выполняемые в рамках бизнес-процесса «Формирование и отправка Уведомления (протокола) на КОО в ПУР АУ/БУ»</w:t>
      </w:r>
      <w:bookmarkEnd w:id="1769"/>
    </w:p>
    <w:p w14:paraId="2B2F1C2A" w14:textId="77777777" w:rsidR="00973C07" w:rsidRPr="00AE5A6B" w:rsidRDefault="00973C07" w:rsidP="00CA3F7D">
      <w:pPr>
        <w:pStyle w:val="41"/>
      </w:pPr>
      <w:bookmarkStart w:id="1770" w:name="_Toc184383136"/>
      <w:r w:rsidRPr="00AE5A6B">
        <w:t>Формирование, утверждение и передача документа «Уведомление (протокол)» в подсистему ПУР АУ/БУ</w:t>
      </w:r>
      <w:bookmarkEnd w:id="1770"/>
    </w:p>
    <w:p w14:paraId="495834EC" w14:textId="77777777" w:rsidR="000F4D7D" w:rsidRPr="00AE5A6B" w:rsidRDefault="000F4D7D" w:rsidP="00CA3F7D">
      <w:pPr>
        <w:pStyle w:val="GOSTNormal"/>
      </w:pPr>
      <w:r w:rsidRPr="00AE5A6B">
        <w:t>Из подсистемы ПУР АУ/БУ принят экземпляр документа «Казначейское обеспечение обязательств» (КОО) с некорректными реквизитами.</w:t>
      </w:r>
    </w:p>
    <w:p w14:paraId="57F32E61" w14:textId="77777777" w:rsidR="000F4D7D" w:rsidRPr="00AE5A6B" w:rsidRDefault="000F4D7D" w:rsidP="000F4D7D">
      <w:pPr>
        <w:pStyle w:val="GOSTNormal"/>
      </w:pPr>
      <w:r w:rsidRPr="00AE5A6B">
        <w:rPr>
          <w:rStyle w:val="GOSTSymBold"/>
        </w:rPr>
        <w:t xml:space="preserve">Роль: </w:t>
      </w:r>
      <w:r w:rsidRPr="00AE5A6B">
        <w:t>601_01_01 ПУР КС. Ввод документов по ЛС ЮЛ</w:t>
      </w:r>
    </w:p>
    <w:p w14:paraId="2747279D" w14:textId="77777777" w:rsidR="000F4D7D" w:rsidRPr="00AE5A6B" w:rsidRDefault="000F4D7D" w:rsidP="00CA231E">
      <w:pPr>
        <w:pStyle w:val="GOSTListnum"/>
        <w:numPr>
          <w:ilvl w:val="0"/>
          <w:numId w:val="336"/>
        </w:numPr>
      </w:pPr>
      <w:r w:rsidRPr="00AE5A6B">
        <w:t>Авторизоваться в ЛК ПУР КС.</w:t>
      </w:r>
    </w:p>
    <w:p w14:paraId="6FC78CD8" w14:textId="77777777" w:rsidR="000F4D7D" w:rsidRPr="00AE5A6B" w:rsidRDefault="000F4D7D" w:rsidP="000F4D7D">
      <w:pPr>
        <w:pStyle w:val="GOSTListnum"/>
      </w:pPr>
      <w:r w:rsidRPr="00AE5A6B">
        <w:t>Перейти в главное меню. Выбрать пункт «ПУР(КС)».</w:t>
      </w:r>
    </w:p>
    <w:p w14:paraId="5573405D" w14:textId="77777777" w:rsidR="000F4D7D" w:rsidRPr="00AE5A6B" w:rsidRDefault="000F4D7D" w:rsidP="000F4D7D">
      <w:pPr>
        <w:pStyle w:val="GOSTListnum"/>
      </w:pPr>
      <w:r w:rsidRPr="00AE5A6B">
        <w:t>Перейти по следующему пути «</w:t>
      </w:r>
      <w:r w:rsidRPr="00AE5A6B">
        <w:rPr>
          <w:szCs w:val="22"/>
        </w:rPr>
        <w:t>Протокол отказа ФК</w:t>
      </w:r>
      <w:r w:rsidRPr="00AE5A6B">
        <w:t>» – «Все документы».</w:t>
      </w:r>
    </w:p>
    <w:p w14:paraId="41792067" w14:textId="77777777" w:rsidR="000F4D7D" w:rsidRPr="00AE5A6B" w:rsidRDefault="000F4D7D" w:rsidP="000F4D7D">
      <w:pPr>
        <w:pStyle w:val="GOSTListnum"/>
      </w:pPr>
      <w:r w:rsidRPr="00AE5A6B">
        <w:t xml:space="preserve">В СФ </w:t>
      </w:r>
      <w:r w:rsidRPr="00AE5A6B">
        <w:rPr>
          <w:szCs w:val="22"/>
        </w:rPr>
        <w:t>выбрать Уведомление (протокол) на статусе «Черновик», автоматически созданное на КОО.</w:t>
      </w:r>
    </w:p>
    <w:p w14:paraId="5EDCE97B" w14:textId="77777777" w:rsidR="000F4D7D" w:rsidRPr="00AE5A6B" w:rsidRDefault="000F4D7D" w:rsidP="000F4D7D">
      <w:pPr>
        <w:pStyle w:val="GOSTListnum"/>
      </w:pPr>
      <w:r w:rsidRPr="00AE5A6B">
        <w:t>На панели инструментов нажать кнопку «Н</w:t>
      </w:r>
      <w:r w:rsidRPr="00AE5A6B">
        <w:rPr>
          <w:szCs w:val="22"/>
        </w:rPr>
        <w:t>а согласование», выбрать утверждающего, нажать «ОК» и подписать документ</w:t>
      </w:r>
      <w:r w:rsidRPr="00AE5A6B">
        <w:t xml:space="preserve">. </w:t>
      </w:r>
    </w:p>
    <w:p w14:paraId="5BF5FA42" w14:textId="77777777" w:rsidR="000F4D7D" w:rsidRPr="00AE5A6B" w:rsidRDefault="000F4D7D" w:rsidP="00717EB9">
      <w:pPr>
        <w:pStyle w:val="GOSTListnormal18"/>
      </w:pPr>
      <w:r w:rsidRPr="00AE5A6B">
        <w:rPr>
          <w:szCs w:val="22"/>
        </w:rPr>
        <w:t>Статус документа изменился на «На утверждении»</w:t>
      </w:r>
      <w:r w:rsidRPr="00AE5A6B">
        <w:t>.</w:t>
      </w:r>
    </w:p>
    <w:p w14:paraId="068EA95F" w14:textId="77777777" w:rsidR="000F4D7D" w:rsidRPr="00AE5A6B" w:rsidRDefault="000F4D7D" w:rsidP="000F4D7D">
      <w:pPr>
        <w:pStyle w:val="GOSTNormal"/>
      </w:pPr>
      <w:r w:rsidRPr="00AE5A6B">
        <w:rPr>
          <w:rStyle w:val="GOSTSymBold"/>
        </w:rPr>
        <w:t xml:space="preserve">Роль: </w:t>
      </w:r>
      <w:r w:rsidRPr="00AE5A6B">
        <w:t>601_03_01 ПУР КС. Утверждение документов по ЛС ЮЛ</w:t>
      </w:r>
    </w:p>
    <w:p w14:paraId="2A044A80" w14:textId="77777777" w:rsidR="000F4D7D" w:rsidRPr="00AE5A6B" w:rsidRDefault="000F4D7D" w:rsidP="00CA231E">
      <w:pPr>
        <w:pStyle w:val="GOSTListnum"/>
        <w:numPr>
          <w:ilvl w:val="0"/>
          <w:numId w:val="337"/>
        </w:numPr>
      </w:pPr>
      <w:r w:rsidRPr="00AE5A6B">
        <w:t>Авторизоваться в ЛК ПУР КС.</w:t>
      </w:r>
    </w:p>
    <w:p w14:paraId="01AAD1B1" w14:textId="77777777" w:rsidR="000F4D7D" w:rsidRPr="00AE5A6B" w:rsidRDefault="000F4D7D" w:rsidP="000F4D7D">
      <w:pPr>
        <w:pStyle w:val="GOSTListnum"/>
      </w:pPr>
      <w:r w:rsidRPr="00AE5A6B">
        <w:t>Перейти в главное меню. Выбрать пункт «ПУР(КС)».</w:t>
      </w:r>
    </w:p>
    <w:p w14:paraId="113B27D4" w14:textId="77777777" w:rsidR="000F4D7D" w:rsidRPr="00AE5A6B" w:rsidRDefault="000F4D7D" w:rsidP="000F4D7D">
      <w:pPr>
        <w:pStyle w:val="GOSTListnum"/>
      </w:pPr>
      <w:r w:rsidRPr="00AE5A6B">
        <w:t>Перейти по следующему пути «</w:t>
      </w:r>
      <w:r w:rsidRPr="00AE5A6B">
        <w:rPr>
          <w:szCs w:val="22"/>
        </w:rPr>
        <w:t>Протокол отказа ФК</w:t>
      </w:r>
      <w:r w:rsidRPr="00AE5A6B">
        <w:t>» – «Все документы».</w:t>
      </w:r>
    </w:p>
    <w:p w14:paraId="2573B029" w14:textId="77777777" w:rsidR="000F4D7D" w:rsidRPr="00AE5A6B" w:rsidRDefault="000F4D7D" w:rsidP="000F4D7D">
      <w:pPr>
        <w:pStyle w:val="GOSTListnum"/>
      </w:pPr>
      <w:r w:rsidRPr="00AE5A6B">
        <w:t xml:space="preserve">В СФ </w:t>
      </w:r>
      <w:r w:rsidRPr="00AE5A6B">
        <w:rPr>
          <w:szCs w:val="22"/>
        </w:rPr>
        <w:t xml:space="preserve">выбрать документ на утверждение. </w:t>
      </w:r>
    </w:p>
    <w:p w14:paraId="6239CB97" w14:textId="77777777" w:rsidR="000F4D7D" w:rsidRPr="00AE5A6B" w:rsidRDefault="000F4D7D" w:rsidP="000F4D7D">
      <w:pPr>
        <w:pStyle w:val="GOSTListnum"/>
      </w:pPr>
      <w:r w:rsidRPr="00AE5A6B">
        <w:t>На панели инструментов нажать кнопку «</w:t>
      </w:r>
      <w:r w:rsidRPr="00AE5A6B">
        <w:rPr>
          <w:szCs w:val="22"/>
        </w:rPr>
        <w:t>Утвердить». В появившемся диалоговом окне нажать кнопку «Утвердить».</w:t>
      </w:r>
    </w:p>
    <w:p w14:paraId="5E44509F" w14:textId="77777777" w:rsidR="000F4D7D" w:rsidRPr="00AE5A6B" w:rsidRDefault="00973C07" w:rsidP="00717EB9">
      <w:pPr>
        <w:pStyle w:val="GOSTListnormal18"/>
      </w:pPr>
      <w:r w:rsidRPr="00AE5A6B">
        <w:t>Статус экземпляра формуляра изменился на «Утвержден ЦС». В подсистему ПУР АУ/БУ отправлена расширенная квитанция</w:t>
      </w:r>
      <w:r w:rsidR="000F4D7D" w:rsidRPr="00AE5A6B">
        <w:t>.</w:t>
      </w:r>
    </w:p>
    <w:p w14:paraId="7DD5CBC2" w14:textId="77777777" w:rsidR="0092732F" w:rsidRPr="00AE5A6B" w:rsidRDefault="0092732F" w:rsidP="009A3F33">
      <w:pPr>
        <w:pStyle w:val="31"/>
      </w:pPr>
      <w:bookmarkStart w:id="1771" w:name="_Toc184383137"/>
      <w:r w:rsidRPr="00AE5A6B">
        <w:lastRenderedPageBreak/>
        <w:t>Формирование и утверждение</w:t>
      </w:r>
      <w:r w:rsidR="004508BC" w:rsidRPr="00AE5A6B">
        <w:t xml:space="preserve"> консолидированного </w:t>
      </w:r>
      <w:r w:rsidRPr="00AE5A6B">
        <w:t>платежного поручения клиента в ЛК</w:t>
      </w:r>
      <w:bookmarkEnd w:id="1762"/>
      <w:r w:rsidR="004508BC" w:rsidRPr="00AE5A6B">
        <w:t xml:space="preserve"> Клиента</w:t>
      </w:r>
      <w:bookmarkEnd w:id="1771"/>
    </w:p>
    <w:p w14:paraId="0DF6D62E" w14:textId="77777777"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14:paraId="51834A33" w14:textId="77777777" w:rsidR="0092732F" w:rsidRPr="00AE5A6B" w:rsidRDefault="0092732F" w:rsidP="00CA231E">
      <w:pPr>
        <w:pStyle w:val="GOSTListnum"/>
        <w:numPr>
          <w:ilvl w:val="0"/>
          <w:numId w:val="338"/>
        </w:numPr>
      </w:pPr>
      <w:r w:rsidRPr="00AE5A6B">
        <w:t>Авторизоваться в ЛК Компонент КС ПУР ЭБ.</w:t>
      </w:r>
    </w:p>
    <w:p w14:paraId="34C255CD" w14:textId="77777777" w:rsidR="0092732F" w:rsidRPr="00AE5A6B" w:rsidRDefault="0092732F" w:rsidP="00673878">
      <w:pPr>
        <w:pStyle w:val="GOSTListnum"/>
        <w:numPr>
          <w:ilvl w:val="0"/>
          <w:numId w:val="46"/>
        </w:numPr>
      </w:pPr>
      <w:r w:rsidRPr="00AE5A6B">
        <w:t xml:space="preserve">Перейти в главное меню. Выбрать </w:t>
      </w:r>
      <w:r w:rsidR="00BD7DED" w:rsidRPr="00AE5A6B">
        <w:t>пункт «ПУР(КС)»</w:t>
      </w:r>
      <w:r w:rsidRPr="00AE5A6B">
        <w:t>.</w:t>
      </w:r>
    </w:p>
    <w:p w14:paraId="1E627A0F" w14:textId="77777777" w:rsidR="0092732F" w:rsidRPr="00AE5A6B" w:rsidRDefault="0092732F" w:rsidP="00673878">
      <w:pPr>
        <w:pStyle w:val="GOSTListnum"/>
        <w:numPr>
          <w:ilvl w:val="0"/>
          <w:numId w:val="36"/>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42F14A18" w14:textId="77777777" w:rsidR="0092732F" w:rsidRPr="00AE5A6B" w:rsidRDefault="0092732F" w:rsidP="00673878">
      <w:pPr>
        <w:pStyle w:val="GOSTListnum"/>
        <w:numPr>
          <w:ilvl w:val="0"/>
          <w:numId w:val="36"/>
        </w:numPr>
      </w:pPr>
      <w:r w:rsidRPr="00AE5A6B">
        <w:t xml:space="preserve">На панели инструментов нажать </w:t>
      </w:r>
      <w:r w:rsidR="004508BC" w:rsidRPr="00AE5A6B">
        <w:t xml:space="preserve">кнопку </w:t>
      </w:r>
      <w:r w:rsidRPr="00AE5A6B">
        <w:t>«Создать новый документ».</w:t>
      </w:r>
    </w:p>
    <w:p w14:paraId="3DB460D9" w14:textId="77777777" w:rsidR="0092732F" w:rsidRPr="00AE5A6B" w:rsidRDefault="0092732F" w:rsidP="00673878">
      <w:pPr>
        <w:pStyle w:val="GOSTListnum"/>
        <w:numPr>
          <w:ilvl w:val="0"/>
          <w:numId w:val="36"/>
        </w:numPr>
      </w:pPr>
      <w:r w:rsidRPr="00AE5A6B">
        <w:t>Заполнить реквизиты на визуальной форме экземпляра документа «Платежное поручение»</w:t>
      </w:r>
      <w:r w:rsidR="00D10000" w:rsidRPr="00AE5A6B">
        <w:t xml:space="preserve"> в соответствии с требованиями</w:t>
      </w:r>
      <w:r w:rsidRPr="00AE5A6B">
        <w:t>.</w:t>
      </w:r>
    </w:p>
    <w:p w14:paraId="4BF42E69" w14:textId="77777777" w:rsidR="0092732F" w:rsidRPr="00AE5A6B" w:rsidRDefault="0092732F" w:rsidP="00673878">
      <w:pPr>
        <w:pStyle w:val="GOSTListnum"/>
        <w:numPr>
          <w:ilvl w:val="0"/>
          <w:numId w:val="36"/>
        </w:numPr>
      </w:pPr>
      <w:r w:rsidRPr="00AE5A6B">
        <w:t xml:space="preserve">Нажать </w:t>
      </w:r>
      <w:r w:rsidR="00F828B4" w:rsidRPr="00AE5A6B">
        <w:t>кнопку «</w:t>
      </w:r>
      <w:r w:rsidRPr="00AE5A6B">
        <w:t xml:space="preserve">Сохранить изменения и закрыть окно». </w:t>
      </w:r>
      <w:r w:rsidRPr="00AE5A6B">
        <w:tab/>
      </w:r>
    </w:p>
    <w:p w14:paraId="71A55A38" w14:textId="77777777" w:rsidR="0092732F" w:rsidRPr="00AE5A6B" w:rsidRDefault="0092732F" w:rsidP="0092732F">
      <w:pPr>
        <w:pStyle w:val="GOSTListnormal18"/>
      </w:pPr>
      <w:r w:rsidRPr="00AE5A6B">
        <w:t xml:space="preserve">Документ будет создан </w:t>
      </w:r>
      <w:r w:rsidR="004508BC" w:rsidRPr="00AE5A6B">
        <w:t>на</w:t>
      </w:r>
      <w:r w:rsidRPr="00AE5A6B">
        <w:t xml:space="preserve"> статус</w:t>
      </w:r>
      <w:r w:rsidR="004508BC" w:rsidRPr="00AE5A6B">
        <w:t>е</w:t>
      </w:r>
      <w:r w:rsidRPr="00AE5A6B">
        <w:t xml:space="preserve"> «Черновик». </w:t>
      </w:r>
    </w:p>
    <w:p w14:paraId="6F82FBA5" w14:textId="77777777" w:rsidR="0092732F" w:rsidRPr="00AE5A6B" w:rsidRDefault="0092732F" w:rsidP="00673878">
      <w:pPr>
        <w:pStyle w:val="GOSTListnum"/>
        <w:numPr>
          <w:ilvl w:val="0"/>
          <w:numId w:val="36"/>
        </w:numPr>
      </w:pPr>
      <w:r w:rsidRPr="00AE5A6B">
        <w:t>Выделить на СФ созданный документ.</w:t>
      </w:r>
    </w:p>
    <w:p w14:paraId="0EFCD8F6"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14:paraId="151C1E20" w14:textId="77777777" w:rsidR="0092732F" w:rsidRPr="00AE5A6B" w:rsidRDefault="0092732F" w:rsidP="00673878">
      <w:pPr>
        <w:pStyle w:val="GOSTListnum"/>
        <w:numPr>
          <w:ilvl w:val="0"/>
          <w:numId w:val="36"/>
        </w:numPr>
      </w:pPr>
      <w:r w:rsidRPr="00AE5A6B">
        <w:t xml:space="preserve">В появившемся диалоговом окне, если необходимо, то выбрать </w:t>
      </w:r>
      <w:r w:rsidR="000744F7" w:rsidRPr="00AE5A6B">
        <w:t>чекбокс</w:t>
      </w:r>
      <w:r w:rsidRPr="00AE5A6B">
        <w:t xml:space="preserve"> пропуска этапа согласования и </w:t>
      </w:r>
      <w:r w:rsidR="000C0D50" w:rsidRPr="00AE5A6B">
        <w:t xml:space="preserve">нажать </w:t>
      </w:r>
      <w:r w:rsidR="00F828B4" w:rsidRPr="00AE5A6B">
        <w:t>кнопку «</w:t>
      </w:r>
      <w:r w:rsidRPr="00AE5A6B">
        <w:t xml:space="preserve">Ок». </w:t>
      </w:r>
    </w:p>
    <w:p w14:paraId="72BC7369" w14:textId="77777777" w:rsidR="0092732F" w:rsidRPr="00AE5A6B" w:rsidRDefault="0092732F" w:rsidP="0092732F">
      <w:pPr>
        <w:pStyle w:val="GOSTListnormal18"/>
      </w:pPr>
      <w:r w:rsidRPr="00AE5A6B">
        <w:t>Статус документа измени</w:t>
      </w:r>
      <w:r w:rsidR="004508BC" w:rsidRPr="00AE5A6B">
        <w:t>т</w:t>
      </w:r>
      <w:r w:rsidRPr="00AE5A6B">
        <w:t>ся на «На согласовании».</w:t>
      </w:r>
    </w:p>
    <w:p w14:paraId="42A46F6B" w14:textId="77777777"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14:paraId="3953217B" w14:textId="77777777" w:rsidR="0092732F" w:rsidRPr="00AE5A6B" w:rsidRDefault="0092732F" w:rsidP="00673878">
      <w:pPr>
        <w:pStyle w:val="GOSTListnum"/>
        <w:numPr>
          <w:ilvl w:val="0"/>
          <w:numId w:val="47"/>
        </w:numPr>
      </w:pPr>
      <w:r w:rsidRPr="00AE5A6B">
        <w:t>Авторизоваться в ЛК Компонент КС ПУР ЭБ.</w:t>
      </w:r>
    </w:p>
    <w:p w14:paraId="45383BB5" w14:textId="77777777" w:rsidR="0092732F" w:rsidRPr="00AE5A6B" w:rsidRDefault="0092732F" w:rsidP="00673878">
      <w:pPr>
        <w:pStyle w:val="GOSTListnum"/>
        <w:numPr>
          <w:ilvl w:val="0"/>
          <w:numId w:val="46"/>
        </w:numPr>
      </w:pPr>
      <w:r w:rsidRPr="00AE5A6B">
        <w:t xml:space="preserve">Перейти в главное меню. Выбрать </w:t>
      </w:r>
      <w:r w:rsidR="00BD7DED" w:rsidRPr="00AE5A6B">
        <w:t>пункт «ПУР(КС)»</w:t>
      </w:r>
      <w:r w:rsidRPr="00AE5A6B">
        <w:t>.</w:t>
      </w:r>
    </w:p>
    <w:p w14:paraId="1957684C" w14:textId="77777777" w:rsidR="0092732F" w:rsidRPr="00AE5A6B" w:rsidRDefault="0092732F" w:rsidP="00673878">
      <w:pPr>
        <w:pStyle w:val="GOSTListnum"/>
        <w:numPr>
          <w:ilvl w:val="0"/>
          <w:numId w:val="36"/>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4948E168" w14:textId="77777777" w:rsidR="0092732F" w:rsidRPr="00AE5A6B" w:rsidRDefault="0092732F" w:rsidP="00673878">
      <w:pPr>
        <w:pStyle w:val="GOSTListnum"/>
        <w:numPr>
          <w:ilvl w:val="0"/>
          <w:numId w:val="36"/>
        </w:numPr>
      </w:pPr>
      <w:r w:rsidRPr="00AE5A6B">
        <w:t>Выделить документ на согласование.</w:t>
      </w:r>
      <w:r w:rsidR="00D72CD9" w:rsidRPr="00AE5A6B">
        <w:t xml:space="preserve"> </w:t>
      </w: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14:paraId="0BFC3CA9" w14:textId="77777777" w:rsidR="0092732F" w:rsidRPr="00AE5A6B" w:rsidRDefault="0092732F" w:rsidP="00673878">
      <w:pPr>
        <w:pStyle w:val="GOSTListnum"/>
        <w:numPr>
          <w:ilvl w:val="0"/>
          <w:numId w:val="36"/>
        </w:numPr>
      </w:pPr>
      <w:r w:rsidRPr="00AE5A6B">
        <w:t xml:space="preserve">В появившемся диалоговом окне нажать </w:t>
      </w:r>
      <w:r w:rsidR="004508BC" w:rsidRPr="00AE5A6B">
        <w:t xml:space="preserve">кнопку </w:t>
      </w:r>
      <w:r w:rsidRPr="00AE5A6B">
        <w:t xml:space="preserve">«Согласовать». </w:t>
      </w:r>
    </w:p>
    <w:p w14:paraId="66AFC5C1" w14:textId="77777777" w:rsidR="004508BC" w:rsidRPr="00AE5A6B" w:rsidRDefault="0092732F" w:rsidP="0092732F">
      <w:pPr>
        <w:pStyle w:val="GOSTListnormal18"/>
      </w:pPr>
      <w:r w:rsidRPr="00AE5A6B">
        <w:t xml:space="preserve">Статус экземпляра документа изменится на «На утверждении». </w:t>
      </w:r>
    </w:p>
    <w:p w14:paraId="00427D52" w14:textId="77777777" w:rsidR="0092732F" w:rsidRPr="00AE5A6B" w:rsidRDefault="0092732F" w:rsidP="0092732F">
      <w:pPr>
        <w:pStyle w:val="GOSTListnormal18"/>
      </w:pPr>
      <w:r w:rsidRPr="00AE5A6B">
        <w:t>В случае отрицательного результата прохождения контроля документ верн</w:t>
      </w:r>
      <w:r w:rsidR="00AF6855" w:rsidRPr="00AE5A6B">
        <w:t>е</w:t>
      </w:r>
      <w:r w:rsidRPr="00AE5A6B">
        <w:t xml:space="preserve">тся на редактирование исполнителю Клиента-Плательщика, при этом документ примет статус «Черновик». </w:t>
      </w:r>
    </w:p>
    <w:p w14:paraId="11CE5E1A" w14:textId="77777777" w:rsidR="00D72CD9" w:rsidRPr="00AE5A6B" w:rsidRDefault="00D72CD9" w:rsidP="00D72CD9">
      <w:pPr>
        <w:pStyle w:val="GOSTNormal"/>
        <w:rPr>
          <w:rStyle w:val="GOSTSymBold"/>
        </w:rPr>
      </w:pPr>
      <w:r w:rsidRPr="00AE5A6B">
        <w:rPr>
          <w:rStyle w:val="GOSTSymBold"/>
        </w:rPr>
        <w:t xml:space="preserve">Роль: </w:t>
      </w:r>
      <w:r w:rsidRPr="00AE5A6B">
        <w:t>601_05_01 ПУР КС. Бухгалтер ЮЛ</w:t>
      </w:r>
    </w:p>
    <w:p w14:paraId="34FCBE79" w14:textId="77777777" w:rsidR="00D72CD9" w:rsidRPr="00AE5A6B" w:rsidRDefault="00D72CD9" w:rsidP="00CA231E">
      <w:pPr>
        <w:pStyle w:val="GOSTListnum"/>
        <w:numPr>
          <w:ilvl w:val="0"/>
          <w:numId w:val="306"/>
        </w:numPr>
      </w:pPr>
      <w:r w:rsidRPr="00AE5A6B">
        <w:t>Авторизоваться в ЛК ПУР КС.</w:t>
      </w:r>
    </w:p>
    <w:p w14:paraId="5F24048C" w14:textId="77777777" w:rsidR="00D72CD9" w:rsidRPr="00AE5A6B" w:rsidRDefault="00D72CD9" w:rsidP="00673878">
      <w:pPr>
        <w:pStyle w:val="GOSTListnum"/>
        <w:numPr>
          <w:ilvl w:val="0"/>
          <w:numId w:val="24"/>
        </w:numPr>
      </w:pPr>
      <w:r w:rsidRPr="00AE5A6B">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03CF640D" w14:textId="77777777" w:rsidR="00D72CD9" w:rsidRPr="00AE5A6B" w:rsidRDefault="00D72CD9" w:rsidP="00D72CD9">
      <w:pPr>
        <w:pStyle w:val="GOSTListnum"/>
      </w:pPr>
      <w:r w:rsidRPr="00AE5A6B">
        <w:t>Выделить документ на утверждение. На панели инструментов нажать кнопку «Утвердить/Вернуть».</w:t>
      </w:r>
    </w:p>
    <w:p w14:paraId="463DFD7F" w14:textId="77777777" w:rsidR="00D72CD9" w:rsidRPr="00AE5A6B" w:rsidRDefault="00D72CD9" w:rsidP="00D72CD9">
      <w:pPr>
        <w:pStyle w:val="GOSTListnum"/>
      </w:pPr>
      <w:r w:rsidRPr="00AE5A6B">
        <w:t>В появившемся диалоговом окне нажать кнопку «Утвердить».</w:t>
      </w:r>
    </w:p>
    <w:p w14:paraId="5332C282" w14:textId="77777777" w:rsidR="00D72CD9" w:rsidRPr="00AE5A6B" w:rsidRDefault="00D72CD9" w:rsidP="00D72CD9">
      <w:pPr>
        <w:pStyle w:val="GOSTListnormal18"/>
      </w:pPr>
      <w:r w:rsidRPr="00AE5A6B">
        <w:t xml:space="preserve">Этап утверждения Клиентом изменится на «Утверждение руководителем». </w:t>
      </w:r>
    </w:p>
    <w:p w14:paraId="5D5CD91B" w14:textId="77777777" w:rsidR="00D72CD9" w:rsidRPr="00AE5A6B" w:rsidRDefault="00D72CD9" w:rsidP="00D72CD9">
      <w:pPr>
        <w:pStyle w:val="GOSTListnormal18"/>
      </w:pPr>
      <w:r w:rsidRPr="00AE5A6B">
        <w:lastRenderedPageBreak/>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14:paraId="4E01BF84" w14:textId="77777777"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14:paraId="341D1B92" w14:textId="77777777" w:rsidR="0092732F" w:rsidRPr="00AE5A6B" w:rsidRDefault="0092732F" w:rsidP="00EB64FB">
      <w:pPr>
        <w:pStyle w:val="GOSTListnum"/>
        <w:numPr>
          <w:ilvl w:val="0"/>
          <w:numId w:val="515"/>
        </w:numPr>
      </w:pPr>
      <w:r w:rsidRPr="00AE5A6B">
        <w:t>Авторизоваться в ЛК Компонента КС ПУР ЭБ.</w:t>
      </w:r>
    </w:p>
    <w:p w14:paraId="5BB78A1A" w14:textId="77777777" w:rsidR="0092732F" w:rsidRPr="00AE5A6B" w:rsidRDefault="0092732F" w:rsidP="00673878">
      <w:pPr>
        <w:pStyle w:val="GOSTListnum"/>
        <w:numPr>
          <w:ilvl w:val="0"/>
          <w:numId w:val="48"/>
        </w:numPr>
      </w:pPr>
      <w:r w:rsidRPr="00AE5A6B">
        <w:t xml:space="preserve">Перейти в главное меню. Выбрать </w:t>
      </w:r>
      <w:r w:rsidR="00BD7DED" w:rsidRPr="00AE5A6B">
        <w:t>пункт «ПУР(КС)»</w:t>
      </w:r>
      <w:r w:rsidRPr="00AE5A6B">
        <w:t>.</w:t>
      </w:r>
    </w:p>
    <w:p w14:paraId="2B39EE06" w14:textId="77777777" w:rsidR="0092732F" w:rsidRPr="00AE5A6B" w:rsidRDefault="0092732F" w:rsidP="00673878">
      <w:pPr>
        <w:pStyle w:val="GOSTListnum"/>
        <w:numPr>
          <w:ilvl w:val="0"/>
          <w:numId w:val="48"/>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686D2934" w14:textId="77777777" w:rsidR="0092732F" w:rsidRPr="00AE5A6B" w:rsidRDefault="0092732F" w:rsidP="00673878">
      <w:pPr>
        <w:pStyle w:val="GOSTListnum"/>
        <w:numPr>
          <w:ilvl w:val="0"/>
          <w:numId w:val="36"/>
        </w:numPr>
      </w:pPr>
      <w:r w:rsidRPr="00AE5A6B">
        <w:t>Выделить документ на утверждение.</w:t>
      </w:r>
      <w:r w:rsidR="00D72CD9" w:rsidRPr="00AE5A6B">
        <w:t xml:space="preserve"> </w:t>
      </w: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14:paraId="3ED2A59A" w14:textId="77777777" w:rsidR="0092732F" w:rsidRPr="00AE5A6B" w:rsidRDefault="0092732F" w:rsidP="00673878">
      <w:pPr>
        <w:pStyle w:val="GOSTListnum"/>
        <w:numPr>
          <w:ilvl w:val="0"/>
          <w:numId w:val="36"/>
        </w:numPr>
      </w:pPr>
      <w:r w:rsidRPr="00AE5A6B">
        <w:t>В появившемся диалоговом окне нажать «Утвердить».</w:t>
      </w:r>
    </w:p>
    <w:p w14:paraId="3227EC7F" w14:textId="77777777" w:rsidR="004508BC" w:rsidRPr="00AE5A6B" w:rsidRDefault="0092732F" w:rsidP="0092732F">
      <w:pPr>
        <w:pStyle w:val="GOSTListnormal18"/>
      </w:pPr>
      <w:r w:rsidRPr="00AE5A6B">
        <w:t xml:space="preserve">Статус экземпляра документа изменится на «На исполнении </w:t>
      </w:r>
      <w:r w:rsidR="00D72CD9" w:rsidRPr="00AE5A6B">
        <w:t>ЦС</w:t>
      </w:r>
      <w:r w:rsidRPr="00AE5A6B">
        <w:t xml:space="preserve">». </w:t>
      </w:r>
    </w:p>
    <w:p w14:paraId="40A89F06" w14:textId="77777777" w:rsidR="0092732F" w:rsidRPr="00AE5A6B" w:rsidRDefault="0092732F" w:rsidP="0092732F">
      <w:pPr>
        <w:pStyle w:val="GOSTListnormal18"/>
      </w:pPr>
      <w:r w:rsidRPr="00AE5A6B">
        <w:t>В случае отрицательного результата прохождения контроля документ верн</w:t>
      </w:r>
      <w:r w:rsidR="00D72CD9" w:rsidRPr="00AE5A6B">
        <w:t>е</w:t>
      </w:r>
      <w:r w:rsidRPr="00AE5A6B">
        <w:t>тся на редактирование исполнителю Клиента-Плательщика, при этом документ примет статус «Черновик».</w:t>
      </w:r>
    </w:p>
    <w:p w14:paraId="1FE98FAF" w14:textId="77777777" w:rsidR="0092732F" w:rsidRPr="00AE5A6B" w:rsidRDefault="0092732F" w:rsidP="009A3F33">
      <w:pPr>
        <w:pStyle w:val="31"/>
      </w:pPr>
      <w:bookmarkStart w:id="1772" w:name="_Toc11771077"/>
      <w:bookmarkStart w:id="1773" w:name="_Toc184383138"/>
      <w:r w:rsidRPr="00AE5A6B">
        <w:t xml:space="preserve">Формирование и утверждение платежного </w:t>
      </w:r>
      <w:r w:rsidR="005B274E" w:rsidRPr="00AE5A6B">
        <w:t xml:space="preserve">поручения клиента в ЛК ПУР КС. </w:t>
      </w:r>
      <w:r w:rsidRPr="00AE5A6B">
        <w:t>Внебанковский платеж</w:t>
      </w:r>
      <w:bookmarkEnd w:id="1772"/>
      <w:bookmarkEnd w:id="1773"/>
    </w:p>
    <w:p w14:paraId="5E39F2A1" w14:textId="77777777"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14:paraId="701E0452" w14:textId="77777777" w:rsidR="0092732F" w:rsidRPr="00AE5A6B" w:rsidRDefault="0092732F" w:rsidP="00673878">
      <w:pPr>
        <w:pStyle w:val="GOSTListnum"/>
        <w:numPr>
          <w:ilvl w:val="0"/>
          <w:numId w:val="49"/>
        </w:numPr>
      </w:pPr>
      <w:r w:rsidRPr="00AE5A6B">
        <w:t>Авторизоваться в ЛК Компонента КС ПУР ЭБ.</w:t>
      </w:r>
    </w:p>
    <w:p w14:paraId="4A98A4F7" w14:textId="77777777" w:rsidR="0092732F" w:rsidRPr="00AE5A6B" w:rsidRDefault="0092732F" w:rsidP="00673878">
      <w:pPr>
        <w:pStyle w:val="GOSTListnum"/>
        <w:numPr>
          <w:ilvl w:val="0"/>
          <w:numId w:val="49"/>
        </w:numPr>
      </w:pPr>
      <w:r w:rsidRPr="00AE5A6B">
        <w:t xml:space="preserve">Перейти в главное меню. Выбрать </w:t>
      </w:r>
      <w:r w:rsidR="00BD7DED" w:rsidRPr="00AE5A6B">
        <w:t>пункт «ПУР(КС)»</w:t>
      </w:r>
      <w:r w:rsidRPr="00AE5A6B">
        <w:t>.</w:t>
      </w:r>
    </w:p>
    <w:p w14:paraId="5CFD7637" w14:textId="77777777" w:rsidR="0092732F" w:rsidRPr="00AE5A6B" w:rsidRDefault="0092732F" w:rsidP="00673878">
      <w:pPr>
        <w:pStyle w:val="GOSTListnum"/>
        <w:numPr>
          <w:ilvl w:val="0"/>
          <w:numId w:val="36"/>
        </w:numPr>
      </w:pPr>
      <w:r w:rsidRPr="00AE5A6B">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2ACF7B2" w14:textId="77777777" w:rsidR="0092732F" w:rsidRPr="00AE5A6B" w:rsidRDefault="0092732F" w:rsidP="00673878">
      <w:pPr>
        <w:pStyle w:val="GOSTListnum"/>
        <w:numPr>
          <w:ilvl w:val="0"/>
          <w:numId w:val="36"/>
        </w:numPr>
      </w:pPr>
      <w:r w:rsidRPr="00AE5A6B">
        <w:t xml:space="preserve">На панели инструментов нажать </w:t>
      </w:r>
      <w:r w:rsidR="005B274E" w:rsidRPr="00AE5A6B">
        <w:t xml:space="preserve">кнопку </w:t>
      </w:r>
      <w:r w:rsidRPr="00AE5A6B">
        <w:t>«Создать новый документ».</w:t>
      </w:r>
    </w:p>
    <w:p w14:paraId="40A727BA" w14:textId="77777777" w:rsidR="0092732F" w:rsidRPr="00AE5A6B" w:rsidRDefault="0092732F" w:rsidP="00673878">
      <w:pPr>
        <w:pStyle w:val="GOSTListnum"/>
        <w:numPr>
          <w:ilvl w:val="0"/>
          <w:numId w:val="36"/>
        </w:numPr>
      </w:pPr>
      <w:r w:rsidRPr="00AE5A6B">
        <w:t>Заполнить реквизиты на визуальной форме экземпляра документа «Платежное поручение»</w:t>
      </w:r>
      <w:r w:rsidR="00E67C22" w:rsidRPr="00AE5A6B">
        <w:t xml:space="preserve"> в соответствии с требованиями</w:t>
      </w:r>
      <w:r w:rsidRPr="00AE5A6B">
        <w:t>.</w:t>
      </w:r>
    </w:p>
    <w:p w14:paraId="67ABF006" w14:textId="77777777" w:rsidR="0092732F" w:rsidRPr="00AE5A6B" w:rsidRDefault="0092732F" w:rsidP="00673878">
      <w:pPr>
        <w:pStyle w:val="GOSTListnum"/>
        <w:numPr>
          <w:ilvl w:val="0"/>
          <w:numId w:val="36"/>
        </w:numPr>
      </w:pPr>
      <w:r w:rsidRPr="00AE5A6B">
        <w:t xml:space="preserve">Нажать </w:t>
      </w:r>
      <w:r w:rsidR="00F828B4" w:rsidRPr="00AE5A6B">
        <w:t>кнопку «</w:t>
      </w:r>
      <w:r w:rsidRPr="00AE5A6B">
        <w:t xml:space="preserve">Сохранить изменения и закрыть окно». </w:t>
      </w:r>
    </w:p>
    <w:p w14:paraId="4A2404C6" w14:textId="77777777" w:rsidR="0092732F" w:rsidRPr="00AE5A6B" w:rsidRDefault="0092732F" w:rsidP="0092732F">
      <w:pPr>
        <w:pStyle w:val="GOSTListnormal18"/>
      </w:pPr>
      <w:r w:rsidRPr="00AE5A6B">
        <w:t xml:space="preserve">Документу будет присвоен статус «Черновик». </w:t>
      </w:r>
    </w:p>
    <w:p w14:paraId="62D7FDAA" w14:textId="77777777" w:rsidR="0092732F" w:rsidRPr="00AE5A6B" w:rsidRDefault="0092732F" w:rsidP="00673878">
      <w:pPr>
        <w:pStyle w:val="GOSTListnum"/>
        <w:numPr>
          <w:ilvl w:val="0"/>
          <w:numId w:val="36"/>
        </w:numPr>
      </w:pPr>
      <w:r w:rsidRPr="00AE5A6B">
        <w:t>На СФ выделить созданный документ.</w:t>
      </w:r>
    </w:p>
    <w:p w14:paraId="132B4584"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14:paraId="7E169BDC" w14:textId="77777777" w:rsidR="0092732F" w:rsidRPr="00AE5A6B" w:rsidRDefault="0092732F" w:rsidP="00673878">
      <w:pPr>
        <w:pStyle w:val="GOSTListnum"/>
        <w:numPr>
          <w:ilvl w:val="0"/>
          <w:numId w:val="36"/>
        </w:numPr>
      </w:pPr>
      <w:r w:rsidRPr="00AE5A6B">
        <w:t xml:space="preserve">В появившемся диалоговом окне, если необходимо, то выбрать </w:t>
      </w:r>
      <w:r w:rsidR="000744F7" w:rsidRPr="00AE5A6B">
        <w:t>чекбокс</w:t>
      </w:r>
      <w:r w:rsidRPr="00AE5A6B">
        <w:t xml:space="preserve"> пропуска этапа согласования и </w:t>
      </w:r>
      <w:r w:rsidR="000C0D50" w:rsidRPr="00AE5A6B">
        <w:t xml:space="preserve">нажать </w:t>
      </w:r>
      <w:r w:rsidR="00F828B4" w:rsidRPr="00AE5A6B">
        <w:t>кнопку «</w:t>
      </w:r>
      <w:r w:rsidRPr="00AE5A6B">
        <w:t xml:space="preserve">Ок». </w:t>
      </w:r>
    </w:p>
    <w:p w14:paraId="44664EFE" w14:textId="77777777" w:rsidR="0092732F" w:rsidRPr="00AE5A6B" w:rsidRDefault="0092732F" w:rsidP="0092732F">
      <w:pPr>
        <w:pStyle w:val="GOSTListnormal18"/>
      </w:pPr>
      <w:r w:rsidRPr="00AE5A6B">
        <w:t>Статус документа изменится на «На согласовании».</w:t>
      </w:r>
    </w:p>
    <w:p w14:paraId="23F13AB8" w14:textId="77777777"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14:paraId="78667384" w14:textId="77777777" w:rsidR="0092732F" w:rsidRPr="00AE5A6B" w:rsidRDefault="0092732F" w:rsidP="00673878">
      <w:pPr>
        <w:pStyle w:val="GOSTListnum"/>
        <w:numPr>
          <w:ilvl w:val="0"/>
          <w:numId w:val="50"/>
        </w:numPr>
      </w:pPr>
      <w:r w:rsidRPr="00AE5A6B">
        <w:t>Авторизоваться в ЛК Компонента КС ПУР ЭБ.</w:t>
      </w:r>
    </w:p>
    <w:p w14:paraId="0D6A8485" w14:textId="77777777" w:rsidR="0092732F" w:rsidRPr="00AE5A6B" w:rsidRDefault="0092732F" w:rsidP="00673878">
      <w:pPr>
        <w:pStyle w:val="GOSTListnum"/>
        <w:numPr>
          <w:ilvl w:val="0"/>
          <w:numId w:val="50"/>
        </w:numPr>
      </w:pPr>
      <w:r w:rsidRPr="00AE5A6B">
        <w:t xml:space="preserve">Перейти в главное меню. Выбрать </w:t>
      </w:r>
      <w:r w:rsidR="00BD7DED" w:rsidRPr="00AE5A6B">
        <w:t>пункт «ПУР(КС)»</w:t>
      </w:r>
      <w:r w:rsidRPr="00AE5A6B">
        <w:t>.</w:t>
      </w:r>
    </w:p>
    <w:p w14:paraId="4A6A95A4" w14:textId="77777777" w:rsidR="0092732F" w:rsidRPr="00AE5A6B" w:rsidRDefault="0092732F" w:rsidP="00673878">
      <w:pPr>
        <w:pStyle w:val="GOSTListnum"/>
        <w:numPr>
          <w:ilvl w:val="0"/>
          <w:numId w:val="50"/>
        </w:numPr>
      </w:pPr>
      <w:r w:rsidRPr="00AE5A6B">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75FB9EAC" w14:textId="77777777" w:rsidR="0092732F" w:rsidRPr="00AE5A6B" w:rsidRDefault="0092732F" w:rsidP="00673878">
      <w:pPr>
        <w:pStyle w:val="GOSTListnum"/>
        <w:numPr>
          <w:ilvl w:val="0"/>
          <w:numId w:val="36"/>
        </w:numPr>
      </w:pPr>
      <w:r w:rsidRPr="00AE5A6B">
        <w:t>Выделить документ на согласование.</w:t>
      </w:r>
    </w:p>
    <w:p w14:paraId="5103347A"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14:paraId="0301203D" w14:textId="77777777" w:rsidR="0092732F" w:rsidRPr="00AE5A6B" w:rsidRDefault="0092732F" w:rsidP="00673878">
      <w:pPr>
        <w:pStyle w:val="GOSTListnum"/>
        <w:numPr>
          <w:ilvl w:val="0"/>
          <w:numId w:val="36"/>
        </w:numPr>
      </w:pPr>
      <w:r w:rsidRPr="00AE5A6B">
        <w:lastRenderedPageBreak/>
        <w:t xml:space="preserve">В появившемся диалоговом окне нажать «Согласовать». </w:t>
      </w:r>
    </w:p>
    <w:p w14:paraId="5D3E778F" w14:textId="77777777" w:rsidR="002F06A4" w:rsidRPr="00AE5A6B" w:rsidRDefault="0092732F" w:rsidP="00AA0B02">
      <w:pPr>
        <w:pStyle w:val="GOSTListnormal18"/>
      </w:pPr>
      <w:r w:rsidRPr="00AE5A6B">
        <w:t xml:space="preserve">Статус экземпляра документа изменится на «На утверждении». </w:t>
      </w:r>
    </w:p>
    <w:p w14:paraId="407D9A05" w14:textId="77777777" w:rsidR="0092732F" w:rsidRPr="00AE5A6B" w:rsidRDefault="0092732F" w:rsidP="00AA0B02">
      <w:pPr>
        <w:pStyle w:val="GOSTListnormal18"/>
      </w:pPr>
      <w:r w:rsidRPr="00AE5A6B">
        <w:t>В случае отрицательного результата прохождения контроля документ верн</w:t>
      </w:r>
      <w:r w:rsidR="00AF6855" w:rsidRPr="00AE5A6B">
        <w:t>е</w:t>
      </w:r>
      <w:r w:rsidRPr="00AE5A6B">
        <w:t xml:space="preserve">тся на редактирование исполнителю Клиента-Плательщика, при этом документ примет статус «Черновик». </w:t>
      </w:r>
    </w:p>
    <w:p w14:paraId="2D8A7FF8" w14:textId="77777777"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14:paraId="355C11E1" w14:textId="77777777" w:rsidR="0092732F" w:rsidRPr="00AE5A6B" w:rsidRDefault="0092732F" w:rsidP="00673878">
      <w:pPr>
        <w:pStyle w:val="GOSTListnum"/>
        <w:numPr>
          <w:ilvl w:val="0"/>
          <w:numId w:val="51"/>
        </w:numPr>
      </w:pPr>
      <w:r w:rsidRPr="00AE5A6B">
        <w:t>Авторизоваться в ЛК Компонента КС ПУР ЭБ.</w:t>
      </w:r>
    </w:p>
    <w:p w14:paraId="2826B4D7" w14:textId="77777777" w:rsidR="0092732F" w:rsidRPr="00AE5A6B" w:rsidRDefault="0092732F" w:rsidP="00673878">
      <w:pPr>
        <w:pStyle w:val="GOSTListnum"/>
        <w:numPr>
          <w:ilvl w:val="0"/>
          <w:numId w:val="51"/>
        </w:numPr>
      </w:pPr>
      <w:r w:rsidRPr="00AE5A6B">
        <w:t xml:space="preserve">Перейти в главное меню. Выбрать </w:t>
      </w:r>
      <w:r w:rsidR="00BD7DED" w:rsidRPr="00AE5A6B">
        <w:t>пункт «ПУР(КС)»</w:t>
      </w:r>
      <w:r w:rsidRPr="00AE5A6B">
        <w:t>.</w:t>
      </w:r>
    </w:p>
    <w:p w14:paraId="6FF4563F" w14:textId="77777777" w:rsidR="0092732F" w:rsidRPr="00AE5A6B" w:rsidRDefault="0092732F" w:rsidP="00673878">
      <w:pPr>
        <w:pStyle w:val="GOSTListnum"/>
        <w:numPr>
          <w:ilvl w:val="0"/>
          <w:numId w:val="51"/>
        </w:numPr>
      </w:pPr>
      <w:r w:rsidRPr="00AE5A6B">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B9DAD4B" w14:textId="77777777" w:rsidR="0092732F" w:rsidRPr="00AE5A6B" w:rsidRDefault="0092732F" w:rsidP="00673878">
      <w:pPr>
        <w:pStyle w:val="GOSTListnum"/>
        <w:numPr>
          <w:ilvl w:val="0"/>
          <w:numId w:val="36"/>
        </w:numPr>
      </w:pPr>
      <w:r w:rsidRPr="00AE5A6B">
        <w:t>Выделить документ на утверждение.</w:t>
      </w:r>
    </w:p>
    <w:p w14:paraId="3B0DDA35"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14:paraId="1D78F36E" w14:textId="77777777" w:rsidR="0092732F" w:rsidRPr="00AE5A6B" w:rsidRDefault="0092732F" w:rsidP="00673878">
      <w:pPr>
        <w:pStyle w:val="GOSTListnum"/>
        <w:numPr>
          <w:ilvl w:val="0"/>
          <w:numId w:val="36"/>
        </w:numPr>
      </w:pPr>
      <w:r w:rsidRPr="00AE5A6B">
        <w:t>В появившемся диалоговом окне нажать «Утвердить».</w:t>
      </w:r>
    </w:p>
    <w:p w14:paraId="441F8413" w14:textId="77777777" w:rsidR="002F06A4" w:rsidRPr="00AE5A6B" w:rsidRDefault="0092732F" w:rsidP="0092732F">
      <w:pPr>
        <w:pStyle w:val="GOSTListnormal18"/>
      </w:pPr>
      <w:r w:rsidRPr="00AE5A6B">
        <w:t xml:space="preserve">Статус экземпляра документа изменится на «На исполнении </w:t>
      </w:r>
      <w:r w:rsidR="00DB7F07" w:rsidRPr="00AE5A6B">
        <w:t>ФК</w:t>
      </w:r>
      <w:r w:rsidRPr="00AE5A6B">
        <w:t xml:space="preserve">». </w:t>
      </w:r>
    </w:p>
    <w:p w14:paraId="081AA0D3" w14:textId="77777777" w:rsidR="0092732F" w:rsidRPr="00AE5A6B" w:rsidRDefault="0092732F" w:rsidP="0092732F">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009882EB" w14:textId="77777777" w:rsidR="0092732F" w:rsidRPr="00AE5A6B" w:rsidRDefault="0092732F" w:rsidP="009A3F33">
      <w:pPr>
        <w:pStyle w:val="31"/>
      </w:pPr>
      <w:bookmarkStart w:id="1774" w:name="_Toc11771087"/>
      <w:bookmarkStart w:id="1775" w:name="_Ref44404192"/>
      <w:bookmarkStart w:id="1776" w:name="_Toc184383139"/>
      <w:r w:rsidRPr="00AE5A6B">
        <w:t xml:space="preserve">Формирование и утверждение «Запроса на </w:t>
      </w:r>
      <w:r w:rsidR="0017667A" w:rsidRPr="00AE5A6B">
        <w:t xml:space="preserve">отзыв распоряжения (запрос на </w:t>
      </w:r>
      <w:r w:rsidRPr="00AE5A6B">
        <w:t>аннулирование)»</w:t>
      </w:r>
      <w:bookmarkEnd w:id="1774"/>
      <w:bookmarkEnd w:id="1775"/>
      <w:bookmarkEnd w:id="1776"/>
    </w:p>
    <w:p w14:paraId="75E310B0" w14:textId="77777777"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14:paraId="23042D4C" w14:textId="77777777" w:rsidR="0092732F" w:rsidRPr="00AE5A6B" w:rsidRDefault="0092732F" w:rsidP="00673878">
      <w:pPr>
        <w:pStyle w:val="GOSTListnum"/>
        <w:numPr>
          <w:ilvl w:val="0"/>
          <w:numId w:val="52"/>
        </w:numPr>
      </w:pPr>
      <w:r w:rsidRPr="00AE5A6B">
        <w:t>Авторизоваться в ЛК.</w:t>
      </w:r>
    </w:p>
    <w:p w14:paraId="724A7747" w14:textId="77777777" w:rsidR="0092732F" w:rsidRPr="00AE5A6B" w:rsidRDefault="0017667A" w:rsidP="00673878">
      <w:pPr>
        <w:pStyle w:val="GOSTListnum"/>
        <w:numPr>
          <w:ilvl w:val="0"/>
          <w:numId w:val="36"/>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w:t>
      </w:r>
    </w:p>
    <w:p w14:paraId="2DCEC140"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 xml:space="preserve">Создать новый документ». </w:t>
      </w:r>
    </w:p>
    <w:p w14:paraId="6FD881CC" w14:textId="77777777" w:rsidR="0092732F" w:rsidRPr="00AE5A6B" w:rsidRDefault="0092732F" w:rsidP="00673878">
      <w:pPr>
        <w:pStyle w:val="GOSTListnum"/>
        <w:numPr>
          <w:ilvl w:val="0"/>
          <w:numId w:val="36"/>
        </w:numPr>
      </w:pPr>
      <w:r w:rsidRPr="00AE5A6B">
        <w:t>Заполнить реквизиты на ВФ документа.</w:t>
      </w:r>
    </w:p>
    <w:p w14:paraId="5FF86F3C" w14:textId="77777777" w:rsidR="0092732F" w:rsidRPr="00AE5A6B" w:rsidRDefault="0092732F" w:rsidP="00673878">
      <w:pPr>
        <w:pStyle w:val="GOSTListnum"/>
        <w:numPr>
          <w:ilvl w:val="0"/>
          <w:numId w:val="36"/>
        </w:numPr>
      </w:pPr>
      <w:r w:rsidRPr="00AE5A6B">
        <w:t xml:space="preserve">На панели управления </w:t>
      </w:r>
      <w:r w:rsidR="000C0D50" w:rsidRPr="00AE5A6B">
        <w:t xml:space="preserve">нажать </w:t>
      </w:r>
      <w:r w:rsidR="00F828B4" w:rsidRPr="00AE5A6B">
        <w:t>кнопку «</w:t>
      </w:r>
      <w:r w:rsidRPr="00AE5A6B">
        <w:t xml:space="preserve">Сохранить документ». </w:t>
      </w:r>
    </w:p>
    <w:p w14:paraId="58D04203" w14:textId="77777777" w:rsidR="0092732F" w:rsidRPr="00AE5A6B" w:rsidRDefault="00E116D4" w:rsidP="0092732F">
      <w:pPr>
        <w:pStyle w:val="GOSTListnormal18"/>
      </w:pPr>
      <w:r w:rsidRPr="00AE5A6B">
        <w:t xml:space="preserve">При </w:t>
      </w:r>
      <w:r w:rsidR="0092732F" w:rsidRPr="00AE5A6B">
        <w:t>успешно</w:t>
      </w:r>
      <w:r w:rsidRPr="00AE5A6B">
        <w:t>м</w:t>
      </w:r>
      <w:r w:rsidR="0092732F" w:rsidRPr="00AE5A6B">
        <w:t xml:space="preserve"> прохождения контролей будет </w:t>
      </w:r>
      <w:r w:rsidRPr="00AE5A6B">
        <w:t>создан документ на</w:t>
      </w:r>
      <w:r w:rsidR="0092732F" w:rsidRPr="00AE5A6B">
        <w:t xml:space="preserve"> статус</w:t>
      </w:r>
      <w:r w:rsidRPr="00AE5A6B">
        <w:t>е</w:t>
      </w:r>
      <w:r w:rsidR="0092732F" w:rsidRPr="00AE5A6B">
        <w:t xml:space="preserve"> «Черновик».</w:t>
      </w:r>
    </w:p>
    <w:p w14:paraId="48815889" w14:textId="77777777" w:rsidR="0092732F" w:rsidRPr="00AE5A6B" w:rsidRDefault="0092732F" w:rsidP="00673878">
      <w:pPr>
        <w:pStyle w:val="GOSTListnum"/>
        <w:numPr>
          <w:ilvl w:val="0"/>
          <w:numId w:val="36"/>
        </w:numPr>
      </w:pPr>
      <w:r w:rsidRPr="00AE5A6B">
        <w:t xml:space="preserve">Выделить созданный документ. На панели инструментов </w:t>
      </w:r>
      <w:r w:rsidR="000C0D50" w:rsidRPr="00AE5A6B">
        <w:t xml:space="preserve">нажать </w:t>
      </w:r>
      <w:r w:rsidR="00F828B4" w:rsidRPr="00AE5A6B">
        <w:t>кнопку «</w:t>
      </w:r>
      <w:r w:rsidRPr="00AE5A6B">
        <w:t>На согласование».</w:t>
      </w:r>
    </w:p>
    <w:p w14:paraId="252E6BBE" w14:textId="235D5A7E" w:rsidR="0092732F" w:rsidRPr="00AE5A6B" w:rsidRDefault="0092732F" w:rsidP="0092732F">
      <w:pPr>
        <w:pStyle w:val="GOSTListnormal18"/>
      </w:pPr>
      <w:r w:rsidRPr="00AE5A6B">
        <w:t xml:space="preserve">Если настроен </w:t>
      </w:r>
      <w:r w:rsidR="0064710C">
        <w:t>справочник «</w:t>
      </w:r>
      <w:r w:rsidRPr="00AE5A6B">
        <w:t>Шаблон листа согласования</w:t>
      </w:r>
      <w:r w:rsidR="0064710C">
        <w:t>»</w:t>
      </w:r>
      <w:r w:rsidRPr="00AE5A6B">
        <w:t xml:space="preserve">, то ФИО согласующих и утверждающих будут автоматически подставлены. В ином случае, необходимо указать согласующих/утверждающих. </w:t>
      </w:r>
    </w:p>
    <w:p w14:paraId="00E8280D" w14:textId="77777777" w:rsidR="0092732F" w:rsidRPr="00AE5A6B" w:rsidRDefault="0092732F" w:rsidP="0092732F">
      <w:pPr>
        <w:pStyle w:val="GOSTListnormal18"/>
      </w:pPr>
      <w:r w:rsidRPr="00AE5A6B">
        <w:t>Так же доступна возможность пропустить этап согласования</w:t>
      </w:r>
      <w:r w:rsidR="00E116D4" w:rsidRPr="00AE5A6B">
        <w:t xml:space="preserve">, </w:t>
      </w:r>
      <w:r w:rsidRPr="00AE5A6B">
        <w:t>установи</w:t>
      </w:r>
      <w:r w:rsidR="00E116D4" w:rsidRPr="00AE5A6B">
        <w:t>в</w:t>
      </w:r>
      <w:r w:rsidRPr="00AE5A6B">
        <w:t xml:space="preserve"> </w:t>
      </w:r>
      <w:r w:rsidR="000744F7" w:rsidRPr="00AE5A6B">
        <w:t>чекбокс</w:t>
      </w:r>
      <w:r w:rsidRPr="00AE5A6B">
        <w:t xml:space="preserve"> напротив надписи</w:t>
      </w:r>
      <w:r w:rsidR="0017667A" w:rsidRPr="00AE5A6B">
        <w:t>:</w:t>
      </w:r>
      <w:r w:rsidRPr="00AE5A6B">
        <w:t xml:space="preserve"> </w:t>
      </w:r>
      <w:r w:rsidR="00E116D4" w:rsidRPr="00AE5A6B">
        <w:t>«П</w:t>
      </w:r>
      <w:r w:rsidRPr="00AE5A6B">
        <w:t>ропустить этап согласовани</w:t>
      </w:r>
      <w:r w:rsidR="00E116D4" w:rsidRPr="00AE5A6B">
        <w:t>я»</w:t>
      </w:r>
      <w:r w:rsidRPr="00AE5A6B">
        <w:t>.</w:t>
      </w:r>
    </w:p>
    <w:p w14:paraId="65552DE6" w14:textId="77777777" w:rsidR="0092732F" w:rsidRPr="00AE5A6B" w:rsidRDefault="0092732F" w:rsidP="0092732F">
      <w:pPr>
        <w:pStyle w:val="GOSTListnormal18"/>
      </w:pPr>
      <w:r w:rsidRPr="00AE5A6B">
        <w:t>Если все контроли пройдены, то экземпляр документа будет направлен на согласование. Документу будет присвоен статус «На согласовании».</w:t>
      </w:r>
    </w:p>
    <w:p w14:paraId="0FCEACB9" w14:textId="77777777" w:rsidR="00E116D4" w:rsidRPr="00AE5A6B" w:rsidRDefault="00E116D4" w:rsidP="0092732F">
      <w:pPr>
        <w:pStyle w:val="GOSTListnormal18"/>
      </w:pPr>
      <w:r w:rsidRPr="00AE5A6B">
        <w:t>Если документ не прошел контроль, то переход не осуществляется. Пользователю выводится сообщение об ошибках.</w:t>
      </w:r>
    </w:p>
    <w:p w14:paraId="06C4DDD2" w14:textId="77777777" w:rsidR="00E116D4" w:rsidRPr="00AE5A6B" w:rsidRDefault="00E116D4" w:rsidP="0092732F">
      <w:pPr>
        <w:pStyle w:val="GOSTListnormal18"/>
      </w:pPr>
      <w:r w:rsidRPr="00AE5A6B">
        <w:lastRenderedPageBreak/>
        <w:t>При пропуске этапа согласования статус документа изменится на статус «На утверждении».</w:t>
      </w:r>
    </w:p>
    <w:p w14:paraId="497E8600" w14:textId="77777777"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14:paraId="15E77722" w14:textId="77777777" w:rsidR="0092732F" w:rsidRPr="00AE5A6B" w:rsidRDefault="0092732F" w:rsidP="00673878">
      <w:pPr>
        <w:pStyle w:val="GOSTListnum"/>
        <w:numPr>
          <w:ilvl w:val="0"/>
          <w:numId w:val="53"/>
        </w:numPr>
      </w:pPr>
      <w:r w:rsidRPr="00AE5A6B">
        <w:t>Авторизоваться в ЛК.</w:t>
      </w:r>
    </w:p>
    <w:p w14:paraId="6BD2119D" w14:textId="77777777" w:rsidR="0092732F" w:rsidRPr="00AE5A6B" w:rsidRDefault="0017667A" w:rsidP="00673878">
      <w:pPr>
        <w:pStyle w:val="GOSTListnum"/>
        <w:numPr>
          <w:ilvl w:val="0"/>
          <w:numId w:val="36"/>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 xml:space="preserve">». </w:t>
      </w:r>
    </w:p>
    <w:p w14:paraId="74FAB210" w14:textId="77777777" w:rsidR="0092732F" w:rsidRPr="00AE5A6B" w:rsidRDefault="0092732F" w:rsidP="00673878">
      <w:pPr>
        <w:pStyle w:val="GOSTListnum"/>
        <w:numPr>
          <w:ilvl w:val="0"/>
          <w:numId w:val="36"/>
        </w:numPr>
      </w:pPr>
      <w:r w:rsidRPr="00AE5A6B">
        <w:t xml:space="preserve">Выделить документ для согласования. </w:t>
      </w:r>
    </w:p>
    <w:p w14:paraId="508DFDBB" w14:textId="77777777" w:rsidR="0092732F" w:rsidRPr="00AE5A6B" w:rsidRDefault="002C3073" w:rsidP="00673878">
      <w:pPr>
        <w:pStyle w:val="GOSTListnum"/>
        <w:numPr>
          <w:ilvl w:val="0"/>
          <w:numId w:val="36"/>
        </w:numPr>
      </w:pPr>
      <w:r w:rsidRPr="00AE5A6B">
        <w:t>На панели инструментов нажать кнопку «Согласовать/Вернуть»</w:t>
      </w:r>
      <w:r w:rsidR="0092732F" w:rsidRPr="00AE5A6B">
        <w:t xml:space="preserve">. В появившемся диалоговом окне нажать </w:t>
      </w:r>
      <w:r w:rsidR="00B84971" w:rsidRPr="00AE5A6B">
        <w:t xml:space="preserve">кнопку </w:t>
      </w:r>
      <w:r w:rsidR="0092732F" w:rsidRPr="00AE5A6B">
        <w:t>«Согласовать».</w:t>
      </w:r>
    </w:p>
    <w:p w14:paraId="724BDAC1" w14:textId="77777777" w:rsidR="00B84971" w:rsidRPr="00AE5A6B" w:rsidRDefault="0092732F" w:rsidP="0092732F">
      <w:pPr>
        <w:pStyle w:val="GOSTListnormal18"/>
      </w:pPr>
      <w:r w:rsidRPr="00AE5A6B">
        <w:t xml:space="preserve">Если есть необходимость вернуть документ на доработку на панели инструментов </w:t>
      </w:r>
      <w:r w:rsidR="000C0D50" w:rsidRPr="00AE5A6B">
        <w:t xml:space="preserve">нажать </w:t>
      </w:r>
      <w:r w:rsidR="00F828B4" w:rsidRPr="00AE5A6B">
        <w:t>кнопку «</w:t>
      </w:r>
      <w:r w:rsidRPr="00AE5A6B">
        <w:t>Вернуть на доработку», указать причину возврата</w:t>
      </w:r>
      <w:r w:rsidR="00B84971" w:rsidRPr="00AE5A6B">
        <w:t xml:space="preserve"> </w:t>
      </w:r>
      <w:r w:rsidRPr="00AE5A6B">
        <w:t xml:space="preserve">в блоке «Причина возврата». </w:t>
      </w:r>
    </w:p>
    <w:p w14:paraId="63140690" w14:textId="77777777" w:rsidR="00B84971" w:rsidRPr="00AE5A6B" w:rsidRDefault="0092732F" w:rsidP="0092732F">
      <w:pPr>
        <w:pStyle w:val="GOSTListnormal18"/>
      </w:pPr>
      <w:r w:rsidRPr="00AE5A6B">
        <w:t xml:space="preserve">Если документ отправлен на доработку, то документу будет присвоен статус «Черновик». </w:t>
      </w:r>
    </w:p>
    <w:p w14:paraId="124CA43F" w14:textId="77777777" w:rsidR="00B84971" w:rsidRPr="00AE5A6B" w:rsidRDefault="00B84971" w:rsidP="0092732F">
      <w:pPr>
        <w:pStyle w:val="GOSTListnormal18"/>
      </w:pPr>
      <w:r w:rsidRPr="00AE5A6B">
        <w:t>Если документ отправлен на утверждение, документу присваивается статус «На утверждении».</w:t>
      </w:r>
    </w:p>
    <w:p w14:paraId="2145C7E0" w14:textId="77777777"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14:paraId="0D119EB1" w14:textId="77777777" w:rsidR="0092732F" w:rsidRPr="00AE5A6B" w:rsidRDefault="0092732F" w:rsidP="00673878">
      <w:pPr>
        <w:pStyle w:val="GOSTListnum"/>
        <w:numPr>
          <w:ilvl w:val="0"/>
          <w:numId w:val="54"/>
        </w:numPr>
      </w:pPr>
      <w:r w:rsidRPr="00AE5A6B">
        <w:t>Авторизоваться в ЛК.</w:t>
      </w:r>
    </w:p>
    <w:p w14:paraId="78019642" w14:textId="77777777" w:rsidR="0092732F" w:rsidRPr="00AE5A6B" w:rsidRDefault="0017667A" w:rsidP="00673878">
      <w:pPr>
        <w:pStyle w:val="GOSTListnum"/>
        <w:numPr>
          <w:ilvl w:val="0"/>
          <w:numId w:val="36"/>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B84971" w:rsidRPr="00AE5A6B">
        <w:t xml:space="preserve">». </w:t>
      </w:r>
    </w:p>
    <w:p w14:paraId="6FEE5763" w14:textId="77777777" w:rsidR="0092732F" w:rsidRPr="00AE5A6B" w:rsidRDefault="0092732F" w:rsidP="00673878">
      <w:pPr>
        <w:pStyle w:val="GOSTListnum"/>
        <w:numPr>
          <w:ilvl w:val="0"/>
          <w:numId w:val="36"/>
        </w:numPr>
      </w:pPr>
      <w:r w:rsidRPr="00AE5A6B">
        <w:t>Выделить документ для утверждения.</w:t>
      </w:r>
    </w:p>
    <w:p w14:paraId="259B6315" w14:textId="77777777" w:rsidR="0092732F" w:rsidRPr="00AE5A6B" w:rsidRDefault="0092732F" w:rsidP="00673878">
      <w:pPr>
        <w:pStyle w:val="GOSTListnum"/>
        <w:numPr>
          <w:ilvl w:val="0"/>
          <w:numId w:val="36"/>
        </w:numPr>
      </w:pPr>
      <w:r w:rsidRPr="00AE5A6B">
        <w:t xml:space="preserve">На панели инструментов </w:t>
      </w:r>
      <w:r w:rsidR="000C0D50" w:rsidRPr="00AE5A6B">
        <w:t xml:space="preserve">нажать </w:t>
      </w:r>
      <w:r w:rsidR="00F828B4" w:rsidRPr="00AE5A6B">
        <w:t>кнопку «</w:t>
      </w:r>
      <w:r w:rsidRPr="00AE5A6B">
        <w:t>Утвердить». В появившемся диалоговом окне нажать «Утвердить».</w:t>
      </w:r>
    </w:p>
    <w:p w14:paraId="5534E8AE" w14:textId="77777777" w:rsidR="0092732F" w:rsidRPr="00AE5A6B" w:rsidRDefault="0092732F" w:rsidP="0092732F">
      <w:pPr>
        <w:pStyle w:val="GOSTListnormal18"/>
      </w:pPr>
      <w:r w:rsidRPr="00AE5A6B">
        <w:t xml:space="preserve">Если есть необходимость вернуть документ на доработку нужно </w:t>
      </w:r>
      <w:r w:rsidR="000C0D50" w:rsidRPr="00AE5A6B">
        <w:t xml:space="preserve">нажать </w:t>
      </w:r>
      <w:r w:rsidR="00F828B4" w:rsidRPr="00AE5A6B">
        <w:t>кнопку «</w:t>
      </w:r>
      <w:r w:rsidRPr="00AE5A6B">
        <w:t>Вернуть на доработку».</w:t>
      </w:r>
      <w:r w:rsidRPr="00AE5A6B">
        <w:tab/>
      </w:r>
    </w:p>
    <w:p w14:paraId="69CF430F" w14:textId="77777777" w:rsidR="0092732F" w:rsidRPr="00AE5A6B" w:rsidRDefault="0092732F" w:rsidP="0092732F">
      <w:pPr>
        <w:pStyle w:val="GOSTListnormal18"/>
      </w:pPr>
      <w:r w:rsidRPr="00AE5A6B">
        <w:t>В случае успешного результата прохождения утверждения документ изменит статус на «</w:t>
      </w:r>
      <w:r w:rsidR="00835863" w:rsidRPr="00AE5A6B">
        <w:t>Исполнен</w:t>
      </w:r>
      <w:r w:rsidRPr="00AE5A6B">
        <w:t>».</w:t>
      </w:r>
    </w:p>
    <w:p w14:paraId="4F4C8D36" w14:textId="77777777" w:rsidR="0092732F" w:rsidRPr="00AE5A6B" w:rsidRDefault="0092732F" w:rsidP="0092732F">
      <w:pPr>
        <w:pStyle w:val="GOSTListnormal18"/>
      </w:pPr>
      <w:r w:rsidRPr="00AE5A6B">
        <w:t>В случае если документ отправлен на доработку, документу присваивается статус «Черновик».</w:t>
      </w:r>
    </w:p>
    <w:p w14:paraId="46D226A3" w14:textId="77777777" w:rsidR="00835863" w:rsidRPr="00AE5A6B" w:rsidRDefault="00835863" w:rsidP="009A3F33">
      <w:pPr>
        <w:pStyle w:val="41"/>
      </w:pPr>
      <w:bookmarkStart w:id="1777" w:name="_Toc184383140"/>
      <w:r w:rsidRPr="00AE5A6B">
        <w:t>Печать документа «</w:t>
      </w:r>
      <w:r w:rsidR="0017667A" w:rsidRPr="00AE5A6B">
        <w:t>Запрос на отзыв распоряжения (запрос на аннулирование</w:t>
      </w:r>
      <w:r w:rsidRPr="00AE5A6B">
        <w:t>)»</w:t>
      </w:r>
      <w:bookmarkEnd w:id="1777"/>
    </w:p>
    <w:p w14:paraId="072102C6" w14:textId="77777777" w:rsidR="00835863" w:rsidRPr="00AE5A6B" w:rsidRDefault="00835863" w:rsidP="00835863">
      <w:pPr>
        <w:pStyle w:val="GOSTNormal"/>
      </w:pPr>
      <w:r w:rsidRPr="00AE5A6B">
        <w:rPr>
          <w:rStyle w:val="GOSTSymBold"/>
        </w:rPr>
        <w:t xml:space="preserve">Роль: </w:t>
      </w:r>
      <w:r w:rsidRPr="00AE5A6B">
        <w:t>601_03_01 ПУР КС. Утверждение документов по ЛС ЮЛ</w:t>
      </w:r>
    </w:p>
    <w:p w14:paraId="18742B51" w14:textId="77777777" w:rsidR="00835863" w:rsidRPr="00AE5A6B" w:rsidRDefault="00835863" w:rsidP="00CA231E">
      <w:pPr>
        <w:pStyle w:val="GOSTListnum"/>
        <w:numPr>
          <w:ilvl w:val="0"/>
          <w:numId w:val="284"/>
        </w:numPr>
      </w:pPr>
      <w:r w:rsidRPr="00AE5A6B">
        <w:t>Авторизоваться в ЛК.</w:t>
      </w:r>
    </w:p>
    <w:p w14:paraId="3BAE7D8B" w14:textId="77777777" w:rsidR="00835863" w:rsidRPr="00AE5A6B" w:rsidRDefault="0017667A" w:rsidP="00673878">
      <w:pPr>
        <w:pStyle w:val="GOSTListnum"/>
        <w:numPr>
          <w:ilvl w:val="0"/>
          <w:numId w:val="36"/>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w:t>
      </w:r>
    </w:p>
    <w:p w14:paraId="30132366" w14:textId="77777777" w:rsidR="000A0C45" w:rsidRPr="00AE5A6B" w:rsidRDefault="00835863" w:rsidP="00673878">
      <w:pPr>
        <w:pStyle w:val="GOSTListnum"/>
        <w:numPr>
          <w:ilvl w:val="0"/>
          <w:numId w:val="36"/>
        </w:numPr>
      </w:pPr>
      <w:r w:rsidRPr="00AE5A6B">
        <w:t>Для печати списковой формы выделить несколько документов</w:t>
      </w:r>
      <w:r w:rsidR="000A0C45" w:rsidRPr="00AE5A6B">
        <w:t xml:space="preserve"> и нажать кнопку «Печ</w:t>
      </w:r>
      <w:r w:rsidRPr="00AE5A6B">
        <w:t xml:space="preserve">ать списка». </w:t>
      </w:r>
    </w:p>
    <w:p w14:paraId="6941DB17" w14:textId="77777777" w:rsidR="00835863" w:rsidRPr="00AE5A6B" w:rsidRDefault="000A0C45" w:rsidP="00673878">
      <w:pPr>
        <w:pStyle w:val="GOSTListnum"/>
        <w:numPr>
          <w:ilvl w:val="0"/>
          <w:numId w:val="36"/>
        </w:numPr>
      </w:pPr>
      <w:r w:rsidRPr="00AE5A6B">
        <w:t>В</w:t>
      </w:r>
      <w:r w:rsidR="00F82830" w:rsidRPr="00AE5A6B">
        <w:t xml:space="preserve"> модальном окне в</w:t>
      </w:r>
      <w:r w:rsidRPr="00AE5A6B">
        <w:t>ыбрать необходимый формат печати.</w:t>
      </w:r>
    </w:p>
    <w:p w14:paraId="1E7EF5CC" w14:textId="77777777" w:rsidR="000A0C45" w:rsidRPr="00AE5A6B" w:rsidRDefault="000A0C45" w:rsidP="000A0C45">
      <w:pPr>
        <w:pStyle w:val="GOSTListnormal18"/>
      </w:pPr>
      <w:r w:rsidRPr="00AE5A6B">
        <w:t>Сформируется печатная форма списка в выбранном формате.</w:t>
      </w:r>
    </w:p>
    <w:p w14:paraId="07A850EE" w14:textId="77777777" w:rsidR="000A0C45" w:rsidRPr="00AE5A6B" w:rsidRDefault="000A0C45" w:rsidP="00673878">
      <w:pPr>
        <w:pStyle w:val="GOSTListnum"/>
        <w:numPr>
          <w:ilvl w:val="0"/>
          <w:numId w:val="36"/>
        </w:numPr>
      </w:pPr>
      <w:r w:rsidRPr="00AE5A6B">
        <w:lastRenderedPageBreak/>
        <w:t xml:space="preserve">В СФ выделить документ для печати и нажать кнопку «Печать документа». </w:t>
      </w:r>
    </w:p>
    <w:p w14:paraId="5F356851" w14:textId="77777777" w:rsidR="000A0C45" w:rsidRPr="00AE5A6B" w:rsidRDefault="000A0C45" w:rsidP="00673878">
      <w:pPr>
        <w:pStyle w:val="GOSTListnum"/>
        <w:numPr>
          <w:ilvl w:val="0"/>
          <w:numId w:val="36"/>
        </w:numPr>
      </w:pPr>
      <w:r w:rsidRPr="00AE5A6B">
        <w:t>В</w:t>
      </w:r>
      <w:r w:rsidR="00F82830" w:rsidRPr="00AE5A6B">
        <w:t xml:space="preserve"> модальном окне в</w:t>
      </w:r>
      <w:r w:rsidRPr="00AE5A6B">
        <w:t>ыбрать необходимый формат печати.</w:t>
      </w:r>
    </w:p>
    <w:p w14:paraId="1EEFCB90" w14:textId="77777777" w:rsidR="000A0C45" w:rsidRPr="00AE5A6B" w:rsidRDefault="000A0C45" w:rsidP="000A0C45">
      <w:pPr>
        <w:pStyle w:val="GOSTListnormal18"/>
      </w:pPr>
      <w:r w:rsidRPr="00AE5A6B">
        <w:t>Сформируется печатная форма документа в выбранном формате.</w:t>
      </w:r>
    </w:p>
    <w:p w14:paraId="70610882" w14:textId="2C213BE1" w:rsidR="008C73C8" w:rsidRPr="00AE5A6B" w:rsidRDefault="001F17F1" w:rsidP="009A3F33">
      <w:pPr>
        <w:pStyle w:val="31"/>
      </w:pPr>
      <w:r w:rsidRPr="00AE5A6B">
        <w:t xml:space="preserve"> </w:t>
      </w:r>
      <w:bookmarkStart w:id="1778" w:name="_Toc184383141"/>
      <w:r w:rsidR="008C73C8" w:rsidRPr="00AE5A6B">
        <w:t xml:space="preserve">Формирование и </w:t>
      </w:r>
      <w:r w:rsidR="002760D1" w:rsidRPr="00AE5A6B">
        <w:t>утверждение документа «Уведомление об уточнении операций клиента» в ЛК ПУР КС</w:t>
      </w:r>
      <w:bookmarkEnd w:id="1778"/>
    </w:p>
    <w:p w14:paraId="55906214" w14:textId="77777777" w:rsidR="008C73C8" w:rsidRPr="00AE5A6B" w:rsidRDefault="008C73C8" w:rsidP="008C73C8">
      <w:pPr>
        <w:pStyle w:val="GOSTNormal"/>
      </w:pPr>
      <w:r w:rsidRPr="00AE5A6B">
        <w:rPr>
          <w:rStyle w:val="GOSTSymBold"/>
        </w:rPr>
        <w:t xml:space="preserve">Роль: </w:t>
      </w:r>
      <w:r w:rsidRPr="00AE5A6B">
        <w:t>601_01_01 ПУР КС. Ввод документов по ЛС ЮЛ</w:t>
      </w:r>
    </w:p>
    <w:p w14:paraId="1F0F870A" w14:textId="77777777" w:rsidR="008C73C8" w:rsidRPr="00AE5A6B" w:rsidRDefault="008C73C8" w:rsidP="008C73C8">
      <w:pPr>
        <w:pStyle w:val="GOSTNormal"/>
      </w:pPr>
      <w:r w:rsidRPr="00AE5A6B">
        <w:t>Документ может создаваться на основе следующих родительских документов:</w:t>
      </w:r>
    </w:p>
    <w:p w14:paraId="31BC4215" w14:textId="77777777" w:rsidR="008C73C8" w:rsidRPr="00AE5A6B" w:rsidRDefault="008C73C8" w:rsidP="008C73C8">
      <w:pPr>
        <w:pStyle w:val="GOSTListmark1"/>
      </w:pPr>
      <w:r w:rsidRPr="00AE5A6B">
        <w:t>«Платежное поручение (исходящее)» (на статусе «Исполнен»);</w:t>
      </w:r>
    </w:p>
    <w:p w14:paraId="1E3FE2FE" w14:textId="77777777" w:rsidR="008C73C8" w:rsidRPr="00AE5A6B" w:rsidRDefault="008C73C8" w:rsidP="008C73C8">
      <w:pPr>
        <w:pStyle w:val="GOSTListmark1"/>
      </w:pPr>
      <w:r w:rsidRPr="00AE5A6B">
        <w:t xml:space="preserve">«Уведомление об уточнении операций клиента» (на статусе «Исполнен»); </w:t>
      </w:r>
    </w:p>
    <w:p w14:paraId="13F3E911" w14:textId="77777777" w:rsidR="008C73C8" w:rsidRPr="00AE5A6B" w:rsidRDefault="008C73C8" w:rsidP="008C73C8">
      <w:pPr>
        <w:pStyle w:val="GOSTListmark1"/>
      </w:pPr>
      <w:r w:rsidRPr="00AE5A6B">
        <w:t>«Запрос на выяснение принадлежности платежа» (на статусе «Передан клиенту»).</w:t>
      </w:r>
    </w:p>
    <w:p w14:paraId="0F40ECE6" w14:textId="77777777" w:rsidR="008C73C8" w:rsidRPr="00AE5A6B" w:rsidRDefault="008C73C8" w:rsidP="008C73C8">
      <w:pPr>
        <w:pStyle w:val="GOSTNormal"/>
        <w:rPr>
          <w:lang w:val="en-US"/>
        </w:rPr>
      </w:pPr>
      <w:r w:rsidRPr="00AE5A6B">
        <w:t>Порядок действий</w:t>
      </w:r>
      <w:r w:rsidRPr="00AE5A6B">
        <w:rPr>
          <w:lang w:val="en-US"/>
        </w:rPr>
        <w:t>:</w:t>
      </w:r>
    </w:p>
    <w:p w14:paraId="48CCDE1D" w14:textId="77777777" w:rsidR="008C73C8" w:rsidRPr="00AE5A6B" w:rsidRDefault="008C73C8" w:rsidP="00CA231E">
      <w:pPr>
        <w:pStyle w:val="GOSTListnum"/>
        <w:numPr>
          <w:ilvl w:val="0"/>
          <w:numId w:val="285"/>
        </w:numPr>
        <w:rPr>
          <w:rFonts w:eastAsia="Cambria"/>
        </w:rPr>
      </w:pPr>
      <w:r w:rsidRPr="00AE5A6B">
        <w:t>Авторизоваться в ЛК ПУР КС.</w:t>
      </w:r>
    </w:p>
    <w:p w14:paraId="7671DEF7" w14:textId="77777777" w:rsidR="008C73C8" w:rsidRPr="00AE5A6B" w:rsidRDefault="008C73C8" w:rsidP="008C73C8">
      <w:pPr>
        <w:pStyle w:val="GOSTListnum"/>
      </w:pPr>
      <w:r w:rsidRPr="00AE5A6B">
        <w:t xml:space="preserve">Перейти в главное меню. Выбрать пункт «ПУР(КС)». </w:t>
      </w:r>
    </w:p>
    <w:p w14:paraId="0983A12B" w14:textId="77777777" w:rsidR="008C73C8" w:rsidRPr="00AE5A6B" w:rsidRDefault="008C73C8" w:rsidP="008C73C8">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19CAB6C8" w14:textId="77777777" w:rsidR="008C73C8" w:rsidRPr="00AE5A6B" w:rsidRDefault="008C73C8" w:rsidP="008C73C8">
      <w:pPr>
        <w:pStyle w:val="GOSTListnum"/>
      </w:pPr>
      <w:r w:rsidRPr="00AE5A6B">
        <w:t>На панели инструментов нажать кнопку «Создать новый документ».</w:t>
      </w:r>
    </w:p>
    <w:p w14:paraId="10D2C710" w14:textId="77777777" w:rsidR="008C73C8" w:rsidRPr="00AE5A6B" w:rsidRDefault="008C73C8" w:rsidP="008C73C8">
      <w:pPr>
        <w:pStyle w:val="GOSTListnum"/>
        <w:keepNext/>
      </w:pPr>
      <w:r w:rsidRPr="00AE5A6B">
        <w:t>Заполнить реквизиты на визуальной форме формуляра «Уведомление об уточне</w:t>
      </w:r>
      <w:r w:rsidR="002760D1" w:rsidRPr="00AE5A6B">
        <w:t>нии операций клиента», в уточняемых реквизитах заполнить «Вид уточняемой операции» – «4-Восстановление кассового расхода», «Сумма», «Аналитический код раздела», «Номер КОО»</w:t>
      </w:r>
      <w:r w:rsidRPr="00AE5A6B">
        <w:t>.</w:t>
      </w:r>
    </w:p>
    <w:p w14:paraId="012B7154" w14:textId="77777777" w:rsidR="008C73C8" w:rsidRPr="00AE5A6B" w:rsidRDefault="008C73C8" w:rsidP="008C73C8">
      <w:pPr>
        <w:pStyle w:val="GOSTListnum"/>
      </w:pPr>
      <w:r w:rsidRPr="00AE5A6B">
        <w:t xml:space="preserve">Нажать кнопку «Сохранить изменения и закрыть окно». </w:t>
      </w:r>
    </w:p>
    <w:p w14:paraId="7AA7660C" w14:textId="77777777" w:rsidR="002760D1" w:rsidRPr="00AE5A6B" w:rsidRDefault="002760D1" w:rsidP="008C73C8">
      <w:pPr>
        <w:pStyle w:val="GOSTListnormal18"/>
      </w:pPr>
      <w:r w:rsidRPr="00AE5A6B">
        <w:t>Документ будет сохранен на статусе «Черновик».</w:t>
      </w:r>
    </w:p>
    <w:p w14:paraId="0302E5F5" w14:textId="77777777" w:rsidR="008C73C8" w:rsidRPr="00AE5A6B" w:rsidRDefault="008C73C8" w:rsidP="008C73C8">
      <w:pPr>
        <w:pStyle w:val="GOSTListnormal18"/>
      </w:pPr>
      <w:r w:rsidRPr="00AE5A6B">
        <w:t>В случае отрицательного результата прохождения контролей, документ останется на статусе «Черновик» и останется доступным для редактирования.</w:t>
      </w:r>
      <w:r w:rsidR="002760D1" w:rsidRPr="00AE5A6B">
        <w:t xml:space="preserve"> Пользователю выведется сообщение о результатах не пройденных контролей.</w:t>
      </w:r>
    </w:p>
    <w:p w14:paraId="213C8FF1" w14:textId="77777777" w:rsidR="008C73C8" w:rsidRPr="00AE5A6B" w:rsidRDefault="008C73C8" w:rsidP="008C73C8">
      <w:pPr>
        <w:pStyle w:val="GOSTListnum"/>
      </w:pPr>
      <w:r w:rsidRPr="00AE5A6B">
        <w:t xml:space="preserve">Выделить в СФ созданный документ. На панели инструментов нажать кнопку «На согласование». </w:t>
      </w:r>
    </w:p>
    <w:p w14:paraId="2B6AE347" w14:textId="77777777" w:rsidR="008C73C8" w:rsidRPr="00AE5A6B" w:rsidRDefault="008C73C8" w:rsidP="008C73C8">
      <w:pPr>
        <w:pStyle w:val="GOSTListnum"/>
      </w:pPr>
      <w:r w:rsidRPr="00AE5A6B">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2760D1" w:rsidRPr="00AE5A6B">
        <w:t xml:space="preserve"> При нажатии на чекбокс пользователь может пропустить согласование и направить документ на утверждение, нажав кнопку «Ок».</w:t>
      </w:r>
    </w:p>
    <w:p w14:paraId="3E9DD34A" w14:textId="77777777" w:rsidR="008C73C8" w:rsidRPr="00AE5A6B" w:rsidRDefault="008C73C8" w:rsidP="008C73C8">
      <w:pPr>
        <w:pStyle w:val="GOSTListnormal18"/>
      </w:pPr>
      <w:r w:rsidRPr="00AE5A6B">
        <w:t>Статус документа изменится на «На согласовании».</w:t>
      </w:r>
    </w:p>
    <w:p w14:paraId="47BF9613" w14:textId="77777777" w:rsidR="008C73C8" w:rsidRPr="00AE5A6B" w:rsidRDefault="008C73C8" w:rsidP="008C73C8">
      <w:pPr>
        <w:pStyle w:val="GOSTNormal"/>
        <w:rPr>
          <w:rStyle w:val="GOSTSymBold"/>
        </w:rPr>
      </w:pPr>
      <w:r w:rsidRPr="00AE5A6B">
        <w:rPr>
          <w:rStyle w:val="GOSTSymBold"/>
        </w:rPr>
        <w:t xml:space="preserve">Роль: </w:t>
      </w:r>
      <w:r w:rsidRPr="00AE5A6B">
        <w:t>601_02_01 ПУР КС. Согласование документов по ЛС ЮЛ</w:t>
      </w:r>
    </w:p>
    <w:p w14:paraId="1BED28BA" w14:textId="77777777" w:rsidR="008C73C8" w:rsidRPr="00AE5A6B" w:rsidRDefault="008C73C8" w:rsidP="00CA231E">
      <w:pPr>
        <w:pStyle w:val="GOSTListnum"/>
        <w:numPr>
          <w:ilvl w:val="0"/>
          <w:numId w:val="286"/>
        </w:numPr>
      </w:pPr>
      <w:r w:rsidRPr="00AE5A6B">
        <w:t>Авторизоваться в ЛК ПУР КС.</w:t>
      </w:r>
    </w:p>
    <w:p w14:paraId="74402888" w14:textId="77777777" w:rsidR="008C73C8" w:rsidRPr="00AE5A6B" w:rsidRDefault="008C73C8" w:rsidP="008C73C8">
      <w:pPr>
        <w:pStyle w:val="GOSTListnum"/>
      </w:pPr>
      <w:r w:rsidRPr="00AE5A6B">
        <w:t xml:space="preserve">Перейти в главное меню. Выбрать пункт «ПУР(КС)». </w:t>
      </w:r>
    </w:p>
    <w:p w14:paraId="5C5FD5C0" w14:textId="77777777" w:rsidR="008C73C8" w:rsidRPr="00AE5A6B" w:rsidRDefault="008C73C8" w:rsidP="008C73C8">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639819C3" w14:textId="77777777" w:rsidR="008C73C8" w:rsidRPr="00AE5A6B" w:rsidRDefault="008C73C8" w:rsidP="008C73C8">
      <w:pPr>
        <w:pStyle w:val="GOSTListnum"/>
      </w:pPr>
      <w:r w:rsidRPr="00AE5A6B">
        <w:t>Выделить курсором документ для согласования. На панели инструментов нажать кнопку «Согласовать/Вернуть». В появившемся диалоговом окне нажать «Согласовать».</w:t>
      </w:r>
    </w:p>
    <w:p w14:paraId="5D214713" w14:textId="77777777" w:rsidR="008C73C8" w:rsidRPr="00AE5A6B" w:rsidRDefault="008C73C8" w:rsidP="008C73C8">
      <w:pPr>
        <w:pStyle w:val="GOSTListnormal18"/>
      </w:pPr>
      <w:r w:rsidRPr="00AE5A6B">
        <w:lastRenderedPageBreak/>
        <w:t>Экземпляр формуляра «Уведомление на уточнение операций клиента» перейд</w:t>
      </w:r>
      <w:r w:rsidR="00AF6855" w:rsidRPr="00AE5A6B">
        <w:t>е</w:t>
      </w:r>
      <w:r w:rsidRPr="00AE5A6B">
        <w:t>т на статус «На утверждении».</w:t>
      </w:r>
    </w:p>
    <w:p w14:paraId="60B079B2" w14:textId="77777777" w:rsidR="008C73C8" w:rsidRPr="00AE5A6B" w:rsidRDefault="008C73C8" w:rsidP="008C73C8">
      <w:pPr>
        <w:pStyle w:val="GOSTNormal"/>
        <w:rPr>
          <w:rStyle w:val="GOSTSymBold"/>
        </w:rPr>
      </w:pPr>
      <w:r w:rsidRPr="00AE5A6B">
        <w:rPr>
          <w:rStyle w:val="GOSTSymBold"/>
        </w:rPr>
        <w:t xml:space="preserve">Роль: </w:t>
      </w:r>
      <w:r w:rsidRPr="00AE5A6B">
        <w:t>601_03_01 ПУР КС. Утверждение документов по ЛС ЮЛ</w:t>
      </w:r>
    </w:p>
    <w:p w14:paraId="6D397AAD" w14:textId="77777777" w:rsidR="008C73C8" w:rsidRPr="00AE5A6B" w:rsidRDefault="008C73C8" w:rsidP="00CA231E">
      <w:pPr>
        <w:pStyle w:val="GOSTListnum"/>
        <w:numPr>
          <w:ilvl w:val="0"/>
          <w:numId w:val="287"/>
        </w:numPr>
      </w:pPr>
      <w:r w:rsidRPr="00AE5A6B">
        <w:t>Авторизоваться в ЛК ПУР КС.</w:t>
      </w:r>
    </w:p>
    <w:p w14:paraId="512436F5" w14:textId="77777777" w:rsidR="008C73C8" w:rsidRPr="00AE5A6B" w:rsidRDefault="008C73C8" w:rsidP="008C73C8">
      <w:pPr>
        <w:pStyle w:val="GOSTListnum"/>
      </w:pPr>
      <w:r w:rsidRPr="00AE5A6B">
        <w:t>Перейти в главное меню. Выбрать пункт «ПУР(КС)». Выбрать «ПУР (КС)»</w:t>
      </w:r>
    </w:p>
    <w:p w14:paraId="755D356F" w14:textId="77777777" w:rsidR="008C73C8" w:rsidRPr="00AE5A6B" w:rsidRDefault="008C73C8" w:rsidP="008C73C8">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13D7DAC3" w14:textId="77777777" w:rsidR="008C73C8" w:rsidRPr="00AE5A6B" w:rsidRDefault="008C73C8" w:rsidP="008C73C8">
      <w:pPr>
        <w:pStyle w:val="GOSTListnum"/>
      </w:pPr>
      <w:r w:rsidRPr="00AE5A6B">
        <w:t>В СФ выделить документ для утверждения. На панели инструментов нажать кнопку «Утвердить/Вернуть».</w:t>
      </w:r>
    </w:p>
    <w:p w14:paraId="5AF032FF" w14:textId="77777777" w:rsidR="008C73C8" w:rsidRPr="00AE5A6B" w:rsidRDefault="008C73C8" w:rsidP="008C73C8">
      <w:pPr>
        <w:pStyle w:val="GOSTListnum"/>
      </w:pPr>
      <w:r w:rsidRPr="00AE5A6B">
        <w:t xml:space="preserve">В появившемся диалоговом окне нажать «Утвердить». </w:t>
      </w:r>
    </w:p>
    <w:p w14:paraId="4BE13767" w14:textId="77777777" w:rsidR="008C73C8" w:rsidRPr="00AE5A6B" w:rsidRDefault="008C73C8" w:rsidP="008C73C8">
      <w:pPr>
        <w:pStyle w:val="GOSTListnum"/>
      </w:pPr>
      <w:r w:rsidRPr="00AE5A6B">
        <w:t>В открывшемся окне нажать «ОК», выбрав сертификат пользователя.</w:t>
      </w:r>
    </w:p>
    <w:p w14:paraId="1A17514C" w14:textId="77777777" w:rsidR="008C73C8" w:rsidRPr="00AE5A6B" w:rsidRDefault="008C73C8" w:rsidP="008C73C8">
      <w:pPr>
        <w:pStyle w:val="GOSTListnormal18"/>
      </w:pPr>
      <w:r w:rsidRPr="00AE5A6B">
        <w:t>В случае отрицательного результата прохождения многоуровневого утверждения документ перейд</w:t>
      </w:r>
      <w:r w:rsidR="00AF6855" w:rsidRPr="00AE5A6B">
        <w:t>е</w:t>
      </w:r>
      <w:r w:rsidRPr="00AE5A6B">
        <w:t xml:space="preserve">т на статус «Черновик» и доступен для редактирования. </w:t>
      </w:r>
    </w:p>
    <w:p w14:paraId="0B969326" w14:textId="77777777" w:rsidR="008C73C8" w:rsidRPr="00AE5A6B" w:rsidRDefault="008C73C8" w:rsidP="008C73C8">
      <w:pPr>
        <w:pStyle w:val="GOSTListnormal18"/>
      </w:pPr>
      <w:r w:rsidRPr="00AE5A6B">
        <w:t>В случае успешного выполнения операции статус документа перейд</w:t>
      </w:r>
      <w:r w:rsidR="00AF6855" w:rsidRPr="00AE5A6B">
        <w:t>е</w:t>
      </w:r>
      <w:r w:rsidRPr="00AE5A6B">
        <w:t xml:space="preserve">т на статус «Утвержден». </w:t>
      </w:r>
      <w:r w:rsidR="002760D1" w:rsidRPr="00AE5A6B">
        <w:t>Выполнено подписание ЭП.</w:t>
      </w:r>
    </w:p>
    <w:p w14:paraId="2A97D7AC" w14:textId="77777777" w:rsidR="008C73C8" w:rsidRPr="00AE5A6B" w:rsidRDefault="008C73C8" w:rsidP="008C73C8">
      <w:pPr>
        <w:pStyle w:val="GOSTListnormal18"/>
      </w:pPr>
      <w:r w:rsidRPr="00AE5A6B">
        <w:t>Система автоматически перевед</w:t>
      </w:r>
      <w:r w:rsidR="00AF6855" w:rsidRPr="00AE5A6B">
        <w:t>е</w:t>
      </w:r>
      <w:r w:rsidRPr="00AE5A6B">
        <w:t>т документ на статус «На исполнении ЦС».</w:t>
      </w:r>
    </w:p>
    <w:p w14:paraId="1E39A42C" w14:textId="1202EF46" w:rsidR="005B0BC0" w:rsidRPr="00AE5A6B" w:rsidRDefault="001F17F1" w:rsidP="009A3F33">
      <w:pPr>
        <w:pStyle w:val="31"/>
      </w:pPr>
      <w:r w:rsidRPr="00AE5A6B">
        <w:t xml:space="preserve"> </w:t>
      </w:r>
      <w:bookmarkStart w:id="1779" w:name="_Toc184383142"/>
      <w:r w:rsidR="005B0BC0" w:rsidRPr="00AE5A6B">
        <w:t>Возврат документа «Уведомление об уточнении операций клиента» со статусов «На согласовании», «На утверждении» и его удаление в ЛК Клиента</w:t>
      </w:r>
      <w:bookmarkEnd w:id="1779"/>
    </w:p>
    <w:p w14:paraId="245BF8CA" w14:textId="77777777" w:rsidR="005B0BC0" w:rsidRPr="00AE5A6B" w:rsidRDefault="005B0BC0" w:rsidP="005B0BC0">
      <w:pPr>
        <w:pStyle w:val="GOSTNormal"/>
        <w:rPr>
          <w:rStyle w:val="GOSTSymBold"/>
        </w:rPr>
      </w:pPr>
      <w:r w:rsidRPr="00AE5A6B">
        <w:rPr>
          <w:rStyle w:val="GOSTSymBold"/>
        </w:rPr>
        <w:t xml:space="preserve">Роль: </w:t>
      </w:r>
      <w:r w:rsidRPr="00AE5A6B">
        <w:t>601_02_01 ПУР КС. Согласование документов по ЛС ЮЛ</w:t>
      </w:r>
    </w:p>
    <w:p w14:paraId="776417D3" w14:textId="77777777" w:rsidR="005B0BC0" w:rsidRPr="00AE5A6B" w:rsidRDefault="005B0BC0" w:rsidP="00CA231E">
      <w:pPr>
        <w:pStyle w:val="GOSTListnum"/>
        <w:numPr>
          <w:ilvl w:val="0"/>
          <w:numId w:val="305"/>
        </w:numPr>
      </w:pPr>
      <w:r w:rsidRPr="00AE5A6B">
        <w:t>Авторизоваться в ЛК ПУР КС.</w:t>
      </w:r>
    </w:p>
    <w:p w14:paraId="55F2ED91" w14:textId="77777777" w:rsidR="005B0BC0" w:rsidRPr="00AE5A6B" w:rsidRDefault="005B0BC0" w:rsidP="005B0BC0">
      <w:pPr>
        <w:pStyle w:val="GOSTListnum"/>
      </w:pPr>
      <w:r w:rsidRPr="00AE5A6B">
        <w:t>Перейти в главное меню.</w:t>
      </w:r>
    </w:p>
    <w:p w14:paraId="6390AD83" w14:textId="77777777" w:rsidR="005B0BC0" w:rsidRPr="00E8360C" w:rsidRDefault="005B0BC0" w:rsidP="00E8360C">
      <w:pPr>
        <w:pStyle w:val="GOSTListnum"/>
      </w:pPr>
      <w:r w:rsidRPr="00E8360C">
        <w:t>Выбрать «Управление расходами (казначейское сопровождение)». Развернуть ветку «Проведение и уточнение операций по кассовым выплатам – Уведомление об уточнении операций клиента – «На согласовании (мое)».</w:t>
      </w:r>
    </w:p>
    <w:p w14:paraId="405D72A0" w14:textId="77777777" w:rsidR="005B0BC0" w:rsidRPr="00AE5A6B" w:rsidRDefault="005B0BC0" w:rsidP="005B0BC0">
      <w:pPr>
        <w:pStyle w:val="GOSTListnum"/>
      </w:pPr>
      <w:r w:rsidRPr="00AE5A6B">
        <w:t xml:space="preserve">На СФ выделить документ </w:t>
      </w:r>
      <w:r w:rsidR="00D646AE" w:rsidRPr="00AE5A6B">
        <w:t>на статусе «На согласовании»</w:t>
      </w:r>
      <w:r w:rsidRPr="00AE5A6B">
        <w:t>. На панели инструментов нажать кнопку «Согласовать/</w:t>
      </w:r>
      <w:r w:rsidR="007C33F2" w:rsidRPr="00AE5A6B">
        <w:t>В</w:t>
      </w:r>
      <w:r w:rsidRPr="00AE5A6B">
        <w:t xml:space="preserve">ернуть». </w:t>
      </w:r>
    </w:p>
    <w:p w14:paraId="5C033D83" w14:textId="77777777" w:rsidR="005B0BC0" w:rsidRPr="00AE5A6B" w:rsidRDefault="007C33F2" w:rsidP="005B0BC0">
      <w:pPr>
        <w:pStyle w:val="GOSTListnum"/>
      </w:pPr>
      <w:r w:rsidRPr="00AE5A6B">
        <w:t xml:space="preserve">В появившемся диалоговом окне нажать кнопку «Вернуть», </w:t>
      </w:r>
      <w:r w:rsidR="00D646AE" w:rsidRPr="00AE5A6B">
        <w:t xml:space="preserve">указав в примечании </w:t>
      </w:r>
      <w:r w:rsidRPr="00AE5A6B">
        <w:t>причину возврата</w:t>
      </w:r>
      <w:r w:rsidR="00D646AE" w:rsidRPr="00AE5A6B">
        <w:t>.</w:t>
      </w:r>
      <w:r w:rsidR="005B0BC0" w:rsidRPr="00AE5A6B">
        <w:tab/>
      </w:r>
    </w:p>
    <w:p w14:paraId="035BBF2F" w14:textId="77777777" w:rsidR="005B0BC0" w:rsidRPr="00AE5A6B" w:rsidRDefault="005B0BC0" w:rsidP="005B0BC0">
      <w:pPr>
        <w:pStyle w:val="GOSTListnormal18"/>
      </w:pPr>
      <w:r w:rsidRPr="00AE5A6B">
        <w:t>Экземпляр формуляра «Уведомление на уточнение операций клиента» перейд</w:t>
      </w:r>
      <w:r w:rsidR="00D646AE" w:rsidRPr="00AE5A6B">
        <w:t>е</w:t>
      </w:r>
      <w:r w:rsidRPr="00AE5A6B">
        <w:t>т на статус «</w:t>
      </w:r>
      <w:r w:rsidR="00D646AE" w:rsidRPr="00AE5A6B">
        <w:t>Черновик</w:t>
      </w:r>
      <w:r w:rsidRPr="00AE5A6B">
        <w:t>».</w:t>
      </w:r>
    </w:p>
    <w:p w14:paraId="71C21376" w14:textId="77777777" w:rsidR="005B0BC0" w:rsidRPr="00AE5A6B" w:rsidRDefault="005B0BC0" w:rsidP="005B0BC0">
      <w:pPr>
        <w:pStyle w:val="GOSTNormal"/>
      </w:pPr>
      <w:r w:rsidRPr="00AE5A6B">
        <w:rPr>
          <w:rStyle w:val="GOSTSymBold"/>
        </w:rPr>
        <w:t xml:space="preserve">Роль: </w:t>
      </w:r>
      <w:r w:rsidRPr="00AE5A6B">
        <w:t>601_03_01 ПУР КС. Утверждение документов по ЛС ЮЛ</w:t>
      </w:r>
    </w:p>
    <w:p w14:paraId="3D718835" w14:textId="77777777" w:rsidR="005B0BC0" w:rsidRPr="00AE5A6B" w:rsidRDefault="005B0BC0" w:rsidP="00EB64FB">
      <w:pPr>
        <w:pStyle w:val="GOSTListnum"/>
        <w:numPr>
          <w:ilvl w:val="0"/>
          <w:numId w:val="516"/>
        </w:numPr>
      </w:pPr>
      <w:r w:rsidRPr="00AE5A6B">
        <w:t>Авторизоваться в ЛК ПУР КС.</w:t>
      </w:r>
    </w:p>
    <w:p w14:paraId="47833A49" w14:textId="77777777" w:rsidR="005B0BC0" w:rsidRPr="00AE5A6B" w:rsidRDefault="005B0BC0" w:rsidP="005B0BC0">
      <w:pPr>
        <w:pStyle w:val="GOSTListnum"/>
      </w:pPr>
      <w:r w:rsidRPr="00AE5A6B">
        <w:t>Перейти в главное меню.</w:t>
      </w:r>
    </w:p>
    <w:p w14:paraId="105FE4FB" w14:textId="77777777" w:rsidR="005B0BC0" w:rsidRPr="00AE5A6B" w:rsidRDefault="005B0BC0" w:rsidP="005B0BC0">
      <w:pPr>
        <w:pStyle w:val="GOSTListnum"/>
      </w:pPr>
      <w:r w:rsidRPr="00AE5A6B">
        <w:rPr>
          <w:sz w:val="22"/>
        </w:rPr>
        <w:t>Выбрать «Управление расходами (казначейское сопровождение)»</w:t>
      </w:r>
      <w:r w:rsidRPr="00AE5A6B">
        <w:t xml:space="preserve">. Развернуть ветку «Проведение и уточнение операций по кассовым выплатам – Уведомление об уточнении операций клиента – </w:t>
      </w:r>
      <w:r w:rsidR="00D646AE" w:rsidRPr="00AE5A6B">
        <w:t>На утверждении (мое)</w:t>
      </w:r>
      <w:r w:rsidRPr="00AE5A6B">
        <w:t>».</w:t>
      </w:r>
    </w:p>
    <w:p w14:paraId="49E01839" w14:textId="77777777" w:rsidR="005B0BC0" w:rsidRPr="00AE5A6B" w:rsidRDefault="005B0BC0" w:rsidP="005B0BC0">
      <w:pPr>
        <w:pStyle w:val="GOSTListnum"/>
      </w:pPr>
      <w:r w:rsidRPr="00AE5A6B">
        <w:t xml:space="preserve">На СФ выделить документ </w:t>
      </w:r>
      <w:r w:rsidR="00D646AE" w:rsidRPr="00AE5A6B">
        <w:t xml:space="preserve">на статусе «На утверждении». </w:t>
      </w:r>
      <w:r w:rsidRPr="00AE5A6B">
        <w:t>На панели инструментов нажать кнопку «Утвердить/Вернуть».</w:t>
      </w:r>
    </w:p>
    <w:p w14:paraId="350E0E89" w14:textId="77777777" w:rsidR="00D646AE" w:rsidRPr="00AE5A6B" w:rsidRDefault="00D646AE" w:rsidP="00D646AE">
      <w:pPr>
        <w:pStyle w:val="GOSTListnum"/>
      </w:pPr>
      <w:r w:rsidRPr="00AE5A6B">
        <w:t>В появившемся диалоговом окне нажать кнопку «Вернуть», указав в примечании причину возврата.</w:t>
      </w:r>
      <w:r w:rsidRPr="00AE5A6B">
        <w:tab/>
      </w:r>
    </w:p>
    <w:p w14:paraId="775070B6" w14:textId="77777777" w:rsidR="00D646AE" w:rsidRPr="00AE5A6B" w:rsidRDefault="00D646AE" w:rsidP="00D646AE">
      <w:pPr>
        <w:pStyle w:val="GOSTListnormal18"/>
      </w:pPr>
      <w:r w:rsidRPr="00AE5A6B">
        <w:lastRenderedPageBreak/>
        <w:t>Экземпляр формуляра «Уведомление на уточнение операций клиента» перейдет на статус «Черновик».</w:t>
      </w:r>
    </w:p>
    <w:p w14:paraId="6400F93D" w14:textId="77777777" w:rsidR="007C33F2" w:rsidRPr="00AE5A6B" w:rsidRDefault="007C33F2" w:rsidP="009A3F33">
      <w:pPr>
        <w:pStyle w:val="41"/>
      </w:pPr>
      <w:bookmarkStart w:id="1780" w:name="_Toc184383143"/>
      <w:r w:rsidRPr="00AE5A6B">
        <w:t>Удаление документа «Уведомление об уточнении операций клиента»</w:t>
      </w:r>
      <w:bookmarkEnd w:id="1780"/>
    </w:p>
    <w:p w14:paraId="14669492" w14:textId="77777777" w:rsidR="007C33F2" w:rsidRPr="00AE5A6B" w:rsidRDefault="007C33F2" w:rsidP="007C33F2">
      <w:pPr>
        <w:pStyle w:val="GOSTNormal"/>
        <w:rPr>
          <w:rStyle w:val="GOSTSymBold"/>
        </w:rPr>
      </w:pPr>
      <w:r w:rsidRPr="00AE5A6B">
        <w:rPr>
          <w:rStyle w:val="GOSTSymBold"/>
        </w:rPr>
        <w:t xml:space="preserve">Роль: </w:t>
      </w:r>
      <w:r w:rsidRPr="00AE5A6B">
        <w:t>601_01_01 ПУР КС. Ввод документов по ЛС ЮЛ</w:t>
      </w:r>
    </w:p>
    <w:p w14:paraId="3E5E5EBC" w14:textId="77777777" w:rsidR="007C33F2" w:rsidRPr="00AE5A6B" w:rsidRDefault="007C33F2" w:rsidP="00EB64FB">
      <w:pPr>
        <w:pStyle w:val="GOSTListnum"/>
        <w:numPr>
          <w:ilvl w:val="0"/>
          <w:numId w:val="517"/>
        </w:numPr>
      </w:pPr>
      <w:r w:rsidRPr="00AE5A6B">
        <w:t>Авторизоваться в ЛК ПУР КС.</w:t>
      </w:r>
    </w:p>
    <w:p w14:paraId="456526E4" w14:textId="1421E2B0" w:rsidR="007C33F2" w:rsidRPr="00AE5A6B" w:rsidRDefault="007C33F2" w:rsidP="007C33F2">
      <w:pPr>
        <w:pStyle w:val="GOSTListnum"/>
      </w:pPr>
      <w:r w:rsidRPr="00AE5A6B">
        <w:t xml:space="preserve">Перейти в главное меню. </w:t>
      </w:r>
      <w:r w:rsidRPr="00AE5A6B">
        <w:rPr>
          <w:sz w:val="22"/>
        </w:rPr>
        <w:t>Выбрать «Управление расходами (казначейское сопровождение)»</w:t>
      </w:r>
      <w:r w:rsidRPr="00AE5A6B">
        <w:t>. Развернуть ветку «Проведение и уточнение операций по кассовым выплатам – Уведомление об уточнении операций клиента – Все документы».</w:t>
      </w:r>
    </w:p>
    <w:p w14:paraId="5491D570" w14:textId="77777777" w:rsidR="007C33F2" w:rsidRPr="00AE5A6B" w:rsidRDefault="007C33F2" w:rsidP="007C33F2">
      <w:pPr>
        <w:pStyle w:val="GOSTListnum"/>
      </w:pPr>
      <w:r w:rsidRPr="00AE5A6B">
        <w:t xml:space="preserve">Выделить курсором документ на статусе «Черновик». На панели инструментов нажать кнопку «Удаление». </w:t>
      </w:r>
    </w:p>
    <w:p w14:paraId="79B61701" w14:textId="77777777" w:rsidR="007C33F2" w:rsidRPr="00AE5A6B" w:rsidRDefault="007C33F2" w:rsidP="005B0BC0">
      <w:pPr>
        <w:pStyle w:val="GOSTListnormal18"/>
      </w:pPr>
      <w:r w:rsidRPr="00AE5A6B">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599D8217" w14:textId="77777777" w:rsidR="0081645B" w:rsidRPr="00AE5A6B" w:rsidRDefault="0081645B" w:rsidP="009A3F33">
      <w:pPr>
        <w:pStyle w:val="31"/>
      </w:pPr>
      <w:bookmarkStart w:id="1781" w:name="_Toc184383144"/>
      <w:r w:rsidRPr="00AE5A6B">
        <w:t>Просмотр иерархии КОО</w:t>
      </w:r>
      <w:bookmarkEnd w:id="1781"/>
    </w:p>
    <w:p w14:paraId="0A948899" w14:textId="77777777" w:rsidR="0081645B" w:rsidRPr="00AE5A6B" w:rsidRDefault="0081645B" w:rsidP="0081645B">
      <w:pPr>
        <w:pStyle w:val="GOSTNormal"/>
      </w:pPr>
      <w:r w:rsidRPr="00AE5A6B">
        <w:rPr>
          <w:rStyle w:val="GOSTSymBold"/>
        </w:rPr>
        <w:t xml:space="preserve">Роль: </w:t>
      </w:r>
      <w:r w:rsidRPr="00AE5A6B">
        <w:t>HRH_ПУР КС. Просмотр Иерархии КОО</w:t>
      </w:r>
    </w:p>
    <w:p w14:paraId="7F48F9B2" w14:textId="77777777" w:rsidR="0081645B" w:rsidRPr="00AE5A6B" w:rsidRDefault="0081645B" w:rsidP="00CA231E">
      <w:pPr>
        <w:pStyle w:val="GOSTListnum"/>
        <w:numPr>
          <w:ilvl w:val="0"/>
          <w:numId w:val="266"/>
        </w:numPr>
      </w:pPr>
      <w:r w:rsidRPr="00AE5A6B">
        <w:t>Авторизоваться в ЛК ПУР КС.</w:t>
      </w:r>
    </w:p>
    <w:p w14:paraId="2DA010A2" w14:textId="1BDEA6A5" w:rsidR="0081645B" w:rsidRPr="00AE5A6B" w:rsidRDefault="0081645B" w:rsidP="0081645B">
      <w:pPr>
        <w:pStyle w:val="GOSTListnum"/>
      </w:pPr>
      <w:r w:rsidRPr="00AE5A6B">
        <w:t xml:space="preserve">Перейти в главное меню. Выбрать </w:t>
      </w:r>
      <w:r w:rsidR="00BD7DED" w:rsidRPr="00AE5A6B">
        <w:t>пункт «ПУР(КС)»</w:t>
      </w:r>
      <w:r w:rsidRPr="00AE5A6B">
        <w:t xml:space="preserve">. Перейти по пути, указанному в п. </w:t>
      </w:r>
      <w:r w:rsidRPr="00AE5A6B">
        <w:fldChar w:fldCharType="begin"/>
      </w:r>
      <w:r w:rsidRPr="00AE5A6B">
        <w:instrText xml:space="preserve"> REF _Ref44404187 \r \h </w:instrText>
      </w:r>
      <w:r w:rsidR="005D1FD1" w:rsidRPr="00AE5A6B">
        <w:instrText xml:space="preserve"> \* MERGEFORMAT </w:instrText>
      </w:r>
      <w:r w:rsidRPr="00AE5A6B">
        <w:fldChar w:fldCharType="separate"/>
      </w:r>
      <w:r w:rsidR="00EB64FB">
        <w:t>5.10.1</w:t>
      </w:r>
      <w:r w:rsidRPr="00AE5A6B">
        <w:fldChar w:fldCharType="end"/>
      </w:r>
      <w:r w:rsidR="001F17F1" w:rsidRPr="00AE5A6B">
        <w:t xml:space="preserve"> – </w:t>
      </w:r>
      <w:r w:rsidRPr="00AE5A6B">
        <w:fldChar w:fldCharType="begin"/>
      </w:r>
      <w:r w:rsidRPr="00AE5A6B">
        <w:instrText xml:space="preserve"> REF _Ref44404192 \r \h </w:instrText>
      </w:r>
      <w:r w:rsidR="005D1FD1" w:rsidRPr="00AE5A6B">
        <w:instrText xml:space="preserve"> \* MERGEFORMAT </w:instrText>
      </w:r>
      <w:r w:rsidRPr="00AE5A6B">
        <w:fldChar w:fldCharType="separate"/>
      </w:r>
      <w:r w:rsidR="00EB64FB">
        <w:t>5.10.16</w:t>
      </w:r>
      <w:r w:rsidRPr="00AE5A6B">
        <w:fldChar w:fldCharType="end"/>
      </w:r>
      <w:r w:rsidRPr="00AE5A6B">
        <w:t>.</w:t>
      </w:r>
    </w:p>
    <w:p w14:paraId="70AAF123" w14:textId="77777777" w:rsidR="0081645B" w:rsidRPr="00AE5A6B" w:rsidRDefault="0081645B" w:rsidP="0081645B">
      <w:pPr>
        <w:pStyle w:val="GOSTListnormal18"/>
      </w:pPr>
      <w:r w:rsidRPr="00AE5A6B">
        <w:t>Если пользователь является получателем КОО, то пользователю помимо собственных документов доступны для просмотра следующие документы:</w:t>
      </w:r>
    </w:p>
    <w:p w14:paraId="68F1C732" w14:textId="77777777" w:rsidR="0081645B" w:rsidRPr="00AE5A6B" w:rsidRDefault="0081645B" w:rsidP="0081645B">
      <w:pPr>
        <w:pStyle w:val="GOSTListmark3"/>
      </w:pPr>
      <w:r w:rsidRPr="00AE5A6B">
        <w:t>все нижестоящие переведенные КОО по всем уровням иерархии, по отношению к вышеуказанному КОО;</w:t>
      </w:r>
    </w:p>
    <w:p w14:paraId="1E73B031" w14:textId="77777777" w:rsidR="0081645B" w:rsidRPr="00AE5A6B" w:rsidRDefault="0081645B" w:rsidP="0081645B">
      <w:pPr>
        <w:pStyle w:val="GOSTListmark3"/>
      </w:pPr>
      <w:r w:rsidRPr="00AE5A6B">
        <w:t>все Справки об исполнении КОО всех переведенных КОО, по отношению к вышеуказанному КОО;</w:t>
      </w:r>
    </w:p>
    <w:p w14:paraId="573B1846" w14:textId="77777777" w:rsidR="0081645B" w:rsidRPr="00AE5A6B" w:rsidRDefault="0081645B" w:rsidP="0081645B">
      <w:pPr>
        <w:pStyle w:val="GOSTListmark3"/>
      </w:pPr>
      <w:r w:rsidRPr="00AE5A6B">
        <w:t>все Заявления на перевод, изменение и отзыв, связанные с переведенными КОО;</w:t>
      </w:r>
    </w:p>
    <w:p w14:paraId="111F126B" w14:textId="77777777" w:rsidR="0081645B" w:rsidRPr="00AE5A6B" w:rsidRDefault="0081645B" w:rsidP="0081645B">
      <w:pPr>
        <w:pStyle w:val="GOSTListmark3"/>
      </w:pPr>
      <w:r w:rsidRPr="00AE5A6B">
        <w:t>все платежные поручения (исходящие и входящие), связанные с исполнением всех переведенных КОО, по отношению вышеуказанному КОО;</w:t>
      </w:r>
    </w:p>
    <w:p w14:paraId="7012564E" w14:textId="77777777" w:rsidR="0081645B" w:rsidRPr="00AE5A6B" w:rsidRDefault="0081645B" w:rsidP="0081645B">
      <w:pPr>
        <w:pStyle w:val="GOSTListmark3"/>
      </w:pPr>
      <w:r w:rsidRPr="00AE5A6B">
        <w:t>все Заявления на исполнение КОО, связанные с исполнением всех переведенных КОО, по отношению к вышеуказанному КОО;</w:t>
      </w:r>
    </w:p>
    <w:p w14:paraId="0A85DA76" w14:textId="77777777" w:rsidR="0081645B" w:rsidRPr="00AE5A6B" w:rsidRDefault="0081645B" w:rsidP="0081645B">
      <w:pPr>
        <w:pStyle w:val="GOSTListmark3"/>
      </w:pPr>
      <w:r w:rsidRPr="00AE5A6B">
        <w:t>все документы «Уведомление об уточнении операций клиента» связанные с исполнением всех переведенных КОО, по отношению вышеуказанному КОО;</w:t>
      </w:r>
    </w:p>
    <w:p w14:paraId="4C1A988A" w14:textId="77777777" w:rsidR="0081645B" w:rsidRPr="00AE5A6B" w:rsidRDefault="0081645B" w:rsidP="009307B6">
      <w:pPr>
        <w:pStyle w:val="GOSTListmark3"/>
      </w:pPr>
      <w:r w:rsidRPr="00AE5A6B">
        <w:t>все Запросы на аннулирование, связанные с исполнением всех переведенных КОО, по отношению вышеуказанному КОО.</w:t>
      </w:r>
    </w:p>
    <w:p w14:paraId="335ABE66" w14:textId="77777777" w:rsidR="00A303B4" w:rsidRPr="00AE5A6B" w:rsidRDefault="00113E0E" w:rsidP="00A303B4">
      <w:pPr>
        <w:pStyle w:val="22"/>
      </w:pPr>
      <w:bookmarkStart w:id="1782" w:name="_Ref184379578"/>
      <w:bookmarkStart w:id="1783" w:name="_Toc184383145"/>
      <w:r w:rsidRPr="00AE5A6B">
        <w:lastRenderedPageBreak/>
        <w:t xml:space="preserve">Группа бизнес-процессов </w:t>
      </w:r>
      <w:r w:rsidR="00A303B4" w:rsidRPr="00AE5A6B">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782"/>
      <w:bookmarkEnd w:id="1783"/>
    </w:p>
    <w:p w14:paraId="3B4727D8" w14:textId="77777777" w:rsidR="005146CF" w:rsidRPr="00AE5A6B" w:rsidRDefault="00386C8C" w:rsidP="009A3F33">
      <w:pPr>
        <w:pStyle w:val="31"/>
      </w:pPr>
      <w:bookmarkStart w:id="1784" w:name="_Toc184383146"/>
      <w:r w:rsidRPr="00AE5A6B">
        <w:t>Операции</w:t>
      </w:r>
      <w:r w:rsidR="00032917" w:rsidRPr="00AE5A6B">
        <w:t>,</w:t>
      </w:r>
      <w:r w:rsidRPr="00AE5A6B">
        <w:t xml:space="preserve"> выполняемые в рамках бизнес-процесса «</w:t>
      </w:r>
      <w:r w:rsidR="005146CF" w:rsidRPr="00AE5A6B">
        <w:t>Формирование Расходн</w:t>
      </w:r>
      <w:r w:rsidR="002D4252" w:rsidRPr="00AE5A6B">
        <w:t>ой</w:t>
      </w:r>
      <w:r w:rsidR="009604B8" w:rsidRPr="00AE5A6B">
        <w:t xml:space="preserve"> </w:t>
      </w:r>
      <w:r w:rsidR="005146CF" w:rsidRPr="00AE5A6B">
        <w:t>деклараци</w:t>
      </w:r>
      <w:r w:rsidR="002D4252" w:rsidRPr="00AE5A6B">
        <w:t>и</w:t>
      </w:r>
      <w:r w:rsidR="009604B8" w:rsidRPr="00AE5A6B">
        <w:t>»</w:t>
      </w:r>
      <w:bookmarkEnd w:id="1403"/>
      <w:bookmarkEnd w:id="1784"/>
      <w:r w:rsidR="005146CF" w:rsidRPr="00AE5A6B">
        <w:t xml:space="preserve"> </w:t>
      </w:r>
      <w:bookmarkEnd w:id="1404"/>
    </w:p>
    <w:p w14:paraId="33D06CAD" w14:textId="77777777" w:rsidR="00C24EC3" w:rsidRPr="00AE5A6B" w:rsidRDefault="00C24EC3" w:rsidP="009A3F33">
      <w:pPr>
        <w:pStyle w:val="41"/>
      </w:pPr>
      <w:bookmarkStart w:id="1785" w:name="_Toc184383147"/>
      <w:bookmarkStart w:id="1786" w:name="_Toc11770991"/>
      <w:bookmarkStart w:id="1787" w:name="_Toc529959406"/>
      <w:bookmarkStart w:id="1788" w:name="_Toc11770990"/>
      <w:r w:rsidRPr="00AE5A6B">
        <w:t>Формирование и утверждение документа «Запрос информации для формирования Расходной декларации» в ЛК Исполнителя</w:t>
      </w:r>
      <w:bookmarkEnd w:id="1785"/>
    </w:p>
    <w:p w14:paraId="5DE5EF34" w14:textId="77777777" w:rsidR="00C24EC3" w:rsidRPr="00AE5A6B" w:rsidRDefault="00C24EC3" w:rsidP="00C24EC3">
      <w:pPr>
        <w:pStyle w:val="GOSTNormal"/>
      </w:pPr>
      <w:r w:rsidRPr="00AE5A6B">
        <w:rPr>
          <w:b/>
        </w:rPr>
        <w:t>Роль:</w:t>
      </w:r>
      <w:r w:rsidRPr="00AE5A6B">
        <w:t xml:space="preserve"> 601_01_01 ПУР КС. Ввод документов по ЛС ЮЛ</w:t>
      </w:r>
      <w:r w:rsidRPr="00AE5A6B">
        <w:tab/>
      </w:r>
    </w:p>
    <w:p w14:paraId="59168D3C" w14:textId="77777777" w:rsidR="00C24EC3" w:rsidRPr="00AE5A6B" w:rsidRDefault="00C24EC3" w:rsidP="00C24EC3">
      <w:pPr>
        <w:pStyle w:val="GOSTNormalWithout"/>
      </w:pPr>
      <w:r w:rsidRPr="00AE5A6B">
        <w:t>Порядок действий:</w:t>
      </w:r>
    </w:p>
    <w:p w14:paraId="51350D7D" w14:textId="77777777" w:rsidR="00C24EC3" w:rsidRPr="00AE5A6B" w:rsidRDefault="00C24EC3" w:rsidP="00CA231E">
      <w:pPr>
        <w:pStyle w:val="GOSTListnum"/>
        <w:numPr>
          <w:ilvl w:val="0"/>
          <w:numId w:val="307"/>
        </w:numPr>
      </w:pPr>
      <w:r w:rsidRPr="00AE5A6B">
        <w:t>Авторизоваться в ЛК ПУР КС.</w:t>
      </w:r>
    </w:p>
    <w:p w14:paraId="7B535451" w14:textId="77777777" w:rsidR="00C24EC3" w:rsidRPr="00AE5A6B" w:rsidRDefault="00C24EC3" w:rsidP="00C24EC3">
      <w:pPr>
        <w:pStyle w:val="GOSTListnum"/>
      </w:pPr>
      <w:r w:rsidRPr="00AE5A6B">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AE5A6B">
        <w:tab/>
      </w:r>
    </w:p>
    <w:p w14:paraId="46D69472" w14:textId="77777777" w:rsidR="00C24EC3" w:rsidRPr="00AE5A6B" w:rsidRDefault="00C24EC3" w:rsidP="00C24EC3">
      <w:pPr>
        <w:pStyle w:val="GOSTListnum"/>
      </w:pPr>
      <w:r w:rsidRPr="00AE5A6B">
        <w:t>На панели инструментов нажать кнопку «Создать».</w:t>
      </w:r>
    </w:p>
    <w:p w14:paraId="3109BE58" w14:textId="77777777" w:rsidR="00C24EC3" w:rsidRPr="00AE5A6B" w:rsidRDefault="00C24EC3" w:rsidP="00C24EC3">
      <w:pPr>
        <w:pStyle w:val="GOSTListnum"/>
      </w:pPr>
      <w:r w:rsidRPr="00AE5A6B">
        <w:t>На ВФ заполнить все необходимые поля в соответствии с реквизитами.</w:t>
      </w:r>
    </w:p>
    <w:p w14:paraId="5DD80325" w14:textId="77777777" w:rsidR="00C24EC3" w:rsidRPr="00AE5A6B" w:rsidRDefault="00C24EC3" w:rsidP="00C24EC3">
      <w:pPr>
        <w:pStyle w:val="GOSTListnum"/>
        <w:numPr>
          <w:ilvl w:val="0"/>
          <w:numId w:val="0"/>
        </w:numPr>
        <w:tabs>
          <w:tab w:val="left" w:pos="708"/>
        </w:tabs>
        <w:ind w:left="1021"/>
      </w:pPr>
      <w:r w:rsidRPr="00AE5A6B">
        <w:t>Во вкладке «Вложения» добавить документ «Скан-копия письма о предоставлении информации в целях формирования Расходной декларации».</w:t>
      </w:r>
    </w:p>
    <w:p w14:paraId="42FD7FBA" w14:textId="77777777" w:rsidR="00C24EC3" w:rsidRPr="00AE5A6B" w:rsidRDefault="00C24EC3" w:rsidP="00C24EC3">
      <w:pPr>
        <w:pStyle w:val="GOSTListnum"/>
      </w:pPr>
      <w:r w:rsidRPr="00AE5A6B">
        <w:t>Нажать кнопку «Сохранить изменения и закрыть окно».</w:t>
      </w:r>
    </w:p>
    <w:p w14:paraId="1219E1E2" w14:textId="77777777" w:rsidR="00C24EC3" w:rsidRPr="00AE5A6B" w:rsidRDefault="00C24EC3" w:rsidP="00C24EC3">
      <w:pPr>
        <w:pStyle w:val="GOSTListnormal18"/>
      </w:pPr>
      <w:r w:rsidRPr="00AE5A6B">
        <w:t>Документ успешно сохранится на статусе «Черновик».</w:t>
      </w:r>
    </w:p>
    <w:p w14:paraId="05FB5061" w14:textId="77777777" w:rsidR="00C24EC3" w:rsidRPr="00AE5A6B" w:rsidRDefault="00C24EC3" w:rsidP="00C24EC3">
      <w:pPr>
        <w:pStyle w:val="GOSTListnormal18"/>
      </w:pPr>
      <w:r w:rsidRPr="00AE5A6B">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07D262BD" w14:textId="77777777" w:rsidR="002E2812" w:rsidRPr="00AE5A6B" w:rsidRDefault="00C24EC3" w:rsidP="00CD42B8">
      <w:pPr>
        <w:pStyle w:val="GOSTListnum"/>
      </w:pPr>
      <w:r w:rsidRPr="00AE5A6B">
        <w:t>Выделить документ на статусе «Черновик».</w:t>
      </w:r>
      <w:r w:rsidR="002E2812" w:rsidRPr="00AE5A6B">
        <w:t xml:space="preserve"> </w:t>
      </w:r>
    </w:p>
    <w:p w14:paraId="6C2E7073" w14:textId="2D22A59B" w:rsidR="00C24EC3" w:rsidRPr="00AE5A6B" w:rsidRDefault="00C24EC3" w:rsidP="00CD42B8">
      <w:pPr>
        <w:pStyle w:val="GOSTListnum"/>
      </w:pPr>
      <w:r w:rsidRPr="00AE5A6B">
        <w:t xml:space="preserve">На панели инструментов нажать кнопку «На согласование». </w:t>
      </w:r>
    </w:p>
    <w:p w14:paraId="4C9CE95B" w14:textId="77777777" w:rsidR="00C24EC3" w:rsidRPr="00AE5A6B" w:rsidRDefault="00C24EC3" w:rsidP="00C24EC3">
      <w:pPr>
        <w:pStyle w:val="GOSTListnum"/>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14:paraId="3AB13262" w14:textId="77777777" w:rsidR="00C24EC3" w:rsidRPr="00AE5A6B" w:rsidRDefault="00C24EC3" w:rsidP="00C24EC3">
      <w:pPr>
        <w:pStyle w:val="GOSTListnum"/>
      </w:pPr>
      <w:r w:rsidRPr="00AE5A6B">
        <w:t>В появившемся окне с чекбоксом об отображении подписываемых данных, не устанавливая чекбокс, нажать кнопку «ОК».</w:t>
      </w:r>
    </w:p>
    <w:p w14:paraId="3AE6A9C7" w14:textId="77777777" w:rsidR="00C24EC3" w:rsidRPr="00AE5A6B" w:rsidRDefault="00C24EC3" w:rsidP="00C24EC3">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14:paraId="3E0BF868" w14:textId="77777777" w:rsidR="00C24EC3" w:rsidRPr="00AE5A6B" w:rsidRDefault="00C24EC3" w:rsidP="00C24EC3">
      <w:pPr>
        <w:pStyle w:val="GOSTListnormal18"/>
      </w:pPr>
      <w:r w:rsidRPr="00AE5A6B">
        <w:lastRenderedPageBreak/>
        <w:t>Документ перейдет на статус «На согласовании». Выполнено подписание ЭП.</w:t>
      </w:r>
    </w:p>
    <w:p w14:paraId="6C4581B3" w14:textId="77777777" w:rsidR="00C24EC3" w:rsidRPr="00AE5A6B" w:rsidRDefault="00C24EC3" w:rsidP="00C24EC3">
      <w:pPr>
        <w:pStyle w:val="GOSTNormal"/>
      </w:pPr>
      <w:r w:rsidRPr="00AE5A6B">
        <w:rPr>
          <w:b/>
        </w:rPr>
        <w:t>Роль:</w:t>
      </w:r>
      <w:r w:rsidRPr="00AE5A6B">
        <w:t xml:space="preserve"> 601_02_01 ПУР КС. Согласование документов по ЛС ЮЛ</w:t>
      </w:r>
    </w:p>
    <w:p w14:paraId="418D9AA7" w14:textId="77777777" w:rsidR="00C24EC3" w:rsidRPr="00AE5A6B" w:rsidRDefault="00C24EC3" w:rsidP="00C24EC3">
      <w:pPr>
        <w:pStyle w:val="GOSTNormalWithout"/>
      </w:pPr>
      <w:r w:rsidRPr="00AE5A6B">
        <w:t>Порядок действий:</w:t>
      </w:r>
    </w:p>
    <w:p w14:paraId="7072BE6C" w14:textId="77777777" w:rsidR="00C24EC3" w:rsidRPr="00AE5A6B" w:rsidRDefault="00C24EC3" w:rsidP="00CA231E">
      <w:pPr>
        <w:pStyle w:val="GOSTListnum"/>
        <w:numPr>
          <w:ilvl w:val="0"/>
          <w:numId w:val="308"/>
        </w:numPr>
      </w:pPr>
      <w:r w:rsidRPr="00AE5A6B">
        <w:t>Авторизоваться в ЛК ПУР КС.</w:t>
      </w:r>
    </w:p>
    <w:p w14:paraId="7D00398E" w14:textId="77777777" w:rsidR="00C24EC3" w:rsidRPr="00AE5A6B" w:rsidRDefault="00C24EC3" w:rsidP="00C24EC3">
      <w:pPr>
        <w:pStyle w:val="GOSTListnum"/>
      </w:pPr>
      <w:r w:rsidRPr="00AE5A6B">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p>
    <w:p w14:paraId="0CACF466" w14:textId="77777777" w:rsidR="00C24EC3" w:rsidRPr="00AE5A6B" w:rsidRDefault="00C24EC3" w:rsidP="00C24EC3">
      <w:pPr>
        <w:pStyle w:val="GOSTListnum"/>
      </w:pPr>
      <w:r w:rsidRPr="00AE5A6B">
        <w:t>Выделить документ для согласования. На панели инструментов нажать кнопку «Согласовать/Вернуть».</w:t>
      </w:r>
    </w:p>
    <w:p w14:paraId="6228B19D" w14:textId="77777777" w:rsidR="00C24EC3" w:rsidRPr="00AE5A6B" w:rsidRDefault="00C24EC3" w:rsidP="00C24EC3">
      <w:pPr>
        <w:pStyle w:val="GOSTListnum"/>
      </w:pPr>
      <w:r w:rsidRPr="00AE5A6B">
        <w:t>В появившемся диалоговом окне нажать кнопку «Согласовать».</w:t>
      </w:r>
    </w:p>
    <w:p w14:paraId="4E32B597" w14:textId="77777777" w:rsidR="00C24EC3" w:rsidRPr="00AE5A6B" w:rsidRDefault="00C24EC3" w:rsidP="00C24EC3">
      <w:pPr>
        <w:pStyle w:val="GOSTListnum"/>
        <w:numPr>
          <w:ilvl w:val="0"/>
          <w:numId w:val="0"/>
        </w:numPr>
        <w:tabs>
          <w:tab w:val="left" w:pos="708"/>
        </w:tabs>
        <w:ind w:left="1021"/>
        <w:rPr>
          <w:snapToGrid w:val="0"/>
        </w:rPr>
      </w:pPr>
      <w:r w:rsidRPr="00AE5A6B">
        <w:rPr>
          <w:snapToGrid w:val="0"/>
        </w:rPr>
        <w:t>Документ перейдет на статус «На утверждении».</w:t>
      </w:r>
    </w:p>
    <w:p w14:paraId="0A6D4EBB" w14:textId="77777777" w:rsidR="00C24EC3" w:rsidRPr="00AE5A6B" w:rsidRDefault="00C24EC3" w:rsidP="00C24EC3">
      <w:pPr>
        <w:pStyle w:val="GOSTNormal"/>
      </w:pPr>
      <w:r w:rsidRPr="00AE5A6B">
        <w:rPr>
          <w:b/>
        </w:rPr>
        <w:t>Роль:</w:t>
      </w:r>
      <w:r w:rsidRPr="00AE5A6B">
        <w:t xml:space="preserve"> 601_03_01 ПУР КС. Утверждение документов по ЛС ЮЛ</w:t>
      </w:r>
    </w:p>
    <w:p w14:paraId="1E720C7D" w14:textId="77777777" w:rsidR="00C24EC3" w:rsidRPr="00AE5A6B" w:rsidRDefault="00C24EC3" w:rsidP="00C24EC3">
      <w:pPr>
        <w:pStyle w:val="GOSTNormalWithout"/>
      </w:pPr>
      <w:r w:rsidRPr="00AE5A6B">
        <w:t>Порядок действий:</w:t>
      </w:r>
    </w:p>
    <w:p w14:paraId="1855E5DD" w14:textId="77777777" w:rsidR="00C24EC3" w:rsidRPr="00AE5A6B" w:rsidRDefault="00C24EC3" w:rsidP="00CA231E">
      <w:pPr>
        <w:pStyle w:val="GOSTListnum"/>
        <w:numPr>
          <w:ilvl w:val="0"/>
          <w:numId w:val="309"/>
        </w:numPr>
      </w:pPr>
      <w:r w:rsidRPr="00AE5A6B">
        <w:t>Авторизоваться в ЛК ПУР КС.</w:t>
      </w:r>
    </w:p>
    <w:p w14:paraId="32600995" w14:textId="77777777" w:rsidR="00C24EC3" w:rsidRPr="00AE5A6B" w:rsidRDefault="00C24EC3" w:rsidP="00C24EC3">
      <w:pPr>
        <w:pStyle w:val="GOSTListnum"/>
      </w:pPr>
      <w:r w:rsidRPr="00AE5A6B">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14:paraId="295C58BF" w14:textId="77777777" w:rsidR="00C24EC3" w:rsidRPr="00AE5A6B" w:rsidRDefault="00C24EC3" w:rsidP="00C24EC3">
      <w:pPr>
        <w:pStyle w:val="GOSTListnum"/>
      </w:pPr>
      <w:r w:rsidRPr="00AE5A6B">
        <w:t>Выделить документ для утверждения. На панели инструментов нажать кнопку «Утвердить/Вернуть».</w:t>
      </w:r>
    </w:p>
    <w:p w14:paraId="56C55307" w14:textId="77777777" w:rsidR="00C24EC3" w:rsidRPr="00AE5A6B" w:rsidRDefault="00C24EC3" w:rsidP="00C24EC3">
      <w:pPr>
        <w:pStyle w:val="GOSTListnum"/>
      </w:pPr>
      <w:r w:rsidRPr="00AE5A6B">
        <w:t>В появившемся диалоговом окне нажать кнопку «Утвердить».</w:t>
      </w:r>
    </w:p>
    <w:p w14:paraId="6B0F23DC" w14:textId="77777777" w:rsidR="00C24EC3" w:rsidRPr="00AE5A6B" w:rsidRDefault="00C24EC3" w:rsidP="00C24EC3">
      <w:pPr>
        <w:pStyle w:val="GOSTListnum"/>
      </w:pPr>
      <w:r w:rsidRPr="00AE5A6B">
        <w:t xml:space="preserve">В открывшемся окне «Просмотр документа перед формированием подписи» нажать кнопку «Подписать», </w:t>
      </w:r>
      <w:r w:rsidR="00596282" w:rsidRPr="00AE5A6B">
        <w:t>выбрав сертификат пользователя.</w:t>
      </w:r>
    </w:p>
    <w:p w14:paraId="3EDF937A" w14:textId="77777777" w:rsidR="00C24EC3" w:rsidRPr="00AE5A6B" w:rsidRDefault="00C24EC3" w:rsidP="00C24EC3">
      <w:pPr>
        <w:pStyle w:val="GOSTListnum"/>
        <w:numPr>
          <w:ilvl w:val="0"/>
          <w:numId w:val="0"/>
        </w:numPr>
        <w:tabs>
          <w:tab w:val="left" w:pos="708"/>
        </w:tabs>
        <w:ind w:left="1021"/>
        <w:rPr>
          <w:snapToGrid w:val="0"/>
        </w:rPr>
      </w:pPr>
      <w:r w:rsidRPr="00AE5A6B">
        <w:rPr>
          <w:snapToGrid w:val="0"/>
        </w:rPr>
        <w:t>Документ перейдет на статус «Ожидает исполнения». Выполнено подписание ЭП.</w:t>
      </w:r>
    </w:p>
    <w:p w14:paraId="2229802C" w14:textId="77777777" w:rsidR="00AA2CDC" w:rsidRPr="00AE5A6B" w:rsidRDefault="00AA2CDC" w:rsidP="00C24EC3">
      <w:pPr>
        <w:pStyle w:val="GOSTListnum"/>
        <w:numPr>
          <w:ilvl w:val="0"/>
          <w:numId w:val="0"/>
        </w:numPr>
        <w:tabs>
          <w:tab w:val="left" w:pos="708"/>
        </w:tabs>
        <w:ind w:left="1021"/>
        <w:rPr>
          <w:snapToGrid w:val="0"/>
        </w:rPr>
      </w:pPr>
      <w:r w:rsidRPr="00AE5A6B">
        <w:rPr>
          <w:snapToGrid w:val="0"/>
        </w:rPr>
        <w:t>При последующем переходе документа на статус «Исполнен», отмена</w:t>
      </w:r>
      <w:r w:rsidRPr="00AE5A6B">
        <w:t xml:space="preserve"> документа «Запрос информации для формирования Расходной декларации» будет невозможна.</w:t>
      </w:r>
    </w:p>
    <w:p w14:paraId="2D26CB16" w14:textId="77777777" w:rsidR="00C24EC3" w:rsidRPr="00AE5A6B" w:rsidRDefault="00C24EC3" w:rsidP="009A3F33">
      <w:pPr>
        <w:pStyle w:val="41"/>
      </w:pPr>
      <w:bookmarkStart w:id="1789" w:name="_Toc184383148"/>
      <w:bookmarkEnd w:id="1786"/>
      <w:bookmarkEnd w:id="1787"/>
      <w:r w:rsidRPr="00AE5A6B">
        <w:t>Отмена документа «Запрос информации для формирования Расходной декларации» со статуса «Ожидает исполнения»</w:t>
      </w:r>
      <w:bookmarkEnd w:id="1789"/>
    </w:p>
    <w:p w14:paraId="4449E030" w14:textId="77777777" w:rsidR="00C24EC3" w:rsidRPr="00AE5A6B" w:rsidRDefault="00C24EC3" w:rsidP="00C24EC3">
      <w:pPr>
        <w:pStyle w:val="GOSTNormal"/>
        <w:rPr>
          <w:rStyle w:val="GOSTSymBold"/>
        </w:rPr>
      </w:pPr>
      <w:r w:rsidRPr="00AE5A6B">
        <w:rPr>
          <w:rStyle w:val="GOSTSymBold"/>
        </w:rPr>
        <w:t xml:space="preserve">Роль: </w:t>
      </w:r>
      <w:r w:rsidRPr="00AE5A6B">
        <w:t>601_01_01 ПУР КС. Ввод документов по ЛС ЮЛ (601_02_01 ПУР КС. Согласование документов по ЛС ЮЛ, 601_03_01 ПУР КС. Утверждение документов по ЛС ЮЛ)</w:t>
      </w:r>
    </w:p>
    <w:p w14:paraId="612A5911" w14:textId="77777777" w:rsidR="00C24EC3" w:rsidRPr="00AE5A6B" w:rsidRDefault="00C24EC3" w:rsidP="00673878">
      <w:pPr>
        <w:pStyle w:val="GOSTListnum"/>
        <w:numPr>
          <w:ilvl w:val="0"/>
          <w:numId w:val="56"/>
        </w:numPr>
      </w:pPr>
      <w:r w:rsidRPr="00AE5A6B">
        <w:t>Авторизоваться в ЛК ПУР КС.</w:t>
      </w:r>
    </w:p>
    <w:p w14:paraId="30A7D3E4" w14:textId="77777777" w:rsidR="00C24EC3" w:rsidRPr="00AE5A6B" w:rsidRDefault="00C24EC3" w:rsidP="00C24EC3">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«Ожидает исполнения».</w:t>
      </w:r>
    </w:p>
    <w:p w14:paraId="3178AF31" w14:textId="77777777" w:rsidR="00C24EC3" w:rsidRPr="00AE5A6B" w:rsidRDefault="00C24EC3" w:rsidP="00C24EC3">
      <w:pPr>
        <w:pStyle w:val="GOSTListnum"/>
      </w:pPr>
      <w:r w:rsidRPr="00AE5A6B">
        <w:t>На СФ выделить необходимый документ. На панели инструментов нажать кнопку «Отменить».</w:t>
      </w:r>
    </w:p>
    <w:p w14:paraId="7DE5AAB6" w14:textId="77777777" w:rsidR="00C24EC3" w:rsidRPr="00AE5A6B" w:rsidRDefault="00C24EC3" w:rsidP="00C24EC3">
      <w:pPr>
        <w:pStyle w:val="GOSTListnum"/>
      </w:pPr>
      <w:r w:rsidRPr="00AE5A6B">
        <w:t>В появившемся диалоговом окне нажать кнопку «Отменить», предварительно указав причину отмены.</w:t>
      </w:r>
    </w:p>
    <w:p w14:paraId="6ED305FF" w14:textId="77777777" w:rsidR="00C24EC3" w:rsidRPr="00AE5A6B" w:rsidRDefault="00C24EC3" w:rsidP="00C24EC3">
      <w:pPr>
        <w:pStyle w:val="GOSTListnum"/>
        <w:numPr>
          <w:ilvl w:val="0"/>
          <w:numId w:val="0"/>
        </w:numPr>
        <w:tabs>
          <w:tab w:val="left" w:pos="708"/>
        </w:tabs>
        <w:ind w:left="1021"/>
        <w:rPr>
          <w:snapToGrid w:val="0"/>
        </w:rPr>
      </w:pPr>
      <w:r w:rsidRPr="00AE5A6B">
        <w:rPr>
          <w:snapToGrid w:val="0"/>
        </w:rPr>
        <w:t>Документ перейдет на статус «</w:t>
      </w:r>
      <w:r w:rsidRPr="00AE5A6B">
        <w:t>Отмен</w:t>
      </w:r>
      <w:r w:rsidR="00596282" w:rsidRPr="00AE5A6B">
        <w:t>ен</w:t>
      </w:r>
      <w:r w:rsidRPr="00AE5A6B">
        <w:rPr>
          <w:snapToGrid w:val="0"/>
        </w:rPr>
        <w:t xml:space="preserve">». </w:t>
      </w:r>
      <w:r w:rsidRPr="00AE5A6B">
        <w:t>Связанный документ «Расходная декларация» перейдет на статус «Отменен».</w:t>
      </w:r>
    </w:p>
    <w:p w14:paraId="3099E779" w14:textId="77777777" w:rsidR="00FA7BB9" w:rsidRPr="00AE5A6B" w:rsidRDefault="00FA7BB9" w:rsidP="009A3F33">
      <w:pPr>
        <w:pStyle w:val="41"/>
      </w:pPr>
      <w:bookmarkStart w:id="1790" w:name="_Toc184383149"/>
      <w:r w:rsidRPr="00AE5A6B">
        <w:lastRenderedPageBreak/>
        <w:t>Возврат документа «Запрос информации для формирования Расходной декларации» со статусов «На согласовании», «На утверждении» и его удаление</w:t>
      </w:r>
      <w:bookmarkEnd w:id="1790"/>
    </w:p>
    <w:p w14:paraId="1B51CCB9" w14:textId="77777777" w:rsidR="00FA7BB9" w:rsidRPr="00AE5A6B" w:rsidRDefault="00FA7BB9" w:rsidP="00FA7BB9">
      <w:pPr>
        <w:pStyle w:val="GOSTNormal"/>
        <w:rPr>
          <w:rStyle w:val="GOSTSymBold"/>
        </w:rPr>
      </w:pPr>
      <w:r w:rsidRPr="00AE5A6B">
        <w:rPr>
          <w:rStyle w:val="GOSTSymBold"/>
        </w:rPr>
        <w:t xml:space="preserve">Роль: </w:t>
      </w:r>
      <w:r w:rsidRPr="00AE5A6B">
        <w:t>601_02_01 ПУР КС. Согласование документов по ЛС ЮЛ</w:t>
      </w:r>
      <w:r w:rsidR="00155932" w:rsidRPr="00AE5A6B">
        <w:t>, 601_03_01 ПУР КС. Утверждение документов по ЛС ЮЛ</w:t>
      </w:r>
    </w:p>
    <w:p w14:paraId="2C279ECA" w14:textId="77777777" w:rsidR="00FA7BB9" w:rsidRPr="00AE5A6B" w:rsidRDefault="00FA7BB9" w:rsidP="00CA231E">
      <w:pPr>
        <w:pStyle w:val="GOSTListnum"/>
        <w:numPr>
          <w:ilvl w:val="0"/>
          <w:numId w:val="317"/>
        </w:numPr>
      </w:pPr>
      <w:r w:rsidRPr="00AE5A6B">
        <w:t>Авторизоваться в ЛК ПУР КС.</w:t>
      </w:r>
    </w:p>
    <w:p w14:paraId="07036D19" w14:textId="77777777" w:rsidR="00FA7BB9" w:rsidRPr="00AE5A6B" w:rsidRDefault="00FA7BB9" w:rsidP="00FA7BB9">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w:t>
      </w:r>
      <w:r w:rsidR="00155932" w:rsidRPr="00AE5A6B">
        <w:t>На согласовании (мое)</w:t>
      </w:r>
      <w:r w:rsidRPr="00AE5A6B">
        <w:t>»</w:t>
      </w:r>
      <w:r w:rsidR="00155932" w:rsidRPr="00AE5A6B">
        <w:t xml:space="preserve"> или «На утверждении (мое)»</w:t>
      </w:r>
      <w:r w:rsidRPr="00AE5A6B">
        <w:t>.</w:t>
      </w:r>
    </w:p>
    <w:p w14:paraId="297D1706" w14:textId="77777777" w:rsidR="00155932" w:rsidRPr="00AE5A6B" w:rsidRDefault="00FA7BB9" w:rsidP="00FA7BB9">
      <w:pPr>
        <w:pStyle w:val="GOSTListnum"/>
      </w:pPr>
      <w:r w:rsidRPr="00AE5A6B">
        <w:t xml:space="preserve">На СФ выделить </w:t>
      </w:r>
      <w:r w:rsidR="00155932" w:rsidRPr="00AE5A6B">
        <w:t xml:space="preserve">необходимый </w:t>
      </w:r>
      <w:r w:rsidRPr="00AE5A6B">
        <w:t>документ</w:t>
      </w:r>
      <w:r w:rsidR="00155932" w:rsidRPr="00AE5A6B">
        <w:t>. На панели инструментов нажать кнопку:</w:t>
      </w:r>
    </w:p>
    <w:p w14:paraId="3EE90AD6" w14:textId="77777777" w:rsidR="00155932" w:rsidRPr="00AE5A6B" w:rsidRDefault="00155932" w:rsidP="00155932">
      <w:pPr>
        <w:pStyle w:val="GOSTListmark3"/>
      </w:pPr>
      <w:r w:rsidRPr="00AE5A6B">
        <w:t>«Согласовать/Вернуть» для документа на статусе «На согласовании»;</w:t>
      </w:r>
    </w:p>
    <w:p w14:paraId="0D517C6D" w14:textId="77777777" w:rsidR="00FA7BB9" w:rsidRPr="00AE5A6B" w:rsidRDefault="00155932" w:rsidP="00155932">
      <w:pPr>
        <w:pStyle w:val="GOSTListmark3"/>
      </w:pPr>
      <w:r w:rsidRPr="00AE5A6B">
        <w:t>«Утвердить/Вернуть» для документа на статусе «На утверждении»</w:t>
      </w:r>
      <w:r w:rsidR="00FA7BB9" w:rsidRPr="00AE5A6B">
        <w:t xml:space="preserve">. </w:t>
      </w:r>
    </w:p>
    <w:p w14:paraId="0A1F1C6C" w14:textId="77777777" w:rsidR="00FA7BB9" w:rsidRPr="00AE5A6B" w:rsidRDefault="00155932" w:rsidP="00FA7BB9">
      <w:pPr>
        <w:pStyle w:val="GOSTListnum"/>
      </w:pPr>
      <w:r w:rsidRPr="00AE5A6B">
        <w:t>В появившемся диалоговом окне нажать кнопку «Вернуть», предварительно указав причину возврата</w:t>
      </w:r>
      <w:r w:rsidR="00FA7BB9" w:rsidRPr="00AE5A6B">
        <w:t>.</w:t>
      </w:r>
    </w:p>
    <w:p w14:paraId="6691FEE6" w14:textId="77777777" w:rsidR="00FA7BB9" w:rsidRPr="00AE5A6B" w:rsidRDefault="00155932" w:rsidP="00F66291">
      <w:pPr>
        <w:pStyle w:val="GOSTListnormal18"/>
      </w:pPr>
      <w:r w:rsidRPr="00AE5A6B">
        <w:t>Документ перейдет на статус «Черновик»</w:t>
      </w:r>
      <w:r w:rsidR="00FA7BB9" w:rsidRPr="00AE5A6B">
        <w:t>.</w:t>
      </w:r>
    </w:p>
    <w:p w14:paraId="09ECA915" w14:textId="77777777" w:rsidR="00155932" w:rsidRPr="00AE5A6B" w:rsidRDefault="00155932" w:rsidP="00155932">
      <w:pPr>
        <w:pStyle w:val="GOSTNormalWithout"/>
        <w:rPr>
          <w:rStyle w:val="GOSTSymBold"/>
          <w:b w:val="0"/>
        </w:rPr>
      </w:pPr>
      <w:r w:rsidRPr="00AE5A6B">
        <w:rPr>
          <w:rStyle w:val="GOSTSymBold"/>
        </w:rPr>
        <w:t>Роль:</w:t>
      </w:r>
      <w:r w:rsidRPr="00AE5A6B">
        <w:rPr>
          <w:rStyle w:val="GOSTSymBold"/>
          <w:b w:val="0"/>
        </w:rPr>
        <w:t xml:space="preserve"> </w:t>
      </w:r>
      <w:r w:rsidRPr="00AE5A6B">
        <w:t>601_01_01 ПУР КС. Ввод документов по ЛС ЮЛ</w:t>
      </w:r>
    </w:p>
    <w:p w14:paraId="571F30D7" w14:textId="77777777" w:rsidR="00155932" w:rsidRPr="00AE5A6B" w:rsidRDefault="00155932" w:rsidP="00CA231E">
      <w:pPr>
        <w:pStyle w:val="GOSTListnum"/>
        <w:numPr>
          <w:ilvl w:val="0"/>
          <w:numId w:val="274"/>
        </w:numPr>
      </w:pPr>
      <w:r w:rsidRPr="00AE5A6B">
        <w:t>Авторизоваться в ЛК ПУР КС.</w:t>
      </w:r>
    </w:p>
    <w:p w14:paraId="62A19A5F" w14:textId="77777777" w:rsidR="00155932" w:rsidRPr="00AE5A6B" w:rsidRDefault="00155932" w:rsidP="00155932">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p>
    <w:p w14:paraId="6CAC086C" w14:textId="77777777" w:rsidR="00155932" w:rsidRPr="00AE5A6B" w:rsidRDefault="00155932" w:rsidP="00155932">
      <w:pPr>
        <w:pStyle w:val="GOSTListnum"/>
      </w:pPr>
      <w:r w:rsidRPr="00AE5A6B">
        <w:t>На СФ выделить документ на статусе «Черновик». На панели инструментов нажать на стрелку возле кнопки «Удалить», выбрать пункт «В корзину».</w:t>
      </w:r>
    </w:p>
    <w:p w14:paraId="1ECC163D" w14:textId="77777777" w:rsidR="00155932" w:rsidRPr="00AE5A6B" w:rsidRDefault="00155932" w:rsidP="00F66291">
      <w:pPr>
        <w:pStyle w:val="GOSTListnormal18"/>
      </w:pPr>
      <w:r w:rsidRPr="00AE5A6B">
        <w:t>Документ перейдет на статус «Удален».</w:t>
      </w:r>
    </w:p>
    <w:p w14:paraId="167DF782" w14:textId="77777777" w:rsidR="00605A94" w:rsidRPr="00AE5A6B" w:rsidRDefault="00605A94" w:rsidP="009A3F33">
      <w:pPr>
        <w:pStyle w:val="41"/>
      </w:pPr>
      <w:bookmarkStart w:id="1791" w:name="_Toc184383150"/>
      <w:r w:rsidRPr="00AE5A6B">
        <w:t xml:space="preserve">Обработка </w:t>
      </w:r>
      <w:r w:rsidR="00B14E7B" w:rsidRPr="00AE5A6B">
        <w:t>документа «</w:t>
      </w:r>
      <w:r w:rsidRPr="00AE5A6B">
        <w:t>Расходн</w:t>
      </w:r>
      <w:r w:rsidR="00B14E7B" w:rsidRPr="00AE5A6B">
        <w:t>ая</w:t>
      </w:r>
      <w:r w:rsidRPr="00AE5A6B">
        <w:t xml:space="preserve"> деклараци</w:t>
      </w:r>
      <w:r w:rsidR="00B14E7B" w:rsidRPr="00AE5A6B">
        <w:t>я»</w:t>
      </w:r>
      <w:r w:rsidRPr="00AE5A6B">
        <w:t xml:space="preserve"> Исполнителем</w:t>
      </w:r>
      <w:bookmarkEnd w:id="1788"/>
      <w:bookmarkEnd w:id="1791"/>
    </w:p>
    <w:p w14:paraId="798CE56E" w14:textId="77777777" w:rsidR="00605A94" w:rsidRPr="00AE5A6B" w:rsidRDefault="00605A94" w:rsidP="00605A94">
      <w:pPr>
        <w:pStyle w:val="GOSTNormal"/>
        <w:rPr>
          <w:rStyle w:val="GOSTSymBold"/>
        </w:rPr>
      </w:pPr>
      <w:r w:rsidRPr="00AE5A6B">
        <w:rPr>
          <w:rStyle w:val="GOSTSymBold"/>
        </w:rPr>
        <w:t xml:space="preserve">Роль: </w:t>
      </w:r>
      <w:r w:rsidR="003C0B98" w:rsidRPr="00AE5A6B">
        <w:t>601_01_01 ПУР КС. Ввод документов по ЛС ЮЛ</w:t>
      </w:r>
    </w:p>
    <w:p w14:paraId="2D4A976F" w14:textId="77777777" w:rsidR="00605A94" w:rsidRPr="00AE5A6B" w:rsidRDefault="00605A94" w:rsidP="00CA231E">
      <w:pPr>
        <w:pStyle w:val="GOSTListnum"/>
        <w:numPr>
          <w:ilvl w:val="0"/>
          <w:numId w:val="275"/>
        </w:numPr>
      </w:pPr>
      <w:r w:rsidRPr="00AE5A6B">
        <w:t>Авторизоваться в ЛК ПУР КС.</w:t>
      </w:r>
    </w:p>
    <w:p w14:paraId="21A05B83" w14:textId="77777777" w:rsidR="00605A94" w:rsidRPr="00AE5A6B" w:rsidRDefault="00D13B22" w:rsidP="00605A94">
      <w:pPr>
        <w:pStyle w:val="GOSTListnum"/>
      </w:pPr>
      <w:r w:rsidRPr="00AE5A6B">
        <w:t xml:space="preserve">Перейти в главное меню. Выбрать </w:t>
      </w:r>
      <w:r w:rsidR="00BD7DED" w:rsidRPr="00AE5A6B">
        <w:t>пункт «ПУР(КС)»</w:t>
      </w:r>
      <w:r w:rsidR="00FE3C15" w:rsidRPr="00AE5A6B">
        <w:t>.</w:t>
      </w:r>
      <w:r w:rsidR="004119CE" w:rsidRPr="00AE5A6B">
        <w:t xml:space="preserve"> </w:t>
      </w:r>
      <w:r w:rsidR="00605A94" w:rsidRPr="00AE5A6B">
        <w:t xml:space="preserve">На закладке «Формуляры» перейти </w:t>
      </w:r>
      <w:r w:rsidR="00B84EE0" w:rsidRPr="00AE5A6B">
        <w:t>по следующему пути: «</w:t>
      </w:r>
      <w:r w:rsidR="00605A94" w:rsidRPr="00AE5A6B">
        <w:t xml:space="preserve">Предоставление и обработка сведений об операциях с целевыми средствами – </w:t>
      </w:r>
      <w:r w:rsidR="00BF7285" w:rsidRPr="00AE5A6B">
        <w:t xml:space="preserve">Расходная декларация – </w:t>
      </w:r>
      <w:r w:rsidR="00605A94" w:rsidRPr="00AE5A6B">
        <w:t>Расходная декларация», фильтр-папка «Переданные клиенту».</w:t>
      </w:r>
    </w:p>
    <w:p w14:paraId="1FE3706E" w14:textId="77777777" w:rsidR="00605A94" w:rsidRPr="00AE5A6B" w:rsidRDefault="00605A94" w:rsidP="00605A94">
      <w:pPr>
        <w:pStyle w:val="GOSTListnum"/>
      </w:pPr>
      <w:r w:rsidRPr="00AE5A6B">
        <w:t>Выбрать в СФ необходимый документ</w:t>
      </w:r>
      <w:r w:rsidR="00DC57DD" w:rsidRPr="00AE5A6B">
        <w:t xml:space="preserve"> на статусе «Передан клиенту»</w:t>
      </w:r>
      <w:r w:rsidRPr="00AE5A6B">
        <w:t xml:space="preserve"> и на панели инструментов </w:t>
      </w:r>
      <w:r w:rsidR="000C0D50" w:rsidRPr="00AE5A6B">
        <w:t xml:space="preserve">нажать </w:t>
      </w:r>
      <w:r w:rsidR="00F828B4" w:rsidRPr="00AE5A6B">
        <w:t>кнопку «</w:t>
      </w:r>
      <w:r w:rsidRPr="00AE5A6B">
        <w:t>Открыть».</w:t>
      </w:r>
    </w:p>
    <w:p w14:paraId="735CFC82" w14:textId="47ABDBA3" w:rsidR="00605A94" w:rsidRPr="00AE5A6B" w:rsidRDefault="00605A94" w:rsidP="00605A94">
      <w:pPr>
        <w:pStyle w:val="GOSTListnum"/>
      </w:pPr>
      <w:r w:rsidRPr="00AE5A6B">
        <w:t xml:space="preserve">На открывшейся ВФ, на вкладке «Расходная декларация», заполнить значения в графе </w:t>
      </w:r>
      <w:r w:rsidR="002E2812" w:rsidRPr="00AE5A6B">
        <w:t>6</w:t>
      </w:r>
      <w:r w:rsidR="00DC57DD" w:rsidRPr="00AE5A6B">
        <w:t>,</w:t>
      </w:r>
      <w:r w:rsidRPr="00AE5A6B">
        <w:t xml:space="preserve"> при необходимости заполнить примечания в графе </w:t>
      </w:r>
      <w:r w:rsidR="002E2812" w:rsidRPr="00AE5A6B">
        <w:t>9.1</w:t>
      </w:r>
      <w:r w:rsidR="00DC57DD" w:rsidRPr="00AE5A6B">
        <w:t xml:space="preserve"> и на вкладке «Вложения» </w:t>
      </w:r>
      <w:r w:rsidR="002E2812" w:rsidRPr="00AE5A6B">
        <w:t xml:space="preserve">при необходимости </w:t>
      </w:r>
      <w:r w:rsidR="00DC57DD" w:rsidRPr="00AE5A6B">
        <w:t xml:space="preserve">приложить скан-копии документов «Выписка из регистров аналитического учета» и «Бухгалтерская справка </w:t>
      </w:r>
      <w:r w:rsidR="00DC57DD" w:rsidRPr="00AE5A6B">
        <w:rPr>
          <w:szCs w:val="24"/>
        </w:rPr>
        <w:t xml:space="preserve">(форма </w:t>
      </w:r>
      <w:hyperlink r:id="rId59" w:history="1">
        <w:r w:rsidR="00DC57DD" w:rsidRPr="00AE5A6B">
          <w:rPr>
            <w:szCs w:val="24"/>
          </w:rPr>
          <w:t>ОКУД</w:t>
        </w:r>
      </w:hyperlink>
      <w:r w:rsidR="00DC57DD" w:rsidRPr="00AE5A6B">
        <w:rPr>
          <w:szCs w:val="24"/>
        </w:rPr>
        <w:t xml:space="preserve"> 0504833)</w:t>
      </w:r>
      <w:r w:rsidR="00DC57DD" w:rsidRPr="00AE5A6B">
        <w:t>»</w:t>
      </w:r>
      <w:r w:rsidRPr="00AE5A6B">
        <w:t>.</w:t>
      </w:r>
    </w:p>
    <w:p w14:paraId="514FEB2E" w14:textId="77777777" w:rsidR="00605A94" w:rsidRPr="00AE5A6B" w:rsidRDefault="00605A94" w:rsidP="00605A94">
      <w:pPr>
        <w:pStyle w:val="GOSTListnum"/>
      </w:pPr>
      <w:r w:rsidRPr="00AE5A6B">
        <w:t xml:space="preserve">Нажать </w:t>
      </w:r>
      <w:r w:rsidR="00F828B4" w:rsidRPr="00AE5A6B">
        <w:t>кнопку «</w:t>
      </w:r>
      <w:r w:rsidRPr="00AE5A6B">
        <w:t>Сохранить изменения и закрыть окно».</w:t>
      </w:r>
    </w:p>
    <w:p w14:paraId="01FE298B" w14:textId="77777777" w:rsidR="00605A94" w:rsidRPr="00AE5A6B" w:rsidRDefault="00605A94" w:rsidP="00605A94">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14:paraId="0E8C6735" w14:textId="77777777" w:rsidR="00605A94" w:rsidRPr="00AE5A6B" w:rsidRDefault="008D096D" w:rsidP="00605A94">
      <w:pPr>
        <w:pStyle w:val="GOSTListnum"/>
      </w:pPr>
      <w:r w:rsidRPr="00AE5A6B">
        <w:lastRenderedPageBreak/>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14:paraId="3B600817" w14:textId="77777777" w:rsidR="00BF7285" w:rsidRPr="00AE5A6B" w:rsidRDefault="00BF7285" w:rsidP="00BF7285">
      <w:pPr>
        <w:pStyle w:val="GOSTListnum"/>
      </w:pPr>
      <w:r w:rsidRPr="00AE5A6B">
        <w:t>В появившемся окне с чекбоксом об отображении подписываемых данных, не устанавливая чекбокс, нажать кнопку «ОК».</w:t>
      </w:r>
    </w:p>
    <w:p w14:paraId="6E232ECC" w14:textId="77777777" w:rsidR="00BF7285" w:rsidRPr="00AE5A6B" w:rsidRDefault="00BF7285" w:rsidP="00BF7285">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14:paraId="56C73D25" w14:textId="77777777" w:rsidR="00BF7285" w:rsidRPr="00AE5A6B" w:rsidRDefault="00BF7285" w:rsidP="00BF7285">
      <w:pPr>
        <w:pStyle w:val="GOSTListnum"/>
      </w:pPr>
      <w:r w:rsidRPr="00AE5A6B">
        <w:t>В случае прикрепления документов выведено окно с наименованием документа для подтверждения подписания, нажать кнопку «ОК». Выполнить подписание ЭП.</w:t>
      </w:r>
    </w:p>
    <w:p w14:paraId="3481AA28" w14:textId="77777777" w:rsidR="00605A94" w:rsidRPr="00AE5A6B" w:rsidRDefault="00FA7BB9" w:rsidP="00605A94">
      <w:pPr>
        <w:pStyle w:val="GOSTListnormal18"/>
      </w:pPr>
      <w:r w:rsidRPr="00AE5A6B">
        <w:t xml:space="preserve">В случае успешного выполнения операции будет выполнено подписание ЭП, документ перейдет на статус </w:t>
      </w:r>
      <w:r w:rsidR="00605A94" w:rsidRPr="00AE5A6B">
        <w:t>«На согласовании».</w:t>
      </w:r>
    </w:p>
    <w:p w14:paraId="6D6981B7" w14:textId="77777777" w:rsidR="00605A94" w:rsidRPr="00AE5A6B" w:rsidRDefault="00605A94" w:rsidP="00605A94">
      <w:pPr>
        <w:pStyle w:val="GOSTListnormal18"/>
      </w:pPr>
      <w:r w:rsidRPr="00AE5A6B">
        <w:t>Пользователь при необходимости может перевести полученную «Расходную декларацию» в архив, при этом документ принимает статус «Архив».</w:t>
      </w:r>
    </w:p>
    <w:p w14:paraId="03A24ABC" w14:textId="7E364944" w:rsidR="00EA3E83" w:rsidRPr="00AE5A6B" w:rsidRDefault="004D24AB" w:rsidP="005174B4">
      <w:pPr>
        <w:pStyle w:val="GOSTNormal"/>
      </w:pPr>
      <w:r w:rsidRPr="00AE5A6B">
        <w:t xml:space="preserve">Далее необходимо выполнить операции </w:t>
      </w:r>
      <w:r w:rsidR="002E2812" w:rsidRPr="00AE5A6B">
        <w:t>с</w:t>
      </w:r>
      <w:r w:rsidRPr="00AE5A6B">
        <w:t xml:space="preserve">огласования и </w:t>
      </w:r>
      <w:r w:rsidR="002E2812" w:rsidRPr="00AE5A6B">
        <w:t>у</w:t>
      </w:r>
      <w:r w:rsidRPr="00AE5A6B">
        <w:t>тверждения документа.</w:t>
      </w:r>
    </w:p>
    <w:p w14:paraId="0419CE84" w14:textId="77777777" w:rsidR="0092658C" w:rsidRPr="00AE5A6B" w:rsidRDefault="0092658C" w:rsidP="009A3F33">
      <w:pPr>
        <w:pStyle w:val="41"/>
      </w:pPr>
      <w:bookmarkStart w:id="1792" w:name="_Toc184383151"/>
      <w:r w:rsidRPr="00AE5A6B">
        <w:t>Печать документа «Расходная декларация»</w:t>
      </w:r>
      <w:bookmarkEnd w:id="1792"/>
    </w:p>
    <w:p w14:paraId="6D14449D" w14:textId="77777777" w:rsidR="0092658C" w:rsidRPr="00AE5A6B" w:rsidRDefault="0092658C" w:rsidP="0092658C">
      <w:pPr>
        <w:pStyle w:val="GOSTNormal"/>
        <w:rPr>
          <w:rStyle w:val="GOSTSymBold"/>
        </w:rPr>
      </w:pPr>
      <w:r w:rsidRPr="00AE5A6B">
        <w:rPr>
          <w:rStyle w:val="GOSTSymBold"/>
        </w:rPr>
        <w:t xml:space="preserve">Роль: </w:t>
      </w:r>
      <w:r w:rsidRPr="00AE5A6B">
        <w:t>601_04_01 ПУР КС. Просмотр своих документов по ЛС ЮЛ</w:t>
      </w:r>
    </w:p>
    <w:p w14:paraId="3D9930BF" w14:textId="77777777" w:rsidR="0092658C" w:rsidRPr="00AE5A6B" w:rsidRDefault="0092658C" w:rsidP="00CA231E">
      <w:pPr>
        <w:pStyle w:val="GOSTListnum"/>
        <w:numPr>
          <w:ilvl w:val="0"/>
          <w:numId w:val="276"/>
        </w:numPr>
      </w:pPr>
      <w:r w:rsidRPr="00AE5A6B">
        <w:t>Авторизоваться в ЛК ПУР КС.</w:t>
      </w:r>
    </w:p>
    <w:p w14:paraId="38EFF703" w14:textId="77777777" w:rsidR="0092658C" w:rsidRPr="00AE5A6B" w:rsidRDefault="0092658C" w:rsidP="0092658C">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«Все документы».</w:t>
      </w:r>
    </w:p>
    <w:p w14:paraId="68E40FF2" w14:textId="77777777" w:rsidR="0092658C" w:rsidRPr="00AE5A6B" w:rsidRDefault="0092658C" w:rsidP="0092658C">
      <w:pPr>
        <w:pStyle w:val="GOSTListnum"/>
      </w:pPr>
      <w:r w:rsidRPr="00AE5A6B">
        <w:t>В</w:t>
      </w:r>
      <w:r w:rsidR="000A0C45" w:rsidRPr="00AE5A6B">
        <w:t xml:space="preserve"> СФ в</w:t>
      </w:r>
      <w:r w:rsidRPr="00AE5A6B">
        <w:t>ыбрать документ на статусе «Передан клиенту» и нажать кнопку «Печать документа».</w:t>
      </w:r>
    </w:p>
    <w:p w14:paraId="1044994C" w14:textId="77777777" w:rsidR="0092658C" w:rsidRPr="00AE5A6B" w:rsidRDefault="0092658C" w:rsidP="0092658C">
      <w:pPr>
        <w:pStyle w:val="GOSTListnum"/>
      </w:pPr>
      <w:r w:rsidRPr="00AE5A6B">
        <w:t>В модальном окне выбрать необходимый шаблон печати и нажать кнопку «ОК».</w:t>
      </w:r>
    </w:p>
    <w:p w14:paraId="32B9BF0B" w14:textId="232F3135" w:rsidR="00040A88" w:rsidRDefault="0092658C" w:rsidP="00673569">
      <w:pPr>
        <w:pStyle w:val="GOSTListnormal18"/>
      </w:pPr>
      <w:r w:rsidRPr="00AE5A6B">
        <w:t>Сформир</w:t>
      </w:r>
      <w:r w:rsidR="000A0C45" w:rsidRPr="00AE5A6B">
        <w:t>уется печатная форма документа</w:t>
      </w:r>
      <w:r w:rsidRPr="00AE5A6B">
        <w:t>.</w:t>
      </w:r>
    </w:p>
    <w:p w14:paraId="35B016EC" w14:textId="77777777" w:rsidR="00D217B6" w:rsidRPr="0081108D" w:rsidRDefault="00D217B6" w:rsidP="00D217B6">
      <w:pPr>
        <w:pStyle w:val="22"/>
      </w:pPr>
      <w:bookmarkStart w:id="1793" w:name="_Toc119320505"/>
      <w:bookmarkStart w:id="1794" w:name="_Toc179920324"/>
      <w:bookmarkStart w:id="1795" w:name="_Toc184383152"/>
      <w:r w:rsidRPr="0081108D">
        <w:t>Группа бизнес-процессов «Ведение НСИ в Компоненте КС ПУР ЭБ»</w:t>
      </w:r>
      <w:bookmarkEnd w:id="1793"/>
      <w:bookmarkEnd w:id="1794"/>
      <w:bookmarkEnd w:id="1795"/>
    </w:p>
    <w:p w14:paraId="1044BEDA" w14:textId="77777777" w:rsidR="00F976D2" w:rsidRPr="0081108D" w:rsidRDefault="00F976D2" w:rsidP="00F976D2">
      <w:pPr>
        <w:pStyle w:val="31"/>
      </w:pPr>
      <w:bookmarkStart w:id="1796" w:name="_Toc2251485"/>
      <w:bookmarkStart w:id="1797" w:name="_Toc11771110"/>
      <w:bookmarkStart w:id="1798" w:name="_Ref22739131"/>
      <w:bookmarkStart w:id="1799" w:name="_Ref22739133"/>
      <w:bookmarkStart w:id="1800" w:name="_Ref22739134"/>
      <w:bookmarkStart w:id="1801" w:name="_Ref93924979"/>
      <w:bookmarkStart w:id="1802" w:name="_Toc119320509"/>
      <w:bookmarkStart w:id="1803" w:name="_Toc179920328"/>
      <w:bookmarkStart w:id="1804" w:name="_Ref181269447"/>
      <w:bookmarkStart w:id="1805" w:name="_Toc184383153"/>
      <w:r w:rsidRPr="0081108D">
        <w:t>Ведение справочника «Шаблон листа согласования»</w:t>
      </w:r>
      <w:bookmarkEnd w:id="1796"/>
      <w:bookmarkEnd w:id="1797"/>
      <w:bookmarkEnd w:id="1798"/>
      <w:bookmarkEnd w:id="1799"/>
      <w:bookmarkEnd w:id="1800"/>
      <w:bookmarkEnd w:id="1801"/>
      <w:bookmarkEnd w:id="1802"/>
      <w:bookmarkEnd w:id="1803"/>
      <w:bookmarkEnd w:id="1804"/>
      <w:bookmarkEnd w:id="1805"/>
    </w:p>
    <w:p w14:paraId="385A711C" w14:textId="77777777" w:rsidR="00F976D2" w:rsidRPr="0081108D" w:rsidRDefault="00F976D2" w:rsidP="00F976D2">
      <w:pPr>
        <w:pStyle w:val="41"/>
      </w:pPr>
      <w:bookmarkStart w:id="1806" w:name="_Toc2251486"/>
      <w:bookmarkStart w:id="1807" w:name="_Toc11771111"/>
      <w:bookmarkStart w:id="1808" w:name="_Toc119320510"/>
      <w:bookmarkStart w:id="1809" w:name="_Toc179920329"/>
      <w:bookmarkStart w:id="1810" w:name="_Toc184383154"/>
      <w:r w:rsidRPr="0081108D">
        <w:t>Создание записи справочника «Шаблон листа согласования»</w:t>
      </w:r>
      <w:bookmarkEnd w:id="1806"/>
      <w:bookmarkEnd w:id="1807"/>
      <w:bookmarkEnd w:id="1808"/>
      <w:bookmarkEnd w:id="1809"/>
      <w:bookmarkEnd w:id="1810"/>
    </w:p>
    <w:p w14:paraId="00B216B1" w14:textId="77777777" w:rsidR="00F976D2" w:rsidRPr="0081108D" w:rsidRDefault="00F976D2" w:rsidP="00F976D2">
      <w:pPr>
        <w:pStyle w:val="GOSTNormalWithout"/>
      </w:pPr>
      <w:r w:rsidRPr="0081108D">
        <w:t>Справочник «Шаблон листа согласования» содержит для каждого типа документов три перечня участников:</w:t>
      </w:r>
    </w:p>
    <w:p w14:paraId="4B1D3DC5" w14:textId="77777777" w:rsidR="00F976D2" w:rsidRPr="0081108D" w:rsidRDefault="00F976D2" w:rsidP="00F976D2">
      <w:pPr>
        <w:pStyle w:val="GOSTListmark1"/>
      </w:pPr>
      <w:r w:rsidRPr="0081108D">
        <w:t>список исполнителей;</w:t>
      </w:r>
    </w:p>
    <w:p w14:paraId="3BD7949F" w14:textId="77777777" w:rsidR="00F976D2" w:rsidRPr="0081108D" w:rsidRDefault="00F976D2" w:rsidP="00F976D2">
      <w:pPr>
        <w:pStyle w:val="GOSTListmark1"/>
      </w:pPr>
      <w:r w:rsidRPr="0081108D">
        <w:t>список согласующих;</w:t>
      </w:r>
    </w:p>
    <w:p w14:paraId="586D65D6" w14:textId="77777777" w:rsidR="00F976D2" w:rsidRPr="0081108D" w:rsidRDefault="00F976D2" w:rsidP="00F976D2">
      <w:pPr>
        <w:pStyle w:val="GOSTListmark1"/>
      </w:pPr>
      <w:r w:rsidRPr="0081108D">
        <w:t>список утверждающих.</w:t>
      </w:r>
    </w:p>
    <w:p w14:paraId="77E8A6EB" w14:textId="77777777" w:rsidR="00F976D2" w:rsidRPr="0081108D" w:rsidRDefault="00F976D2" w:rsidP="00F976D2">
      <w:pPr>
        <w:pStyle w:val="GOSTNormalWithout"/>
      </w:pPr>
      <w:r w:rsidRPr="0081108D">
        <w:lastRenderedPageBreak/>
        <w:t>Для создания записи справочника «Шаблон листа согласования» необходимо выполнить следующие действия:</w:t>
      </w:r>
    </w:p>
    <w:p w14:paraId="33587FF4" w14:textId="08FA1EBA" w:rsidR="00F976D2" w:rsidRPr="0081108D" w:rsidRDefault="00F976D2" w:rsidP="00EB64FB">
      <w:pPr>
        <w:pStyle w:val="GOSTListnum"/>
        <w:numPr>
          <w:ilvl w:val="0"/>
          <w:numId w:val="682"/>
        </w:numPr>
      </w:pPr>
      <w:r w:rsidRPr="0081108D">
        <w:t>На панели навигации перейти по следующему пути «Формуляры – Управление расходами (казначейское сопровождение) – Справочники – Шаблон листа согласования». Нажать кнопку</w:t>
      </w:r>
      <w:r w:rsidRPr="00F976D2">
        <w:rPr>
          <w:lang w:val="en-US"/>
        </w:rPr>
        <w:t> </w:t>
      </w:r>
      <w:r w:rsidRPr="0081108D">
        <w:rPr>
          <w:noProof/>
        </w:rPr>
        <w:drawing>
          <wp:inline distT="0" distB="0" distL="0" distR="0" wp14:anchorId="2CFD4127" wp14:editId="0AB93C0E">
            <wp:extent cx="260985" cy="260985"/>
            <wp:effectExtent l="0" t="0" r="5715"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81108D">
        <w:t xml:space="preserve"> (Создать новый документ) (рис. </w:t>
      </w:r>
      <w:r w:rsidRPr="0081108D">
        <w:fldChar w:fldCharType="begin"/>
      </w:r>
      <w:r w:rsidRPr="0081108D">
        <w:instrText xml:space="preserve"> REF _Ref48217352 \h  \* MERGEFORMAT </w:instrText>
      </w:r>
      <w:r w:rsidRPr="0081108D">
        <w:fldChar w:fldCharType="separate"/>
      </w:r>
      <w:r w:rsidR="00EB64FB" w:rsidRPr="00BA59BD">
        <w:rPr>
          <w:noProof/>
        </w:rPr>
        <w:t>40</w:t>
      </w:r>
      <w:r w:rsidRPr="0081108D">
        <w:fldChar w:fldCharType="end"/>
      </w:r>
      <w:r w:rsidRPr="0081108D">
        <w:t>).</w:t>
      </w:r>
    </w:p>
    <w:p w14:paraId="653193C6" w14:textId="77777777" w:rsidR="00F976D2" w:rsidRPr="0081108D" w:rsidRDefault="00F976D2" w:rsidP="00F976D2">
      <w:pPr>
        <w:pStyle w:val="GOSTFigure"/>
      </w:pPr>
      <w:r w:rsidRPr="0081108D">
        <w:rPr>
          <w:noProof/>
        </w:rPr>
        <w:drawing>
          <wp:inline distT="0" distB="0" distL="0" distR="0" wp14:anchorId="7F41921D" wp14:editId="118F691C">
            <wp:extent cx="6120130" cy="2929026"/>
            <wp:effectExtent l="0" t="0" r="0" b="5080"/>
            <wp:docPr id="998" name="Рисунок 99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Ната\РАБОТА\Скриншоты\0.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0130" cy="2929026"/>
                    </a:xfrm>
                    <a:prstGeom prst="rect">
                      <a:avLst/>
                    </a:prstGeom>
                    <a:noFill/>
                    <a:ln>
                      <a:noFill/>
                    </a:ln>
                  </pic:spPr>
                </pic:pic>
              </a:graphicData>
            </a:graphic>
          </wp:inline>
        </w:drawing>
      </w:r>
    </w:p>
    <w:p w14:paraId="39FEEE7E" w14:textId="73B737FC"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11" w:name="_Ref48217352"/>
      <w:bookmarkStart w:id="1812" w:name="_Toc111011056"/>
      <w:bookmarkStart w:id="1813" w:name="_Toc179920485"/>
      <w:bookmarkStart w:id="1814" w:name="_Toc184383252"/>
      <w:r w:rsidR="00EB64FB" w:rsidRPr="00EB64FB">
        <w:rPr>
          <w:noProof/>
        </w:rPr>
        <w:t>40</w:t>
      </w:r>
      <w:bookmarkEnd w:id="1811"/>
      <w:r w:rsidRPr="0081108D">
        <w:rPr>
          <w:lang w:val="en-US"/>
        </w:rPr>
        <w:fldChar w:fldCharType="end"/>
      </w:r>
      <w:r w:rsidRPr="0081108D">
        <w:t>. Списковая форма справочника «Шаблон листа согласования»</w:t>
      </w:r>
      <w:bookmarkEnd w:id="1812"/>
      <w:bookmarkEnd w:id="1813"/>
      <w:bookmarkEnd w:id="1814"/>
    </w:p>
    <w:p w14:paraId="04103045" w14:textId="169CCBBE" w:rsidR="00F976D2" w:rsidRPr="0081108D" w:rsidRDefault="00F976D2" w:rsidP="00F976D2">
      <w:pPr>
        <w:pStyle w:val="GOSTListnum"/>
        <w:keepNext/>
        <w:numPr>
          <w:ilvl w:val="0"/>
          <w:numId w:val="24"/>
        </w:numPr>
      </w:pPr>
      <w:r w:rsidRPr="0081108D">
        <w:lastRenderedPageBreak/>
        <w:t>В открывшейся форме записи справочника заполнить необходимые поля (рис. </w:t>
      </w:r>
      <w:r w:rsidRPr="0081108D">
        <w:fldChar w:fldCharType="begin"/>
      </w:r>
      <w:r w:rsidRPr="0081108D">
        <w:instrText xml:space="preserve"> REF _Ref48217353 \h  \* MERGEFORMAT </w:instrText>
      </w:r>
      <w:r w:rsidRPr="0081108D">
        <w:fldChar w:fldCharType="separate"/>
      </w:r>
      <w:r w:rsidR="00EB64FB" w:rsidRPr="00BA59BD">
        <w:rPr>
          <w:noProof/>
        </w:rPr>
        <w:t>41</w:t>
      </w:r>
      <w:r w:rsidRPr="0081108D">
        <w:fldChar w:fldCharType="end"/>
      </w:r>
      <w:r w:rsidRPr="0081108D">
        <w:t>).</w:t>
      </w:r>
    </w:p>
    <w:p w14:paraId="7C186808" w14:textId="77777777" w:rsidR="00F976D2" w:rsidRPr="0081108D" w:rsidRDefault="00F976D2" w:rsidP="00F976D2">
      <w:pPr>
        <w:pStyle w:val="GOSTFigure"/>
        <w:rPr>
          <w:lang w:val="en-US"/>
        </w:rPr>
      </w:pPr>
      <w:r w:rsidRPr="0081108D">
        <w:rPr>
          <w:noProof/>
        </w:rPr>
        <w:drawing>
          <wp:inline distT="0" distB="0" distL="0" distR="0" wp14:anchorId="45C01357" wp14:editId="74B2C4F9">
            <wp:extent cx="6120130" cy="6217285"/>
            <wp:effectExtent l="0" t="0" r="0" b="0"/>
            <wp:docPr id="999" name="Рисунок 99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Ната\РАБОТА\Скриншоты\0.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0130" cy="6217285"/>
                    </a:xfrm>
                    <a:prstGeom prst="rect">
                      <a:avLst/>
                    </a:prstGeom>
                    <a:noFill/>
                    <a:ln>
                      <a:noFill/>
                    </a:ln>
                  </pic:spPr>
                </pic:pic>
              </a:graphicData>
            </a:graphic>
          </wp:inline>
        </w:drawing>
      </w:r>
    </w:p>
    <w:p w14:paraId="4F5BF81C" w14:textId="5CAB40D7"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15" w:name="_Ref48217353"/>
      <w:bookmarkStart w:id="1816" w:name="_Toc111011057"/>
      <w:bookmarkStart w:id="1817" w:name="_Toc179920486"/>
      <w:bookmarkStart w:id="1818" w:name="_Toc184383253"/>
      <w:r w:rsidR="00EB64FB" w:rsidRPr="00EB64FB">
        <w:rPr>
          <w:noProof/>
        </w:rPr>
        <w:t>41</w:t>
      </w:r>
      <w:bookmarkEnd w:id="1815"/>
      <w:r w:rsidRPr="0081108D">
        <w:rPr>
          <w:lang w:val="en-US"/>
        </w:rPr>
        <w:fldChar w:fldCharType="end"/>
      </w:r>
      <w:r w:rsidRPr="0081108D">
        <w:t>. Заполнение формы записи справочника «Шаблон листа согласования»</w:t>
      </w:r>
      <w:bookmarkEnd w:id="1816"/>
      <w:bookmarkEnd w:id="1817"/>
      <w:bookmarkEnd w:id="1818"/>
    </w:p>
    <w:p w14:paraId="164A3818" w14:textId="7AF31FB8" w:rsidR="00F976D2" w:rsidRPr="0081108D" w:rsidRDefault="00F976D2" w:rsidP="00F976D2">
      <w:pPr>
        <w:pStyle w:val="GOSTListnum"/>
        <w:numPr>
          <w:ilvl w:val="0"/>
          <w:numId w:val="24"/>
        </w:numPr>
      </w:pPr>
      <w:r w:rsidRPr="0081108D">
        <w:t>Заполнить поле «Обрабатываемый документ». Заполнение поля происходит с помощью справочника «Типы документов» (рис. </w:t>
      </w:r>
      <w:r w:rsidRPr="0081108D">
        <w:fldChar w:fldCharType="begin"/>
      </w:r>
      <w:r w:rsidRPr="0081108D">
        <w:instrText xml:space="preserve"> REF _Ref48217354 \h  \* MERGEFORMAT </w:instrText>
      </w:r>
      <w:r w:rsidRPr="0081108D">
        <w:fldChar w:fldCharType="separate"/>
      </w:r>
      <w:r w:rsidR="00EB64FB">
        <w:rPr>
          <w:noProof/>
          <w:lang w:val="en-US"/>
        </w:rPr>
        <w:t>42</w:t>
      </w:r>
      <w:r w:rsidRPr="0081108D">
        <w:fldChar w:fldCharType="end"/>
      </w:r>
      <w:r w:rsidRPr="0081108D">
        <w:t>).</w:t>
      </w:r>
    </w:p>
    <w:p w14:paraId="3856B61A" w14:textId="77777777" w:rsidR="00F976D2" w:rsidRPr="0081108D" w:rsidRDefault="00F976D2" w:rsidP="00F976D2">
      <w:pPr>
        <w:pStyle w:val="GOSTFigure"/>
      </w:pPr>
      <w:r w:rsidRPr="0081108D">
        <w:rPr>
          <w:noProof/>
        </w:rPr>
        <w:lastRenderedPageBreak/>
        <w:drawing>
          <wp:inline distT="0" distB="0" distL="0" distR="0" wp14:anchorId="093B7288" wp14:editId="48A57870">
            <wp:extent cx="6120130" cy="5307564"/>
            <wp:effectExtent l="0" t="0" r="0" b="7620"/>
            <wp:docPr id="1004" name="Рисунок 100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Ната\РАБОТА\Скриншоты\0.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130" cy="5307564"/>
                    </a:xfrm>
                    <a:prstGeom prst="rect">
                      <a:avLst/>
                    </a:prstGeom>
                    <a:noFill/>
                    <a:ln>
                      <a:noFill/>
                    </a:ln>
                  </pic:spPr>
                </pic:pic>
              </a:graphicData>
            </a:graphic>
          </wp:inline>
        </w:drawing>
      </w:r>
    </w:p>
    <w:p w14:paraId="7194E4ED" w14:textId="1DC88801"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19" w:name="_Ref48217354"/>
      <w:bookmarkStart w:id="1820" w:name="_Toc111011058"/>
      <w:bookmarkStart w:id="1821" w:name="_Toc179920487"/>
      <w:bookmarkStart w:id="1822" w:name="_Toc184383254"/>
      <w:r w:rsidR="00EB64FB">
        <w:rPr>
          <w:noProof/>
          <w:lang w:val="en-US"/>
        </w:rPr>
        <w:t>42</w:t>
      </w:r>
      <w:bookmarkEnd w:id="1819"/>
      <w:r w:rsidRPr="0081108D">
        <w:rPr>
          <w:lang w:val="en-US"/>
        </w:rPr>
        <w:fldChar w:fldCharType="end"/>
      </w:r>
      <w:r w:rsidRPr="0081108D">
        <w:t>. Окно выбора типа документа</w:t>
      </w:r>
      <w:bookmarkEnd w:id="1820"/>
      <w:bookmarkEnd w:id="1821"/>
      <w:bookmarkEnd w:id="1822"/>
    </w:p>
    <w:p w14:paraId="781F3DFF" w14:textId="77777777" w:rsidR="00F976D2" w:rsidRPr="0081108D" w:rsidRDefault="00F976D2" w:rsidP="00F976D2">
      <w:pPr>
        <w:pStyle w:val="GOSTNote"/>
      </w:pPr>
      <w:r w:rsidRPr="0081108D">
        <w:rPr>
          <w:rStyle w:val="GOSTSymBold"/>
        </w:rPr>
        <w:t>Примечания:</w:t>
      </w:r>
      <w:r w:rsidRPr="0081108D">
        <w:t xml:space="preserve"> </w:t>
      </w:r>
      <w:r w:rsidRPr="0081108D">
        <w:tab/>
        <w:t>Видимость разделов «Исполнители», «Согласующие», «Утверждающие» определяется автоматически на основе выбора записи справочника «Типы документов».</w:t>
      </w:r>
    </w:p>
    <w:p w14:paraId="619A6109" w14:textId="77777777" w:rsidR="00F976D2" w:rsidRPr="0081108D" w:rsidRDefault="00F976D2" w:rsidP="00F976D2">
      <w:pPr>
        <w:pStyle w:val="GOSTNoteContinue"/>
      </w:pPr>
      <w:r w:rsidRPr="0081108D">
        <w:t>В зависимости от настроек в справочнике обязательности участников МУ, будет меняться состав раздела «Утверждающие»: Главный бухгалтер, Руководитель, Руководитель ФЭС.</w:t>
      </w:r>
    </w:p>
    <w:p w14:paraId="7A898AC8" w14:textId="77777777" w:rsidR="00F976D2" w:rsidRPr="0081108D" w:rsidRDefault="00F976D2" w:rsidP="00F976D2">
      <w:pPr>
        <w:pStyle w:val="GOSTListnum"/>
        <w:numPr>
          <w:ilvl w:val="0"/>
          <w:numId w:val="24"/>
        </w:numPr>
      </w:pPr>
      <w:r w:rsidRPr="0081108D">
        <w:t>В поле «Шаблон по умолчанию» чекбокс проставляется при необходимости использования данного шаблона по умолчанию (признак виден только ТОФК).</w:t>
      </w:r>
    </w:p>
    <w:p w14:paraId="099E05CF" w14:textId="77777777" w:rsidR="00F976D2" w:rsidRPr="0081108D" w:rsidRDefault="00F976D2" w:rsidP="00F976D2">
      <w:pPr>
        <w:pStyle w:val="GOSTListnum"/>
        <w:numPr>
          <w:ilvl w:val="0"/>
          <w:numId w:val="24"/>
        </w:numPr>
      </w:pPr>
      <w:r w:rsidRPr="0081108D">
        <w:t>В поле «Для операций ввода по бумажному носителю» чекбокс проставляется в случае, если у ТОФК несколько шаблонов для работы в роли ТОФК обращения и в роли ЦС (признак виден только ТОФК). Если значение реквизита равно «Да», то в разделы «Исполнители», «Согласующие», «Утверждающие» подтягиваются только те пользователи, у которых есть роли, относящиеся к режиму «ТОФК обращения».</w:t>
      </w:r>
    </w:p>
    <w:p w14:paraId="0E518016" w14:textId="14E7BCDC" w:rsidR="00F976D2" w:rsidRPr="0081108D" w:rsidRDefault="00F976D2" w:rsidP="00F976D2">
      <w:pPr>
        <w:pStyle w:val="GOSTListnum"/>
        <w:numPr>
          <w:ilvl w:val="0"/>
          <w:numId w:val="24"/>
        </w:numPr>
      </w:pPr>
      <w:r w:rsidRPr="0081108D">
        <w:lastRenderedPageBreak/>
        <w:t>Далее заполнить раздел «Исполнители». Для добавления записи в раздел необходимо нажать кнопку </w:t>
      </w:r>
      <w:r w:rsidRPr="0081108D">
        <w:rPr>
          <w:noProof/>
        </w:rPr>
        <w:drawing>
          <wp:inline distT="0" distB="0" distL="0" distR="0" wp14:anchorId="0F0A40E6" wp14:editId="176873BA">
            <wp:extent cx="249555" cy="273050"/>
            <wp:effectExtent l="0" t="0" r="0" b="0"/>
            <wp:docPr id="55" name="Рисунок 5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64"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81108D">
        <w:t>. В результате откроется окно добавления записи (рис. </w:t>
      </w:r>
      <w:r w:rsidRPr="0081108D">
        <w:fldChar w:fldCharType="begin"/>
      </w:r>
      <w:r w:rsidRPr="0081108D">
        <w:instrText xml:space="preserve"> REF _Ref48217355 \h  \* MERGEFORMAT </w:instrText>
      </w:r>
      <w:r w:rsidRPr="0081108D">
        <w:fldChar w:fldCharType="separate"/>
      </w:r>
      <w:r w:rsidR="00EB64FB">
        <w:rPr>
          <w:noProof/>
          <w:lang w:val="en-US"/>
        </w:rPr>
        <w:t>43</w:t>
      </w:r>
      <w:r w:rsidRPr="0081108D">
        <w:fldChar w:fldCharType="end"/>
      </w:r>
      <w:r w:rsidRPr="0081108D">
        <w:t>).</w:t>
      </w:r>
    </w:p>
    <w:p w14:paraId="67AB9412" w14:textId="77777777" w:rsidR="00F976D2" w:rsidRPr="0081108D" w:rsidRDefault="00F976D2" w:rsidP="00F976D2">
      <w:pPr>
        <w:pStyle w:val="GOSTFigure"/>
      </w:pPr>
      <w:r w:rsidRPr="0081108D">
        <w:rPr>
          <w:noProof/>
        </w:rPr>
        <w:drawing>
          <wp:inline distT="0" distB="0" distL="0" distR="0" wp14:anchorId="1D2C5494" wp14:editId="48B57979">
            <wp:extent cx="5581650" cy="3324860"/>
            <wp:effectExtent l="0" t="0" r="0" b="8890"/>
            <wp:docPr id="1005" name="Рисунок 100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Ната\РАБОТА\Скриншоты\0.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81650" cy="3324860"/>
                    </a:xfrm>
                    <a:prstGeom prst="rect">
                      <a:avLst/>
                    </a:prstGeom>
                    <a:noFill/>
                    <a:ln>
                      <a:noFill/>
                    </a:ln>
                  </pic:spPr>
                </pic:pic>
              </a:graphicData>
            </a:graphic>
          </wp:inline>
        </w:drawing>
      </w:r>
    </w:p>
    <w:p w14:paraId="3C5C6CB4" w14:textId="171803D2"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23" w:name="_Ref48217355"/>
      <w:bookmarkStart w:id="1824" w:name="_Toc111011059"/>
      <w:bookmarkStart w:id="1825" w:name="_Toc179920488"/>
      <w:bookmarkStart w:id="1826" w:name="_Toc184383255"/>
      <w:r w:rsidR="00EB64FB">
        <w:rPr>
          <w:noProof/>
          <w:lang w:val="en-US"/>
        </w:rPr>
        <w:t>43</w:t>
      </w:r>
      <w:bookmarkEnd w:id="1823"/>
      <w:r w:rsidRPr="0081108D">
        <w:rPr>
          <w:lang w:val="en-US"/>
        </w:rPr>
        <w:fldChar w:fldCharType="end"/>
      </w:r>
      <w:r w:rsidRPr="0081108D">
        <w:t>. Окно добавления записи</w:t>
      </w:r>
      <w:bookmarkEnd w:id="1824"/>
      <w:bookmarkEnd w:id="1825"/>
      <w:bookmarkEnd w:id="1826"/>
    </w:p>
    <w:p w14:paraId="40C2FA06" w14:textId="4515649E" w:rsidR="00F976D2" w:rsidRPr="0081108D" w:rsidRDefault="00F976D2" w:rsidP="00F976D2">
      <w:pPr>
        <w:pStyle w:val="GOSTListnormal18"/>
      </w:pPr>
      <w:r w:rsidRPr="0081108D">
        <w:t>В поле «ФИО» выбор пользователей осуществляется с учетом ролей, которые указаны в справочнике «Типы документов» (рис. </w:t>
      </w:r>
      <w:r w:rsidRPr="0081108D">
        <w:fldChar w:fldCharType="begin"/>
      </w:r>
      <w:r w:rsidRPr="0081108D">
        <w:instrText xml:space="preserve"> REF _Ref2242439 \h  \* MERGEFORMAT </w:instrText>
      </w:r>
      <w:r w:rsidRPr="0081108D">
        <w:fldChar w:fldCharType="separate"/>
      </w:r>
      <w:r w:rsidR="00EB64FB">
        <w:rPr>
          <w:noProof/>
        </w:rPr>
        <w:t>44</w:t>
      </w:r>
      <w:r w:rsidRPr="0081108D">
        <w:fldChar w:fldCharType="end"/>
      </w:r>
      <w:r w:rsidRPr="0081108D">
        <w:t>).</w:t>
      </w:r>
    </w:p>
    <w:p w14:paraId="12FEA0B5" w14:textId="77777777" w:rsidR="00F976D2" w:rsidRPr="0081108D" w:rsidRDefault="00F976D2" w:rsidP="00F976D2">
      <w:pPr>
        <w:pStyle w:val="GOSTFigure"/>
      </w:pPr>
      <w:r w:rsidRPr="0081108D">
        <w:rPr>
          <w:noProof/>
        </w:rPr>
        <w:drawing>
          <wp:inline distT="0" distB="0" distL="0" distR="0" wp14:anchorId="7501EA46" wp14:editId="65857F08">
            <wp:extent cx="6032663" cy="2826327"/>
            <wp:effectExtent l="0" t="0" r="6350" b="0"/>
            <wp:docPr id="1" name="Рисунок 1"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66" cstate="print">
                      <a:lum bright="-10000" contrast="20000"/>
                      <a:extLst>
                        <a:ext uri="{28A0092B-C50C-407E-A947-70E740481C1C}">
                          <a14:useLocalDpi xmlns:a14="http://schemas.microsoft.com/office/drawing/2010/main" val="0"/>
                        </a:ext>
                      </a:extLst>
                    </a:blip>
                    <a:srcRect/>
                    <a:stretch>
                      <a:fillRect/>
                    </a:stretch>
                  </pic:blipFill>
                  <pic:spPr bwMode="auto">
                    <a:xfrm>
                      <a:off x="0" y="0"/>
                      <a:ext cx="6032500" cy="2826251"/>
                    </a:xfrm>
                    <a:prstGeom prst="rect">
                      <a:avLst/>
                    </a:prstGeom>
                    <a:noFill/>
                    <a:ln>
                      <a:noFill/>
                    </a:ln>
                  </pic:spPr>
                </pic:pic>
              </a:graphicData>
            </a:graphic>
          </wp:inline>
        </w:drawing>
      </w:r>
    </w:p>
    <w:p w14:paraId="4D680224" w14:textId="43BE041B" w:rsidR="00F976D2" w:rsidRPr="0081108D" w:rsidRDefault="00F976D2" w:rsidP="00F976D2">
      <w:pPr>
        <w:pStyle w:val="GOSTFigName"/>
      </w:pPr>
      <w:fldSimple w:instr=" SEQ Рисунок \* ARABIC ">
        <w:bookmarkStart w:id="1827" w:name="_Ref2242439"/>
        <w:bookmarkStart w:id="1828" w:name="_Toc111011060"/>
        <w:bookmarkStart w:id="1829" w:name="_Toc179920489"/>
        <w:bookmarkStart w:id="1830" w:name="_Toc184383256"/>
        <w:r w:rsidR="00EB64FB">
          <w:rPr>
            <w:noProof/>
          </w:rPr>
          <w:t>44</w:t>
        </w:r>
        <w:bookmarkEnd w:id="1827"/>
      </w:fldSimple>
      <w:r w:rsidRPr="0081108D">
        <w:t>. Справочник пользователей</w:t>
      </w:r>
      <w:bookmarkEnd w:id="1828"/>
      <w:bookmarkEnd w:id="1829"/>
      <w:bookmarkEnd w:id="1830"/>
      <w:r w:rsidRPr="0081108D">
        <w:t xml:space="preserve"> </w:t>
      </w:r>
    </w:p>
    <w:p w14:paraId="2A26F65F" w14:textId="77777777" w:rsidR="00F976D2" w:rsidRPr="0081108D" w:rsidRDefault="00F976D2" w:rsidP="00F976D2">
      <w:pPr>
        <w:pStyle w:val="GOSTListnum"/>
        <w:numPr>
          <w:ilvl w:val="0"/>
          <w:numId w:val="24"/>
        </w:numPr>
      </w:pPr>
      <w:r w:rsidRPr="0081108D">
        <w:t>После заполнения раздела «Исполнители», аналогичным образом заполняются разделы «Согласующие», «Главный бухгалтер», «Руководитель ФЭС», «Руководитель».</w:t>
      </w:r>
    </w:p>
    <w:p w14:paraId="33C66571" w14:textId="77777777" w:rsidR="00F976D2" w:rsidRPr="0081108D" w:rsidRDefault="00F976D2" w:rsidP="00F976D2">
      <w:pPr>
        <w:pStyle w:val="GOSTListnum"/>
      </w:pPr>
      <w:r w:rsidRPr="0081108D">
        <w:lastRenderedPageBreak/>
        <w:t>После заполнения всех полей нажать кнопку </w:t>
      </w:r>
      <w:r w:rsidRPr="0081108D">
        <w:rPr>
          <w:noProof/>
        </w:rPr>
        <w:drawing>
          <wp:inline distT="0" distB="0" distL="0" distR="0" wp14:anchorId="4D673CA2" wp14:editId="0C8DEDD1">
            <wp:extent cx="273050" cy="285115"/>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81108D">
        <w:t xml:space="preserve"> (Сохранить изменения и закрыть окно).</w:t>
      </w:r>
    </w:p>
    <w:p w14:paraId="5D2E6C1A" w14:textId="05848E22" w:rsidR="00F976D2" w:rsidRPr="0081108D" w:rsidRDefault="00F976D2" w:rsidP="00F976D2">
      <w:pPr>
        <w:pStyle w:val="GOSTListnum"/>
        <w:keepNext/>
      </w:pPr>
      <w:r w:rsidRPr="0081108D">
        <w:t>В списковой форме справочника найти и выделить созданную запись (статус «Новая»). Нажать кнопку </w:t>
      </w:r>
      <w:r w:rsidRPr="0081108D">
        <w:rPr>
          <w:noProof/>
        </w:rPr>
        <w:drawing>
          <wp:inline distT="0" distB="0" distL="0" distR="0" wp14:anchorId="3BE93209" wp14:editId="7C314534">
            <wp:extent cx="273050" cy="260985"/>
            <wp:effectExtent l="0" t="0" r="0" b="5715"/>
            <wp:docPr id="1007" name="Рисунок 100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Ната\РАБОТА\Скриншоты\0.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81108D">
        <w:t xml:space="preserve"> (Актуализировать) (рис. </w:t>
      </w:r>
      <w:r w:rsidRPr="0081108D">
        <w:fldChar w:fldCharType="begin"/>
      </w:r>
      <w:r w:rsidRPr="0081108D">
        <w:instrText xml:space="preserve"> REF _Ref48217356 \h  \* MERGEFORMAT </w:instrText>
      </w:r>
      <w:r w:rsidRPr="0081108D">
        <w:fldChar w:fldCharType="separate"/>
      </w:r>
      <w:r w:rsidR="00EB64FB" w:rsidRPr="00BA59BD">
        <w:rPr>
          <w:noProof/>
        </w:rPr>
        <w:t>45</w:t>
      </w:r>
      <w:r w:rsidRPr="0081108D">
        <w:fldChar w:fldCharType="end"/>
      </w:r>
      <w:r w:rsidRPr="0081108D">
        <w:t>).</w:t>
      </w:r>
    </w:p>
    <w:p w14:paraId="58F6094B" w14:textId="77777777" w:rsidR="00F976D2" w:rsidRPr="0081108D" w:rsidRDefault="00F976D2" w:rsidP="00F976D2">
      <w:pPr>
        <w:pStyle w:val="GOSTFigure"/>
      </w:pPr>
      <w:r w:rsidRPr="0081108D">
        <w:rPr>
          <w:noProof/>
        </w:rPr>
        <w:drawing>
          <wp:inline distT="0" distB="0" distL="0" distR="0" wp14:anchorId="0938D61A" wp14:editId="647A60CF">
            <wp:extent cx="6120130" cy="2457974"/>
            <wp:effectExtent l="0" t="0" r="0" b="0"/>
            <wp:docPr id="1006" name="Рисунок 100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Ната\РАБОТА\Скриншоты\0.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0130" cy="2457974"/>
                    </a:xfrm>
                    <a:prstGeom prst="rect">
                      <a:avLst/>
                    </a:prstGeom>
                    <a:noFill/>
                    <a:ln>
                      <a:noFill/>
                    </a:ln>
                  </pic:spPr>
                </pic:pic>
              </a:graphicData>
            </a:graphic>
          </wp:inline>
        </w:drawing>
      </w:r>
    </w:p>
    <w:p w14:paraId="71CF7901" w14:textId="275DC315"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31" w:name="_Ref48217356"/>
      <w:bookmarkStart w:id="1832" w:name="_Toc111011061"/>
      <w:bookmarkStart w:id="1833" w:name="_Toc179920490"/>
      <w:bookmarkStart w:id="1834" w:name="_Toc184383257"/>
      <w:r w:rsidR="00EB64FB" w:rsidRPr="00EB64FB">
        <w:rPr>
          <w:noProof/>
        </w:rPr>
        <w:t>45</w:t>
      </w:r>
      <w:bookmarkEnd w:id="1831"/>
      <w:r w:rsidRPr="0081108D">
        <w:rPr>
          <w:lang w:val="en-US"/>
        </w:rPr>
        <w:fldChar w:fldCharType="end"/>
      </w:r>
      <w:r w:rsidRPr="0081108D">
        <w:t>. Актуализация записи справочника на статусе «Новая»</w:t>
      </w:r>
      <w:bookmarkEnd w:id="1832"/>
      <w:bookmarkEnd w:id="1833"/>
      <w:bookmarkEnd w:id="1834"/>
    </w:p>
    <w:p w14:paraId="3F6217BF" w14:textId="77777777" w:rsidR="00F976D2" w:rsidRPr="0081108D" w:rsidRDefault="00F976D2" w:rsidP="00F976D2">
      <w:pPr>
        <w:pStyle w:val="GOSTNormal"/>
      </w:pPr>
      <w:r w:rsidRPr="0081108D">
        <w:t>Запись справочника перейдет на статус «Актуальная».</w:t>
      </w:r>
    </w:p>
    <w:p w14:paraId="3135C1F2" w14:textId="704F7EA2" w:rsidR="00F976D2" w:rsidRPr="0081108D" w:rsidRDefault="00F976D2" w:rsidP="00F976D2">
      <w:pPr>
        <w:pStyle w:val="GOSTNormal"/>
      </w:pPr>
      <w:r w:rsidRPr="0081108D">
        <w:t>Для отправления записи справочника в архив необходимо выделить ее на списковой форме и нажать кнопку </w:t>
      </w:r>
      <w:r w:rsidRPr="0081108D">
        <w:rPr>
          <w:noProof/>
        </w:rPr>
        <w:drawing>
          <wp:inline distT="0" distB="0" distL="0" distR="0" wp14:anchorId="45E0DC56" wp14:editId="5E71A1BD">
            <wp:extent cx="273050" cy="260985"/>
            <wp:effectExtent l="0" t="0" r="0" b="5715"/>
            <wp:docPr id="1009" name="Рисунок 100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Ната\РАБОТА\Скриншоты\0.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81108D">
        <w:t xml:space="preserve"> (Отправить в архив) (рис. </w:t>
      </w:r>
      <w:r w:rsidRPr="0081108D">
        <w:fldChar w:fldCharType="begin"/>
      </w:r>
      <w:r w:rsidRPr="0081108D">
        <w:instrText xml:space="preserve"> REF _Ref48217357 \h  \* MERGEFORMAT </w:instrText>
      </w:r>
      <w:r w:rsidRPr="0081108D">
        <w:fldChar w:fldCharType="separate"/>
      </w:r>
      <w:r w:rsidR="00EB64FB">
        <w:rPr>
          <w:noProof/>
        </w:rPr>
        <w:t>46</w:t>
      </w:r>
      <w:r w:rsidRPr="0081108D">
        <w:fldChar w:fldCharType="end"/>
      </w:r>
      <w:r w:rsidRPr="0081108D">
        <w:t>).</w:t>
      </w:r>
    </w:p>
    <w:p w14:paraId="765E264B" w14:textId="77777777" w:rsidR="00F976D2" w:rsidRPr="0081108D" w:rsidRDefault="00F976D2" w:rsidP="00F976D2">
      <w:pPr>
        <w:pStyle w:val="GOSTFigure"/>
      </w:pPr>
      <w:r w:rsidRPr="0081108D">
        <w:rPr>
          <w:noProof/>
        </w:rPr>
        <w:drawing>
          <wp:inline distT="0" distB="0" distL="0" distR="0" wp14:anchorId="4856A8F9" wp14:editId="3F9D4614">
            <wp:extent cx="6120130" cy="2454658"/>
            <wp:effectExtent l="0" t="0" r="0" b="3175"/>
            <wp:docPr id="1008" name="Рисунок 100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Ната\РАБОТА\Скриншоты\0.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2454658"/>
                    </a:xfrm>
                    <a:prstGeom prst="rect">
                      <a:avLst/>
                    </a:prstGeom>
                    <a:noFill/>
                    <a:ln>
                      <a:noFill/>
                    </a:ln>
                  </pic:spPr>
                </pic:pic>
              </a:graphicData>
            </a:graphic>
          </wp:inline>
        </w:drawing>
      </w:r>
    </w:p>
    <w:p w14:paraId="14F01318" w14:textId="28B8E37A" w:rsidR="00F976D2" w:rsidRPr="0081108D" w:rsidRDefault="00F976D2" w:rsidP="00F976D2">
      <w:pPr>
        <w:pStyle w:val="GOSTFigName"/>
      </w:pPr>
      <w:fldSimple w:instr=" SEQ Рисунок \* ARABIC ">
        <w:bookmarkStart w:id="1835" w:name="_Ref48217357"/>
        <w:bookmarkStart w:id="1836" w:name="_Toc111011062"/>
        <w:bookmarkStart w:id="1837" w:name="_Toc179920491"/>
        <w:bookmarkStart w:id="1838" w:name="_Toc184383258"/>
        <w:r w:rsidR="00EB64FB">
          <w:rPr>
            <w:noProof/>
          </w:rPr>
          <w:t>46</w:t>
        </w:r>
        <w:bookmarkEnd w:id="1835"/>
      </w:fldSimple>
      <w:r w:rsidRPr="0081108D">
        <w:t>. Отправление записи справочника в архив</w:t>
      </w:r>
      <w:bookmarkEnd w:id="1836"/>
      <w:bookmarkEnd w:id="1837"/>
      <w:bookmarkEnd w:id="1838"/>
    </w:p>
    <w:p w14:paraId="59193F55" w14:textId="77777777" w:rsidR="00F976D2" w:rsidRPr="0081108D" w:rsidRDefault="00F976D2" w:rsidP="00F976D2">
      <w:pPr>
        <w:pStyle w:val="GOSTNormal"/>
      </w:pPr>
      <w:r w:rsidRPr="0081108D">
        <w:t>В результате запись перейдет на статус «Архивная».</w:t>
      </w:r>
    </w:p>
    <w:p w14:paraId="389F81E3" w14:textId="436929DD" w:rsidR="00F976D2" w:rsidRPr="0081108D" w:rsidRDefault="00F976D2" w:rsidP="00F976D2">
      <w:pPr>
        <w:pStyle w:val="GOSTNormal"/>
      </w:pPr>
      <w:r w:rsidRPr="0081108D">
        <w:t>Для удаления записи справочника необходимо выделить ее на списковой форме и нажать кнопку </w:t>
      </w:r>
      <w:r w:rsidRPr="0081108D">
        <w:rPr>
          <w:noProof/>
        </w:rPr>
        <w:drawing>
          <wp:inline distT="0" distB="0" distL="0" distR="0" wp14:anchorId="0F963D24" wp14:editId="11B459AF">
            <wp:extent cx="462915" cy="260985"/>
            <wp:effectExtent l="0" t="0" r="0" b="5715"/>
            <wp:docPr id="1012" name="Рисунок 101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Ната\РАБОТА\Скриншоты\0.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62915" cy="260985"/>
                    </a:xfrm>
                    <a:prstGeom prst="rect">
                      <a:avLst/>
                    </a:prstGeom>
                    <a:noFill/>
                    <a:ln>
                      <a:noFill/>
                    </a:ln>
                  </pic:spPr>
                </pic:pic>
              </a:graphicData>
            </a:graphic>
          </wp:inline>
        </w:drawing>
      </w:r>
      <w:r w:rsidRPr="0081108D">
        <w:t xml:space="preserve"> (Удаление) (рис. </w:t>
      </w:r>
      <w:r w:rsidRPr="0081108D">
        <w:fldChar w:fldCharType="begin"/>
      </w:r>
      <w:r w:rsidRPr="0081108D">
        <w:instrText xml:space="preserve"> REF _Ref48217358 \h  \* MERGEFORMAT </w:instrText>
      </w:r>
      <w:r w:rsidRPr="0081108D">
        <w:fldChar w:fldCharType="separate"/>
      </w:r>
      <w:r w:rsidR="00EB64FB">
        <w:rPr>
          <w:noProof/>
        </w:rPr>
        <w:t>47</w:t>
      </w:r>
      <w:r w:rsidRPr="0081108D">
        <w:fldChar w:fldCharType="end"/>
      </w:r>
      <w:r w:rsidRPr="0081108D">
        <w:t>). Удалять можно только записи, находящиеся на статусе «Новая».</w:t>
      </w:r>
    </w:p>
    <w:p w14:paraId="5A46AB6B" w14:textId="77777777" w:rsidR="00F976D2" w:rsidRPr="0081108D" w:rsidRDefault="00F976D2" w:rsidP="00F976D2">
      <w:pPr>
        <w:pStyle w:val="GOSTFigure"/>
      </w:pPr>
      <w:r w:rsidRPr="0081108D">
        <w:rPr>
          <w:noProof/>
        </w:rPr>
        <w:lastRenderedPageBreak/>
        <w:drawing>
          <wp:inline distT="0" distB="0" distL="0" distR="0" wp14:anchorId="4EE14C9D" wp14:editId="34450C29">
            <wp:extent cx="6120130" cy="2452845"/>
            <wp:effectExtent l="0" t="0" r="0" b="5080"/>
            <wp:docPr id="1011" name="Рисунок 10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Ната\РАБОТА\Скриншоты\0.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0130" cy="2452845"/>
                    </a:xfrm>
                    <a:prstGeom prst="rect">
                      <a:avLst/>
                    </a:prstGeom>
                    <a:noFill/>
                    <a:ln>
                      <a:noFill/>
                    </a:ln>
                  </pic:spPr>
                </pic:pic>
              </a:graphicData>
            </a:graphic>
          </wp:inline>
        </w:drawing>
      </w:r>
    </w:p>
    <w:p w14:paraId="642B0C6C" w14:textId="2E66ACEA" w:rsidR="00F976D2" w:rsidRPr="0081108D" w:rsidRDefault="00F976D2" w:rsidP="00F976D2">
      <w:pPr>
        <w:pStyle w:val="GOSTFigName"/>
      </w:pPr>
      <w:fldSimple w:instr=" SEQ Рисунок \* ARABIC ">
        <w:bookmarkStart w:id="1839" w:name="_Ref48217358"/>
        <w:bookmarkStart w:id="1840" w:name="_Toc111011063"/>
        <w:bookmarkStart w:id="1841" w:name="_Toc179920492"/>
        <w:bookmarkStart w:id="1842" w:name="_Toc184383259"/>
        <w:r w:rsidR="00EB64FB">
          <w:rPr>
            <w:noProof/>
          </w:rPr>
          <w:t>47</w:t>
        </w:r>
        <w:bookmarkEnd w:id="1839"/>
      </w:fldSimple>
      <w:r w:rsidRPr="0081108D">
        <w:t>. Удаление записи справочника</w:t>
      </w:r>
      <w:bookmarkEnd w:id="1840"/>
      <w:bookmarkEnd w:id="1841"/>
      <w:bookmarkEnd w:id="1842"/>
    </w:p>
    <w:p w14:paraId="6288824B" w14:textId="1AD0F3B1" w:rsidR="00F976D2" w:rsidRDefault="00F976D2" w:rsidP="00F976D2">
      <w:pPr>
        <w:pStyle w:val="GOSTNormal"/>
      </w:pPr>
      <w:r w:rsidRPr="0081108D">
        <w:t>При выборе значения «В корзину» запись справочника будет перемещена в корзину, при выборе значения «Удалить» – будет удалена из базы данных.</w:t>
      </w:r>
    </w:p>
    <w:p w14:paraId="3640B22A" w14:textId="4EA16F26" w:rsidR="00EC04E6" w:rsidRPr="0081108D" w:rsidRDefault="00EC04E6" w:rsidP="00EC04E6">
      <w:pPr>
        <w:pStyle w:val="GOSTNote"/>
      </w:pPr>
      <w:r w:rsidRPr="0081108D">
        <w:rPr>
          <w:rStyle w:val="GOSTSymBold"/>
        </w:rPr>
        <w:t>Примечание.</w:t>
      </w:r>
      <w:r w:rsidRPr="0081108D">
        <w:rPr>
          <w:rStyle w:val="GOSTSymBold"/>
        </w:rPr>
        <w:tab/>
      </w:r>
      <w:r w:rsidRPr="0081108D">
        <w:t>Описание процесса многоуровневого утверждения дано в п. </w:t>
      </w:r>
      <w:r w:rsidRPr="0081108D">
        <w:fldChar w:fldCharType="begin"/>
      </w:r>
      <w:r w:rsidRPr="0081108D">
        <w:instrText xml:space="preserve"> REF _Ref528271267 \r \h  \* MERGEFORMAT </w:instrText>
      </w:r>
      <w:r w:rsidRPr="0081108D">
        <w:fldChar w:fldCharType="separate"/>
      </w:r>
      <w:r w:rsidR="00EB64FB" w:rsidRPr="00EB64FB">
        <w:rPr>
          <w:bCs/>
        </w:rPr>
        <w:t>4.1.1.2</w:t>
      </w:r>
      <w:r w:rsidRPr="0081108D">
        <w:fldChar w:fldCharType="end"/>
      </w:r>
      <w:r w:rsidRPr="0081108D">
        <w:t>. Пример выполнения операции многоуровнего утверждения описан в п. </w:t>
      </w:r>
      <w:r>
        <w:fldChar w:fldCharType="begin"/>
      </w:r>
      <w:r>
        <w:instrText xml:space="preserve"> REF _Ref41610704 \r \h </w:instrText>
      </w:r>
      <w:r>
        <w:fldChar w:fldCharType="separate"/>
      </w:r>
      <w:r w:rsidR="00EB64FB">
        <w:t>5.14.1</w:t>
      </w:r>
      <w:r>
        <w:fldChar w:fldCharType="end"/>
      </w:r>
      <w:r w:rsidRPr="0081108D">
        <w:t>.</w:t>
      </w:r>
    </w:p>
    <w:p w14:paraId="4FF0525C" w14:textId="77777777" w:rsidR="006302E2" w:rsidRPr="00AE5A6B" w:rsidRDefault="006302E2" w:rsidP="00CA231E">
      <w:pPr>
        <w:pStyle w:val="22"/>
      </w:pPr>
      <w:bookmarkStart w:id="1843" w:name="_Toc59137013"/>
      <w:bookmarkStart w:id="1844" w:name="_Toc92882784"/>
      <w:bookmarkStart w:id="1845" w:name="_Toc93927345"/>
      <w:bookmarkStart w:id="1846" w:name="_Ref93928549"/>
      <w:bookmarkStart w:id="1847" w:name="_Ref180915180"/>
      <w:bookmarkStart w:id="1848" w:name="_Ref184379579"/>
      <w:bookmarkStart w:id="1849" w:name="_Ref184379580"/>
      <w:bookmarkStart w:id="1850" w:name="_Toc184383155"/>
      <w:r w:rsidRPr="00AE5A6B">
        <w:t>Описание функциональности для обмена пользовательскими информационными сообщениями</w:t>
      </w:r>
      <w:bookmarkEnd w:id="1843"/>
      <w:bookmarkEnd w:id="1844"/>
      <w:bookmarkEnd w:id="1845"/>
      <w:bookmarkEnd w:id="1846"/>
      <w:bookmarkEnd w:id="1847"/>
      <w:bookmarkEnd w:id="1848"/>
      <w:bookmarkEnd w:id="1849"/>
      <w:bookmarkEnd w:id="1850"/>
    </w:p>
    <w:p w14:paraId="364D189E" w14:textId="73006D51" w:rsidR="00D813B9" w:rsidRDefault="00D813B9" w:rsidP="00EB64FB">
      <w:pPr>
        <w:pStyle w:val="GOSTNormal"/>
      </w:pPr>
      <w:bookmarkStart w:id="1851" w:name="_Toc57047185"/>
      <w:bookmarkStart w:id="1852" w:name="_Toc57047186"/>
      <w:bookmarkStart w:id="1853" w:name="_Toc57047187"/>
      <w:bookmarkStart w:id="1854" w:name="_Toc57047188"/>
      <w:bookmarkStart w:id="1855" w:name="_Toc57047189"/>
      <w:bookmarkStart w:id="1856" w:name="_Toc57047190"/>
      <w:bookmarkStart w:id="1857" w:name="_Toc57047200"/>
      <w:bookmarkStart w:id="1858" w:name="_Toc57047206"/>
      <w:bookmarkStart w:id="1859" w:name="_Toc57047214"/>
      <w:bookmarkStart w:id="1860" w:name="_Toc57047220"/>
      <w:bookmarkStart w:id="1861" w:name="_Toc57047226"/>
      <w:bookmarkStart w:id="1862" w:name="_Toc57047231"/>
      <w:bookmarkStart w:id="1863" w:name="_Toc57047235"/>
      <w:bookmarkStart w:id="1864" w:name="_Toc57047239"/>
      <w:bookmarkStart w:id="1865" w:name="_Toc57047243"/>
      <w:bookmarkStart w:id="1866" w:name="_Toc57047247"/>
      <w:bookmarkStart w:id="1867" w:name="_Toc57047253"/>
      <w:bookmarkStart w:id="1868" w:name="_Toc57047259"/>
      <w:bookmarkStart w:id="1869" w:name="_Toc57047265"/>
      <w:bookmarkStart w:id="1870" w:name="_Toc57047271"/>
      <w:bookmarkStart w:id="1871" w:name="_Toc57047277"/>
      <w:bookmarkStart w:id="1872" w:name="_Toc433300577"/>
      <w:bookmarkStart w:id="1873" w:name="_Toc433301085"/>
      <w:bookmarkStart w:id="1874" w:name="_Toc433307521"/>
      <w:bookmarkStart w:id="1875" w:name="_Toc433308163"/>
      <w:bookmarkStart w:id="1876" w:name="_Toc433308483"/>
      <w:bookmarkStart w:id="1877" w:name="_Toc433308802"/>
      <w:bookmarkStart w:id="1878" w:name="_Toc433309136"/>
      <w:bookmarkStart w:id="1879" w:name="_Toc433300583"/>
      <w:bookmarkStart w:id="1880" w:name="_Toc433301091"/>
      <w:bookmarkStart w:id="1881" w:name="_Toc433307527"/>
      <w:bookmarkStart w:id="1882" w:name="_Toc433308169"/>
      <w:bookmarkStart w:id="1883" w:name="_Toc433308489"/>
      <w:bookmarkStart w:id="1884" w:name="_Toc433308808"/>
      <w:bookmarkStart w:id="1885" w:name="_Toc433309142"/>
      <w:bookmarkStart w:id="1886" w:name="_Toc433300585"/>
      <w:bookmarkStart w:id="1887" w:name="_Toc433301093"/>
      <w:bookmarkStart w:id="1888" w:name="_Toc433307529"/>
      <w:bookmarkStart w:id="1889" w:name="_Toc433308171"/>
      <w:bookmarkStart w:id="1890" w:name="_Toc433308491"/>
      <w:bookmarkStart w:id="1891" w:name="_Toc433308810"/>
      <w:bookmarkStart w:id="1892" w:name="_Toc433309144"/>
      <w:bookmarkStart w:id="1893" w:name="_Toc433300586"/>
      <w:bookmarkStart w:id="1894" w:name="_Toc433301094"/>
      <w:bookmarkStart w:id="1895" w:name="_Toc433307530"/>
      <w:bookmarkStart w:id="1896" w:name="_Toc433308172"/>
      <w:bookmarkStart w:id="1897" w:name="_Toc433308492"/>
      <w:bookmarkStart w:id="1898" w:name="_Toc433308811"/>
      <w:bookmarkStart w:id="1899" w:name="_Toc433309145"/>
      <w:bookmarkStart w:id="1900" w:name="_Toc433300587"/>
      <w:bookmarkStart w:id="1901" w:name="_Toc433301095"/>
      <w:bookmarkStart w:id="1902" w:name="_Toc433307531"/>
      <w:bookmarkStart w:id="1903" w:name="_Toc433308173"/>
      <w:bookmarkStart w:id="1904" w:name="_Toc433308493"/>
      <w:bookmarkStart w:id="1905" w:name="_Toc433308812"/>
      <w:bookmarkStart w:id="1906" w:name="_Toc433309146"/>
      <w:bookmarkStart w:id="1907" w:name="_Toc433300594"/>
      <w:bookmarkStart w:id="1908" w:name="_Toc433301102"/>
      <w:bookmarkStart w:id="1909" w:name="_Toc433307538"/>
      <w:bookmarkStart w:id="1910" w:name="_Toc433308180"/>
      <w:bookmarkStart w:id="1911" w:name="_Toc433308500"/>
      <w:bookmarkStart w:id="1912" w:name="_Toc433308819"/>
      <w:bookmarkStart w:id="1913" w:name="_Toc433309153"/>
      <w:bookmarkStart w:id="1914" w:name="_Toc433300599"/>
      <w:bookmarkStart w:id="1915" w:name="_Toc433301107"/>
      <w:bookmarkStart w:id="1916" w:name="_Toc433307543"/>
      <w:bookmarkStart w:id="1917" w:name="_Toc433308185"/>
      <w:bookmarkStart w:id="1918" w:name="_Toc433308505"/>
      <w:bookmarkStart w:id="1919" w:name="_Toc433308824"/>
      <w:bookmarkStart w:id="1920" w:name="_Toc433309158"/>
      <w:bookmarkStart w:id="1921" w:name="_Toc433300604"/>
      <w:bookmarkStart w:id="1922" w:name="_Toc433301112"/>
      <w:bookmarkStart w:id="1923" w:name="_Toc433307548"/>
      <w:bookmarkStart w:id="1924" w:name="_Toc433308190"/>
      <w:bookmarkStart w:id="1925" w:name="_Toc433308510"/>
      <w:bookmarkStart w:id="1926" w:name="_Toc433308829"/>
      <w:bookmarkStart w:id="1927" w:name="_Toc433309163"/>
      <w:bookmarkStart w:id="1928" w:name="_Toc433300611"/>
      <w:bookmarkStart w:id="1929" w:name="_Toc433301119"/>
      <w:bookmarkStart w:id="1930" w:name="_Toc433307555"/>
      <w:bookmarkStart w:id="1931" w:name="_Toc433308197"/>
      <w:bookmarkStart w:id="1932" w:name="_Toc433308517"/>
      <w:bookmarkStart w:id="1933" w:name="_Toc433308836"/>
      <w:bookmarkStart w:id="1934" w:name="_Toc433309170"/>
      <w:bookmarkStart w:id="1935" w:name="_Toc433300612"/>
      <w:bookmarkStart w:id="1936" w:name="_Toc433301120"/>
      <w:bookmarkStart w:id="1937" w:name="_Toc433307556"/>
      <w:bookmarkStart w:id="1938" w:name="_Toc433308198"/>
      <w:bookmarkStart w:id="1939" w:name="_Toc433308518"/>
      <w:bookmarkStart w:id="1940" w:name="_Toc433308837"/>
      <w:bookmarkStart w:id="1941" w:name="_Toc433309171"/>
      <w:bookmarkStart w:id="1942" w:name="_Toc433300615"/>
      <w:bookmarkStart w:id="1943" w:name="_Toc433301123"/>
      <w:bookmarkStart w:id="1944" w:name="_Toc433307559"/>
      <w:bookmarkStart w:id="1945" w:name="_Toc433308201"/>
      <w:bookmarkStart w:id="1946" w:name="_Toc433308521"/>
      <w:bookmarkStart w:id="1947" w:name="_Toc433308840"/>
      <w:bookmarkStart w:id="1948" w:name="_Toc433309174"/>
      <w:bookmarkStart w:id="1949" w:name="_Toc433300623"/>
      <w:bookmarkStart w:id="1950" w:name="_Toc433301131"/>
      <w:bookmarkStart w:id="1951" w:name="_Toc433307567"/>
      <w:bookmarkStart w:id="1952" w:name="_Toc433308209"/>
      <w:bookmarkStart w:id="1953" w:name="_Toc433308529"/>
      <w:bookmarkStart w:id="1954" w:name="_Toc433308848"/>
      <w:bookmarkStart w:id="1955" w:name="_Toc433309182"/>
      <w:bookmarkStart w:id="1956" w:name="_Toc433300630"/>
      <w:bookmarkStart w:id="1957" w:name="_Toc433301138"/>
      <w:bookmarkStart w:id="1958" w:name="_Toc433307574"/>
      <w:bookmarkStart w:id="1959" w:name="_Toc433308216"/>
      <w:bookmarkStart w:id="1960" w:name="_Toc433308536"/>
      <w:bookmarkStart w:id="1961" w:name="_Toc433308855"/>
      <w:bookmarkStart w:id="1962" w:name="_Toc433309189"/>
      <w:bookmarkStart w:id="1963" w:name="_Toc433300637"/>
      <w:bookmarkStart w:id="1964" w:name="_Toc433301145"/>
      <w:bookmarkStart w:id="1965" w:name="_Toc433307581"/>
      <w:bookmarkStart w:id="1966" w:name="_Toc433308223"/>
      <w:bookmarkStart w:id="1967" w:name="_Toc433308543"/>
      <w:bookmarkStart w:id="1968" w:name="_Toc433308862"/>
      <w:bookmarkStart w:id="1969" w:name="_Toc433309196"/>
      <w:bookmarkStart w:id="1970" w:name="_Toc57047434"/>
      <w:bookmarkStart w:id="1971" w:name="_Toc57047435"/>
      <w:bookmarkStart w:id="1972" w:name="_Toc57047436"/>
      <w:bookmarkStart w:id="1973" w:name="_Toc57047437"/>
      <w:bookmarkStart w:id="1974" w:name="_Toc57047438"/>
      <w:bookmarkStart w:id="1975" w:name="_Toc57047439"/>
      <w:bookmarkStart w:id="1976" w:name="_Toc57047440"/>
      <w:bookmarkStart w:id="1977" w:name="_Toc57047441"/>
      <w:bookmarkStart w:id="1978" w:name="_Toc57047442"/>
      <w:bookmarkStart w:id="1979" w:name="_Toc57047452"/>
      <w:bookmarkStart w:id="1980" w:name="_Toc57047458"/>
      <w:bookmarkStart w:id="1981" w:name="_Toc57047464"/>
      <w:bookmarkStart w:id="1982" w:name="_Toc57047470"/>
      <w:bookmarkStart w:id="1983" w:name="_Toc57047478"/>
      <w:bookmarkStart w:id="1984" w:name="_Toc57047485"/>
      <w:bookmarkStart w:id="1985" w:name="_Toc57047492"/>
      <w:bookmarkStart w:id="1986" w:name="_Toc57047498"/>
      <w:bookmarkStart w:id="1987" w:name="_Toc57047505"/>
      <w:bookmarkStart w:id="1988" w:name="_Toc57047511"/>
      <w:bookmarkStart w:id="1989" w:name="_Toc57047517"/>
      <w:bookmarkStart w:id="1990" w:name="_Toc57047523"/>
      <w:bookmarkStart w:id="1991" w:name="_Toc57047529"/>
      <w:bookmarkStart w:id="1992" w:name="_Toc57047535"/>
      <w:bookmarkStart w:id="1993" w:name="_Toc57047541"/>
      <w:bookmarkStart w:id="1994" w:name="_Toc57047547"/>
      <w:bookmarkStart w:id="1995" w:name="_Toc57047553"/>
      <w:bookmarkStart w:id="1996" w:name="_Toc57047559"/>
      <w:bookmarkStart w:id="1997" w:name="_Toc57047560"/>
      <w:bookmarkStart w:id="1998" w:name="_Toc57047568"/>
      <w:bookmarkStart w:id="1999" w:name="_Toc57047574"/>
      <w:bookmarkStart w:id="2000" w:name="_Toc57047580"/>
      <w:bookmarkStart w:id="2001" w:name="_Toc57047581"/>
      <w:bookmarkStart w:id="2002" w:name="_Toc57047582"/>
      <w:bookmarkStart w:id="2003" w:name="_Toc57047583"/>
      <w:bookmarkStart w:id="2004" w:name="_Toc57047584"/>
      <w:bookmarkStart w:id="2005" w:name="_Toc57047585"/>
      <w:bookmarkStart w:id="2006" w:name="_Toc57047593"/>
      <w:bookmarkStart w:id="2007" w:name="_Toc57047599"/>
      <w:bookmarkStart w:id="2008" w:name="_Toc57047605"/>
      <w:bookmarkStart w:id="2009" w:name="_Toc57047611"/>
      <w:bookmarkStart w:id="2010" w:name="_Toc57047617"/>
      <w:bookmarkStart w:id="2011" w:name="_Toc57047618"/>
      <w:bookmarkStart w:id="2012" w:name="_Toc57047619"/>
      <w:bookmarkStart w:id="2013" w:name="_Toc57047620"/>
      <w:bookmarkStart w:id="2014" w:name="_Toc57047621"/>
      <w:bookmarkStart w:id="2015" w:name="_Toc57047622"/>
      <w:bookmarkStart w:id="2016" w:name="_Toc57047632"/>
      <w:bookmarkStart w:id="2017" w:name="_Toc57047638"/>
      <w:bookmarkStart w:id="2018" w:name="_Toc57047644"/>
      <w:bookmarkStart w:id="2019" w:name="_Toc57047650"/>
      <w:bookmarkStart w:id="2020" w:name="_Toc57047656"/>
      <w:bookmarkStart w:id="2021" w:name="_Toc57047662"/>
      <w:bookmarkStart w:id="2022" w:name="_Toc57047668"/>
      <w:bookmarkStart w:id="2023" w:name="_Toc57047674"/>
      <w:bookmarkStart w:id="2024" w:name="_Toc57047682"/>
      <w:bookmarkStart w:id="2025" w:name="_Toc57047688"/>
      <w:bookmarkStart w:id="2026" w:name="_Toc57047694"/>
      <w:bookmarkStart w:id="2027" w:name="_Toc57047700"/>
      <w:bookmarkStart w:id="2028" w:name="_Toc57047706"/>
      <w:bookmarkStart w:id="2029" w:name="_Toc57047712"/>
      <w:bookmarkStart w:id="2030" w:name="_Toc57047718"/>
      <w:bookmarkStart w:id="2031" w:name="_Toc57047724"/>
      <w:bookmarkStart w:id="2032" w:name="_Toc57047730"/>
      <w:bookmarkStart w:id="2033" w:name="_Toc57047731"/>
      <w:bookmarkStart w:id="2034" w:name="_Toc57047732"/>
      <w:bookmarkStart w:id="2035" w:name="_Toc57047733"/>
      <w:bookmarkStart w:id="2036" w:name="_Toc57047734"/>
      <w:bookmarkStart w:id="2037" w:name="_Toc57047735"/>
      <w:bookmarkStart w:id="2038" w:name="_Toc57047736"/>
      <w:bookmarkStart w:id="2039" w:name="_Toc57047744"/>
      <w:bookmarkStart w:id="2040" w:name="_Toc570477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r w:rsidRPr="00A2377F">
        <w:t>Описание функциональности для обмена пользовательскими информационным</w:t>
      </w:r>
      <w:r>
        <w:t>и сообщениями</w:t>
      </w:r>
      <w:r w:rsidRPr="00A2377F">
        <w:t xml:space="preserve"> приведено в документе «</w:t>
      </w:r>
      <w:r w:rsidRPr="0051230C">
        <w:rPr>
          <w:szCs w:val="22"/>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Pr>
          <w:szCs w:val="22"/>
        </w:rPr>
        <w:t>.</w:t>
      </w:r>
    </w:p>
    <w:p w14:paraId="0BA98E7D" w14:textId="77777777" w:rsidR="00331BE0" w:rsidRPr="00AE5A6B" w:rsidRDefault="00331BE0" w:rsidP="00552C7F">
      <w:pPr>
        <w:pStyle w:val="22"/>
      </w:pPr>
      <w:bookmarkStart w:id="2041" w:name="_Toc184379396"/>
      <w:bookmarkStart w:id="2042" w:name="_Ref22735937"/>
      <w:bookmarkStart w:id="2043" w:name="_Toc184383156"/>
      <w:bookmarkEnd w:id="2041"/>
      <w:r w:rsidRPr="00AE5A6B">
        <w:t>Многоуровневое утверждение</w:t>
      </w:r>
      <w:bookmarkEnd w:id="2042"/>
      <w:bookmarkEnd w:id="2043"/>
    </w:p>
    <w:p w14:paraId="02CC0B55" w14:textId="77777777" w:rsidR="004E4CFA" w:rsidRPr="00AE5A6B" w:rsidRDefault="004E4CFA" w:rsidP="009A3F33">
      <w:pPr>
        <w:pStyle w:val="31"/>
      </w:pPr>
      <w:bookmarkStart w:id="2044" w:name="_Ref41610704"/>
      <w:bookmarkStart w:id="2045" w:name="_Toc184383157"/>
      <w:r w:rsidRPr="00AE5A6B">
        <w:t>Пример выполнения операции многоуровневого утверждения</w:t>
      </w:r>
      <w:bookmarkEnd w:id="2044"/>
      <w:bookmarkEnd w:id="2045"/>
    </w:p>
    <w:p w14:paraId="68DB7F03" w14:textId="77777777" w:rsidR="00BE3EFA" w:rsidRPr="00AE5A6B" w:rsidRDefault="00BE3EFA" w:rsidP="00D21DA7">
      <w:pPr>
        <w:pStyle w:val="GOSTNormal"/>
      </w:pPr>
      <w:r w:rsidRPr="00AE5A6B">
        <w:t xml:space="preserve">В зависимости от </w:t>
      </w:r>
      <w:r w:rsidR="00D21DA7" w:rsidRPr="00AE5A6B">
        <w:t xml:space="preserve">типа документа </w:t>
      </w:r>
      <w:r w:rsidRPr="00AE5A6B">
        <w:t>меня</w:t>
      </w:r>
      <w:r w:rsidR="00D21DA7" w:rsidRPr="00AE5A6B">
        <w:t>е</w:t>
      </w:r>
      <w:r w:rsidRPr="00AE5A6B">
        <w:t xml:space="preserve">тся состав </w:t>
      </w:r>
      <w:r w:rsidR="00D21DA7" w:rsidRPr="00AE5A6B">
        <w:t>согласующих и утверждающих участников МУ</w:t>
      </w:r>
      <w:r w:rsidRPr="00AE5A6B">
        <w:t xml:space="preserve"> (Бухгалтер</w:t>
      </w:r>
      <w:r w:rsidR="00D21DA7" w:rsidRPr="00AE5A6B">
        <w:t xml:space="preserve">, Руководитель, </w:t>
      </w:r>
      <w:r w:rsidRPr="00AE5A6B">
        <w:t>Руководител</w:t>
      </w:r>
      <w:r w:rsidR="00D21DA7" w:rsidRPr="00AE5A6B">
        <w:t>ь</w:t>
      </w:r>
      <w:r w:rsidRPr="00AE5A6B">
        <w:t xml:space="preserve"> ФЭС).</w:t>
      </w:r>
    </w:p>
    <w:p w14:paraId="47A48CB4" w14:textId="77777777" w:rsidR="00F47EE6" w:rsidRPr="00AE5A6B" w:rsidRDefault="00EE4E6B" w:rsidP="00F47EE6">
      <w:pPr>
        <w:pStyle w:val="GOSTNormal"/>
      </w:pPr>
      <w:r w:rsidRPr="00AE5A6B">
        <w:t>Рассмотрим выполнение операции многоуровне</w:t>
      </w:r>
      <w:r w:rsidR="005D0084" w:rsidRPr="00AE5A6B">
        <w:t>во</w:t>
      </w:r>
      <w:r w:rsidRPr="00AE5A6B">
        <w:t>го утверждения на примере документа «Сведения об операциях с ЦС».</w:t>
      </w:r>
    </w:p>
    <w:p w14:paraId="0EB6B47A" w14:textId="77777777" w:rsidR="00EE4E6B" w:rsidRPr="00AE5A6B" w:rsidRDefault="00EE4E6B" w:rsidP="009A3F33">
      <w:pPr>
        <w:pStyle w:val="41"/>
      </w:pPr>
      <w:bookmarkStart w:id="2046" w:name="_Toc184383158"/>
      <w:r w:rsidRPr="00AE5A6B">
        <w:t>Отправка документа на согласование</w:t>
      </w:r>
      <w:bookmarkEnd w:id="2046"/>
    </w:p>
    <w:p w14:paraId="1236730E" w14:textId="77777777" w:rsidR="00EE4E6B" w:rsidRPr="00AE5A6B" w:rsidRDefault="00EE4E6B" w:rsidP="00A05717">
      <w:pPr>
        <w:pStyle w:val="GOSTNormalWithout"/>
        <w:rPr>
          <w:lang w:val="en-US"/>
        </w:rPr>
      </w:pPr>
      <w:r w:rsidRPr="00AE5A6B">
        <w:t>Порядок действий</w:t>
      </w:r>
      <w:r w:rsidRPr="00AE5A6B">
        <w:rPr>
          <w:lang w:val="en-US"/>
        </w:rPr>
        <w:t>:</w:t>
      </w:r>
    </w:p>
    <w:p w14:paraId="4DE8A58B" w14:textId="2A6C4AF3" w:rsidR="00EE4E6B" w:rsidRPr="00AE5A6B" w:rsidRDefault="00EE4E6B" w:rsidP="00607E19">
      <w:pPr>
        <w:pStyle w:val="GOSTListnum"/>
        <w:numPr>
          <w:ilvl w:val="0"/>
          <w:numId w:val="434"/>
        </w:numPr>
      </w:pPr>
      <w:r w:rsidRPr="00AE5A6B">
        <w:t>Войти в систему под пользователем с ролью «</w:t>
      </w:r>
      <w:r w:rsidR="002A13BA" w:rsidRPr="00AE5A6B">
        <w:t>601_01_01 ПУР КС. Ввод документов по ЛС ЮЛ</w:t>
      </w:r>
      <w:r w:rsidR="00E2560D" w:rsidRPr="00AE5A6B">
        <w:t>»</w:t>
      </w:r>
      <w:r w:rsidRPr="00AE5A6B">
        <w:t>.</w:t>
      </w:r>
    </w:p>
    <w:p w14:paraId="063BCE28" w14:textId="7A8449BE" w:rsidR="00416520" w:rsidRPr="00AE5A6B" w:rsidRDefault="00EE4E6B" w:rsidP="00E2560D">
      <w:pPr>
        <w:pStyle w:val="GOSTListnum"/>
      </w:pPr>
      <w:r w:rsidRPr="00AE5A6B">
        <w:lastRenderedPageBreak/>
        <w:t xml:space="preserve">На панели навигации перейти в раздел «Сведения об операциях с ЦС» и на СФ выделить документ на статусе «Черновик» </w:t>
      </w:r>
      <w:r w:rsidR="00091069" w:rsidRPr="00AE5A6B">
        <w:t>(рис. </w:t>
      </w:r>
      <w:r w:rsidRPr="00AE5A6B">
        <w:fldChar w:fldCharType="begin"/>
      </w:r>
      <w:r w:rsidRPr="00AE5A6B">
        <w:instrText xml:space="preserve"> REF _Ref22729891 \h </w:instrText>
      </w:r>
      <w:r w:rsidR="007F7184" w:rsidRPr="00AE5A6B">
        <w:instrText xml:space="preserve"> \* MERGEFORMAT </w:instrText>
      </w:r>
      <w:r w:rsidRPr="00AE5A6B">
        <w:fldChar w:fldCharType="separate"/>
      </w:r>
      <w:r w:rsidR="00EB64FB">
        <w:t>48</w:t>
      </w:r>
      <w:r w:rsidRPr="00AE5A6B">
        <w:fldChar w:fldCharType="end"/>
      </w:r>
      <w:r w:rsidRPr="00AE5A6B">
        <w:t>).</w:t>
      </w:r>
    </w:p>
    <w:p w14:paraId="3F607FB1" w14:textId="1C30E79C" w:rsidR="00416520" w:rsidRPr="00AE5A6B" w:rsidRDefault="008965F7" w:rsidP="00416520">
      <w:pPr>
        <w:pStyle w:val="GOSTFigure"/>
      </w:pPr>
      <w:r w:rsidRPr="00AE5A6B">
        <w:rPr>
          <w:noProof/>
        </w:rPr>
        <w:drawing>
          <wp:inline distT="0" distB="0" distL="0" distR="0" wp14:anchorId="1B3212EE" wp14:editId="2DC36F7A">
            <wp:extent cx="6017670" cy="2742981"/>
            <wp:effectExtent l="0" t="0" r="2540" b="635"/>
            <wp:docPr id="67" name="Рисунок 67" descr="C:\РАБОТА\Скриншоты\рис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РАБОТА\Скриншоты\рис 94.pn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6675"/>
                    <a:stretch/>
                  </pic:blipFill>
                  <pic:spPr bwMode="auto">
                    <a:xfrm>
                      <a:off x="0" y="0"/>
                      <a:ext cx="6046677" cy="2756203"/>
                    </a:xfrm>
                    <a:prstGeom prst="rect">
                      <a:avLst/>
                    </a:prstGeom>
                    <a:noFill/>
                    <a:ln>
                      <a:noFill/>
                    </a:ln>
                    <a:extLst>
                      <a:ext uri="{53640926-AAD7-44D8-BBD7-CCE9431645EC}">
                        <a14:shadowObscured xmlns:a14="http://schemas.microsoft.com/office/drawing/2010/main"/>
                      </a:ext>
                    </a:extLst>
                  </pic:spPr>
                </pic:pic>
              </a:graphicData>
            </a:graphic>
          </wp:inline>
        </w:drawing>
      </w:r>
    </w:p>
    <w:p w14:paraId="740F803F" w14:textId="6E31542C" w:rsidR="00416520" w:rsidRPr="00AE5A6B" w:rsidRDefault="00DF264D" w:rsidP="0041652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47" w:name="_Ref22729891"/>
      <w:bookmarkStart w:id="2048" w:name="_Toc111012053"/>
      <w:bookmarkStart w:id="2049" w:name="_Toc184383260"/>
      <w:r w:rsidR="00EB64FB">
        <w:rPr>
          <w:noProof/>
        </w:rPr>
        <w:t>48</w:t>
      </w:r>
      <w:bookmarkEnd w:id="2047"/>
      <w:r w:rsidRPr="00AE5A6B">
        <w:rPr>
          <w:noProof/>
        </w:rPr>
        <w:fldChar w:fldCharType="end"/>
      </w:r>
      <w:r w:rsidR="00416520" w:rsidRPr="00AE5A6B">
        <w:t xml:space="preserve">. </w:t>
      </w:r>
      <w:r w:rsidR="00EE4E6B" w:rsidRPr="00AE5A6B">
        <w:t>Раздел «Сведения об операциях с ЦС»</w:t>
      </w:r>
      <w:bookmarkEnd w:id="2048"/>
      <w:bookmarkEnd w:id="2049"/>
    </w:p>
    <w:p w14:paraId="11B7F4C3" w14:textId="017031A2" w:rsidR="00416520" w:rsidRPr="00AE5A6B" w:rsidRDefault="00EE4E6B" w:rsidP="00EE4E6B">
      <w:pPr>
        <w:pStyle w:val="GOSTListnum"/>
      </w:pPr>
      <w:r w:rsidRPr="00AE5A6B">
        <w:t xml:space="preserve">Нажать </w:t>
      </w:r>
      <w:r w:rsidR="00F828B4" w:rsidRPr="00AE5A6B">
        <w:t>кнопку «</w:t>
      </w:r>
      <w:r w:rsidRPr="00AE5A6B">
        <w:t xml:space="preserve">На согласование» </w:t>
      </w:r>
      <w:r w:rsidR="00091069" w:rsidRPr="00AE5A6B">
        <w:t>(рис. </w:t>
      </w:r>
      <w:r w:rsidRPr="00AE5A6B">
        <w:fldChar w:fldCharType="begin"/>
      </w:r>
      <w:r w:rsidRPr="00AE5A6B">
        <w:instrText xml:space="preserve"> REF _Ref22729891 \h </w:instrText>
      </w:r>
      <w:r w:rsidR="007F7184" w:rsidRPr="00AE5A6B">
        <w:instrText xml:space="preserve"> \* MERGEFORMAT </w:instrText>
      </w:r>
      <w:r w:rsidRPr="00AE5A6B">
        <w:fldChar w:fldCharType="separate"/>
      </w:r>
      <w:r w:rsidR="00EB64FB">
        <w:rPr>
          <w:noProof/>
        </w:rPr>
        <w:t>48</w:t>
      </w:r>
      <w:r w:rsidRPr="00AE5A6B">
        <w:fldChar w:fldCharType="end"/>
      </w:r>
      <w:r w:rsidRPr="00AE5A6B">
        <w:t>).</w:t>
      </w:r>
      <w:r w:rsidR="00A5611B" w:rsidRPr="00AE5A6B">
        <w:t xml:space="preserve"> После этого запустится процесс наложения электронной подписи исполнителя.</w:t>
      </w:r>
    </w:p>
    <w:p w14:paraId="5935AAB0" w14:textId="606FCB9B" w:rsidR="00EE4E6B" w:rsidRPr="00AE5A6B" w:rsidRDefault="00EE4E6B" w:rsidP="00EE4E6B">
      <w:pPr>
        <w:pStyle w:val="GOSTListnum"/>
      </w:pPr>
      <w:r w:rsidRPr="00AE5A6B">
        <w:t xml:space="preserve">На экране откроется форма «Формирование листа согласования» </w:t>
      </w:r>
      <w:r w:rsidR="00091069" w:rsidRPr="00AE5A6B">
        <w:t>(рис. </w:t>
      </w:r>
      <w:r w:rsidRPr="00AE5A6B">
        <w:fldChar w:fldCharType="begin"/>
      </w:r>
      <w:r w:rsidRPr="00AE5A6B">
        <w:instrText xml:space="preserve"> REF _Ref22730051 \h </w:instrText>
      </w:r>
      <w:r w:rsidR="007F7184" w:rsidRPr="00AE5A6B">
        <w:instrText xml:space="preserve"> \* MERGEFORMAT </w:instrText>
      </w:r>
      <w:r w:rsidRPr="00AE5A6B">
        <w:fldChar w:fldCharType="separate"/>
      </w:r>
      <w:r w:rsidR="00EB64FB">
        <w:rPr>
          <w:noProof/>
        </w:rPr>
        <w:t>49</w:t>
      </w:r>
      <w:r w:rsidRPr="00AE5A6B">
        <w:fldChar w:fldCharType="end"/>
      </w:r>
      <w:r w:rsidRPr="00AE5A6B">
        <w:t>).</w:t>
      </w:r>
    </w:p>
    <w:p w14:paraId="7AE21792" w14:textId="7A520270" w:rsidR="00A5611B" w:rsidRPr="00AE5A6B" w:rsidRDefault="00A5611B" w:rsidP="00EE4E6B">
      <w:pPr>
        <w:pStyle w:val="GOSTListnum"/>
      </w:pPr>
      <w:r w:rsidRPr="00AE5A6B">
        <w:t xml:space="preserve">В случае необходимости можно внести изменения в лист согласования. После готовности листа согласования,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_Ref22730051 \h </w:instrText>
      </w:r>
      <w:r w:rsidR="007F7184" w:rsidRPr="00AE5A6B">
        <w:instrText xml:space="preserve"> \* MERGEFORMAT </w:instrText>
      </w:r>
      <w:r w:rsidRPr="00AE5A6B">
        <w:fldChar w:fldCharType="separate"/>
      </w:r>
      <w:r w:rsidR="00EB64FB">
        <w:rPr>
          <w:noProof/>
        </w:rPr>
        <w:t>49</w:t>
      </w:r>
      <w:r w:rsidRPr="00AE5A6B">
        <w:fldChar w:fldCharType="end"/>
      </w:r>
      <w:r w:rsidRPr="00AE5A6B">
        <w:t>).</w:t>
      </w:r>
    </w:p>
    <w:p w14:paraId="4EAF42FC" w14:textId="77777777" w:rsidR="00416520" w:rsidRPr="00AE5A6B" w:rsidRDefault="00416520" w:rsidP="00416520">
      <w:pPr>
        <w:pStyle w:val="GOSTFigure"/>
      </w:pPr>
      <w:r w:rsidRPr="00AE5A6B">
        <w:rPr>
          <w:noProof/>
        </w:rPr>
        <w:drawing>
          <wp:inline distT="0" distB="0" distL="0" distR="0" wp14:anchorId="01506788" wp14:editId="634BFE93">
            <wp:extent cx="6167917" cy="3244215"/>
            <wp:effectExtent l="0" t="0" r="444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75">
                      <a:lum bright="-10000" contrast="20000"/>
                      <a:extLst>
                        <a:ext uri="{BEBA8EAE-BF5A-486C-A8C5-ECC9F3942E4B}">
                          <a14:imgProps xmlns:a14="http://schemas.microsoft.com/office/drawing/2010/main">
                            <a14:imgLayer r:embed="rId7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87207" cy="3254361"/>
                    </a:xfrm>
                    <a:prstGeom prst="rect">
                      <a:avLst/>
                    </a:prstGeom>
                  </pic:spPr>
                </pic:pic>
              </a:graphicData>
            </a:graphic>
          </wp:inline>
        </w:drawing>
      </w:r>
    </w:p>
    <w:p w14:paraId="34A99CA2" w14:textId="0B65B1C4" w:rsidR="00416520" w:rsidRPr="00AE5A6B" w:rsidRDefault="00DF264D" w:rsidP="0041652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50" w:name="_Ref22730051"/>
      <w:bookmarkStart w:id="2051" w:name="_Toc111012054"/>
      <w:bookmarkStart w:id="2052" w:name="_Toc184383261"/>
      <w:r w:rsidR="00EB64FB">
        <w:rPr>
          <w:noProof/>
        </w:rPr>
        <w:t>49</w:t>
      </w:r>
      <w:bookmarkEnd w:id="2050"/>
      <w:r w:rsidRPr="00AE5A6B">
        <w:rPr>
          <w:noProof/>
        </w:rPr>
        <w:fldChar w:fldCharType="end"/>
      </w:r>
      <w:r w:rsidR="00416520" w:rsidRPr="00AE5A6B">
        <w:t xml:space="preserve">. </w:t>
      </w:r>
      <w:r w:rsidR="009046F9" w:rsidRPr="00AE5A6B">
        <w:t>В</w:t>
      </w:r>
      <w:r w:rsidR="00EE4E6B" w:rsidRPr="00AE5A6B">
        <w:t>Ф «Формирование листа согласования</w:t>
      </w:r>
      <w:bookmarkEnd w:id="2051"/>
      <w:bookmarkEnd w:id="2052"/>
    </w:p>
    <w:p w14:paraId="69EAB995" w14:textId="79DED6FE" w:rsidR="00416520" w:rsidRPr="00AE5A6B" w:rsidRDefault="00A5611B" w:rsidP="00A5611B">
      <w:pPr>
        <w:pStyle w:val="GOSTListnum"/>
      </w:pPr>
      <w:r w:rsidRPr="00AE5A6B">
        <w:t xml:space="preserve">На открывшейся форме «Просмотр документа перед формированием подписи» </w:t>
      </w:r>
      <w:r w:rsidR="000C0D50" w:rsidRPr="00AE5A6B">
        <w:t xml:space="preserve">нажать </w:t>
      </w:r>
      <w:r w:rsidR="00F828B4" w:rsidRPr="00AE5A6B">
        <w:t>кнопку «</w:t>
      </w:r>
      <w:r w:rsidRPr="00AE5A6B">
        <w:t xml:space="preserve">Подписать» </w:t>
      </w:r>
      <w:r w:rsidR="00091069" w:rsidRPr="00AE5A6B">
        <w:t>(рис. </w:t>
      </w:r>
      <w:r w:rsidRPr="00AE5A6B">
        <w:fldChar w:fldCharType="begin"/>
      </w:r>
      <w:r w:rsidRPr="00AE5A6B">
        <w:instrText xml:space="preserve"> REF _Ref22730412 \h </w:instrText>
      </w:r>
      <w:r w:rsidR="007F7184" w:rsidRPr="00AE5A6B">
        <w:instrText xml:space="preserve"> \* MERGEFORMAT </w:instrText>
      </w:r>
      <w:r w:rsidRPr="00AE5A6B">
        <w:fldChar w:fldCharType="separate"/>
      </w:r>
      <w:r w:rsidR="00EB64FB">
        <w:rPr>
          <w:noProof/>
        </w:rPr>
        <w:t>50</w:t>
      </w:r>
      <w:r w:rsidRPr="00AE5A6B">
        <w:fldChar w:fldCharType="end"/>
      </w:r>
      <w:r w:rsidRPr="00AE5A6B">
        <w:t>).</w:t>
      </w:r>
    </w:p>
    <w:p w14:paraId="6CDE74F3" w14:textId="77777777" w:rsidR="00416520" w:rsidRPr="00AE5A6B" w:rsidRDefault="00416520" w:rsidP="00416520">
      <w:pPr>
        <w:pStyle w:val="GOSTFigure"/>
      </w:pPr>
      <w:r w:rsidRPr="00AE5A6B">
        <w:rPr>
          <w:noProof/>
        </w:rPr>
        <w:lastRenderedPageBreak/>
        <w:drawing>
          <wp:inline distT="0" distB="0" distL="0" distR="0" wp14:anchorId="5734C4F4" wp14:editId="316D1D4F">
            <wp:extent cx="4333875" cy="455866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rotWithShape="1">
                    <a:blip r:embed="rId77">
                      <a:lum bright="-10000" contrast="20000"/>
                      <a:extLst>
                        <a:ext uri="{BEBA8EAE-BF5A-486C-A8C5-ECC9F3942E4B}">
                          <a14:imgProps xmlns:a14="http://schemas.microsoft.com/office/drawing/2010/main">
                            <a14:imgLayer r:embed="rId78">
                              <a14:imgEffect>
                                <a14:sharpenSoften amount="50000"/>
                              </a14:imgEffect>
                            </a14:imgLayer>
                          </a14:imgProps>
                        </a:ext>
                        <a:ext uri="{28A0092B-C50C-407E-A947-70E740481C1C}">
                          <a14:useLocalDpi xmlns:a14="http://schemas.microsoft.com/office/drawing/2010/main" val="0"/>
                        </a:ext>
                      </a:extLst>
                    </a:blip>
                    <a:srcRect l="20789" t="11536" r="22184" b="1377"/>
                    <a:stretch/>
                  </pic:blipFill>
                  <pic:spPr bwMode="auto">
                    <a:xfrm>
                      <a:off x="0" y="0"/>
                      <a:ext cx="4345565" cy="4570962"/>
                    </a:xfrm>
                    <a:prstGeom prst="rect">
                      <a:avLst/>
                    </a:prstGeom>
                    <a:ln>
                      <a:noFill/>
                    </a:ln>
                    <a:extLst>
                      <a:ext uri="{53640926-AAD7-44D8-BBD7-CCE9431645EC}">
                        <a14:shadowObscured xmlns:a14="http://schemas.microsoft.com/office/drawing/2010/main"/>
                      </a:ext>
                    </a:extLst>
                  </pic:spPr>
                </pic:pic>
              </a:graphicData>
            </a:graphic>
          </wp:inline>
        </w:drawing>
      </w:r>
    </w:p>
    <w:p w14:paraId="2D3976BB" w14:textId="10C5046A" w:rsidR="00416520" w:rsidRPr="00AE5A6B" w:rsidRDefault="00DF264D" w:rsidP="0041652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53" w:name="_Ref22730412"/>
      <w:bookmarkStart w:id="2054" w:name="_Toc111012055"/>
      <w:bookmarkStart w:id="2055" w:name="_Toc184383262"/>
      <w:r w:rsidR="00EB64FB">
        <w:rPr>
          <w:noProof/>
        </w:rPr>
        <w:t>50</w:t>
      </w:r>
      <w:bookmarkEnd w:id="2053"/>
      <w:r w:rsidRPr="00AE5A6B">
        <w:rPr>
          <w:noProof/>
        </w:rPr>
        <w:fldChar w:fldCharType="end"/>
      </w:r>
      <w:r w:rsidR="00416520" w:rsidRPr="00AE5A6B">
        <w:t xml:space="preserve">. </w:t>
      </w:r>
      <w:r w:rsidR="009046F9" w:rsidRPr="00AE5A6B">
        <w:t>В</w:t>
      </w:r>
      <w:r w:rsidR="00A5611B" w:rsidRPr="00AE5A6B">
        <w:t>Ф «Просмотр документа перед формированием подписи»</w:t>
      </w:r>
      <w:bookmarkEnd w:id="2054"/>
      <w:bookmarkEnd w:id="2055"/>
      <w:r w:rsidR="00B821A0">
        <w:t xml:space="preserve"> </w:t>
      </w:r>
    </w:p>
    <w:p w14:paraId="108C9F81" w14:textId="47EF8866" w:rsidR="00A5611B" w:rsidRPr="00AE5A6B" w:rsidRDefault="00A5611B" w:rsidP="00A5611B">
      <w:pPr>
        <w:pStyle w:val="GOSTListnum"/>
      </w:pPr>
      <w:r w:rsidRPr="00AE5A6B">
        <w:t xml:space="preserve">Далее в окне выбора сертификата указать нужный сертификат, ввести пароль криптоконтейнера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_Ref22730611 \h </w:instrText>
      </w:r>
      <w:r w:rsidR="007F7184" w:rsidRPr="00AE5A6B">
        <w:instrText xml:space="preserve"> \* MERGEFORMAT </w:instrText>
      </w:r>
      <w:r w:rsidRPr="00AE5A6B">
        <w:fldChar w:fldCharType="separate"/>
      </w:r>
      <w:r w:rsidR="00EB64FB">
        <w:rPr>
          <w:noProof/>
        </w:rPr>
        <w:t>51</w:t>
      </w:r>
      <w:r w:rsidRPr="00AE5A6B">
        <w:fldChar w:fldCharType="end"/>
      </w:r>
      <w:r w:rsidRPr="00AE5A6B">
        <w:t>).</w:t>
      </w:r>
    </w:p>
    <w:p w14:paraId="7DCFDAD9" w14:textId="77777777" w:rsidR="00416520" w:rsidRPr="00AE5A6B" w:rsidRDefault="00416520" w:rsidP="00416520">
      <w:pPr>
        <w:pStyle w:val="GOSTFigure"/>
      </w:pPr>
      <w:r w:rsidRPr="00AE5A6B">
        <w:rPr>
          <w:noProof/>
        </w:rPr>
        <w:lastRenderedPageBreak/>
        <w:drawing>
          <wp:inline distT="0" distB="0" distL="0" distR="0" wp14:anchorId="2077C096" wp14:editId="6FDA3584">
            <wp:extent cx="4556760" cy="3469005"/>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rotWithShape="1">
                    <a:blip r:embed="rId79">
                      <a:lum bright="-10000" contrast="20000"/>
                      <a:extLst>
                        <a:ext uri="{BEBA8EAE-BF5A-486C-A8C5-ECC9F3942E4B}">
                          <a14:imgProps xmlns:a14="http://schemas.microsoft.com/office/drawing/2010/main">
                            <a14:imgLayer r:embed="rId80">
                              <a14:imgEffect>
                                <a14:sharpenSoften amount="50000"/>
                              </a14:imgEffect>
                            </a14:imgLayer>
                          </a14:imgProps>
                        </a:ext>
                        <a:ext uri="{28A0092B-C50C-407E-A947-70E740481C1C}">
                          <a14:useLocalDpi xmlns:a14="http://schemas.microsoft.com/office/drawing/2010/main" val="0"/>
                        </a:ext>
                      </a:extLst>
                    </a:blip>
                    <a:srcRect t="5598" r="-2"/>
                    <a:stretch/>
                  </pic:blipFill>
                  <pic:spPr bwMode="auto">
                    <a:xfrm>
                      <a:off x="0" y="0"/>
                      <a:ext cx="4561427" cy="3472558"/>
                    </a:xfrm>
                    <a:prstGeom prst="rect">
                      <a:avLst/>
                    </a:prstGeom>
                    <a:ln>
                      <a:noFill/>
                    </a:ln>
                    <a:extLst>
                      <a:ext uri="{53640926-AAD7-44D8-BBD7-CCE9431645EC}">
                        <a14:shadowObscured xmlns:a14="http://schemas.microsoft.com/office/drawing/2010/main"/>
                      </a:ext>
                    </a:extLst>
                  </pic:spPr>
                </pic:pic>
              </a:graphicData>
            </a:graphic>
          </wp:inline>
        </w:drawing>
      </w:r>
    </w:p>
    <w:p w14:paraId="2A0B9F82" w14:textId="722D12BC" w:rsidR="00416520" w:rsidRPr="00AE5A6B" w:rsidRDefault="00DF264D" w:rsidP="004A6939">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56" w:name="_Ref22730611"/>
      <w:bookmarkStart w:id="2057" w:name="_Toc111012056"/>
      <w:bookmarkStart w:id="2058" w:name="_Toc184383263"/>
      <w:r w:rsidR="00EB64FB">
        <w:rPr>
          <w:noProof/>
        </w:rPr>
        <w:t>51</w:t>
      </w:r>
      <w:bookmarkEnd w:id="2056"/>
      <w:r w:rsidRPr="00AE5A6B">
        <w:rPr>
          <w:noProof/>
        </w:rPr>
        <w:fldChar w:fldCharType="end"/>
      </w:r>
      <w:r w:rsidR="00D33BA4" w:rsidRPr="00AE5A6B">
        <w:t xml:space="preserve">. </w:t>
      </w:r>
      <w:r w:rsidR="00A5611B" w:rsidRPr="00AE5A6B">
        <w:t>Выбор сертификата пользователя</w:t>
      </w:r>
      <w:bookmarkEnd w:id="2057"/>
      <w:bookmarkEnd w:id="2058"/>
    </w:p>
    <w:p w14:paraId="1AF30EA1" w14:textId="13143BF9" w:rsidR="00A5611B" w:rsidRPr="00AE5A6B" w:rsidRDefault="00A5611B" w:rsidP="00A5611B">
      <w:pPr>
        <w:pStyle w:val="GOSTListnum"/>
        <w:keepNext/>
      </w:pPr>
      <w:r w:rsidRPr="00AE5A6B">
        <w:t>В результате выполне</w:t>
      </w:r>
      <w:r w:rsidR="005D0084" w:rsidRPr="00AE5A6B">
        <w:t>н</w:t>
      </w:r>
      <w:r w:rsidRPr="00AE5A6B">
        <w:t>ных действий документ перейдет на статус «</w:t>
      </w:r>
      <w:r w:rsidR="008965F7" w:rsidRPr="00AE5A6B">
        <w:t>На согласовании»</w:t>
      </w:r>
      <w:r w:rsidRPr="00AE5A6B">
        <w:t>.</w:t>
      </w:r>
    </w:p>
    <w:p w14:paraId="4A2D8275" w14:textId="77777777" w:rsidR="00416520" w:rsidRPr="00AE5A6B" w:rsidRDefault="00A5611B" w:rsidP="009A3F33">
      <w:pPr>
        <w:pStyle w:val="41"/>
      </w:pPr>
      <w:bookmarkStart w:id="2059" w:name="_Toc184383159"/>
      <w:r w:rsidRPr="00AE5A6B">
        <w:t>Согласование документа</w:t>
      </w:r>
      <w:bookmarkEnd w:id="2059"/>
    </w:p>
    <w:p w14:paraId="4EF2AB07" w14:textId="6A8BA070" w:rsidR="00D33BA4" w:rsidRPr="00AE5A6B" w:rsidRDefault="00A5611B" w:rsidP="00673878">
      <w:pPr>
        <w:pStyle w:val="GOSTListnum"/>
        <w:numPr>
          <w:ilvl w:val="0"/>
          <w:numId w:val="74"/>
        </w:numPr>
      </w:pPr>
      <w:r w:rsidRPr="00AE5A6B">
        <w:t>Войти в систему под пользователем с ролью «</w:t>
      </w:r>
      <w:r w:rsidR="002678D8" w:rsidRPr="00AE5A6B">
        <w:t>601_02_01 ПУР КС. Согласование документов по ЛС ЮЛ</w:t>
      </w:r>
      <w:r w:rsidR="008965F7" w:rsidRPr="00AE5A6B">
        <w:t>»</w:t>
      </w:r>
      <w:r w:rsidRPr="00AE5A6B">
        <w:t>.</w:t>
      </w:r>
    </w:p>
    <w:p w14:paraId="6E04710F" w14:textId="14E63C8F" w:rsidR="00A5611B" w:rsidRPr="00AE5A6B" w:rsidRDefault="00A5611B" w:rsidP="00A5611B">
      <w:pPr>
        <w:pStyle w:val="GOSTListnum"/>
      </w:pPr>
      <w:r w:rsidRPr="00AE5A6B">
        <w:t xml:space="preserve">На панели навигации перейти в раздел «Сведения об операциях с ЦС» и на СФ выделить документ на статусе «На согласовании» </w:t>
      </w:r>
      <w:r w:rsidR="00091069" w:rsidRPr="00AE5A6B">
        <w:t>(рис. </w:t>
      </w:r>
      <w:r w:rsidRPr="00AE5A6B">
        <w:fldChar w:fldCharType="begin"/>
      </w:r>
      <w:r w:rsidRPr="00AE5A6B">
        <w:instrText xml:space="preserve"> REF _Ref22731032 \h </w:instrText>
      </w:r>
      <w:r w:rsidR="007F7184" w:rsidRPr="00AE5A6B">
        <w:instrText xml:space="preserve"> \* MERGEFORMAT </w:instrText>
      </w:r>
      <w:r w:rsidRPr="00AE5A6B">
        <w:fldChar w:fldCharType="separate"/>
      </w:r>
      <w:r w:rsidR="00EB64FB">
        <w:rPr>
          <w:noProof/>
        </w:rPr>
        <w:t>52</w:t>
      </w:r>
      <w:r w:rsidRPr="00AE5A6B">
        <w:fldChar w:fldCharType="end"/>
      </w:r>
      <w:r w:rsidRPr="00AE5A6B">
        <w:t>).</w:t>
      </w:r>
    </w:p>
    <w:p w14:paraId="3B723EDE" w14:textId="63873EA3" w:rsidR="00A5611B" w:rsidRPr="00AE5A6B" w:rsidRDefault="00A5611B" w:rsidP="00A5611B">
      <w:pPr>
        <w:pStyle w:val="GOSTListnum"/>
      </w:pPr>
      <w:r w:rsidRPr="00AE5A6B">
        <w:t xml:space="preserve">Нажать </w:t>
      </w:r>
      <w:r w:rsidR="00F828B4" w:rsidRPr="00AE5A6B">
        <w:t>кнопку «</w:t>
      </w:r>
      <w:r w:rsidRPr="00AE5A6B">
        <w:t xml:space="preserve">Согласовать/Вернуть» </w:t>
      </w:r>
      <w:r w:rsidR="00091069" w:rsidRPr="00AE5A6B">
        <w:t>(рис. </w:t>
      </w:r>
      <w:r w:rsidRPr="00AE5A6B">
        <w:fldChar w:fldCharType="begin"/>
      </w:r>
      <w:r w:rsidRPr="00AE5A6B">
        <w:instrText xml:space="preserve"> REF _Ref22731032 \h </w:instrText>
      </w:r>
      <w:r w:rsidR="007F7184" w:rsidRPr="00AE5A6B">
        <w:instrText xml:space="preserve"> \* MERGEFORMAT </w:instrText>
      </w:r>
      <w:r w:rsidRPr="00AE5A6B">
        <w:fldChar w:fldCharType="separate"/>
      </w:r>
      <w:r w:rsidR="00EB64FB">
        <w:rPr>
          <w:noProof/>
        </w:rPr>
        <w:t>52</w:t>
      </w:r>
      <w:r w:rsidRPr="00AE5A6B">
        <w:fldChar w:fldCharType="end"/>
      </w:r>
      <w:r w:rsidRPr="00AE5A6B">
        <w:t>).</w:t>
      </w:r>
    </w:p>
    <w:p w14:paraId="28E28C36" w14:textId="684B92C2" w:rsidR="00D33BA4" w:rsidRPr="00AE5A6B" w:rsidRDefault="00B21F1B" w:rsidP="00D33BA4">
      <w:pPr>
        <w:pStyle w:val="GOSTFigure"/>
      </w:pPr>
      <w:r w:rsidRPr="00AE5A6B">
        <w:rPr>
          <w:noProof/>
        </w:rPr>
        <w:lastRenderedPageBreak/>
        <w:drawing>
          <wp:inline distT="0" distB="0" distL="0" distR="0" wp14:anchorId="364A173F" wp14:editId="18197258">
            <wp:extent cx="6132155" cy="2788918"/>
            <wp:effectExtent l="0" t="0" r="2540" b="0"/>
            <wp:docPr id="27" name="Рисунок 27" descr="C:\РАБОТА\Скриншоты\рис 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РАБОТА\Скриншоты\рис 100.pn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7068"/>
                    <a:stretch/>
                  </pic:blipFill>
                  <pic:spPr bwMode="auto">
                    <a:xfrm>
                      <a:off x="0" y="0"/>
                      <a:ext cx="6233587" cy="2835049"/>
                    </a:xfrm>
                    <a:prstGeom prst="rect">
                      <a:avLst/>
                    </a:prstGeom>
                    <a:noFill/>
                    <a:ln>
                      <a:noFill/>
                    </a:ln>
                    <a:extLst>
                      <a:ext uri="{53640926-AAD7-44D8-BBD7-CCE9431645EC}">
                        <a14:shadowObscured xmlns:a14="http://schemas.microsoft.com/office/drawing/2010/main"/>
                      </a:ext>
                    </a:extLst>
                  </pic:spPr>
                </pic:pic>
              </a:graphicData>
            </a:graphic>
          </wp:inline>
        </w:drawing>
      </w:r>
    </w:p>
    <w:p w14:paraId="1629CAFD" w14:textId="7DA8F28C"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60" w:name="_Ref22731032"/>
      <w:bookmarkStart w:id="2061" w:name="_Toc111012057"/>
      <w:bookmarkStart w:id="2062" w:name="_Toc184383264"/>
      <w:r w:rsidR="00EB64FB">
        <w:rPr>
          <w:noProof/>
        </w:rPr>
        <w:t>52</w:t>
      </w:r>
      <w:bookmarkEnd w:id="2060"/>
      <w:r w:rsidRPr="00AE5A6B">
        <w:rPr>
          <w:noProof/>
        </w:rPr>
        <w:fldChar w:fldCharType="end"/>
      </w:r>
      <w:r w:rsidR="00D33BA4" w:rsidRPr="00AE5A6B">
        <w:t xml:space="preserve">. </w:t>
      </w:r>
      <w:r w:rsidR="002706DD" w:rsidRPr="00AE5A6B">
        <w:t>Раздел «Сведения об операциях с ЦС»</w:t>
      </w:r>
      <w:bookmarkEnd w:id="2061"/>
      <w:bookmarkEnd w:id="2062"/>
    </w:p>
    <w:p w14:paraId="5C5CF771" w14:textId="4047A571" w:rsidR="00D33BA4" w:rsidRPr="00AE5A6B" w:rsidRDefault="00A5611B" w:rsidP="00A5611B">
      <w:pPr>
        <w:pStyle w:val="GOSTListnum"/>
      </w:pPr>
      <w:r w:rsidRPr="00AE5A6B">
        <w:t xml:space="preserve">В открывшемся окне «Согласовать/Вернуть» </w:t>
      </w:r>
      <w:r w:rsidR="000C0D50" w:rsidRPr="00AE5A6B">
        <w:t xml:space="preserve">нажать </w:t>
      </w:r>
      <w:r w:rsidR="00F828B4" w:rsidRPr="00AE5A6B">
        <w:t>кнопку «</w:t>
      </w:r>
      <w:r w:rsidRPr="00AE5A6B">
        <w:t xml:space="preserve">Согласовать» </w:t>
      </w:r>
      <w:r w:rsidR="00091069" w:rsidRPr="00AE5A6B">
        <w:t>(рис. </w:t>
      </w:r>
      <w:r w:rsidRPr="00AE5A6B">
        <w:fldChar w:fldCharType="begin"/>
      </w:r>
      <w:r w:rsidRPr="00AE5A6B">
        <w:instrText xml:space="preserve"> REF _Ref22731216 \h </w:instrText>
      </w:r>
      <w:r w:rsidR="007F7184" w:rsidRPr="00AE5A6B">
        <w:instrText xml:space="preserve"> \* MERGEFORMAT </w:instrText>
      </w:r>
      <w:r w:rsidRPr="00AE5A6B">
        <w:fldChar w:fldCharType="separate"/>
      </w:r>
      <w:r w:rsidR="00EB64FB">
        <w:rPr>
          <w:noProof/>
        </w:rPr>
        <w:t>53</w:t>
      </w:r>
      <w:r w:rsidRPr="00AE5A6B">
        <w:fldChar w:fldCharType="end"/>
      </w:r>
      <w:r w:rsidRPr="00AE5A6B">
        <w:t>).</w:t>
      </w:r>
    </w:p>
    <w:p w14:paraId="758D9858" w14:textId="3DA3BF14" w:rsidR="00D33BA4" w:rsidRPr="00AE5A6B" w:rsidRDefault="00B21F1B" w:rsidP="00D33BA4">
      <w:pPr>
        <w:pStyle w:val="GOSTFigure"/>
      </w:pPr>
      <w:r w:rsidRPr="00AE5A6B">
        <w:rPr>
          <w:noProof/>
        </w:rPr>
        <w:drawing>
          <wp:inline distT="0" distB="0" distL="0" distR="0" wp14:anchorId="4DE62B78" wp14:editId="121E8632">
            <wp:extent cx="3761014" cy="188722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rotWithShape="1">
                    <a:blip r:embed="rId82">
                      <a:lum bright="-10000" contrast="20000"/>
                      <a:extLst>
                        <a:ext uri="{BEBA8EAE-BF5A-486C-A8C5-ECC9F3942E4B}">
                          <a14:imgProps xmlns:a14="http://schemas.microsoft.com/office/drawing/2010/main">
                            <a14:imgLayer r:embed="rId83">
                              <a14:imgEffect>
                                <a14:sharpenSoften amount="50000"/>
                              </a14:imgEffect>
                            </a14:imgLayer>
                          </a14:imgProps>
                        </a:ext>
                        <a:ext uri="{28A0092B-C50C-407E-A947-70E740481C1C}">
                          <a14:useLocalDpi xmlns:a14="http://schemas.microsoft.com/office/drawing/2010/main" val="0"/>
                        </a:ext>
                      </a:extLst>
                    </a:blip>
                    <a:srcRect l="6953" t="16354" r="9482" b="16865"/>
                    <a:stretch/>
                  </pic:blipFill>
                  <pic:spPr bwMode="auto">
                    <a:xfrm>
                      <a:off x="0" y="0"/>
                      <a:ext cx="3764894" cy="1889167"/>
                    </a:xfrm>
                    <a:prstGeom prst="rect">
                      <a:avLst/>
                    </a:prstGeom>
                    <a:ln>
                      <a:noFill/>
                    </a:ln>
                    <a:extLst>
                      <a:ext uri="{53640926-AAD7-44D8-BBD7-CCE9431645EC}">
                        <a14:shadowObscured xmlns:a14="http://schemas.microsoft.com/office/drawing/2010/main"/>
                      </a:ext>
                    </a:extLst>
                  </pic:spPr>
                </pic:pic>
              </a:graphicData>
            </a:graphic>
          </wp:inline>
        </w:drawing>
      </w:r>
    </w:p>
    <w:p w14:paraId="541A5031" w14:textId="47EFF426"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63" w:name="_Ref22731216"/>
      <w:bookmarkStart w:id="2064" w:name="_Toc111012058"/>
      <w:bookmarkStart w:id="2065" w:name="_Toc184383265"/>
      <w:r w:rsidR="00EB64FB">
        <w:rPr>
          <w:noProof/>
        </w:rPr>
        <w:t>53</w:t>
      </w:r>
      <w:bookmarkEnd w:id="2063"/>
      <w:r w:rsidRPr="00AE5A6B">
        <w:rPr>
          <w:noProof/>
        </w:rPr>
        <w:fldChar w:fldCharType="end"/>
      </w:r>
      <w:r w:rsidR="00D33BA4" w:rsidRPr="00AE5A6B">
        <w:t xml:space="preserve">. </w:t>
      </w:r>
      <w:r w:rsidR="00A5611B" w:rsidRPr="00AE5A6B">
        <w:t>Окно «Согласовать/Вернуть»</w:t>
      </w:r>
      <w:bookmarkEnd w:id="2064"/>
      <w:bookmarkEnd w:id="2065"/>
    </w:p>
    <w:p w14:paraId="10835B1E" w14:textId="3ACB6D6B" w:rsidR="00A5611B" w:rsidRPr="00AE5A6B" w:rsidRDefault="00A5611B" w:rsidP="00A5611B">
      <w:pPr>
        <w:pStyle w:val="GOSTListnum"/>
      </w:pPr>
      <w:r w:rsidRPr="00AE5A6B">
        <w:t xml:space="preserve">После появления сообщения об успешном завершении операции согласования,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_Ref22731306 \h  \* MERGEFORMAT </w:instrText>
      </w:r>
      <w:r w:rsidRPr="00AE5A6B">
        <w:fldChar w:fldCharType="separate"/>
      </w:r>
      <w:r w:rsidR="00EB64FB">
        <w:rPr>
          <w:noProof/>
        </w:rPr>
        <w:t>54</w:t>
      </w:r>
      <w:r w:rsidRPr="00AE5A6B">
        <w:fldChar w:fldCharType="end"/>
      </w:r>
      <w:r w:rsidRPr="00AE5A6B">
        <w:t>).</w:t>
      </w:r>
    </w:p>
    <w:p w14:paraId="1A4B5648" w14:textId="77777777" w:rsidR="00D33BA4" w:rsidRPr="00AE5A6B" w:rsidRDefault="00D33BA4" w:rsidP="00D33BA4">
      <w:pPr>
        <w:pStyle w:val="GOSTFigure"/>
      </w:pPr>
      <w:r w:rsidRPr="00AE5A6B">
        <w:rPr>
          <w:noProof/>
        </w:rPr>
        <w:drawing>
          <wp:inline distT="0" distB="0" distL="0" distR="0" wp14:anchorId="75F3B6BC" wp14:editId="3A4279DB">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84">
                      <a:lum bright="-10000" contrast="20000"/>
                      <a:extLst>
                        <a:ext uri="{BEBA8EAE-BF5A-486C-A8C5-ECC9F3942E4B}">
                          <a14:imgProps xmlns:a14="http://schemas.microsoft.com/office/drawing/2010/main">
                            <a14:imgLayer r:embed="rId8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14:paraId="5739CD77" w14:textId="1D003B69"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66" w:name="_Ref22731306"/>
      <w:bookmarkStart w:id="2067" w:name="_Toc111012059"/>
      <w:bookmarkStart w:id="2068" w:name="_Toc184383266"/>
      <w:r w:rsidR="00EB64FB">
        <w:rPr>
          <w:noProof/>
        </w:rPr>
        <w:t>54</w:t>
      </w:r>
      <w:bookmarkEnd w:id="2066"/>
      <w:r w:rsidRPr="00AE5A6B">
        <w:rPr>
          <w:noProof/>
        </w:rPr>
        <w:fldChar w:fldCharType="end"/>
      </w:r>
      <w:r w:rsidR="00D33BA4" w:rsidRPr="00AE5A6B">
        <w:t xml:space="preserve">. </w:t>
      </w:r>
      <w:r w:rsidR="00A5611B" w:rsidRPr="00AE5A6B">
        <w:t>Сообщени</w:t>
      </w:r>
      <w:r w:rsidR="00B6639D" w:rsidRPr="00AE5A6B">
        <w:t>е</w:t>
      </w:r>
      <w:r w:rsidR="00A5611B" w:rsidRPr="00AE5A6B">
        <w:t xml:space="preserve"> об успешном завершении операции согласования</w:t>
      </w:r>
      <w:bookmarkEnd w:id="2067"/>
      <w:bookmarkEnd w:id="2068"/>
    </w:p>
    <w:p w14:paraId="5F8C28BE" w14:textId="76EDB068" w:rsidR="002706DD" w:rsidRPr="00AE5A6B" w:rsidRDefault="002706DD" w:rsidP="002706DD">
      <w:pPr>
        <w:pStyle w:val="GOSTListnum"/>
      </w:pPr>
      <w:r w:rsidRPr="00AE5A6B">
        <w:t xml:space="preserve">В результате </w:t>
      </w:r>
      <w:r w:rsidR="005D0084" w:rsidRPr="00AE5A6B">
        <w:t>выполненных</w:t>
      </w:r>
      <w:r w:rsidRPr="00AE5A6B">
        <w:t xml:space="preserve"> действий документ перейдет на статус «На утверждении», этап «Утверждение руководителем «ФЭС»</w:t>
      </w:r>
      <w:r w:rsidR="004119CE" w:rsidRPr="00AE5A6B">
        <w:t xml:space="preserve"> </w:t>
      </w:r>
      <w:r w:rsidRPr="00AE5A6B">
        <w:t>(рис.</w:t>
      </w:r>
      <w:r w:rsidRPr="00AE5A6B">
        <w:fldChar w:fldCharType="begin"/>
      </w:r>
      <w:r w:rsidRPr="00AE5A6B">
        <w:instrText xml:space="preserve"> REF _Ref22731463 \h </w:instrText>
      </w:r>
      <w:r w:rsidR="007F7184" w:rsidRPr="00AE5A6B">
        <w:instrText xml:space="preserve"> \* MERGEFORMAT </w:instrText>
      </w:r>
      <w:r w:rsidRPr="00AE5A6B">
        <w:fldChar w:fldCharType="separate"/>
      </w:r>
      <w:r w:rsidR="00EB64FB">
        <w:rPr>
          <w:noProof/>
        </w:rPr>
        <w:t>55</w:t>
      </w:r>
      <w:r w:rsidRPr="00AE5A6B">
        <w:fldChar w:fldCharType="end"/>
      </w:r>
      <w:r w:rsidRPr="00AE5A6B">
        <w:t>).</w:t>
      </w:r>
    </w:p>
    <w:p w14:paraId="1F03EB0D" w14:textId="610E1D4C" w:rsidR="00D33BA4" w:rsidRPr="00AE5A6B" w:rsidRDefault="00B21F1B" w:rsidP="00D33BA4">
      <w:pPr>
        <w:pStyle w:val="GOSTFigure"/>
      </w:pPr>
      <w:r w:rsidRPr="00AE5A6B">
        <w:rPr>
          <w:noProof/>
        </w:rPr>
        <w:lastRenderedPageBreak/>
        <w:drawing>
          <wp:inline distT="0" distB="0" distL="0" distR="0" wp14:anchorId="7586E23E" wp14:editId="06DDC5E8">
            <wp:extent cx="6128525" cy="2794635"/>
            <wp:effectExtent l="0" t="0" r="5715" b="5715"/>
            <wp:docPr id="77" name="Рисунок 77" descr="C:\РАБОТА\Скриншоты\рис 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РАБОТА\Скриншоты\рис 103.pn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6730"/>
                    <a:stretch/>
                  </pic:blipFill>
                  <pic:spPr bwMode="auto">
                    <a:xfrm>
                      <a:off x="0" y="0"/>
                      <a:ext cx="6142338" cy="2800934"/>
                    </a:xfrm>
                    <a:prstGeom prst="rect">
                      <a:avLst/>
                    </a:prstGeom>
                    <a:noFill/>
                    <a:ln>
                      <a:noFill/>
                    </a:ln>
                    <a:extLst>
                      <a:ext uri="{53640926-AAD7-44D8-BBD7-CCE9431645EC}">
                        <a14:shadowObscured xmlns:a14="http://schemas.microsoft.com/office/drawing/2010/main"/>
                      </a:ext>
                    </a:extLst>
                  </pic:spPr>
                </pic:pic>
              </a:graphicData>
            </a:graphic>
          </wp:inline>
        </w:drawing>
      </w:r>
    </w:p>
    <w:p w14:paraId="745D0605" w14:textId="334E949F"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69" w:name="_Ref22731463"/>
      <w:bookmarkStart w:id="2070" w:name="_Toc111012060"/>
      <w:bookmarkStart w:id="2071" w:name="_Toc184383267"/>
      <w:r w:rsidR="00EB64FB">
        <w:rPr>
          <w:noProof/>
        </w:rPr>
        <w:t>55</w:t>
      </w:r>
      <w:bookmarkEnd w:id="2069"/>
      <w:r w:rsidRPr="00AE5A6B">
        <w:rPr>
          <w:noProof/>
        </w:rPr>
        <w:fldChar w:fldCharType="end"/>
      </w:r>
      <w:r w:rsidR="00D33BA4" w:rsidRPr="00AE5A6B">
        <w:t xml:space="preserve">. </w:t>
      </w:r>
      <w:r w:rsidR="002706DD" w:rsidRPr="00AE5A6B">
        <w:t>Документ на статусе «</w:t>
      </w:r>
      <w:r w:rsidR="00F426D9" w:rsidRPr="00AE5A6B">
        <w:t>На утверждении</w:t>
      </w:r>
      <w:r w:rsidR="002706DD" w:rsidRPr="00AE5A6B">
        <w:t>», этап «Утверждение руководителем «ФЭС»</w:t>
      </w:r>
      <w:bookmarkEnd w:id="2070"/>
      <w:bookmarkEnd w:id="2071"/>
    </w:p>
    <w:p w14:paraId="2FBCE5C7" w14:textId="77777777" w:rsidR="002706DD" w:rsidRPr="00AE5A6B" w:rsidRDefault="002706DD" w:rsidP="009A3F33">
      <w:pPr>
        <w:pStyle w:val="41"/>
      </w:pPr>
      <w:bookmarkStart w:id="2072" w:name="_Toc184383160"/>
      <w:r w:rsidRPr="00AE5A6B">
        <w:t>Утверждение документа</w:t>
      </w:r>
      <w:bookmarkEnd w:id="2072"/>
    </w:p>
    <w:p w14:paraId="7CC7D5C9" w14:textId="4AAC2A26" w:rsidR="002706DD" w:rsidRPr="00AE5A6B" w:rsidRDefault="002706DD" w:rsidP="00673878">
      <w:pPr>
        <w:pStyle w:val="GOSTListnum"/>
        <w:numPr>
          <w:ilvl w:val="0"/>
          <w:numId w:val="75"/>
        </w:numPr>
      </w:pPr>
      <w:r w:rsidRPr="00AE5A6B">
        <w:t>Войти в систему под пользователем с ролью «</w:t>
      </w:r>
      <w:r w:rsidR="002678D8" w:rsidRPr="00AE5A6B">
        <w:t>601_06_01 ПУР КС. Руководитель ФЭС ЮЛ</w:t>
      </w:r>
      <w:r w:rsidR="00B21F1B" w:rsidRPr="00AE5A6B">
        <w:t>»</w:t>
      </w:r>
      <w:r w:rsidRPr="00AE5A6B">
        <w:t>.</w:t>
      </w:r>
    </w:p>
    <w:p w14:paraId="02A66966" w14:textId="75C11D8A" w:rsidR="002706DD" w:rsidRPr="00AE5A6B" w:rsidRDefault="002706DD" w:rsidP="00673878">
      <w:pPr>
        <w:pStyle w:val="GOSTListnum"/>
        <w:numPr>
          <w:ilvl w:val="0"/>
          <w:numId w:val="75"/>
        </w:numPr>
      </w:pPr>
      <w:r w:rsidRPr="00AE5A6B">
        <w:t xml:space="preserve">На панели навигации перейти в раздел «Сведения об операциях с ЦС» и на СФ выделить документ на статусе «На утверждении» </w:t>
      </w:r>
      <w:r w:rsidR="00091069" w:rsidRPr="00AE5A6B">
        <w:t>(</w:t>
      </w:r>
      <w:r w:rsidR="00B21F1B" w:rsidRPr="00AE5A6B">
        <w:t>рис. </w:t>
      </w:r>
      <w:r w:rsidR="00B21F1B" w:rsidRPr="00AE5A6B">
        <w:fldChar w:fldCharType="begin"/>
      </w:r>
      <w:r w:rsidR="00B21F1B" w:rsidRPr="00AE5A6B">
        <w:instrText xml:space="preserve"> REF _Ref22731463 \h  \* MERGEFORMAT </w:instrText>
      </w:r>
      <w:r w:rsidR="00B21F1B" w:rsidRPr="00AE5A6B">
        <w:fldChar w:fldCharType="separate"/>
      </w:r>
      <w:r w:rsidR="00EB64FB">
        <w:rPr>
          <w:noProof/>
        </w:rPr>
        <w:t>55</w:t>
      </w:r>
      <w:r w:rsidR="00B21F1B" w:rsidRPr="00AE5A6B">
        <w:fldChar w:fldCharType="end"/>
      </w:r>
      <w:r w:rsidRPr="00AE5A6B">
        <w:t>).</w:t>
      </w:r>
    </w:p>
    <w:p w14:paraId="4526134B" w14:textId="3FD01E45" w:rsidR="002706DD" w:rsidRPr="00AE5A6B" w:rsidRDefault="002706DD" w:rsidP="002706DD">
      <w:pPr>
        <w:pStyle w:val="GOSTListnum"/>
      </w:pPr>
      <w:r w:rsidRPr="00AE5A6B">
        <w:t xml:space="preserve">Нажать </w:t>
      </w:r>
      <w:r w:rsidR="00F828B4" w:rsidRPr="00AE5A6B">
        <w:t>кнопку «</w:t>
      </w:r>
      <w:r w:rsidRPr="00AE5A6B">
        <w:t xml:space="preserve">Утвердить/Вернуть» </w:t>
      </w:r>
      <w:r w:rsidR="00091069" w:rsidRPr="00AE5A6B">
        <w:t>(рис. </w:t>
      </w:r>
      <w:r w:rsidR="00B21F1B" w:rsidRPr="00AE5A6B">
        <w:fldChar w:fldCharType="begin"/>
      </w:r>
      <w:r w:rsidR="00B21F1B" w:rsidRPr="00AE5A6B">
        <w:instrText xml:space="preserve"> REF _Ref22731463 \h  \* MERGEFORMAT </w:instrText>
      </w:r>
      <w:r w:rsidR="00B21F1B" w:rsidRPr="00AE5A6B">
        <w:fldChar w:fldCharType="separate"/>
      </w:r>
      <w:r w:rsidR="00EB64FB">
        <w:rPr>
          <w:noProof/>
        </w:rPr>
        <w:t>55</w:t>
      </w:r>
      <w:r w:rsidR="00B21F1B" w:rsidRPr="00AE5A6B">
        <w:fldChar w:fldCharType="end"/>
      </w:r>
      <w:r w:rsidRPr="00AE5A6B">
        <w:t>).</w:t>
      </w:r>
    </w:p>
    <w:p w14:paraId="0E051508" w14:textId="38A4DD28" w:rsidR="00FF461A" w:rsidRPr="00AE5A6B" w:rsidRDefault="002706DD" w:rsidP="002706DD">
      <w:pPr>
        <w:pStyle w:val="GOSTListnum"/>
        <w:keepNext/>
      </w:pPr>
      <w:r w:rsidRPr="00AE5A6B">
        <w:t xml:space="preserve">В открывшемся окне «Утвердить» </w:t>
      </w:r>
      <w:r w:rsidR="000C0D50" w:rsidRPr="00AE5A6B">
        <w:t xml:space="preserve">нажать </w:t>
      </w:r>
      <w:r w:rsidR="00F828B4" w:rsidRPr="00AE5A6B">
        <w:t>кнопку «</w:t>
      </w:r>
      <w:r w:rsidRPr="00AE5A6B">
        <w:t xml:space="preserve">Утвердить» </w:t>
      </w:r>
      <w:r w:rsidR="00091069" w:rsidRPr="00AE5A6B">
        <w:t>(рис. </w:t>
      </w:r>
      <w:r w:rsidRPr="00AE5A6B">
        <w:fldChar w:fldCharType="begin"/>
      </w:r>
      <w:r w:rsidRPr="00AE5A6B">
        <w:instrText xml:space="preserve"> REF _Ref22731963 \h </w:instrText>
      </w:r>
      <w:r w:rsidR="007F7184" w:rsidRPr="00AE5A6B">
        <w:instrText xml:space="preserve"> \* MERGEFORMAT </w:instrText>
      </w:r>
      <w:r w:rsidRPr="00AE5A6B">
        <w:fldChar w:fldCharType="separate"/>
      </w:r>
      <w:r w:rsidR="00EB64FB">
        <w:rPr>
          <w:noProof/>
        </w:rPr>
        <w:t>56</w:t>
      </w:r>
      <w:r w:rsidRPr="00AE5A6B">
        <w:fldChar w:fldCharType="end"/>
      </w:r>
      <w:r w:rsidRPr="00AE5A6B">
        <w:t>).</w:t>
      </w:r>
    </w:p>
    <w:p w14:paraId="74048B0D" w14:textId="1D1390FC" w:rsidR="00FF461A" w:rsidRPr="00AE5A6B" w:rsidRDefault="00B21F1B" w:rsidP="00FF461A">
      <w:pPr>
        <w:pStyle w:val="GOSTFigure"/>
      </w:pPr>
      <w:r w:rsidRPr="00AE5A6B">
        <w:rPr>
          <w:noProof/>
        </w:rPr>
        <w:drawing>
          <wp:inline distT="0" distB="0" distL="0" distR="0" wp14:anchorId="12ADCB85" wp14:editId="30657B18">
            <wp:extent cx="2369650" cy="1185333"/>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rotWithShape="1">
                    <a:blip r:embed="rId87">
                      <a:lum bright="-10000" contrast="20000"/>
                      <a:extLst>
                        <a:ext uri="{BEBA8EAE-BF5A-486C-A8C5-ECC9F3942E4B}">
                          <a14:imgProps xmlns:a14="http://schemas.microsoft.com/office/drawing/2010/main">
                            <a14:imgLayer r:embed="rId88">
                              <a14:imgEffect>
                                <a14:sharpenSoften amount="50000"/>
                              </a14:imgEffect>
                            </a14:imgLayer>
                          </a14:imgProps>
                        </a:ext>
                        <a:ext uri="{28A0092B-C50C-407E-A947-70E740481C1C}">
                          <a14:useLocalDpi xmlns:a14="http://schemas.microsoft.com/office/drawing/2010/main" val="0"/>
                        </a:ext>
                      </a:extLst>
                    </a:blip>
                    <a:srcRect l="8801" t="14114" r="9057" b="15260"/>
                    <a:stretch/>
                  </pic:blipFill>
                  <pic:spPr bwMode="auto">
                    <a:xfrm>
                      <a:off x="0" y="0"/>
                      <a:ext cx="2394725" cy="1197876"/>
                    </a:xfrm>
                    <a:prstGeom prst="rect">
                      <a:avLst/>
                    </a:prstGeom>
                    <a:ln>
                      <a:noFill/>
                    </a:ln>
                    <a:extLst>
                      <a:ext uri="{53640926-AAD7-44D8-BBD7-CCE9431645EC}">
                        <a14:shadowObscured xmlns:a14="http://schemas.microsoft.com/office/drawing/2010/main"/>
                      </a:ext>
                    </a:extLst>
                  </pic:spPr>
                </pic:pic>
              </a:graphicData>
            </a:graphic>
          </wp:inline>
        </w:drawing>
      </w:r>
    </w:p>
    <w:p w14:paraId="6D5765EF" w14:textId="5C7FFFAC" w:rsidR="00FF461A" w:rsidRPr="00AE5A6B" w:rsidRDefault="00DF264D" w:rsidP="00FF461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73" w:name="_Ref22731963"/>
      <w:bookmarkStart w:id="2074" w:name="_Toc111012061"/>
      <w:bookmarkStart w:id="2075" w:name="_Toc184383268"/>
      <w:r w:rsidR="00EB64FB">
        <w:rPr>
          <w:noProof/>
        </w:rPr>
        <w:t>56</w:t>
      </w:r>
      <w:bookmarkEnd w:id="2073"/>
      <w:r w:rsidRPr="00AE5A6B">
        <w:rPr>
          <w:noProof/>
        </w:rPr>
        <w:fldChar w:fldCharType="end"/>
      </w:r>
      <w:r w:rsidR="00FF461A" w:rsidRPr="00AE5A6B">
        <w:t xml:space="preserve">. </w:t>
      </w:r>
      <w:r w:rsidR="002706DD" w:rsidRPr="00AE5A6B">
        <w:t>Окно «Утвердить»</w:t>
      </w:r>
      <w:bookmarkEnd w:id="2074"/>
      <w:bookmarkEnd w:id="2075"/>
    </w:p>
    <w:p w14:paraId="4CEE7789" w14:textId="7E4904A0" w:rsidR="002706DD" w:rsidRPr="00AE5A6B" w:rsidRDefault="002706DD" w:rsidP="002706DD">
      <w:pPr>
        <w:pStyle w:val="GOSTListnum"/>
      </w:pPr>
      <w:r w:rsidRPr="00AE5A6B">
        <w:t xml:space="preserve">Далее в окне выбора сертификата указать нужный сертификат, ввести пароль криптоконтейнера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_Ref22732111 \h </w:instrText>
      </w:r>
      <w:r w:rsidR="007F7184" w:rsidRPr="00AE5A6B">
        <w:instrText xml:space="preserve"> \* MERGEFORMAT </w:instrText>
      </w:r>
      <w:r w:rsidRPr="00AE5A6B">
        <w:fldChar w:fldCharType="separate"/>
      </w:r>
      <w:r w:rsidR="00EB64FB">
        <w:rPr>
          <w:noProof/>
        </w:rPr>
        <w:t>57</w:t>
      </w:r>
      <w:r w:rsidRPr="00AE5A6B">
        <w:fldChar w:fldCharType="end"/>
      </w:r>
      <w:r w:rsidRPr="00AE5A6B">
        <w:t>).</w:t>
      </w:r>
    </w:p>
    <w:p w14:paraId="736CAA64" w14:textId="01CD82A9" w:rsidR="00FF461A" w:rsidRPr="00AE5A6B" w:rsidRDefault="00B21F1B" w:rsidP="00FF461A">
      <w:pPr>
        <w:pStyle w:val="GOSTFigure"/>
      </w:pPr>
      <w:r w:rsidRPr="00AE5A6B">
        <w:rPr>
          <w:noProof/>
        </w:rPr>
        <w:lastRenderedPageBreak/>
        <w:drawing>
          <wp:inline distT="0" distB="0" distL="0" distR="0" wp14:anchorId="441A4032" wp14:editId="7880AACF">
            <wp:extent cx="2922270" cy="2237137"/>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rotWithShape="1">
                    <a:blip r:embed="rId89">
                      <a:lum bright="-10000" contrast="20000"/>
                      <a:extLst>
                        <a:ext uri="{BEBA8EAE-BF5A-486C-A8C5-ECC9F3942E4B}">
                          <a14:imgProps xmlns:a14="http://schemas.microsoft.com/office/drawing/2010/main">
                            <a14:imgLayer r:embed="rId90">
                              <a14:imgEffect>
                                <a14:sharpenSoften amount="50000"/>
                              </a14:imgEffect>
                            </a14:imgLayer>
                          </a14:imgProps>
                        </a:ext>
                        <a:ext uri="{28A0092B-C50C-407E-A947-70E740481C1C}">
                          <a14:useLocalDpi xmlns:a14="http://schemas.microsoft.com/office/drawing/2010/main" val="0"/>
                        </a:ext>
                      </a:extLst>
                    </a:blip>
                    <a:srcRect l="4061" t="11579" r="5758" b="5092"/>
                    <a:stretch/>
                  </pic:blipFill>
                  <pic:spPr bwMode="auto">
                    <a:xfrm>
                      <a:off x="0" y="0"/>
                      <a:ext cx="2922732" cy="2237491"/>
                    </a:xfrm>
                    <a:prstGeom prst="rect">
                      <a:avLst/>
                    </a:prstGeom>
                    <a:ln>
                      <a:noFill/>
                    </a:ln>
                    <a:extLst>
                      <a:ext uri="{53640926-AAD7-44D8-BBD7-CCE9431645EC}">
                        <a14:shadowObscured xmlns:a14="http://schemas.microsoft.com/office/drawing/2010/main"/>
                      </a:ext>
                    </a:extLst>
                  </pic:spPr>
                </pic:pic>
              </a:graphicData>
            </a:graphic>
          </wp:inline>
        </w:drawing>
      </w:r>
    </w:p>
    <w:p w14:paraId="2AD1C68D" w14:textId="4B2213F3" w:rsidR="00FF461A" w:rsidRPr="00AE5A6B" w:rsidRDefault="00DF264D" w:rsidP="00FF461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76" w:name="_Ref22732111"/>
      <w:bookmarkStart w:id="2077" w:name="_Toc111012062"/>
      <w:bookmarkStart w:id="2078" w:name="_Toc184383269"/>
      <w:r w:rsidR="00EB64FB">
        <w:rPr>
          <w:noProof/>
        </w:rPr>
        <w:t>57</w:t>
      </w:r>
      <w:bookmarkEnd w:id="2076"/>
      <w:r w:rsidRPr="00AE5A6B">
        <w:rPr>
          <w:noProof/>
        </w:rPr>
        <w:fldChar w:fldCharType="end"/>
      </w:r>
      <w:r w:rsidR="00FF461A" w:rsidRPr="00AE5A6B">
        <w:t xml:space="preserve">. </w:t>
      </w:r>
      <w:r w:rsidR="002706DD" w:rsidRPr="00AE5A6B">
        <w:t>Выбор сертификата пользователя</w:t>
      </w:r>
      <w:bookmarkEnd w:id="2077"/>
      <w:bookmarkEnd w:id="2078"/>
    </w:p>
    <w:p w14:paraId="4CBACB64" w14:textId="52574A01" w:rsidR="002706DD" w:rsidRPr="00AE5A6B" w:rsidRDefault="002706DD" w:rsidP="002706DD">
      <w:pPr>
        <w:pStyle w:val="GOSTListnum"/>
      </w:pPr>
      <w:r w:rsidRPr="00AE5A6B">
        <w:t xml:space="preserve">После появления сообщения об успешном завершении операции согласования,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_Ref22732207 \h </w:instrText>
      </w:r>
      <w:r w:rsidR="007F7184" w:rsidRPr="00AE5A6B">
        <w:instrText xml:space="preserve"> \* MERGEFORMAT </w:instrText>
      </w:r>
      <w:r w:rsidRPr="00AE5A6B">
        <w:fldChar w:fldCharType="separate"/>
      </w:r>
      <w:r w:rsidR="00EB64FB">
        <w:rPr>
          <w:noProof/>
        </w:rPr>
        <w:t>58</w:t>
      </w:r>
      <w:r w:rsidRPr="00AE5A6B">
        <w:fldChar w:fldCharType="end"/>
      </w:r>
      <w:r w:rsidRPr="00AE5A6B">
        <w:t>).</w:t>
      </w:r>
    </w:p>
    <w:p w14:paraId="35198FB3" w14:textId="294CAB74" w:rsidR="00FF461A" w:rsidRPr="00AE5A6B" w:rsidRDefault="00B21F1B" w:rsidP="00FF461A">
      <w:pPr>
        <w:pStyle w:val="GOSTFigure"/>
      </w:pPr>
      <w:r w:rsidRPr="00AE5A6B">
        <w:rPr>
          <w:noProof/>
        </w:rPr>
        <w:drawing>
          <wp:inline distT="0" distB="0" distL="0" distR="0" wp14:anchorId="7D5A5BCD" wp14:editId="0E80BF70">
            <wp:extent cx="2396836" cy="1038860"/>
            <wp:effectExtent l="0" t="0" r="381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rotWithShape="1">
                    <a:blip r:embed="rId91">
                      <a:lum bright="-10000" contrast="20000"/>
                      <a:extLst>
                        <a:ext uri="{BEBA8EAE-BF5A-486C-A8C5-ECC9F3942E4B}">
                          <a14:imgProps xmlns:a14="http://schemas.microsoft.com/office/drawing/2010/main">
                            <a14:imgLayer r:embed="rId92">
                              <a14:imgEffect>
                                <a14:sharpenSoften amount="50000"/>
                              </a14:imgEffect>
                            </a14:imgLayer>
                          </a14:imgProps>
                        </a:ext>
                        <a:ext uri="{28A0092B-C50C-407E-A947-70E740481C1C}">
                          <a14:useLocalDpi xmlns:a14="http://schemas.microsoft.com/office/drawing/2010/main" val="0"/>
                        </a:ext>
                      </a:extLst>
                    </a:blip>
                    <a:srcRect l="11712" t="21602" r="10299" b="20506"/>
                    <a:stretch/>
                  </pic:blipFill>
                  <pic:spPr bwMode="auto">
                    <a:xfrm>
                      <a:off x="0" y="0"/>
                      <a:ext cx="2400804" cy="1040580"/>
                    </a:xfrm>
                    <a:prstGeom prst="rect">
                      <a:avLst/>
                    </a:prstGeom>
                    <a:ln>
                      <a:noFill/>
                    </a:ln>
                    <a:extLst>
                      <a:ext uri="{53640926-AAD7-44D8-BBD7-CCE9431645EC}">
                        <a14:shadowObscured xmlns:a14="http://schemas.microsoft.com/office/drawing/2010/main"/>
                      </a:ext>
                    </a:extLst>
                  </pic:spPr>
                </pic:pic>
              </a:graphicData>
            </a:graphic>
          </wp:inline>
        </w:drawing>
      </w:r>
    </w:p>
    <w:p w14:paraId="30AA8DBC" w14:textId="7F7A09AC" w:rsidR="00FF461A" w:rsidRPr="00AE5A6B" w:rsidRDefault="00DF264D" w:rsidP="00FF461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79" w:name="_Ref22732207"/>
      <w:bookmarkStart w:id="2080" w:name="_Toc111012063"/>
      <w:bookmarkStart w:id="2081" w:name="_Toc184383270"/>
      <w:r w:rsidR="00EB64FB">
        <w:rPr>
          <w:noProof/>
        </w:rPr>
        <w:t>58</w:t>
      </w:r>
      <w:bookmarkEnd w:id="2079"/>
      <w:r w:rsidRPr="00AE5A6B">
        <w:rPr>
          <w:noProof/>
        </w:rPr>
        <w:fldChar w:fldCharType="end"/>
      </w:r>
      <w:r w:rsidR="00FF461A" w:rsidRPr="00AE5A6B">
        <w:t xml:space="preserve">. </w:t>
      </w:r>
      <w:r w:rsidR="002706DD" w:rsidRPr="00AE5A6B">
        <w:t>Сообщени</w:t>
      </w:r>
      <w:r w:rsidR="00B6639D" w:rsidRPr="00AE5A6B">
        <w:t>е</w:t>
      </w:r>
      <w:r w:rsidR="002706DD" w:rsidRPr="00AE5A6B">
        <w:t xml:space="preserve"> об успешном завершении операции </w:t>
      </w:r>
      <w:r w:rsidR="008E58C9" w:rsidRPr="00AE5A6B">
        <w:t>утверждения</w:t>
      </w:r>
      <w:bookmarkEnd w:id="2080"/>
      <w:bookmarkEnd w:id="2081"/>
    </w:p>
    <w:p w14:paraId="1A0C389F" w14:textId="03CDF9D9" w:rsidR="002706DD" w:rsidRPr="00AE5A6B" w:rsidRDefault="002706DD" w:rsidP="002706DD">
      <w:pPr>
        <w:pStyle w:val="GOSTListnum"/>
      </w:pPr>
      <w:r w:rsidRPr="00AE5A6B">
        <w:t xml:space="preserve">В результате </w:t>
      </w:r>
      <w:r w:rsidR="005D0084" w:rsidRPr="00AE5A6B">
        <w:t>выполненных</w:t>
      </w:r>
      <w:r w:rsidRPr="00AE5A6B">
        <w:t xml:space="preserve"> действий документ останется на статусе «Утверждение», но при этом изменится этап утверждения на «Утверждение руководителем»</w:t>
      </w:r>
      <w:r w:rsidR="004119CE" w:rsidRPr="00AE5A6B">
        <w:t xml:space="preserve"> </w:t>
      </w:r>
      <w:r w:rsidRPr="00AE5A6B">
        <w:t>(рис.</w:t>
      </w:r>
      <w:r w:rsidRPr="00AE5A6B">
        <w:fldChar w:fldCharType="begin"/>
      </w:r>
      <w:r w:rsidRPr="00AE5A6B">
        <w:instrText xml:space="preserve"> REF _Ref22731463 \h </w:instrText>
      </w:r>
      <w:r w:rsidR="007F7184" w:rsidRPr="00AE5A6B">
        <w:instrText xml:space="preserve"> \* MERGEFORMAT </w:instrText>
      </w:r>
      <w:r w:rsidRPr="00AE5A6B">
        <w:fldChar w:fldCharType="separate"/>
      </w:r>
      <w:r w:rsidR="00EB64FB">
        <w:rPr>
          <w:noProof/>
        </w:rPr>
        <w:t>55</w:t>
      </w:r>
      <w:r w:rsidRPr="00AE5A6B">
        <w:fldChar w:fldCharType="end"/>
      </w:r>
      <w:r w:rsidRPr="00AE5A6B">
        <w:t>).</w:t>
      </w:r>
    </w:p>
    <w:p w14:paraId="78A78DA4" w14:textId="3F74DFA5" w:rsidR="000D727A" w:rsidRPr="00AE5A6B" w:rsidRDefault="000D727A" w:rsidP="002678D8">
      <w:pPr>
        <w:pStyle w:val="GOSTListnum"/>
      </w:pPr>
      <w:r w:rsidRPr="00AE5A6B">
        <w:t>Войти в систему под пользователем с ролью «</w:t>
      </w:r>
      <w:r w:rsidR="002678D8" w:rsidRPr="00AE5A6B">
        <w:t>601_03_01 ПУР КС. Утверждение документов по ЛС ЮЛ</w:t>
      </w:r>
      <w:r w:rsidR="00F426D9" w:rsidRPr="00AE5A6B">
        <w:t>»</w:t>
      </w:r>
      <w:r w:rsidRPr="00AE5A6B">
        <w:t>.</w:t>
      </w:r>
    </w:p>
    <w:p w14:paraId="0773553B" w14:textId="07BA28AE" w:rsidR="000D727A" w:rsidRPr="00AE5A6B" w:rsidRDefault="000D727A" w:rsidP="00673878">
      <w:pPr>
        <w:pStyle w:val="GOSTListnum"/>
        <w:numPr>
          <w:ilvl w:val="0"/>
          <w:numId w:val="75"/>
        </w:numPr>
      </w:pPr>
      <w:r w:rsidRPr="00AE5A6B">
        <w:t>На панели навигации перейти в раздел «Сведения об операциях с ЦС» и на СФ выделить документ на статусе «На утверждении», этап утвержде</w:t>
      </w:r>
      <w:r w:rsidR="00F426D9" w:rsidRPr="00AE5A6B">
        <w:t>ния «Утверждение руководителем»</w:t>
      </w:r>
      <w:r w:rsidRPr="00AE5A6B">
        <w:t>.</w:t>
      </w:r>
    </w:p>
    <w:p w14:paraId="6E9963F7" w14:textId="0704EF4F" w:rsidR="000D727A" w:rsidRPr="00AE5A6B" w:rsidRDefault="000D727A" w:rsidP="000D727A">
      <w:pPr>
        <w:pStyle w:val="GOSTListnum"/>
      </w:pPr>
      <w:r w:rsidRPr="00AE5A6B">
        <w:t xml:space="preserve">Нажать </w:t>
      </w:r>
      <w:r w:rsidR="00F828B4" w:rsidRPr="00AE5A6B">
        <w:t>кнопку «</w:t>
      </w:r>
      <w:r w:rsidR="00F426D9" w:rsidRPr="00AE5A6B">
        <w:t>Утвердить/</w:t>
      </w:r>
      <w:r w:rsidR="00352384" w:rsidRPr="00AE5A6B">
        <w:t>Вернуть» (рис. </w:t>
      </w:r>
      <w:r w:rsidR="00352384" w:rsidRPr="00AE5A6B">
        <w:fldChar w:fldCharType="begin"/>
      </w:r>
      <w:r w:rsidR="00352384" w:rsidRPr="00AE5A6B">
        <w:instrText xml:space="preserve"> REF _Ref22731463 \h  \* MERGEFORMAT </w:instrText>
      </w:r>
      <w:r w:rsidR="00352384" w:rsidRPr="00AE5A6B">
        <w:fldChar w:fldCharType="separate"/>
      </w:r>
      <w:r w:rsidR="00EB64FB">
        <w:rPr>
          <w:noProof/>
        </w:rPr>
        <w:t>55</w:t>
      </w:r>
      <w:r w:rsidR="00352384" w:rsidRPr="00AE5A6B">
        <w:fldChar w:fldCharType="end"/>
      </w:r>
      <w:r w:rsidR="00352384" w:rsidRPr="00AE5A6B">
        <w:t>).</w:t>
      </w:r>
    </w:p>
    <w:p w14:paraId="5AEC29A8" w14:textId="1C95E547" w:rsidR="008E58C9" w:rsidRPr="00AE5A6B" w:rsidRDefault="008E58C9" w:rsidP="008E58C9">
      <w:pPr>
        <w:pStyle w:val="GOSTListnum"/>
      </w:pPr>
      <w:r w:rsidRPr="00AE5A6B">
        <w:t xml:space="preserve">В открывшемся окне «Утвердить» </w:t>
      </w:r>
      <w:r w:rsidR="000C0D50" w:rsidRPr="00AE5A6B">
        <w:t xml:space="preserve">нажать </w:t>
      </w:r>
      <w:r w:rsidR="00F828B4" w:rsidRPr="00AE5A6B">
        <w:t>кнопку «</w:t>
      </w:r>
      <w:r w:rsidRPr="00AE5A6B">
        <w:t xml:space="preserve">Утвердить» </w:t>
      </w:r>
      <w:r w:rsidR="00091069" w:rsidRPr="00AE5A6B">
        <w:t>(</w:t>
      </w:r>
      <w:r w:rsidR="00352384" w:rsidRPr="00AE5A6B">
        <w:t>рис. </w:t>
      </w:r>
      <w:r w:rsidR="00352384" w:rsidRPr="00AE5A6B">
        <w:fldChar w:fldCharType="begin"/>
      </w:r>
      <w:r w:rsidR="00352384" w:rsidRPr="00AE5A6B">
        <w:instrText xml:space="preserve"> REF _Ref22731963 \h  \* MERGEFORMAT </w:instrText>
      </w:r>
      <w:r w:rsidR="00352384" w:rsidRPr="00AE5A6B">
        <w:fldChar w:fldCharType="separate"/>
      </w:r>
      <w:r w:rsidR="00EB64FB">
        <w:rPr>
          <w:noProof/>
        </w:rPr>
        <w:t>56</w:t>
      </w:r>
      <w:r w:rsidR="00352384" w:rsidRPr="00AE5A6B">
        <w:fldChar w:fldCharType="end"/>
      </w:r>
      <w:r w:rsidRPr="00AE5A6B">
        <w:t>).</w:t>
      </w:r>
    </w:p>
    <w:p w14:paraId="65F151A0" w14:textId="50CA082C" w:rsidR="006D338A" w:rsidRPr="00AE5A6B" w:rsidRDefault="008E58C9" w:rsidP="008E58C9">
      <w:pPr>
        <w:pStyle w:val="GOSTListnum"/>
      </w:pPr>
      <w:r w:rsidRPr="00AE5A6B">
        <w:t xml:space="preserve">Далее в окне выбора сертификата указать нужный сертификат, ввести пароль криптоконтейнера и </w:t>
      </w:r>
      <w:r w:rsidR="000C0D50" w:rsidRPr="00AE5A6B">
        <w:t xml:space="preserve">нажать </w:t>
      </w:r>
      <w:r w:rsidR="00F828B4" w:rsidRPr="00AE5A6B">
        <w:t>кнопку «</w:t>
      </w:r>
      <w:r w:rsidRPr="00AE5A6B">
        <w:t xml:space="preserve">ОК» </w:t>
      </w:r>
      <w:r w:rsidR="00091069" w:rsidRPr="00AE5A6B">
        <w:t>(</w:t>
      </w:r>
      <w:r w:rsidR="00352384" w:rsidRPr="00AE5A6B">
        <w:t>рис. </w:t>
      </w:r>
      <w:r w:rsidR="00352384" w:rsidRPr="00AE5A6B">
        <w:fldChar w:fldCharType="begin"/>
      </w:r>
      <w:r w:rsidR="00352384" w:rsidRPr="00AE5A6B">
        <w:instrText xml:space="preserve"> REF _Ref22732111 \h  \* MERGEFORMAT </w:instrText>
      </w:r>
      <w:r w:rsidR="00352384" w:rsidRPr="00AE5A6B">
        <w:fldChar w:fldCharType="separate"/>
      </w:r>
      <w:r w:rsidR="00EB64FB">
        <w:rPr>
          <w:noProof/>
        </w:rPr>
        <w:t>57</w:t>
      </w:r>
      <w:r w:rsidR="00352384" w:rsidRPr="00AE5A6B">
        <w:fldChar w:fldCharType="end"/>
      </w:r>
      <w:r w:rsidRPr="00AE5A6B">
        <w:t>).</w:t>
      </w:r>
    </w:p>
    <w:p w14:paraId="4F211D17" w14:textId="4E802068" w:rsidR="008E58C9" w:rsidRPr="00AE5A6B" w:rsidRDefault="008E58C9" w:rsidP="008E58C9">
      <w:pPr>
        <w:pStyle w:val="GOSTListnum"/>
      </w:pPr>
      <w:r w:rsidRPr="00AE5A6B">
        <w:t xml:space="preserve">После появления сообщения об успешном завершении операции согласования, </w:t>
      </w:r>
      <w:r w:rsidR="000C0D50" w:rsidRPr="00AE5A6B">
        <w:t xml:space="preserve">нажать </w:t>
      </w:r>
      <w:r w:rsidR="00F828B4" w:rsidRPr="00AE5A6B">
        <w:t>кнопку «</w:t>
      </w:r>
      <w:r w:rsidRPr="00AE5A6B">
        <w:t xml:space="preserve">ОК» </w:t>
      </w:r>
      <w:r w:rsidR="00091069" w:rsidRPr="00AE5A6B">
        <w:t>(</w:t>
      </w:r>
      <w:r w:rsidR="00352384" w:rsidRPr="00AE5A6B">
        <w:t>рис. </w:t>
      </w:r>
      <w:r w:rsidR="00352384" w:rsidRPr="00AE5A6B">
        <w:fldChar w:fldCharType="begin"/>
      </w:r>
      <w:r w:rsidR="00352384" w:rsidRPr="00AE5A6B">
        <w:instrText xml:space="preserve"> REF _Ref22732207 \h  \* MERGEFORMAT </w:instrText>
      </w:r>
      <w:r w:rsidR="00352384" w:rsidRPr="00AE5A6B">
        <w:fldChar w:fldCharType="separate"/>
      </w:r>
      <w:r w:rsidR="00EB64FB">
        <w:rPr>
          <w:noProof/>
        </w:rPr>
        <w:t>58</w:t>
      </w:r>
      <w:r w:rsidR="00352384" w:rsidRPr="00AE5A6B">
        <w:fldChar w:fldCharType="end"/>
      </w:r>
      <w:r w:rsidRPr="00AE5A6B">
        <w:t>).</w:t>
      </w:r>
    </w:p>
    <w:p w14:paraId="1E6E1D62" w14:textId="469094FD" w:rsidR="008E58C9" w:rsidRPr="00AE5A6B" w:rsidRDefault="008E58C9" w:rsidP="008E58C9">
      <w:pPr>
        <w:pStyle w:val="GOSTListnum"/>
      </w:pPr>
      <w:r w:rsidRPr="00AE5A6B">
        <w:t xml:space="preserve">В результате </w:t>
      </w:r>
      <w:r w:rsidR="005D0084" w:rsidRPr="00AE5A6B">
        <w:t>выполненных</w:t>
      </w:r>
      <w:r w:rsidRPr="00AE5A6B">
        <w:t xml:space="preserve"> действий документ перейд</w:t>
      </w:r>
      <w:r w:rsidR="00AF6855" w:rsidRPr="00AE5A6B">
        <w:t>е</w:t>
      </w:r>
      <w:r w:rsidRPr="00AE5A6B">
        <w:t xml:space="preserve">т на </w:t>
      </w:r>
      <w:r w:rsidR="00352384" w:rsidRPr="00AE5A6B">
        <w:t>статус «Утверждение завершено»</w:t>
      </w:r>
      <w:r w:rsidRPr="00AE5A6B">
        <w:t>.</w:t>
      </w:r>
    </w:p>
    <w:p w14:paraId="0CCE82B4" w14:textId="77777777" w:rsidR="004E4CFA" w:rsidRPr="00AE5A6B" w:rsidRDefault="004E4CFA" w:rsidP="009A3F33">
      <w:pPr>
        <w:pStyle w:val="31"/>
      </w:pPr>
      <w:bookmarkStart w:id="2082" w:name="_Toc184383161"/>
      <w:r w:rsidRPr="00AE5A6B">
        <w:t>Редактирование листа согласования</w:t>
      </w:r>
      <w:bookmarkEnd w:id="2082"/>
    </w:p>
    <w:p w14:paraId="6978F819" w14:textId="1C6E2FF0" w:rsidR="00E2098A" w:rsidRPr="00AE5A6B" w:rsidRDefault="00E2098A" w:rsidP="00E2098A">
      <w:pPr>
        <w:pStyle w:val="GOSTNormal"/>
      </w:pPr>
      <w:r w:rsidRPr="00AE5A6B">
        <w:t>В процессе многоуровне</w:t>
      </w:r>
      <w:r w:rsidR="005D0084" w:rsidRPr="00AE5A6B">
        <w:t>во</w:t>
      </w:r>
      <w:r w:rsidRPr="00AE5A6B">
        <w:t xml:space="preserve">го утверждения, на разных этапах, </w:t>
      </w:r>
      <w:r w:rsidR="005D0084" w:rsidRPr="00AE5A6B">
        <w:t>ли</w:t>
      </w:r>
      <w:r w:rsidRPr="00AE5A6B">
        <w:t>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утверждения. На рисунке</w:t>
      </w:r>
      <w:r w:rsidR="00352384" w:rsidRPr="00AE5A6B">
        <w:t> </w:t>
      </w:r>
      <w:r w:rsidRPr="00AE5A6B">
        <w:fldChar w:fldCharType="begin"/>
      </w:r>
      <w:r w:rsidRPr="00AE5A6B">
        <w:instrText xml:space="preserve"> REF _Ref22734117 \h </w:instrText>
      </w:r>
      <w:r w:rsidR="007F7184" w:rsidRPr="00AE5A6B">
        <w:instrText xml:space="preserve"> \* MERGEFORMAT </w:instrText>
      </w:r>
      <w:r w:rsidRPr="00AE5A6B">
        <w:fldChar w:fldCharType="separate"/>
      </w:r>
      <w:r w:rsidR="00EB64FB">
        <w:rPr>
          <w:noProof/>
        </w:rPr>
        <w:t>59</w:t>
      </w:r>
      <w:r w:rsidRPr="00AE5A6B">
        <w:fldChar w:fldCharType="end"/>
      </w:r>
      <w:r w:rsidRPr="00AE5A6B">
        <w:t xml:space="preserve"> показан вид листа согласования после завершения этапа </w:t>
      </w:r>
      <w:r w:rsidRPr="00AE5A6B">
        <w:lastRenderedPageBreak/>
        <w:t>согласования документа. В данном случае раздел «Согласующие» уже не доступен для редактирования.</w:t>
      </w:r>
    </w:p>
    <w:p w14:paraId="60D2C693" w14:textId="77777777" w:rsidR="00E2098A" w:rsidRPr="00AE5A6B" w:rsidRDefault="00E2098A" w:rsidP="00E2098A">
      <w:pPr>
        <w:pStyle w:val="GOSTFigure"/>
      </w:pPr>
      <w:r w:rsidRPr="00AE5A6B">
        <w:rPr>
          <w:noProof/>
        </w:rPr>
        <w:drawing>
          <wp:inline distT="0" distB="0" distL="0" distR="0" wp14:anchorId="0F3A5C72" wp14:editId="1386F969">
            <wp:extent cx="6103620" cy="3194925"/>
            <wp:effectExtent l="0" t="0" r="0" b="571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93">
                      <a:lum bright="-10000" contrast="20000"/>
                      <a:extLst>
                        <a:ext uri="{BEBA8EAE-BF5A-486C-A8C5-ECC9F3942E4B}">
                          <a14:imgProps xmlns:a14="http://schemas.microsoft.com/office/drawing/2010/main">
                            <a14:imgLayer r:embed="rId9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30421" cy="3208954"/>
                    </a:xfrm>
                    <a:prstGeom prst="rect">
                      <a:avLst/>
                    </a:prstGeom>
                  </pic:spPr>
                </pic:pic>
              </a:graphicData>
            </a:graphic>
          </wp:inline>
        </w:drawing>
      </w:r>
    </w:p>
    <w:p w14:paraId="1118DA09" w14:textId="13C188FF" w:rsidR="00E2098A" w:rsidRPr="00AE5A6B" w:rsidRDefault="00DF264D" w:rsidP="00E2098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83" w:name="_Ref22734117"/>
      <w:bookmarkStart w:id="2084" w:name="_Toc111012064"/>
      <w:bookmarkStart w:id="2085" w:name="_Toc184383271"/>
      <w:r w:rsidR="00EB64FB">
        <w:rPr>
          <w:noProof/>
        </w:rPr>
        <w:t>59</w:t>
      </w:r>
      <w:bookmarkEnd w:id="2083"/>
      <w:r w:rsidRPr="00AE5A6B">
        <w:rPr>
          <w:noProof/>
        </w:rPr>
        <w:fldChar w:fldCharType="end"/>
      </w:r>
      <w:r w:rsidR="00E2098A" w:rsidRPr="00AE5A6B">
        <w:t>. Вид листа согласования после завершения этапа согласования документа</w:t>
      </w:r>
      <w:bookmarkEnd w:id="2084"/>
      <w:bookmarkEnd w:id="2085"/>
    </w:p>
    <w:p w14:paraId="01713C94" w14:textId="6D384D0A" w:rsidR="00E2098A" w:rsidRPr="00AE5A6B" w:rsidRDefault="00E2098A" w:rsidP="00E2098A">
      <w:pPr>
        <w:pStyle w:val="GOSTNormal"/>
      </w:pPr>
      <w:r w:rsidRPr="00AE5A6B">
        <w:t xml:space="preserve">Для редактирования листа согласований нужно выделить документ, который находится в процессе МУ и на панели инструментов </w:t>
      </w:r>
      <w:r w:rsidR="000C0D50" w:rsidRPr="00AE5A6B">
        <w:t xml:space="preserve">нажать </w:t>
      </w:r>
      <w:r w:rsidR="00F828B4" w:rsidRPr="00AE5A6B">
        <w:t>кнопку «</w:t>
      </w:r>
      <w:r w:rsidRPr="00AE5A6B">
        <w:t xml:space="preserve">Редактировать лист согласований» </w:t>
      </w:r>
      <w:r w:rsidR="00091069" w:rsidRPr="00AE5A6B">
        <w:t>(рис. </w:t>
      </w:r>
      <w:r w:rsidRPr="00AE5A6B">
        <w:fldChar w:fldCharType="begin"/>
      </w:r>
      <w:r w:rsidRPr="00AE5A6B">
        <w:instrText xml:space="preserve"> REF _Ref22733723 \h </w:instrText>
      </w:r>
      <w:r w:rsidR="007F7184" w:rsidRPr="00AE5A6B">
        <w:instrText xml:space="preserve"> \* MERGEFORMAT </w:instrText>
      </w:r>
      <w:r w:rsidRPr="00AE5A6B">
        <w:fldChar w:fldCharType="separate"/>
      </w:r>
      <w:r w:rsidR="00EB64FB">
        <w:rPr>
          <w:noProof/>
        </w:rPr>
        <w:t>60</w:t>
      </w:r>
      <w:r w:rsidRPr="00AE5A6B">
        <w:fldChar w:fldCharType="end"/>
      </w:r>
      <w:r w:rsidRPr="00AE5A6B">
        <w:t>).</w:t>
      </w:r>
    </w:p>
    <w:p w14:paraId="702D9ACE" w14:textId="49DEEDC7" w:rsidR="004E4CFA" w:rsidRPr="00AE5A6B" w:rsidRDefault="00863E86" w:rsidP="004E4CFA">
      <w:pPr>
        <w:pStyle w:val="GOSTFigure"/>
      </w:pPr>
      <w:r w:rsidRPr="00AE5A6B">
        <w:rPr>
          <w:noProof/>
        </w:rPr>
        <w:drawing>
          <wp:inline distT="0" distB="0" distL="0" distR="0" wp14:anchorId="6BED8B1F" wp14:editId="19AF9BC5">
            <wp:extent cx="6163154" cy="2293620"/>
            <wp:effectExtent l="0" t="0" r="9525" b="0"/>
            <wp:docPr id="63" name="Рисунок 63" descr="E:\Ната\РАБОТА\Скриншоты\рис 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Ната\РАБОТА\Скриншоты\рис 44.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179365" cy="2299653"/>
                    </a:xfrm>
                    <a:prstGeom prst="rect">
                      <a:avLst/>
                    </a:prstGeom>
                    <a:noFill/>
                    <a:ln>
                      <a:noFill/>
                    </a:ln>
                  </pic:spPr>
                </pic:pic>
              </a:graphicData>
            </a:graphic>
          </wp:inline>
        </w:drawing>
      </w:r>
    </w:p>
    <w:p w14:paraId="2098D503" w14:textId="7B322B1B" w:rsidR="004E4CFA" w:rsidRPr="00AE5A6B" w:rsidRDefault="00DF264D" w:rsidP="004E4CF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86" w:name="_Ref22733723"/>
      <w:bookmarkStart w:id="2087" w:name="_Toc111012065"/>
      <w:bookmarkStart w:id="2088" w:name="_Toc184383272"/>
      <w:r w:rsidR="00EB64FB">
        <w:rPr>
          <w:noProof/>
        </w:rPr>
        <w:t>60</w:t>
      </w:r>
      <w:bookmarkEnd w:id="2086"/>
      <w:r w:rsidRPr="00AE5A6B">
        <w:rPr>
          <w:noProof/>
        </w:rPr>
        <w:fldChar w:fldCharType="end"/>
      </w:r>
      <w:r w:rsidR="004E4CFA" w:rsidRPr="00AE5A6B">
        <w:t xml:space="preserve">. </w:t>
      </w:r>
      <w:r w:rsidR="00E2098A" w:rsidRPr="00AE5A6B">
        <w:t>Кнопка «Редактировать лист согласовани</w:t>
      </w:r>
      <w:r w:rsidR="00B6639D" w:rsidRPr="00AE5A6B">
        <w:t>я</w:t>
      </w:r>
      <w:r w:rsidR="00E2098A" w:rsidRPr="00AE5A6B">
        <w:t>»</w:t>
      </w:r>
      <w:bookmarkEnd w:id="2087"/>
      <w:bookmarkEnd w:id="2088"/>
    </w:p>
    <w:p w14:paraId="2230A2FE" w14:textId="24B9CFE1" w:rsidR="004E4CFA" w:rsidRPr="00AE5A6B" w:rsidRDefault="00E2098A" w:rsidP="009D5388">
      <w:pPr>
        <w:pStyle w:val="GOSTNormal"/>
        <w:keepNext/>
      </w:pPr>
      <w:r w:rsidRPr="00AE5A6B">
        <w:lastRenderedPageBreak/>
        <w:t xml:space="preserve">В результате откроется форма «Редактирование листа согласования» </w:t>
      </w:r>
      <w:r w:rsidR="00091069" w:rsidRPr="00AE5A6B">
        <w:t>(рис. </w:t>
      </w:r>
      <w:r w:rsidR="009D5388" w:rsidRPr="00AE5A6B">
        <w:fldChar w:fldCharType="begin"/>
      </w:r>
      <w:r w:rsidR="009D5388" w:rsidRPr="00AE5A6B">
        <w:instrText xml:space="preserve"> REF _Ref22734258 \h </w:instrText>
      </w:r>
      <w:r w:rsidR="007F7184" w:rsidRPr="00AE5A6B">
        <w:instrText xml:space="preserve"> \* MERGEFORMAT </w:instrText>
      </w:r>
      <w:r w:rsidR="009D5388" w:rsidRPr="00AE5A6B">
        <w:fldChar w:fldCharType="separate"/>
      </w:r>
      <w:r w:rsidR="00EB64FB">
        <w:rPr>
          <w:noProof/>
        </w:rPr>
        <w:t>61</w:t>
      </w:r>
      <w:r w:rsidR="009D5388" w:rsidRPr="00AE5A6B">
        <w:fldChar w:fldCharType="end"/>
      </w:r>
      <w:r w:rsidR="00F653B6" w:rsidRPr="00AE5A6B">
        <w:t>)</w:t>
      </w:r>
      <w:r w:rsidR="009D5388" w:rsidRPr="00AE5A6B">
        <w:t>.</w:t>
      </w:r>
    </w:p>
    <w:p w14:paraId="3EE9A804" w14:textId="77777777" w:rsidR="004E4CFA" w:rsidRPr="00AE5A6B" w:rsidRDefault="004E4CFA" w:rsidP="004E4CFA">
      <w:pPr>
        <w:pStyle w:val="GOSTFigure"/>
      </w:pPr>
      <w:r w:rsidRPr="00AE5A6B">
        <w:rPr>
          <w:noProof/>
        </w:rPr>
        <w:drawing>
          <wp:inline distT="0" distB="0" distL="0" distR="0" wp14:anchorId="33128B82" wp14:editId="3CD946EF">
            <wp:extent cx="6088380" cy="3209676"/>
            <wp:effectExtent l="0" t="0" r="762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96">
                      <a:lum bright="-10000" contrast="20000"/>
                      <a:extLst>
                        <a:ext uri="{BEBA8EAE-BF5A-486C-A8C5-ECC9F3942E4B}">
                          <a14:imgProps xmlns:a14="http://schemas.microsoft.com/office/drawing/2010/main">
                            <a14:imgLayer r:embed="rId9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09423" cy="3220769"/>
                    </a:xfrm>
                    <a:prstGeom prst="rect">
                      <a:avLst/>
                    </a:prstGeom>
                  </pic:spPr>
                </pic:pic>
              </a:graphicData>
            </a:graphic>
          </wp:inline>
        </w:drawing>
      </w:r>
    </w:p>
    <w:p w14:paraId="24DF6EB5" w14:textId="35749AE1" w:rsidR="004E4CFA" w:rsidRPr="00AE5A6B" w:rsidRDefault="00DF264D" w:rsidP="009D5388">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89" w:name="_Ref22734258"/>
      <w:bookmarkStart w:id="2090" w:name="_Toc111012066"/>
      <w:bookmarkStart w:id="2091" w:name="_Toc184383273"/>
      <w:r w:rsidR="00EB64FB">
        <w:rPr>
          <w:noProof/>
        </w:rPr>
        <w:t>61</w:t>
      </w:r>
      <w:bookmarkEnd w:id="2089"/>
      <w:r w:rsidRPr="00AE5A6B">
        <w:rPr>
          <w:noProof/>
        </w:rPr>
        <w:fldChar w:fldCharType="end"/>
      </w:r>
      <w:r w:rsidR="004E4CFA" w:rsidRPr="00AE5A6B">
        <w:t xml:space="preserve">. </w:t>
      </w:r>
      <w:r w:rsidR="009D5388" w:rsidRPr="00AE5A6B">
        <w:t>Форма «Редактирование листа согласования»</w:t>
      </w:r>
      <w:bookmarkEnd w:id="2090"/>
      <w:bookmarkEnd w:id="2091"/>
    </w:p>
    <w:p w14:paraId="2AA6D3A5" w14:textId="77341E0A" w:rsidR="004A6939" w:rsidRPr="00AE5A6B" w:rsidRDefault="009D5388" w:rsidP="004A6939">
      <w:pPr>
        <w:pStyle w:val="GOSTNormal"/>
      </w:pPr>
      <w:r w:rsidRPr="00AE5A6B">
        <w:t xml:space="preserve">В случае если лист согласования содержит неполные данные, их можно дополнить. На рисунке </w:t>
      </w:r>
      <w:r w:rsidRPr="00AE5A6B">
        <w:fldChar w:fldCharType="begin"/>
      </w:r>
      <w:r w:rsidRPr="00AE5A6B">
        <w:instrText xml:space="preserve"> REF _Ref22734544 \h  \* MERGEFORMAT </w:instrText>
      </w:r>
      <w:r w:rsidRPr="00AE5A6B">
        <w:fldChar w:fldCharType="separate"/>
      </w:r>
      <w:r w:rsidR="00EB64FB">
        <w:rPr>
          <w:noProof/>
        </w:rPr>
        <w:t>62</w:t>
      </w:r>
      <w:r w:rsidRPr="00AE5A6B">
        <w:fldChar w:fldCharType="end"/>
      </w:r>
      <w:r w:rsidRPr="00AE5A6B">
        <w:t xml:space="preserve"> приведен пример листа согласования с отсутствующим списком утверждающих. </w:t>
      </w:r>
    </w:p>
    <w:p w14:paraId="5D123C21" w14:textId="4DE5FE6E" w:rsidR="004A6939" w:rsidRPr="00AE5A6B" w:rsidRDefault="004A6939" w:rsidP="004A6939">
      <w:pPr>
        <w:pStyle w:val="GOSTNormal"/>
      </w:pPr>
      <w:r w:rsidRPr="00AE5A6B">
        <w:t>Для заполнения списка утверждающих нужно в соответствующей строке таблицы нажать на значок справочника «Выбор утверждающих»</w:t>
      </w:r>
      <w:r w:rsidR="004119CE" w:rsidRPr="00AE5A6B">
        <w:t xml:space="preserve"> </w:t>
      </w:r>
      <w:r w:rsidRPr="00AE5A6B">
        <w:rPr>
          <w:noProof/>
        </w:rPr>
        <w:drawing>
          <wp:inline distT="0" distB="0" distL="0" distR="0" wp14:anchorId="74EB0506" wp14:editId="772CA5FF">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98">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AE5A6B">
        <w:t xml:space="preserve"> </w:t>
      </w:r>
      <w:r w:rsidR="00091069" w:rsidRPr="00AE5A6B">
        <w:t>(рис. </w:t>
      </w:r>
      <w:r w:rsidRPr="00AE5A6B">
        <w:fldChar w:fldCharType="begin"/>
      </w:r>
      <w:r w:rsidRPr="00AE5A6B">
        <w:instrText xml:space="preserve"> REF _Ref22734544 \h  \* MERGEFORMAT </w:instrText>
      </w:r>
      <w:r w:rsidRPr="00AE5A6B">
        <w:fldChar w:fldCharType="separate"/>
      </w:r>
      <w:r w:rsidR="00EB64FB">
        <w:rPr>
          <w:noProof/>
        </w:rPr>
        <w:t>62</w:t>
      </w:r>
      <w:r w:rsidRPr="00AE5A6B">
        <w:fldChar w:fldCharType="end"/>
      </w:r>
      <w:r w:rsidRPr="00AE5A6B">
        <w:t>).</w:t>
      </w:r>
    </w:p>
    <w:p w14:paraId="1F999A01" w14:textId="77777777" w:rsidR="004E4CFA" w:rsidRPr="00AE5A6B" w:rsidRDefault="00803B73" w:rsidP="004E4CFA">
      <w:pPr>
        <w:pStyle w:val="GOSTFigure"/>
      </w:pPr>
      <w:r w:rsidRPr="00AE5A6B">
        <w:rPr>
          <w:noProof/>
        </w:rPr>
        <w:drawing>
          <wp:inline distT="0" distB="0" distL="0" distR="0" wp14:anchorId="1EC421C6" wp14:editId="3F161A17">
            <wp:extent cx="4726379" cy="2032402"/>
            <wp:effectExtent l="0" t="0" r="0" b="635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99">
                      <a:lum bright="-10000" contrast="20000"/>
                      <a:extLst>
                        <a:ext uri="{BEBA8EAE-BF5A-486C-A8C5-ECC9F3942E4B}">
                          <a14:imgProps xmlns:a14="http://schemas.microsoft.com/office/drawing/2010/main">
                            <a14:imgLayer r:embed="rId10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751451" cy="2043183"/>
                    </a:xfrm>
                    <a:prstGeom prst="rect">
                      <a:avLst/>
                    </a:prstGeom>
                  </pic:spPr>
                </pic:pic>
              </a:graphicData>
            </a:graphic>
          </wp:inline>
        </w:drawing>
      </w:r>
    </w:p>
    <w:p w14:paraId="62B5CDEF" w14:textId="184C7FA8" w:rsidR="004E4CFA" w:rsidRPr="00AE5A6B" w:rsidRDefault="00DF264D" w:rsidP="004E4CF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92" w:name="_Ref22734544"/>
      <w:bookmarkStart w:id="2093" w:name="_Toc111012067"/>
      <w:bookmarkStart w:id="2094" w:name="_Toc184383274"/>
      <w:r w:rsidR="00EB64FB">
        <w:rPr>
          <w:noProof/>
        </w:rPr>
        <w:t>62</w:t>
      </w:r>
      <w:bookmarkEnd w:id="2092"/>
      <w:r w:rsidRPr="00AE5A6B">
        <w:rPr>
          <w:noProof/>
        </w:rPr>
        <w:fldChar w:fldCharType="end"/>
      </w:r>
      <w:r w:rsidR="004E4CFA" w:rsidRPr="00AE5A6B">
        <w:t xml:space="preserve">. </w:t>
      </w:r>
      <w:r w:rsidR="009D5388" w:rsidRPr="00AE5A6B">
        <w:t>Пример листа согласования с отсутствующим списком утверждающих</w:t>
      </w:r>
      <w:bookmarkEnd w:id="2093"/>
      <w:bookmarkEnd w:id="2094"/>
    </w:p>
    <w:p w14:paraId="73AA4527" w14:textId="014252B1" w:rsidR="004A6939" w:rsidRPr="00AE5A6B" w:rsidRDefault="004C1CCA" w:rsidP="004A6939">
      <w:pPr>
        <w:pStyle w:val="GOSTNormal"/>
      </w:pPr>
      <w:r w:rsidRPr="00AE5A6B">
        <w:t>В результате от</w:t>
      </w:r>
      <w:r w:rsidR="004A6939" w:rsidRPr="00AE5A6B">
        <w:t xml:space="preserve">кроется справочник «Выбор утверждающих» </w:t>
      </w:r>
      <w:r w:rsidR="00091069" w:rsidRPr="00AE5A6B">
        <w:t>(рис. </w:t>
      </w:r>
      <w:r w:rsidR="004A6939" w:rsidRPr="00AE5A6B">
        <w:fldChar w:fldCharType="begin"/>
      </w:r>
      <w:r w:rsidR="004A6939" w:rsidRPr="00AE5A6B">
        <w:instrText xml:space="preserve"> REF _Ref22735088 \h </w:instrText>
      </w:r>
      <w:r w:rsidR="007F7184" w:rsidRPr="00AE5A6B">
        <w:instrText xml:space="preserve"> \* MERGEFORMAT </w:instrText>
      </w:r>
      <w:r w:rsidR="004A6939" w:rsidRPr="00AE5A6B">
        <w:fldChar w:fldCharType="separate"/>
      </w:r>
      <w:r w:rsidR="00EB64FB">
        <w:rPr>
          <w:noProof/>
        </w:rPr>
        <w:t>63</w:t>
      </w:r>
      <w:r w:rsidR="004A6939" w:rsidRPr="00AE5A6B">
        <w:fldChar w:fldCharType="end"/>
      </w:r>
      <w:r w:rsidR="004A6939" w:rsidRPr="00AE5A6B">
        <w:t>).</w:t>
      </w:r>
    </w:p>
    <w:p w14:paraId="662BE89E" w14:textId="77777777" w:rsidR="00803B73" w:rsidRPr="00AE5A6B" w:rsidRDefault="00803B73" w:rsidP="00803B73">
      <w:pPr>
        <w:pStyle w:val="GOSTFigure"/>
      </w:pPr>
      <w:r w:rsidRPr="00AE5A6B">
        <w:rPr>
          <w:noProof/>
        </w:rPr>
        <w:lastRenderedPageBreak/>
        <w:drawing>
          <wp:inline distT="0" distB="0" distL="0" distR="0" wp14:anchorId="4282406E" wp14:editId="6EFEB863">
            <wp:extent cx="4476997" cy="2733743"/>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101">
                      <a:lum bright="-10000" contrast="20000"/>
                      <a:extLst>
                        <a:ext uri="{BEBA8EAE-BF5A-486C-A8C5-ECC9F3942E4B}">
                          <a14:imgProps xmlns:a14="http://schemas.microsoft.com/office/drawing/2010/main">
                            <a14:imgLayer r:embed="rId10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21198" cy="2760733"/>
                    </a:xfrm>
                    <a:prstGeom prst="rect">
                      <a:avLst/>
                    </a:prstGeom>
                  </pic:spPr>
                </pic:pic>
              </a:graphicData>
            </a:graphic>
          </wp:inline>
        </w:drawing>
      </w:r>
    </w:p>
    <w:p w14:paraId="3D87F48D" w14:textId="655011FB" w:rsidR="00803B73" w:rsidRPr="00AE5A6B" w:rsidRDefault="00DF264D" w:rsidP="00803B7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95" w:name="_Ref22735088"/>
      <w:bookmarkStart w:id="2096" w:name="_Toc111012068"/>
      <w:bookmarkStart w:id="2097" w:name="_Toc184383275"/>
      <w:r w:rsidR="00EB64FB">
        <w:rPr>
          <w:noProof/>
        </w:rPr>
        <w:t>63</w:t>
      </w:r>
      <w:bookmarkEnd w:id="2095"/>
      <w:r w:rsidRPr="00AE5A6B">
        <w:rPr>
          <w:noProof/>
        </w:rPr>
        <w:fldChar w:fldCharType="end"/>
      </w:r>
      <w:r w:rsidR="00803B73" w:rsidRPr="00AE5A6B">
        <w:t xml:space="preserve">. </w:t>
      </w:r>
      <w:r w:rsidR="004A6939" w:rsidRPr="00AE5A6B">
        <w:t>Справочник «Выбор утверждающих»</w:t>
      </w:r>
      <w:bookmarkEnd w:id="2096"/>
      <w:bookmarkEnd w:id="2097"/>
    </w:p>
    <w:p w14:paraId="23BDA86E" w14:textId="77777777" w:rsidR="004C1CCA" w:rsidRPr="00AE5A6B" w:rsidRDefault="004A6939" w:rsidP="004C1CCA">
      <w:pPr>
        <w:pStyle w:val="GOSTNormal"/>
      </w:pPr>
      <w:r w:rsidRPr="00AE5A6B">
        <w:t xml:space="preserve">После выбора в списке утверждающих, надо </w:t>
      </w:r>
      <w:r w:rsidR="000C0D50" w:rsidRPr="00AE5A6B">
        <w:t xml:space="preserve">нажать </w:t>
      </w:r>
      <w:r w:rsidR="00F828B4" w:rsidRPr="00AE5A6B">
        <w:t>кнопку «</w:t>
      </w:r>
      <w:r w:rsidRPr="00AE5A6B">
        <w:t>ОК». В результате лист согласования будет дополнен</w:t>
      </w:r>
      <w:r w:rsidR="004C1CCA" w:rsidRPr="00AE5A6B">
        <w:t xml:space="preserve"> недостающими данными.</w:t>
      </w:r>
    </w:p>
    <w:p w14:paraId="3DF34A52" w14:textId="7CB86304" w:rsidR="00803B73" w:rsidRPr="00AE5A6B" w:rsidRDefault="004C1CCA" w:rsidP="004C1CCA">
      <w:pPr>
        <w:pStyle w:val="GOSTNormal"/>
      </w:pPr>
      <w:r w:rsidRPr="00AE5A6B">
        <w:t>На рисунке</w:t>
      </w:r>
      <w:r w:rsidR="00F653B6" w:rsidRPr="00AE5A6B">
        <w:t> </w:t>
      </w:r>
      <w:r w:rsidRPr="00AE5A6B">
        <w:fldChar w:fldCharType="begin"/>
      </w:r>
      <w:r w:rsidRPr="00AE5A6B">
        <w:instrText xml:space="preserve"> REF _Ref22735404 \h  \* MERGEFORMAT </w:instrText>
      </w:r>
      <w:r w:rsidRPr="00AE5A6B">
        <w:fldChar w:fldCharType="separate"/>
      </w:r>
      <w:r w:rsidR="00EB64FB">
        <w:t>64</w:t>
      </w:r>
      <w:r w:rsidRPr="00AE5A6B">
        <w:fldChar w:fldCharType="end"/>
      </w:r>
      <w:r w:rsidRPr="00AE5A6B">
        <w:t xml:space="preserve"> показан отредактированный лист согласования</w:t>
      </w:r>
      <w:r w:rsidR="00F653B6" w:rsidRPr="00AE5A6B">
        <w:t>.</w:t>
      </w:r>
    </w:p>
    <w:p w14:paraId="3976F4C5" w14:textId="77777777" w:rsidR="00803B73" w:rsidRPr="00AE5A6B" w:rsidRDefault="00803B73" w:rsidP="00803B73">
      <w:pPr>
        <w:pStyle w:val="GOSTFigure"/>
      </w:pPr>
      <w:r w:rsidRPr="00AE5A6B">
        <w:rPr>
          <w:noProof/>
        </w:rPr>
        <w:drawing>
          <wp:inline distT="0" distB="0" distL="0" distR="0" wp14:anchorId="25599AF1" wp14:editId="37330851">
            <wp:extent cx="6146284" cy="3637915"/>
            <wp:effectExtent l="0" t="0" r="6985" b="63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103">
                      <a:lum bright="-10000" contrast="20000"/>
                      <a:extLst>
                        <a:ext uri="{BEBA8EAE-BF5A-486C-A8C5-ECC9F3942E4B}">
                          <a14:imgProps xmlns:a14="http://schemas.microsoft.com/office/drawing/2010/main">
                            <a14:imgLayer r:embed="rId10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62111" cy="3647283"/>
                    </a:xfrm>
                    <a:prstGeom prst="rect">
                      <a:avLst/>
                    </a:prstGeom>
                  </pic:spPr>
                </pic:pic>
              </a:graphicData>
            </a:graphic>
          </wp:inline>
        </w:drawing>
      </w:r>
    </w:p>
    <w:p w14:paraId="23990043" w14:textId="7DFF6171" w:rsidR="00803B73" w:rsidRPr="00AE5A6B" w:rsidRDefault="00DF264D" w:rsidP="00803B7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98" w:name="_Ref22735404"/>
      <w:bookmarkStart w:id="2099" w:name="_Toc111012069"/>
      <w:bookmarkStart w:id="2100" w:name="_Toc184383276"/>
      <w:r w:rsidR="00EB64FB">
        <w:rPr>
          <w:noProof/>
        </w:rPr>
        <w:t>64</w:t>
      </w:r>
      <w:bookmarkEnd w:id="2098"/>
      <w:r w:rsidRPr="00AE5A6B">
        <w:rPr>
          <w:noProof/>
        </w:rPr>
        <w:fldChar w:fldCharType="end"/>
      </w:r>
      <w:r w:rsidR="00803B73" w:rsidRPr="00AE5A6B">
        <w:t xml:space="preserve">. </w:t>
      </w:r>
      <w:r w:rsidR="004C1CCA" w:rsidRPr="00AE5A6B">
        <w:t>Отредактированный лист согласования</w:t>
      </w:r>
      <w:bookmarkEnd w:id="2099"/>
      <w:bookmarkEnd w:id="2100"/>
      <w:r w:rsidR="004C1CCA" w:rsidRPr="00AE5A6B">
        <w:t xml:space="preserve"> </w:t>
      </w:r>
    </w:p>
    <w:p w14:paraId="3FABC3E3" w14:textId="3A630FE3" w:rsidR="00803B73" w:rsidRPr="00AE5A6B" w:rsidRDefault="005749AB" w:rsidP="005749AB">
      <w:pPr>
        <w:pStyle w:val="GOSTNote"/>
      </w:pPr>
      <w:r w:rsidRPr="00AE5A6B">
        <w:rPr>
          <w:rStyle w:val="GOSTSymBold"/>
        </w:rPr>
        <w:t>Примечание.</w:t>
      </w:r>
      <w:r w:rsidRPr="00AE5A6B">
        <w:rPr>
          <w:rStyle w:val="GOSTSymBold"/>
        </w:rPr>
        <w:tab/>
      </w:r>
      <w:r w:rsidRPr="00AE5A6B">
        <w:t xml:space="preserve">Описание процесса многоуровневого утверждения </w:t>
      </w:r>
      <w:r w:rsidR="00B6639D" w:rsidRPr="00AE5A6B">
        <w:t>приведено</w:t>
      </w:r>
      <w:r w:rsidRPr="00AE5A6B">
        <w:t xml:space="preserve"> в п.</w:t>
      </w:r>
      <w:r w:rsidR="00B84EE0" w:rsidRPr="00AE5A6B">
        <w:t> </w:t>
      </w:r>
      <w:r w:rsidR="00B84EE0" w:rsidRPr="00AE5A6B">
        <w:fldChar w:fldCharType="begin"/>
      </w:r>
      <w:r w:rsidR="00B84EE0" w:rsidRPr="00AE5A6B">
        <w:instrText xml:space="preserve"> REF _Ref528271267 \r \h  \* MERGEFORMAT </w:instrText>
      </w:r>
      <w:r w:rsidR="00B84EE0" w:rsidRPr="00AE5A6B">
        <w:fldChar w:fldCharType="separate"/>
      </w:r>
      <w:r w:rsidR="00EB64FB">
        <w:t>4.1.1.2</w:t>
      </w:r>
      <w:r w:rsidR="00B84EE0" w:rsidRPr="00AE5A6B">
        <w:fldChar w:fldCharType="end"/>
      </w:r>
      <w:r w:rsidR="00344331" w:rsidRPr="00AE5A6B">
        <w:t>.</w:t>
      </w:r>
    </w:p>
    <w:p w14:paraId="3B86A21F" w14:textId="77777777" w:rsidR="00552C7F" w:rsidRPr="00AE5A6B" w:rsidRDefault="00552C7F" w:rsidP="00552C7F">
      <w:pPr>
        <w:pStyle w:val="22"/>
      </w:pPr>
      <w:bookmarkStart w:id="2101" w:name="_Toc184383162"/>
      <w:r w:rsidRPr="00AE5A6B">
        <w:lastRenderedPageBreak/>
        <w:t xml:space="preserve">Формирование </w:t>
      </w:r>
      <w:r w:rsidR="00414232" w:rsidRPr="00AE5A6B">
        <w:t>з</w:t>
      </w:r>
      <w:r w:rsidRPr="00AE5A6B">
        <w:t>аявки на изменение свойств пользователя</w:t>
      </w:r>
      <w:r w:rsidR="00246A12" w:rsidRPr="00AE5A6B">
        <w:t xml:space="preserve"> для сохранения сведений о телефоне</w:t>
      </w:r>
      <w:bookmarkEnd w:id="2101"/>
    </w:p>
    <w:p w14:paraId="3706641E" w14:textId="77777777" w:rsidR="00A626B0" w:rsidRPr="00AE5A6B" w:rsidRDefault="00290898" w:rsidP="00412202">
      <w:pPr>
        <w:pStyle w:val="GOSTNormalWithout"/>
      </w:pPr>
      <w:r w:rsidRPr="00AE5A6B">
        <w:t xml:space="preserve">Для формирования </w:t>
      </w:r>
      <w:r w:rsidR="00414232" w:rsidRPr="00AE5A6B">
        <w:t>з</w:t>
      </w:r>
      <w:r w:rsidRPr="00AE5A6B">
        <w:t>аявки на изменение свойств пользователя необходимо выполнить следующие действия</w:t>
      </w:r>
      <w:r w:rsidR="00A626B0" w:rsidRPr="00AE5A6B">
        <w:t>:</w:t>
      </w:r>
    </w:p>
    <w:p w14:paraId="0B3B991C" w14:textId="77777777" w:rsidR="00A626B0" w:rsidRPr="00AE5A6B" w:rsidRDefault="00A626B0" w:rsidP="00673878">
      <w:pPr>
        <w:pStyle w:val="GOSTListnum"/>
        <w:numPr>
          <w:ilvl w:val="0"/>
          <w:numId w:val="63"/>
        </w:numPr>
        <w:rPr>
          <w:lang w:val="en-US"/>
        </w:rPr>
      </w:pPr>
      <w:r w:rsidRPr="00AE5A6B">
        <w:t>Авторизоваться в ЛК.</w:t>
      </w:r>
    </w:p>
    <w:p w14:paraId="086D8238" w14:textId="3BA8B2A9" w:rsidR="00A626B0" w:rsidRPr="00AE5A6B" w:rsidRDefault="00A626B0" w:rsidP="00673878">
      <w:pPr>
        <w:pStyle w:val="GOSTListnum"/>
        <w:keepNext/>
        <w:numPr>
          <w:ilvl w:val="0"/>
          <w:numId w:val="63"/>
        </w:numPr>
      </w:pPr>
      <w:r w:rsidRPr="00AE5A6B">
        <w:t xml:space="preserve">Перейти </w:t>
      </w:r>
      <w:r w:rsidR="009D71BF" w:rsidRPr="00AE5A6B">
        <w:t xml:space="preserve">на главную страницу. Выбрать раздел «Мои заявки» </w:t>
      </w:r>
      <w:r w:rsidR="00091069" w:rsidRPr="00AE5A6B">
        <w:t>(рис. </w:t>
      </w:r>
      <w:r w:rsidR="009D71BF" w:rsidRPr="00AE5A6B">
        <w:fldChar w:fldCharType="begin"/>
      </w:r>
      <w:r w:rsidR="009D71BF" w:rsidRPr="00AE5A6B">
        <w:instrText xml:space="preserve"> REF _Ref12867666 \h </w:instrText>
      </w:r>
      <w:r w:rsidR="00A97499" w:rsidRPr="00AE5A6B">
        <w:instrText xml:space="preserve"> \* MERGEFORMAT </w:instrText>
      </w:r>
      <w:r w:rsidR="009D71BF" w:rsidRPr="00AE5A6B">
        <w:fldChar w:fldCharType="separate"/>
      </w:r>
      <w:r w:rsidR="00EB64FB">
        <w:rPr>
          <w:noProof/>
        </w:rPr>
        <w:t>65</w:t>
      </w:r>
      <w:r w:rsidR="009D71BF" w:rsidRPr="00AE5A6B">
        <w:fldChar w:fldCharType="end"/>
      </w:r>
      <w:r w:rsidR="009D71BF" w:rsidRPr="00AE5A6B">
        <w:t>).</w:t>
      </w:r>
    </w:p>
    <w:p w14:paraId="6C2956EA" w14:textId="10C403C1" w:rsidR="00093956" w:rsidRPr="00AE5A6B" w:rsidRDefault="00352384" w:rsidP="00093956">
      <w:pPr>
        <w:pStyle w:val="GOSTFigure"/>
      </w:pPr>
      <w:r w:rsidRPr="00AE5A6B">
        <w:rPr>
          <w:noProof/>
        </w:rPr>
        <w:drawing>
          <wp:inline distT="0" distB="0" distL="0" distR="0" wp14:anchorId="4AD0BE3B" wp14:editId="156AE18A">
            <wp:extent cx="6127441" cy="1731690"/>
            <wp:effectExtent l="0" t="0" r="6985" b="190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rotWithShape="1">
                    <a:blip r:embed="rId105" cstate="print">
                      <a:lum bright="-10000" contrast="20000"/>
                      <a:extLst>
                        <a:ext uri="{28A0092B-C50C-407E-A947-70E740481C1C}">
                          <a14:useLocalDpi xmlns:a14="http://schemas.microsoft.com/office/drawing/2010/main" val="0"/>
                        </a:ext>
                      </a:extLst>
                    </a:blip>
                    <a:srcRect t="19960"/>
                    <a:stretch/>
                  </pic:blipFill>
                  <pic:spPr bwMode="auto">
                    <a:xfrm>
                      <a:off x="0" y="0"/>
                      <a:ext cx="6167813" cy="1743100"/>
                    </a:xfrm>
                    <a:prstGeom prst="rect">
                      <a:avLst/>
                    </a:prstGeom>
                    <a:ln>
                      <a:noFill/>
                    </a:ln>
                    <a:extLst>
                      <a:ext uri="{53640926-AAD7-44D8-BBD7-CCE9431645EC}">
                        <a14:shadowObscured xmlns:a14="http://schemas.microsoft.com/office/drawing/2010/main"/>
                      </a:ext>
                    </a:extLst>
                  </pic:spPr>
                </pic:pic>
              </a:graphicData>
            </a:graphic>
          </wp:inline>
        </w:drawing>
      </w:r>
    </w:p>
    <w:p w14:paraId="08F82E2C" w14:textId="6E2C7DDF" w:rsidR="00093956" w:rsidRPr="00AE5A6B" w:rsidRDefault="006A03C0" w:rsidP="009D71B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02" w:name="_Ref12867666"/>
      <w:bookmarkStart w:id="2103" w:name="_Toc111012070"/>
      <w:bookmarkStart w:id="2104" w:name="_Toc184383277"/>
      <w:r w:rsidR="00EB64FB">
        <w:rPr>
          <w:noProof/>
        </w:rPr>
        <w:t>65</w:t>
      </w:r>
      <w:bookmarkEnd w:id="2102"/>
      <w:r w:rsidRPr="00AE5A6B">
        <w:rPr>
          <w:noProof/>
        </w:rPr>
        <w:fldChar w:fldCharType="end"/>
      </w:r>
      <w:r w:rsidR="009D71BF" w:rsidRPr="00AE5A6B">
        <w:t xml:space="preserve">. </w:t>
      </w:r>
      <w:r w:rsidR="00290898" w:rsidRPr="00AE5A6B">
        <w:t>Личный кабинет. Главная страница. Раздел «Мои заявки»</w:t>
      </w:r>
      <w:bookmarkEnd w:id="2103"/>
      <w:bookmarkEnd w:id="2104"/>
    </w:p>
    <w:p w14:paraId="340FF579" w14:textId="79FB8B8F" w:rsidR="00CD1578" w:rsidRPr="00AE5A6B" w:rsidRDefault="00290898" w:rsidP="00673878">
      <w:pPr>
        <w:pStyle w:val="GOSTListnum"/>
        <w:keepNext/>
        <w:numPr>
          <w:ilvl w:val="0"/>
          <w:numId w:val="36"/>
        </w:numPr>
      </w:pPr>
      <w:r w:rsidRPr="00AE5A6B">
        <w:t>В открывшемся окне мастера создания заявки, и</w:t>
      </w:r>
      <w:r w:rsidR="008723E9" w:rsidRPr="00AE5A6B">
        <w:t>з выпадающего списка выбрать пользователя, у которого необх</w:t>
      </w:r>
      <w:r w:rsidRPr="00AE5A6B">
        <w:t xml:space="preserve">одимо изменить свойства </w:t>
      </w:r>
      <w:r w:rsidR="00091069" w:rsidRPr="00AE5A6B">
        <w:t>(рис. </w:t>
      </w:r>
      <w:r w:rsidRPr="00AE5A6B">
        <w:fldChar w:fldCharType="begin"/>
      </w:r>
      <w:r w:rsidRPr="00AE5A6B">
        <w:instrText xml:space="preserve"> REF _Ref12871615 \h  \* MERGEFORMAT </w:instrText>
      </w:r>
      <w:r w:rsidRPr="00AE5A6B">
        <w:fldChar w:fldCharType="separate"/>
      </w:r>
      <w:r w:rsidR="00EB64FB">
        <w:t>66</w:t>
      </w:r>
      <w:r w:rsidRPr="00AE5A6B">
        <w:fldChar w:fldCharType="end"/>
      </w:r>
      <w:r w:rsidRPr="00AE5A6B">
        <w:t>), после чего</w:t>
      </w:r>
      <w:r w:rsidR="008723E9" w:rsidRPr="00AE5A6B">
        <w:t xml:space="preserve"> </w:t>
      </w:r>
      <w:r w:rsidR="000C0D50" w:rsidRPr="00AE5A6B">
        <w:t xml:space="preserve">нажать </w:t>
      </w:r>
      <w:r w:rsidR="00F828B4" w:rsidRPr="00AE5A6B">
        <w:t>кнопку «</w:t>
      </w:r>
      <w:r w:rsidR="008723E9" w:rsidRPr="00AE5A6B">
        <w:t>Далее».</w:t>
      </w:r>
    </w:p>
    <w:p w14:paraId="6348F23B" w14:textId="6986AC67" w:rsidR="00093956" w:rsidRPr="00AE5A6B" w:rsidRDefault="00352384" w:rsidP="00093956">
      <w:pPr>
        <w:pStyle w:val="GOSTFigure"/>
      </w:pPr>
      <w:r w:rsidRPr="00AE5A6B">
        <w:rPr>
          <w:noProof/>
        </w:rPr>
        <w:drawing>
          <wp:inline distT="0" distB="0" distL="0" distR="0" wp14:anchorId="6E90E699" wp14:editId="798BCFE0">
            <wp:extent cx="6146845" cy="1529242"/>
            <wp:effectExtent l="0" t="0" r="635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rotWithShape="1">
                    <a:blip r:embed="rId106" cstate="print">
                      <a:lum bright="-10000" contrast="20000"/>
                      <a:extLst>
                        <a:ext uri="{28A0092B-C50C-407E-A947-70E740481C1C}">
                          <a14:useLocalDpi xmlns:a14="http://schemas.microsoft.com/office/drawing/2010/main" val="0"/>
                        </a:ext>
                      </a:extLst>
                    </a:blip>
                    <a:srcRect t="17727"/>
                    <a:stretch/>
                  </pic:blipFill>
                  <pic:spPr bwMode="auto">
                    <a:xfrm>
                      <a:off x="0" y="0"/>
                      <a:ext cx="6174257" cy="1536062"/>
                    </a:xfrm>
                    <a:prstGeom prst="rect">
                      <a:avLst/>
                    </a:prstGeom>
                    <a:ln>
                      <a:noFill/>
                    </a:ln>
                    <a:extLst>
                      <a:ext uri="{53640926-AAD7-44D8-BBD7-CCE9431645EC}">
                        <a14:shadowObscured xmlns:a14="http://schemas.microsoft.com/office/drawing/2010/main"/>
                      </a:ext>
                    </a:extLst>
                  </pic:spPr>
                </pic:pic>
              </a:graphicData>
            </a:graphic>
          </wp:inline>
        </w:drawing>
      </w:r>
    </w:p>
    <w:p w14:paraId="0081A205" w14:textId="3F031682"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05" w:name="_Ref12871615"/>
      <w:bookmarkStart w:id="2106" w:name="_Toc111012071"/>
      <w:bookmarkStart w:id="2107" w:name="_Toc184383278"/>
      <w:r w:rsidR="00EB64FB">
        <w:rPr>
          <w:noProof/>
        </w:rPr>
        <w:t>66</w:t>
      </w:r>
      <w:bookmarkEnd w:id="2105"/>
      <w:r w:rsidRPr="00AE5A6B">
        <w:rPr>
          <w:noProof/>
        </w:rPr>
        <w:fldChar w:fldCharType="end"/>
      </w:r>
      <w:r w:rsidR="00CA6D8F" w:rsidRPr="00AE5A6B">
        <w:t xml:space="preserve">. </w:t>
      </w:r>
      <w:r w:rsidR="009F414E" w:rsidRPr="00AE5A6B">
        <w:t>Шаг 1. Выбор пользователя</w:t>
      </w:r>
      <w:bookmarkEnd w:id="2106"/>
      <w:bookmarkEnd w:id="2107"/>
    </w:p>
    <w:p w14:paraId="08315277" w14:textId="741C42DB" w:rsidR="008723E9" w:rsidRPr="00AE5A6B" w:rsidRDefault="008723E9" w:rsidP="00290898">
      <w:pPr>
        <w:pStyle w:val="GOSTListnum"/>
        <w:keepNext/>
      </w:pPr>
      <w:r w:rsidRPr="00AE5A6B">
        <w:t>В открывшейся форме редактирования свойств пользователя внести необходимые изменения</w:t>
      </w:r>
      <w:r w:rsidR="00E603EC" w:rsidRPr="00AE5A6B">
        <w:t xml:space="preserve"> </w:t>
      </w:r>
      <w:r w:rsidR="00091069" w:rsidRPr="00AE5A6B">
        <w:t>(рис. </w:t>
      </w:r>
      <w:r w:rsidR="00E603EC" w:rsidRPr="00AE5A6B">
        <w:fldChar w:fldCharType="begin"/>
      </w:r>
      <w:r w:rsidR="00E603EC" w:rsidRPr="00AE5A6B">
        <w:instrText xml:space="preserve"> REF _Ref12871776 \h </w:instrText>
      </w:r>
      <w:r w:rsidR="00A97499" w:rsidRPr="00AE5A6B">
        <w:instrText xml:space="preserve"> \* MERGEFORMAT </w:instrText>
      </w:r>
      <w:r w:rsidR="00E603EC" w:rsidRPr="00AE5A6B">
        <w:fldChar w:fldCharType="separate"/>
      </w:r>
      <w:r w:rsidR="00EB64FB">
        <w:rPr>
          <w:noProof/>
        </w:rPr>
        <w:t>67</w:t>
      </w:r>
      <w:r w:rsidR="00E603EC" w:rsidRPr="00AE5A6B">
        <w:fldChar w:fldCharType="end"/>
      </w:r>
      <w:r w:rsidR="00E603EC" w:rsidRPr="00AE5A6B">
        <w:t>)</w:t>
      </w:r>
      <w:r w:rsidRPr="00AE5A6B">
        <w:t xml:space="preserve"> и </w:t>
      </w:r>
      <w:r w:rsidR="000C0D50" w:rsidRPr="00AE5A6B">
        <w:t xml:space="preserve">нажать </w:t>
      </w:r>
      <w:r w:rsidR="00F828B4" w:rsidRPr="00AE5A6B">
        <w:t>кнопку «</w:t>
      </w:r>
      <w:r w:rsidRPr="00AE5A6B">
        <w:t>Далее».</w:t>
      </w:r>
    </w:p>
    <w:p w14:paraId="67355EFE" w14:textId="1C675145" w:rsidR="00093956" w:rsidRPr="00AE5A6B" w:rsidRDefault="00352384" w:rsidP="00093956">
      <w:pPr>
        <w:pStyle w:val="GOSTFigure"/>
      </w:pPr>
      <w:r w:rsidRPr="00AE5A6B">
        <w:rPr>
          <w:noProof/>
        </w:rPr>
        <w:drawing>
          <wp:inline distT="0" distB="0" distL="0" distR="0" wp14:anchorId="42A57359" wp14:editId="68DED1E1">
            <wp:extent cx="6136923" cy="1630045"/>
            <wp:effectExtent l="0" t="0" r="0" b="825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rotWithShape="1">
                    <a:blip r:embed="rId107" cstate="print">
                      <a:lum bright="-10000" contrast="20000"/>
                      <a:extLst>
                        <a:ext uri="{28A0092B-C50C-407E-A947-70E740481C1C}">
                          <a14:useLocalDpi xmlns:a14="http://schemas.microsoft.com/office/drawing/2010/main" val="0"/>
                        </a:ext>
                      </a:extLst>
                    </a:blip>
                    <a:srcRect t="17420"/>
                    <a:stretch/>
                  </pic:blipFill>
                  <pic:spPr bwMode="auto">
                    <a:xfrm>
                      <a:off x="0" y="0"/>
                      <a:ext cx="6150562" cy="1633668"/>
                    </a:xfrm>
                    <a:prstGeom prst="rect">
                      <a:avLst/>
                    </a:prstGeom>
                    <a:ln>
                      <a:noFill/>
                    </a:ln>
                    <a:extLst>
                      <a:ext uri="{53640926-AAD7-44D8-BBD7-CCE9431645EC}">
                        <a14:shadowObscured xmlns:a14="http://schemas.microsoft.com/office/drawing/2010/main"/>
                      </a:ext>
                    </a:extLst>
                  </pic:spPr>
                </pic:pic>
              </a:graphicData>
            </a:graphic>
          </wp:inline>
        </w:drawing>
      </w:r>
    </w:p>
    <w:p w14:paraId="058A31B9" w14:textId="3298ADCE"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08" w:name="_Ref12871776"/>
      <w:bookmarkStart w:id="2109" w:name="_Toc111012072"/>
      <w:bookmarkStart w:id="2110" w:name="_Toc184383279"/>
      <w:r w:rsidR="00EB64FB">
        <w:rPr>
          <w:noProof/>
        </w:rPr>
        <w:t>67</w:t>
      </w:r>
      <w:bookmarkEnd w:id="2108"/>
      <w:r w:rsidRPr="00AE5A6B">
        <w:rPr>
          <w:noProof/>
        </w:rPr>
        <w:fldChar w:fldCharType="end"/>
      </w:r>
      <w:r w:rsidR="00CA6D8F" w:rsidRPr="00AE5A6B">
        <w:t xml:space="preserve">. </w:t>
      </w:r>
      <w:r w:rsidR="009F414E" w:rsidRPr="00AE5A6B">
        <w:t>Шаг 2. Редактирование свойств пользователя</w:t>
      </w:r>
      <w:bookmarkEnd w:id="2109"/>
      <w:bookmarkEnd w:id="2110"/>
    </w:p>
    <w:p w14:paraId="21A2302B" w14:textId="791AA1D0" w:rsidR="008723E9" w:rsidRPr="00AE5A6B" w:rsidRDefault="008723E9" w:rsidP="009F414E">
      <w:pPr>
        <w:pStyle w:val="GOSTListnum"/>
        <w:keepNext/>
      </w:pPr>
      <w:r w:rsidRPr="00AE5A6B">
        <w:lastRenderedPageBreak/>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w:t>
      </w:r>
      <w:r w:rsidR="000C0D50" w:rsidRPr="00AE5A6B">
        <w:t xml:space="preserve">нажать </w:t>
      </w:r>
      <w:r w:rsidR="00F828B4" w:rsidRPr="00AE5A6B">
        <w:t>кнопку «</w:t>
      </w:r>
      <w:r w:rsidRPr="00AE5A6B">
        <w:t xml:space="preserve">Далее» </w:t>
      </w:r>
      <w:r w:rsidR="00091069" w:rsidRPr="00AE5A6B">
        <w:t>(рис. </w:t>
      </w:r>
      <w:r w:rsidR="00E603EC" w:rsidRPr="00AE5A6B">
        <w:fldChar w:fldCharType="begin"/>
      </w:r>
      <w:r w:rsidR="00E603EC" w:rsidRPr="00AE5A6B">
        <w:instrText xml:space="preserve"> REF _Ref12872171 \h </w:instrText>
      </w:r>
      <w:r w:rsidR="00A97499" w:rsidRPr="00AE5A6B">
        <w:instrText xml:space="preserve"> \* MERGEFORMAT </w:instrText>
      </w:r>
      <w:r w:rsidR="00E603EC" w:rsidRPr="00AE5A6B">
        <w:fldChar w:fldCharType="separate"/>
      </w:r>
      <w:r w:rsidR="00EB64FB">
        <w:rPr>
          <w:noProof/>
        </w:rPr>
        <w:t>68</w:t>
      </w:r>
      <w:r w:rsidR="00E603EC" w:rsidRPr="00AE5A6B">
        <w:fldChar w:fldCharType="end"/>
      </w:r>
      <w:r w:rsidRPr="00AE5A6B">
        <w:t>)</w:t>
      </w:r>
      <w:r w:rsidR="00E603EC" w:rsidRPr="00AE5A6B">
        <w:t>.</w:t>
      </w:r>
    </w:p>
    <w:p w14:paraId="661EB0AB" w14:textId="2F1217B3" w:rsidR="00093956" w:rsidRPr="00AE5A6B" w:rsidRDefault="00352384" w:rsidP="00093956">
      <w:pPr>
        <w:pStyle w:val="GOSTFigure"/>
      </w:pPr>
      <w:r w:rsidRPr="00AE5A6B">
        <w:rPr>
          <w:noProof/>
        </w:rPr>
        <w:drawing>
          <wp:inline distT="0" distB="0" distL="0" distR="0" wp14:anchorId="64240205" wp14:editId="2D867F31">
            <wp:extent cx="6159500" cy="1614760"/>
            <wp:effectExtent l="0" t="0" r="0" b="508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rotWithShape="1">
                    <a:blip r:embed="rId108" cstate="print">
                      <a:lum bright="-10000" contrast="20000"/>
                      <a:extLst>
                        <a:ext uri="{28A0092B-C50C-407E-A947-70E740481C1C}">
                          <a14:useLocalDpi xmlns:a14="http://schemas.microsoft.com/office/drawing/2010/main" val="0"/>
                        </a:ext>
                      </a:extLst>
                    </a:blip>
                    <a:srcRect t="16209"/>
                    <a:stretch/>
                  </pic:blipFill>
                  <pic:spPr bwMode="auto">
                    <a:xfrm>
                      <a:off x="0" y="0"/>
                      <a:ext cx="6199720" cy="1625304"/>
                    </a:xfrm>
                    <a:prstGeom prst="rect">
                      <a:avLst/>
                    </a:prstGeom>
                    <a:ln>
                      <a:noFill/>
                    </a:ln>
                    <a:extLst>
                      <a:ext uri="{53640926-AAD7-44D8-BBD7-CCE9431645EC}">
                        <a14:shadowObscured xmlns:a14="http://schemas.microsoft.com/office/drawing/2010/main"/>
                      </a:ext>
                    </a:extLst>
                  </pic:spPr>
                </pic:pic>
              </a:graphicData>
            </a:graphic>
          </wp:inline>
        </w:drawing>
      </w:r>
    </w:p>
    <w:p w14:paraId="426C822A" w14:textId="4029144C"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11" w:name="_Ref12872171"/>
      <w:bookmarkStart w:id="2112" w:name="_Toc111012073"/>
      <w:bookmarkStart w:id="2113" w:name="_Toc184383280"/>
      <w:r w:rsidR="00EB64FB">
        <w:rPr>
          <w:noProof/>
        </w:rPr>
        <w:t>68</w:t>
      </w:r>
      <w:bookmarkEnd w:id="2111"/>
      <w:r w:rsidRPr="00AE5A6B">
        <w:rPr>
          <w:noProof/>
        </w:rPr>
        <w:fldChar w:fldCharType="end"/>
      </w:r>
      <w:r w:rsidR="00CA6D8F" w:rsidRPr="00AE5A6B">
        <w:t>.</w:t>
      </w:r>
      <w:r w:rsidR="00E603EC" w:rsidRPr="00AE5A6B">
        <w:t xml:space="preserve"> Шаг 3. Процесс регистрации заявки</w:t>
      </w:r>
      <w:bookmarkEnd w:id="2112"/>
      <w:bookmarkEnd w:id="2113"/>
    </w:p>
    <w:p w14:paraId="57CA4A44" w14:textId="6E3314AF" w:rsidR="008723E9" w:rsidRPr="00AE5A6B" w:rsidRDefault="00CA6D8F" w:rsidP="00E603EC">
      <w:pPr>
        <w:pStyle w:val="GOSTListnum"/>
        <w:keepNext/>
      </w:pPr>
      <w:r w:rsidRPr="00AE5A6B">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w:t>
      </w:r>
      <w:r w:rsidR="00091069" w:rsidRPr="00AE5A6B">
        <w:t>(рис. </w:t>
      </w:r>
      <w:r w:rsidR="00E603EC" w:rsidRPr="00AE5A6B">
        <w:fldChar w:fldCharType="begin"/>
      </w:r>
      <w:r w:rsidR="00E603EC" w:rsidRPr="00AE5A6B">
        <w:instrText xml:space="preserve"> REF _Ref12872533 \h </w:instrText>
      </w:r>
      <w:r w:rsidR="00A97499" w:rsidRPr="00AE5A6B">
        <w:instrText xml:space="preserve"> \* MERGEFORMAT </w:instrText>
      </w:r>
      <w:r w:rsidR="00E603EC" w:rsidRPr="00AE5A6B">
        <w:fldChar w:fldCharType="separate"/>
      </w:r>
      <w:r w:rsidR="00EB64FB">
        <w:rPr>
          <w:noProof/>
        </w:rPr>
        <w:t>69</w:t>
      </w:r>
      <w:r w:rsidR="00E603EC" w:rsidRPr="00AE5A6B">
        <w:fldChar w:fldCharType="end"/>
      </w:r>
      <w:r w:rsidRPr="00AE5A6B">
        <w:t xml:space="preserve">). После этого </w:t>
      </w:r>
      <w:r w:rsidR="000C0D50" w:rsidRPr="00AE5A6B">
        <w:t xml:space="preserve">нажать </w:t>
      </w:r>
      <w:r w:rsidR="00F828B4" w:rsidRPr="00AE5A6B">
        <w:t>кнопку «</w:t>
      </w:r>
      <w:r w:rsidRPr="00AE5A6B">
        <w:t>Далее».</w:t>
      </w:r>
    </w:p>
    <w:p w14:paraId="068FF7B6" w14:textId="7096A312" w:rsidR="00A626B0" w:rsidRPr="00AE5A6B" w:rsidRDefault="00352384" w:rsidP="00093956">
      <w:pPr>
        <w:pStyle w:val="GOSTFigure"/>
      </w:pPr>
      <w:r w:rsidRPr="00AE5A6B">
        <w:rPr>
          <w:noProof/>
        </w:rPr>
        <w:drawing>
          <wp:inline distT="0" distB="0" distL="0" distR="0" wp14:anchorId="5DFAD030" wp14:editId="2D7897CA">
            <wp:extent cx="6104965" cy="247967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rotWithShape="1">
                    <a:blip r:embed="rId109" cstate="print">
                      <a:lum bright="-10000" contrast="20000"/>
                      <a:extLst>
                        <a:ext uri="{28A0092B-C50C-407E-A947-70E740481C1C}">
                          <a14:useLocalDpi xmlns:a14="http://schemas.microsoft.com/office/drawing/2010/main" val="0"/>
                        </a:ext>
                      </a:extLst>
                    </a:blip>
                    <a:srcRect t="12035"/>
                    <a:stretch/>
                  </pic:blipFill>
                  <pic:spPr bwMode="auto">
                    <a:xfrm>
                      <a:off x="0" y="0"/>
                      <a:ext cx="6121637" cy="2486447"/>
                    </a:xfrm>
                    <a:prstGeom prst="rect">
                      <a:avLst/>
                    </a:prstGeom>
                    <a:ln>
                      <a:noFill/>
                    </a:ln>
                    <a:extLst>
                      <a:ext uri="{53640926-AAD7-44D8-BBD7-CCE9431645EC}">
                        <a14:shadowObscured xmlns:a14="http://schemas.microsoft.com/office/drawing/2010/main"/>
                      </a:ext>
                    </a:extLst>
                  </pic:spPr>
                </pic:pic>
              </a:graphicData>
            </a:graphic>
          </wp:inline>
        </w:drawing>
      </w:r>
    </w:p>
    <w:p w14:paraId="5C1EAEE6" w14:textId="2869BE24"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14" w:name="_Ref12872533"/>
      <w:bookmarkStart w:id="2115" w:name="_Toc111012074"/>
      <w:bookmarkStart w:id="2116" w:name="_Toc184383281"/>
      <w:r w:rsidR="00EB64FB">
        <w:rPr>
          <w:noProof/>
        </w:rPr>
        <w:t>69</w:t>
      </w:r>
      <w:bookmarkEnd w:id="2114"/>
      <w:r w:rsidRPr="00AE5A6B">
        <w:rPr>
          <w:noProof/>
        </w:rPr>
        <w:fldChar w:fldCharType="end"/>
      </w:r>
      <w:r w:rsidR="00CA6D8F" w:rsidRPr="00AE5A6B">
        <w:t xml:space="preserve">. </w:t>
      </w:r>
      <w:r w:rsidR="00E603EC" w:rsidRPr="00AE5A6B">
        <w:t>Шаг 4.</w:t>
      </w:r>
      <w:r w:rsidR="004119CE" w:rsidRPr="00AE5A6B">
        <w:t xml:space="preserve"> </w:t>
      </w:r>
      <w:r w:rsidR="00E603EC" w:rsidRPr="00AE5A6B">
        <w:t>Ввод параметров заявки</w:t>
      </w:r>
      <w:bookmarkEnd w:id="2115"/>
      <w:bookmarkEnd w:id="2116"/>
    </w:p>
    <w:p w14:paraId="202886B9" w14:textId="4920B54C" w:rsidR="00A626B0" w:rsidRPr="00AE5A6B" w:rsidRDefault="00CA6D8F" w:rsidP="00E603EC">
      <w:pPr>
        <w:pStyle w:val="GOSTListnum"/>
        <w:keepNext/>
      </w:pPr>
      <w:r w:rsidRPr="00AE5A6B">
        <w:lastRenderedPageBreak/>
        <w:t>Перед сохранением заявки необходимо е</w:t>
      </w:r>
      <w:r w:rsidR="00AF6855" w:rsidRPr="00AE5A6B">
        <w:t>е</w:t>
      </w:r>
      <w:r w:rsidRPr="00AE5A6B">
        <w:t xml:space="preserve"> просмотреть, проверить правильность е</w:t>
      </w:r>
      <w:r w:rsidR="00AF6855" w:rsidRPr="00AE5A6B">
        <w:t>е</w:t>
      </w:r>
      <w:r w:rsidRPr="00AE5A6B">
        <w:t xml:space="preserve"> оформления и, если нужно, отредактировать. Вернуться на предыдущие шаги формирования заявки можно с помощью кнопки «Назад». После проверки заявки, </w:t>
      </w:r>
      <w:r w:rsidR="000C0D50" w:rsidRPr="00AE5A6B">
        <w:t xml:space="preserve">нажать </w:t>
      </w:r>
      <w:r w:rsidR="00F828B4" w:rsidRPr="00AE5A6B">
        <w:t>кнопку «</w:t>
      </w:r>
      <w:r w:rsidRPr="00AE5A6B">
        <w:t>Сохранить»</w:t>
      </w:r>
      <w:r w:rsidR="00E603EC" w:rsidRPr="00AE5A6B">
        <w:t xml:space="preserve"> </w:t>
      </w:r>
      <w:r w:rsidR="00091069" w:rsidRPr="00AE5A6B">
        <w:t>(рис. </w:t>
      </w:r>
      <w:r w:rsidR="00E603EC" w:rsidRPr="00AE5A6B">
        <w:fldChar w:fldCharType="begin"/>
      </w:r>
      <w:r w:rsidR="00E603EC" w:rsidRPr="00AE5A6B">
        <w:instrText xml:space="preserve"> REF _Ref12873114 \h </w:instrText>
      </w:r>
      <w:r w:rsidR="00A97499" w:rsidRPr="00AE5A6B">
        <w:instrText xml:space="preserve"> \* MERGEFORMAT </w:instrText>
      </w:r>
      <w:r w:rsidR="00E603EC" w:rsidRPr="00AE5A6B">
        <w:fldChar w:fldCharType="separate"/>
      </w:r>
      <w:r w:rsidR="00EB64FB">
        <w:rPr>
          <w:noProof/>
        </w:rPr>
        <w:t>70</w:t>
      </w:r>
      <w:r w:rsidR="00E603EC" w:rsidRPr="00AE5A6B">
        <w:fldChar w:fldCharType="end"/>
      </w:r>
      <w:r w:rsidR="00E603EC" w:rsidRPr="00AE5A6B">
        <w:t>)</w:t>
      </w:r>
      <w:r w:rsidRPr="00AE5A6B">
        <w:t>.</w:t>
      </w:r>
    </w:p>
    <w:p w14:paraId="4DC52087" w14:textId="7C4BEB09" w:rsidR="00552C7F" w:rsidRPr="00AE5A6B" w:rsidRDefault="00352384" w:rsidP="00093956">
      <w:pPr>
        <w:pStyle w:val="GOSTFigure"/>
      </w:pPr>
      <w:r w:rsidRPr="00AE5A6B">
        <w:rPr>
          <w:noProof/>
        </w:rPr>
        <w:drawing>
          <wp:inline distT="0" distB="0" distL="0" distR="0" wp14:anchorId="0784AAD7" wp14:editId="7B7724AD">
            <wp:extent cx="6112510" cy="2014835"/>
            <wp:effectExtent l="0" t="0" r="2540" b="508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rotWithShape="1">
                    <a:blip r:embed="rId110" cstate="print">
                      <a:lum bright="-10000" contrast="20000"/>
                      <a:extLst>
                        <a:ext uri="{28A0092B-C50C-407E-A947-70E740481C1C}">
                          <a14:useLocalDpi xmlns:a14="http://schemas.microsoft.com/office/drawing/2010/main" val="0"/>
                        </a:ext>
                      </a:extLst>
                    </a:blip>
                    <a:srcRect t="14661"/>
                    <a:stretch/>
                  </pic:blipFill>
                  <pic:spPr bwMode="auto">
                    <a:xfrm>
                      <a:off x="0" y="0"/>
                      <a:ext cx="6144274" cy="2025305"/>
                    </a:xfrm>
                    <a:prstGeom prst="rect">
                      <a:avLst/>
                    </a:prstGeom>
                    <a:ln>
                      <a:noFill/>
                    </a:ln>
                    <a:extLst>
                      <a:ext uri="{53640926-AAD7-44D8-BBD7-CCE9431645EC}">
                        <a14:shadowObscured xmlns:a14="http://schemas.microsoft.com/office/drawing/2010/main"/>
                      </a:ext>
                    </a:extLst>
                  </pic:spPr>
                </pic:pic>
              </a:graphicData>
            </a:graphic>
          </wp:inline>
        </w:drawing>
      </w:r>
    </w:p>
    <w:bookmarkStart w:id="2117" w:name="_Toc11771118"/>
    <w:bookmarkEnd w:id="1215"/>
    <w:p w14:paraId="1E7DB329" w14:textId="7131DE6D" w:rsidR="00CA6D8F" w:rsidRPr="00AE5A6B" w:rsidRDefault="00CA6D8F" w:rsidP="00CA6D8F">
      <w:pPr>
        <w:pStyle w:val="GOSTFigName"/>
      </w:pPr>
      <w:r w:rsidRPr="00AE5A6B">
        <w:fldChar w:fldCharType="begin"/>
      </w:r>
      <w:r w:rsidRPr="00AE5A6B">
        <w:instrText xml:space="preserve"> SEQ Рисунок \* ARABIC </w:instrText>
      </w:r>
      <w:r w:rsidRPr="00AE5A6B">
        <w:fldChar w:fldCharType="separate"/>
      </w:r>
      <w:bookmarkStart w:id="2118" w:name="_Ref12873114"/>
      <w:bookmarkStart w:id="2119" w:name="_Toc111012075"/>
      <w:bookmarkStart w:id="2120" w:name="_Toc184383282"/>
      <w:r w:rsidR="00EB64FB">
        <w:rPr>
          <w:noProof/>
        </w:rPr>
        <w:t>70</w:t>
      </w:r>
      <w:bookmarkEnd w:id="2118"/>
      <w:r w:rsidRPr="00AE5A6B">
        <w:fldChar w:fldCharType="end"/>
      </w:r>
      <w:r w:rsidRPr="00AE5A6B">
        <w:t xml:space="preserve">. </w:t>
      </w:r>
      <w:r w:rsidR="00E603EC" w:rsidRPr="00AE5A6B">
        <w:t>Шаг 5. Просмотр и сохранение заявки</w:t>
      </w:r>
      <w:bookmarkEnd w:id="2119"/>
      <w:bookmarkEnd w:id="2120"/>
    </w:p>
    <w:p w14:paraId="574EF6BF" w14:textId="77777777" w:rsidR="00E603EC" w:rsidRPr="00AE5A6B" w:rsidRDefault="00E603EC" w:rsidP="00F653B6">
      <w:pPr>
        <w:pStyle w:val="GOSTNormal"/>
      </w:pPr>
      <w:r w:rsidRPr="00AE5A6B">
        <w:t>В результате выполненных действий будет сформирована заявка на изменение свойств пользователя.</w:t>
      </w:r>
    </w:p>
    <w:p w14:paraId="0B5CE8D6" w14:textId="77777777" w:rsidR="00290898" w:rsidRPr="00AE5A6B" w:rsidRDefault="00246A12" w:rsidP="00F653B6">
      <w:pPr>
        <w:pStyle w:val="GOSTNormal"/>
      </w:pPr>
      <w:r w:rsidRPr="00AE5A6B">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AE5A6B">
        <w:t xml:space="preserve"> предусмотрено поле «Телефон»</w:t>
      </w:r>
      <w:r w:rsidRPr="00AE5A6B">
        <w:t xml:space="preserve">) должны подтягиваться автоматически. </w:t>
      </w:r>
    </w:p>
    <w:p w14:paraId="065D1F5B" w14:textId="77777777" w:rsidR="00E603EC" w:rsidRPr="00AE5A6B" w:rsidRDefault="00E603EC" w:rsidP="00F653B6">
      <w:pPr>
        <w:pStyle w:val="GOSTNormal"/>
        <w:sectPr w:rsidR="00E603EC" w:rsidRPr="00AE5A6B" w:rsidSect="00F537CD">
          <w:headerReference w:type="default" r:id="rId111"/>
          <w:pgSz w:w="11906" w:h="16838" w:code="9"/>
          <w:pgMar w:top="1134" w:right="567" w:bottom="851" w:left="1701" w:header="1134" w:footer="284" w:gutter="0"/>
          <w:cols w:space="708"/>
          <w:docGrid w:linePitch="360"/>
        </w:sectPr>
      </w:pPr>
    </w:p>
    <w:p w14:paraId="3D888FB8" w14:textId="190A1D0A" w:rsidR="008317C4" w:rsidRPr="00AE5A6B" w:rsidRDefault="003E52D7" w:rsidP="008317C4">
      <w:pPr>
        <w:pStyle w:val="1"/>
      </w:pPr>
      <w:bookmarkStart w:id="2121" w:name="_Toc184383163"/>
      <w:r w:rsidRPr="00AE5A6B">
        <w:lastRenderedPageBreak/>
        <w:t xml:space="preserve">Описание интерфейса, </w:t>
      </w:r>
      <w:r w:rsidR="008317C4" w:rsidRPr="00AE5A6B">
        <w:t>управляющи</w:t>
      </w:r>
      <w:r w:rsidRPr="00AE5A6B">
        <w:t>х</w:t>
      </w:r>
      <w:r w:rsidR="008317C4" w:rsidRPr="00AE5A6B">
        <w:t xml:space="preserve"> элемент</w:t>
      </w:r>
      <w:r w:rsidRPr="00AE5A6B">
        <w:t>ов и сообщений компонента</w:t>
      </w:r>
      <w:r w:rsidR="001313D7" w:rsidRPr="00AE5A6B">
        <w:t xml:space="preserve"> </w:t>
      </w:r>
      <w:r w:rsidR="00A51CBC" w:rsidRPr="00AE5A6B">
        <w:t>КС ПУР ЭБ</w:t>
      </w:r>
      <w:bookmarkEnd w:id="2117"/>
      <w:bookmarkEnd w:id="2121"/>
    </w:p>
    <w:p w14:paraId="3AFE5F62" w14:textId="77777777" w:rsidR="006C08A3" w:rsidRPr="00AE5A6B" w:rsidRDefault="006C08A3" w:rsidP="006C08A3">
      <w:pPr>
        <w:pStyle w:val="GOSTNormal"/>
      </w:pPr>
      <w:r w:rsidRPr="00AE5A6B">
        <w:t>Для работы с Компонентом КС ПУР ЭБ пользователю необходимо войти в «Личный кабинет пользователя» с помощью интернет-браузера.</w:t>
      </w:r>
    </w:p>
    <w:p w14:paraId="4B9E0EC3" w14:textId="77777777" w:rsidR="006C08A3" w:rsidRPr="00AE5A6B" w:rsidRDefault="006C08A3" w:rsidP="006C08A3">
      <w:pPr>
        <w:pStyle w:val="22"/>
      </w:pPr>
      <w:bookmarkStart w:id="2122" w:name="_Toc481596013"/>
      <w:bookmarkStart w:id="2123" w:name="_Toc500258074"/>
      <w:bookmarkStart w:id="2124" w:name="_Toc36041798"/>
      <w:bookmarkStart w:id="2125" w:name="_Toc184383164"/>
      <w:bookmarkStart w:id="2126" w:name="_Toc487019700"/>
      <w:bookmarkStart w:id="2127" w:name="_Toc487028490"/>
      <w:bookmarkStart w:id="2128" w:name="_Toc11771119"/>
      <w:r w:rsidRPr="00AE5A6B">
        <w:t>Авторизация в Личном кабинете веб-портала, предоставляющего доступ пользователям к функциям ППО</w:t>
      </w:r>
      <w:bookmarkEnd w:id="2122"/>
      <w:bookmarkEnd w:id="2123"/>
      <w:bookmarkEnd w:id="2124"/>
      <w:bookmarkEnd w:id="2125"/>
    </w:p>
    <w:p w14:paraId="09A938B8" w14:textId="763CA4F4" w:rsidR="006C08A3" w:rsidRPr="00AE5A6B" w:rsidRDefault="006C08A3" w:rsidP="006C08A3">
      <w:pPr>
        <w:pStyle w:val="GOSTNormal"/>
      </w:pPr>
      <w:r w:rsidRPr="00AE5A6B">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w:t>
      </w:r>
      <w:r w:rsidR="00F653B6" w:rsidRPr="00AE5A6B">
        <w:t> </w:t>
      </w:r>
      <w:r w:rsidRPr="00AE5A6B">
        <w:fldChar w:fldCharType="begin"/>
      </w:r>
      <w:r w:rsidRPr="00AE5A6B">
        <w:instrText xml:space="preserve"> REF _Ref35418233 \h  \* MERGEFORMAT </w:instrText>
      </w:r>
      <w:r w:rsidRPr="00AE5A6B">
        <w:fldChar w:fldCharType="separate"/>
      </w:r>
      <w:r w:rsidR="00EB64FB">
        <w:rPr>
          <w:noProof/>
        </w:rPr>
        <w:t>71</w:t>
      </w:r>
      <w:r w:rsidRPr="00AE5A6B">
        <w:fldChar w:fldCharType="end"/>
      </w:r>
      <w:r w:rsidRPr="00AE5A6B">
        <w:t>.</w:t>
      </w:r>
    </w:p>
    <w:p w14:paraId="3BF19135" w14:textId="02667833" w:rsidR="006C08A3" w:rsidRPr="00AE5A6B" w:rsidRDefault="008C24CD" w:rsidP="006C08A3">
      <w:pPr>
        <w:pStyle w:val="GOSTFigure"/>
      </w:pPr>
      <w:r w:rsidRPr="00AE5A6B">
        <w:rPr>
          <w:noProof/>
        </w:rPr>
        <w:drawing>
          <wp:inline distT="0" distB="0" distL="0" distR="0" wp14:anchorId="194DF6F8" wp14:editId="1C726569">
            <wp:extent cx="6120130" cy="2997922"/>
            <wp:effectExtent l="0" t="0" r="0" b="0"/>
            <wp:docPr id="66" name="Рисунок 66" descr="E:\Ната\РАБОТА\Скриншоты\рис 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Ната\РАБОТА\Скриншоты\рис 55.pn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p w14:paraId="3D5C7818" w14:textId="6D6C4626"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29" w:name="_Ref35418233"/>
      <w:bookmarkStart w:id="2130" w:name="_Toc111012076"/>
      <w:bookmarkStart w:id="2131" w:name="_Toc184383283"/>
      <w:r w:rsidR="00EB64FB">
        <w:rPr>
          <w:noProof/>
        </w:rPr>
        <w:t>71</w:t>
      </w:r>
      <w:bookmarkEnd w:id="2129"/>
      <w:r w:rsidRPr="00AE5A6B">
        <w:rPr>
          <w:noProof/>
        </w:rPr>
        <w:fldChar w:fldCharType="end"/>
      </w:r>
      <w:r w:rsidR="006C08A3" w:rsidRPr="00AE5A6B">
        <w:t>. Пример главной страницы «Личного кабинета пользователя»</w:t>
      </w:r>
      <w:bookmarkEnd w:id="2130"/>
      <w:bookmarkEnd w:id="2131"/>
    </w:p>
    <w:p w14:paraId="1F780265" w14:textId="77777777" w:rsidR="006C08A3" w:rsidRPr="00AE5A6B" w:rsidRDefault="006C08A3" w:rsidP="008167C9">
      <w:pPr>
        <w:pStyle w:val="GOSTNormalWithout"/>
      </w:pPr>
      <w:r w:rsidRPr="00AE5A6B">
        <w:t xml:space="preserve">На главной странице размещены следующие блоки: </w:t>
      </w:r>
    </w:p>
    <w:p w14:paraId="5A008FB7" w14:textId="70143A00" w:rsidR="006C08A3" w:rsidRPr="00AE5A6B" w:rsidRDefault="006C08A3" w:rsidP="004946FD">
      <w:pPr>
        <w:pStyle w:val="GOSTListmark1"/>
      </w:pPr>
      <w:r w:rsidRPr="00AE5A6B">
        <w:t>заголовок страницы (см. рис.</w:t>
      </w:r>
      <w:r w:rsidRPr="00AE5A6B">
        <w:rPr>
          <w:lang w:val="en-US"/>
        </w:rPr>
        <w:t xml:space="preserve"> </w:t>
      </w:r>
      <w:r w:rsidRPr="00AE5A6B">
        <w:fldChar w:fldCharType="begin"/>
      </w:r>
      <w:r w:rsidRPr="00AE5A6B">
        <w:instrText xml:space="preserve"> REF _Ref35418233 \h  \* MERGEFORMAT </w:instrText>
      </w:r>
      <w:r w:rsidRPr="00AE5A6B">
        <w:fldChar w:fldCharType="separate"/>
      </w:r>
      <w:r w:rsidR="00EB64FB">
        <w:rPr>
          <w:noProof/>
        </w:rPr>
        <w:t>71</w:t>
      </w:r>
      <w:r w:rsidRPr="00AE5A6B">
        <w:fldChar w:fldCharType="end"/>
      </w:r>
      <w:r w:rsidRPr="00AE5A6B">
        <w:t>[</w:t>
      </w:r>
      <w:r w:rsidRPr="00AE5A6B">
        <w:rPr>
          <w:lang w:val="en-US"/>
        </w:rPr>
        <w:t>1</w:t>
      </w:r>
      <w:r w:rsidRPr="00AE5A6B">
        <w:t>]</w:t>
      </w:r>
      <w:r w:rsidRPr="00AE5A6B">
        <w:rPr>
          <w:lang w:val="en-US"/>
        </w:rPr>
        <w:t>)</w:t>
      </w:r>
      <w:r w:rsidRPr="00AE5A6B">
        <w:t>;</w:t>
      </w:r>
    </w:p>
    <w:p w14:paraId="62965411" w14:textId="16904C29" w:rsidR="006C08A3" w:rsidRPr="00AE5A6B" w:rsidRDefault="006C08A3" w:rsidP="004946FD">
      <w:pPr>
        <w:pStyle w:val="GOSTListmark1"/>
      </w:pPr>
      <w:r w:rsidRPr="00AE5A6B">
        <w:t xml:space="preserve">главное меню (см. рис. </w:t>
      </w:r>
      <w:r w:rsidRPr="00AE5A6B">
        <w:fldChar w:fldCharType="begin"/>
      </w:r>
      <w:r w:rsidRPr="00AE5A6B">
        <w:instrText xml:space="preserve"> REF _Ref35418233 \h  \* MERGEFORMAT </w:instrText>
      </w:r>
      <w:r w:rsidRPr="00AE5A6B">
        <w:fldChar w:fldCharType="separate"/>
      </w:r>
      <w:r w:rsidR="00EB64FB">
        <w:rPr>
          <w:noProof/>
        </w:rPr>
        <w:t>71</w:t>
      </w:r>
      <w:r w:rsidRPr="00AE5A6B">
        <w:fldChar w:fldCharType="end"/>
      </w:r>
      <w:r w:rsidRPr="00AE5A6B">
        <w:t>[</w:t>
      </w:r>
      <w:r w:rsidRPr="00AE5A6B">
        <w:rPr>
          <w:lang w:val="en-US"/>
        </w:rPr>
        <w:t>2</w:t>
      </w:r>
      <w:r w:rsidRPr="00AE5A6B">
        <w:t>]);</w:t>
      </w:r>
    </w:p>
    <w:p w14:paraId="3C24024B" w14:textId="3FA1C805" w:rsidR="006C08A3" w:rsidRPr="00AE5A6B" w:rsidRDefault="006C08A3" w:rsidP="004946FD">
      <w:pPr>
        <w:pStyle w:val="GOSTListmark1"/>
      </w:pPr>
      <w:r w:rsidRPr="00AE5A6B">
        <w:t>рабочая область</w:t>
      </w:r>
      <w:r w:rsidRPr="00AE5A6B">
        <w:rPr>
          <w:lang w:val="en-US"/>
        </w:rPr>
        <w:t xml:space="preserve"> </w:t>
      </w:r>
      <w:r w:rsidRPr="00AE5A6B">
        <w:t>(см. рис.</w:t>
      </w:r>
      <w:r w:rsidRPr="00AE5A6B">
        <w:rPr>
          <w:lang w:val="en-US"/>
        </w:rPr>
        <w:t xml:space="preserve"> </w:t>
      </w:r>
      <w:r w:rsidRPr="00AE5A6B">
        <w:fldChar w:fldCharType="begin"/>
      </w:r>
      <w:r w:rsidRPr="00AE5A6B">
        <w:instrText xml:space="preserve"> REF _Ref35418233 \h  \* MERGEFORMAT </w:instrText>
      </w:r>
      <w:r w:rsidRPr="00AE5A6B">
        <w:fldChar w:fldCharType="separate"/>
      </w:r>
      <w:r w:rsidR="00EB64FB">
        <w:rPr>
          <w:noProof/>
        </w:rPr>
        <w:t>71</w:t>
      </w:r>
      <w:r w:rsidRPr="00AE5A6B">
        <w:fldChar w:fldCharType="end"/>
      </w:r>
      <w:r w:rsidRPr="00AE5A6B">
        <w:t>[</w:t>
      </w:r>
      <w:r w:rsidRPr="00AE5A6B">
        <w:rPr>
          <w:lang w:val="en-US"/>
        </w:rPr>
        <w:t>3</w:t>
      </w:r>
      <w:r w:rsidRPr="00AE5A6B">
        <w:t>]</w:t>
      </w:r>
      <w:r w:rsidRPr="00AE5A6B">
        <w:rPr>
          <w:lang w:val="en-US"/>
        </w:rPr>
        <w:t>).</w:t>
      </w:r>
    </w:p>
    <w:p w14:paraId="4C78C339" w14:textId="77777777" w:rsidR="006C08A3" w:rsidRPr="00AE5A6B" w:rsidRDefault="006C08A3" w:rsidP="008167C9">
      <w:pPr>
        <w:pStyle w:val="GOSTNormalWithout"/>
      </w:pPr>
      <w:r w:rsidRPr="00AE5A6B">
        <w:t>Заголовок главной страницы содержит:</w:t>
      </w:r>
    </w:p>
    <w:p w14:paraId="4FE64297" w14:textId="77777777" w:rsidR="006C08A3" w:rsidRPr="00AE5A6B" w:rsidRDefault="006C08A3" w:rsidP="004946FD">
      <w:pPr>
        <w:pStyle w:val="GOSTListmark1"/>
      </w:pPr>
      <w:r w:rsidRPr="00AE5A6B">
        <w:t>логотип системы;</w:t>
      </w:r>
    </w:p>
    <w:p w14:paraId="4F956F60" w14:textId="77777777" w:rsidR="006C08A3" w:rsidRPr="00AE5A6B" w:rsidRDefault="006C08A3" w:rsidP="004946FD">
      <w:pPr>
        <w:pStyle w:val="GOSTListmark1"/>
      </w:pPr>
      <w:r w:rsidRPr="00AE5A6B">
        <w:t>телефон службы поддержки</w:t>
      </w:r>
      <w:r w:rsidRPr="00AE5A6B">
        <w:rPr>
          <w:lang w:val="en-US"/>
        </w:rPr>
        <w:t>;</w:t>
      </w:r>
    </w:p>
    <w:p w14:paraId="32DE8B85" w14:textId="77777777" w:rsidR="006C08A3" w:rsidRPr="00AE5A6B" w:rsidRDefault="006C08A3" w:rsidP="004946FD">
      <w:pPr>
        <w:pStyle w:val="GOSTListmark1"/>
      </w:pPr>
      <w:r w:rsidRPr="00AE5A6B">
        <w:t>поле расширенного поиска по личному кабинету;</w:t>
      </w:r>
    </w:p>
    <w:p w14:paraId="1E9B3866" w14:textId="77777777" w:rsidR="006C08A3" w:rsidRPr="00AE5A6B" w:rsidRDefault="006C08A3" w:rsidP="004946FD">
      <w:pPr>
        <w:pStyle w:val="GOSTListmark1"/>
      </w:pPr>
      <w:r w:rsidRPr="00AE5A6B">
        <w:t>приветствие, ФИО пользователя и организация, в которой он работает;</w:t>
      </w:r>
    </w:p>
    <w:p w14:paraId="43CF54AE" w14:textId="77777777" w:rsidR="006C08A3" w:rsidRPr="00AE5A6B" w:rsidRDefault="006C08A3" w:rsidP="004946FD">
      <w:pPr>
        <w:pStyle w:val="GOSTListmark1"/>
      </w:pPr>
      <w:r w:rsidRPr="00AE5A6B">
        <w:t>область уведомлений со служебной информацией;</w:t>
      </w:r>
    </w:p>
    <w:p w14:paraId="03F076D3" w14:textId="77777777" w:rsidR="006C08A3" w:rsidRPr="00AE5A6B" w:rsidRDefault="006C08A3" w:rsidP="004946FD">
      <w:pPr>
        <w:pStyle w:val="GOSTListmark1"/>
      </w:pPr>
      <w:r w:rsidRPr="00AE5A6B">
        <w:t>дату и время</w:t>
      </w:r>
      <w:r w:rsidRPr="00AE5A6B">
        <w:rPr>
          <w:lang w:val="en-US"/>
        </w:rPr>
        <w:t>;</w:t>
      </w:r>
    </w:p>
    <w:p w14:paraId="3B0B2770" w14:textId="77777777" w:rsidR="006C08A3" w:rsidRPr="00AE5A6B" w:rsidRDefault="006C08A3" w:rsidP="004946FD">
      <w:pPr>
        <w:pStyle w:val="GOSTListmark1"/>
      </w:pPr>
      <w:r w:rsidRPr="00AE5A6B">
        <w:t>кнопку выхода из личного кабинета.</w:t>
      </w:r>
    </w:p>
    <w:p w14:paraId="35F4C2AA" w14:textId="6F5CF2CF" w:rsidR="006C08A3" w:rsidRPr="00AE5A6B" w:rsidRDefault="006C08A3" w:rsidP="008167C9">
      <w:pPr>
        <w:pStyle w:val="GOSTNormalWithout"/>
      </w:pPr>
      <w:r w:rsidRPr="00AE5A6B">
        <w:lastRenderedPageBreak/>
        <w:t xml:space="preserve">При нажатии на ФИО пользователя появляется всплывающее окно с расширенной информацией о пользователе </w:t>
      </w:r>
      <w:r w:rsidR="00091069" w:rsidRPr="00AE5A6B">
        <w:t>(рис. </w:t>
      </w:r>
      <w:r w:rsidRPr="00AE5A6B">
        <w:fldChar w:fldCharType="begin"/>
      </w:r>
      <w:r w:rsidRPr="00AE5A6B">
        <w:instrText xml:space="preserve"> REF _Ref498947117 \h  \* MERGEFORMAT </w:instrText>
      </w:r>
      <w:r w:rsidRPr="00AE5A6B">
        <w:fldChar w:fldCharType="separate"/>
      </w:r>
      <w:r w:rsidR="00EB64FB">
        <w:rPr>
          <w:noProof/>
        </w:rPr>
        <w:t>72</w:t>
      </w:r>
      <w:r w:rsidRPr="00AE5A6B">
        <w:fldChar w:fldCharType="end"/>
      </w:r>
      <w:r w:rsidRPr="00AE5A6B">
        <w:t>), содержащее:</w:t>
      </w:r>
    </w:p>
    <w:p w14:paraId="09DCB878" w14:textId="77777777" w:rsidR="006C08A3" w:rsidRPr="00AE5A6B" w:rsidRDefault="006C08A3" w:rsidP="007141A3">
      <w:pPr>
        <w:pStyle w:val="GOSTListmark1"/>
      </w:pPr>
      <w:r w:rsidRPr="00AE5A6B">
        <w:t>ФИО пользователя;</w:t>
      </w:r>
    </w:p>
    <w:p w14:paraId="739D9CB9" w14:textId="77777777" w:rsidR="006C08A3" w:rsidRPr="00AE5A6B" w:rsidRDefault="006C08A3" w:rsidP="007141A3">
      <w:pPr>
        <w:pStyle w:val="GOSTListmark1"/>
      </w:pPr>
      <w:r w:rsidRPr="00AE5A6B">
        <w:t>Роль пользователя</w:t>
      </w:r>
      <w:r w:rsidRPr="00AE5A6B">
        <w:rPr>
          <w:lang w:val="en-US"/>
        </w:rPr>
        <w:t>;</w:t>
      </w:r>
    </w:p>
    <w:p w14:paraId="009249D7" w14:textId="77777777" w:rsidR="006C08A3" w:rsidRPr="00AE5A6B" w:rsidRDefault="006C08A3" w:rsidP="007141A3">
      <w:pPr>
        <w:pStyle w:val="GOSTListmark1"/>
      </w:pPr>
      <w:r w:rsidRPr="00AE5A6B">
        <w:t>наименование организации пользователя;</w:t>
      </w:r>
    </w:p>
    <w:p w14:paraId="07276E7D" w14:textId="77777777" w:rsidR="006C08A3" w:rsidRPr="00AE5A6B" w:rsidRDefault="006C08A3" w:rsidP="007141A3">
      <w:pPr>
        <w:pStyle w:val="GOSTListmark1"/>
      </w:pPr>
      <w:r w:rsidRPr="00AE5A6B">
        <w:t>наименование отдела пользователя в иерархическом виде (например, департамент, управление, отдел);</w:t>
      </w:r>
    </w:p>
    <w:p w14:paraId="0EC6596D" w14:textId="77777777" w:rsidR="006C08A3" w:rsidRPr="00AE5A6B" w:rsidRDefault="006C08A3" w:rsidP="007141A3">
      <w:pPr>
        <w:pStyle w:val="GOSTListmark1"/>
      </w:pPr>
      <w:r w:rsidRPr="00AE5A6B">
        <w:t>контактные данные</w:t>
      </w:r>
      <w:r w:rsidRPr="00AE5A6B">
        <w:rPr>
          <w:lang w:val="en-US"/>
        </w:rPr>
        <w:t>;</w:t>
      </w:r>
    </w:p>
    <w:p w14:paraId="6A61696C" w14:textId="77777777" w:rsidR="006C08A3" w:rsidRPr="00AE5A6B" w:rsidRDefault="006C08A3" w:rsidP="007141A3">
      <w:pPr>
        <w:pStyle w:val="GOSTListmark1"/>
      </w:pPr>
      <w:r w:rsidRPr="00AE5A6B">
        <w:t>часовой пояс.</w:t>
      </w:r>
    </w:p>
    <w:p w14:paraId="36164CFB" w14:textId="77777777" w:rsidR="006C08A3" w:rsidRPr="00AE5A6B" w:rsidRDefault="006C08A3" w:rsidP="006C08A3">
      <w:pPr>
        <w:pStyle w:val="GOSTFigure"/>
        <w:rPr>
          <w:lang w:val="en-US"/>
        </w:rPr>
      </w:pPr>
      <w:r w:rsidRPr="00AE5A6B">
        <w:rPr>
          <w:noProof/>
        </w:rPr>
        <w:drawing>
          <wp:inline distT="0" distB="0" distL="0" distR="0" wp14:anchorId="0FB5AB9C" wp14:editId="478546A1">
            <wp:extent cx="6299835" cy="1373505"/>
            <wp:effectExtent l="0" t="0" r="571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13">
                      <a:extLst>
                        <a:ext uri="{28A0092B-C50C-407E-A947-70E740481C1C}">
                          <a14:useLocalDpi xmlns:a14="http://schemas.microsoft.com/office/drawing/2010/main" val="0"/>
                        </a:ext>
                      </a:extLst>
                    </a:blip>
                    <a:stretch>
                      <a:fillRect/>
                    </a:stretch>
                  </pic:blipFill>
                  <pic:spPr>
                    <a:xfrm>
                      <a:off x="0" y="0"/>
                      <a:ext cx="6299835" cy="1373505"/>
                    </a:xfrm>
                    <a:prstGeom prst="rect">
                      <a:avLst/>
                    </a:prstGeom>
                  </pic:spPr>
                </pic:pic>
              </a:graphicData>
            </a:graphic>
          </wp:inline>
        </w:drawing>
      </w:r>
    </w:p>
    <w:p w14:paraId="10941B31" w14:textId="076C5AB1"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32" w:name="_Ref498947117"/>
      <w:bookmarkStart w:id="2133" w:name="_Toc111012077"/>
      <w:bookmarkStart w:id="2134" w:name="_Toc184383284"/>
      <w:r w:rsidR="00EB64FB">
        <w:rPr>
          <w:noProof/>
        </w:rPr>
        <w:t>72</w:t>
      </w:r>
      <w:bookmarkEnd w:id="2132"/>
      <w:r w:rsidRPr="00AE5A6B">
        <w:rPr>
          <w:noProof/>
        </w:rPr>
        <w:fldChar w:fldCharType="end"/>
      </w:r>
      <w:r w:rsidR="006C08A3" w:rsidRPr="00AE5A6B">
        <w:t>. Окно с информацией о пользователе</w:t>
      </w:r>
      <w:bookmarkEnd w:id="2133"/>
      <w:bookmarkEnd w:id="2134"/>
    </w:p>
    <w:p w14:paraId="1CE3F0C2" w14:textId="77777777" w:rsidR="006C08A3" w:rsidRPr="00AE5A6B" w:rsidRDefault="006C08A3" w:rsidP="006C08A3">
      <w:pPr>
        <w:pStyle w:val="GOSTNormal"/>
      </w:pPr>
      <w:r w:rsidRPr="00AE5A6B">
        <w:t>Всплывающее окно пропадает при нажатии мышкой в любую область за пределами этого окна или по кнопке «Закрыть».</w:t>
      </w:r>
    </w:p>
    <w:p w14:paraId="6F9800AA" w14:textId="77777777" w:rsidR="006C08A3" w:rsidRPr="00AE5A6B" w:rsidRDefault="006C08A3" w:rsidP="008167C9">
      <w:pPr>
        <w:pStyle w:val="GOSTNormalWithout"/>
      </w:pPr>
      <w:r w:rsidRPr="00AE5A6B">
        <w:t>В области уведомлений отображается служебная информация по следующим разделам:</w:t>
      </w:r>
    </w:p>
    <w:p w14:paraId="355E70D2" w14:textId="77777777" w:rsidR="006C08A3" w:rsidRPr="00AE5A6B" w:rsidRDefault="006C08A3" w:rsidP="004946FD">
      <w:pPr>
        <w:pStyle w:val="GOSTListmark1"/>
        <w:rPr>
          <w:lang w:val="en-US"/>
        </w:rPr>
      </w:pPr>
      <w:r w:rsidRPr="00AE5A6B">
        <w:rPr>
          <w:noProof/>
        </w:rPr>
        <w:drawing>
          <wp:anchor distT="0" distB="0" distL="114300" distR="114300" simplePos="0" relativeHeight="251655168" behindDoc="0" locked="0" layoutInCell="1" allowOverlap="1" wp14:anchorId="7F1443E7" wp14:editId="5721B711">
            <wp:simplePos x="0" y="0"/>
            <wp:positionH relativeFrom="column">
              <wp:posOffset>540385</wp:posOffset>
            </wp:positionH>
            <wp:positionV relativeFrom="paragraph">
              <wp:posOffset>0</wp:posOffset>
            </wp:positionV>
            <wp:extent cx="207010" cy="172720"/>
            <wp:effectExtent l="0" t="0" r="254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AE5A6B">
        <w:t>«Задачи»;</w:t>
      </w:r>
    </w:p>
    <w:p w14:paraId="031AF3E5" w14:textId="77777777" w:rsidR="006C08A3" w:rsidRPr="00AE5A6B" w:rsidRDefault="006C08A3" w:rsidP="006C08A3">
      <w:pPr>
        <w:pStyle w:val="GOSTListmark1"/>
        <w:numPr>
          <w:ilvl w:val="0"/>
          <w:numId w:val="0"/>
        </w:numPr>
        <w:ind w:left="851"/>
        <w:rPr>
          <w:sz w:val="16"/>
          <w:szCs w:val="16"/>
          <w:lang w:val="en-US"/>
        </w:rPr>
      </w:pPr>
    </w:p>
    <w:p w14:paraId="3C0B563C" w14:textId="77777777" w:rsidR="006C08A3" w:rsidRPr="00AE5A6B" w:rsidRDefault="006C08A3" w:rsidP="004946FD">
      <w:pPr>
        <w:pStyle w:val="GOSTListmark1"/>
        <w:rPr>
          <w:lang w:val="en-US"/>
        </w:rPr>
      </w:pPr>
      <w:r w:rsidRPr="00AE5A6B">
        <w:rPr>
          <w:noProof/>
        </w:rPr>
        <w:drawing>
          <wp:anchor distT="0" distB="0" distL="114300" distR="114300" simplePos="0" relativeHeight="251656192" behindDoc="0" locked="0" layoutInCell="1" allowOverlap="1" wp14:anchorId="477DE024" wp14:editId="61AE895D">
            <wp:simplePos x="0" y="0"/>
            <wp:positionH relativeFrom="column">
              <wp:posOffset>540385</wp:posOffset>
            </wp:positionH>
            <wp:positionV relativeFrom="paragraph">
              <wp:posOffset>0</wp:posOffset>
            </wp:positionV>
            <wp:extent cx="215900" cy="189865"/>
            <wp:effectExtent l="0" t="0" r="0" b="635"/>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AE5A6B">
        <w:t>«Бизнес-процессы»</w:t>
      </w:r>
      <w:r w:rsidRPr="00AE5A6B">
        <w:rPr>
          <w:lang w:val="en-US"/>
        </w:rPr>
        <w:t>;</w:t>
      </w:r>
    </w:p>
    <w:p w14:paraId="0125F3F7" w14:textId="77777777" w:rsidR="00F91655" w:rsidRPr="00AE5A6B" w:rsidRDefault="00F91655">
      <w:pPr>
        <w:pStyle w:val="afffffa"/>
        <w:rPr>
          <w:sz w:val="16"/>
          <w:szCs w:val="16"/>
          <w:lang w:val="en-US"/>
        </w:rPr>
      </w:pPr>
    </w:p>
    <w:p w14:paraId="5A8F7894" w14:textId="77777777" w:rsidR="00C90ABE" w:rsidRPr="00AE5A6B" w:rsidRDefault="00C90ABE" w:rsidP="00C90ABE">
      <w:pPr>
        <w:pStyle w:val="afffffa"/>
        <w:rPr>
          <w:sz w:val="16"/>
          <w:szCs w:val="16"/>
          <w:lang w:val="en-US"/>
        </w:rPr>
      </w:pPr>
    </w:p>
    <w:p w14:paraId="19F7FE90" w14:textId="77777777" w:rsidR="006C08A3" w:rsidRPr="00AE5A6B" w:rsidRDefault="006C08A3" w:rsidP="006C08A3">
      <w:pPr>
        <w:pStyle w:val="GOSTListmark1"/>
        <w:numPr>
          <w:ilvl w:val="0"/>
          <w:numId w:val="0"/>
        </w:numPr>
        <w:ind w:left="851"/>
        <w:rPr>
          <w:sz w:val="16"/>
          <w:szCs w:val="16"/>
          <w:lang w:val="en-US"/>
        </w:rPr>
      </w:pPr>
    </w:p>
    <w:p w14:paraId="59ED9EB9" w14:textId="77777777" w:rsidR="006C08A3" w:rsidRPr="00AE5A6B" w:rsidRDefault="006C08A3" w:rsidP="004946FD">
      <w:pPr>
        <w:pStyle w:val="GOSTListmark1"/>
      </w:pPr>
      <w:r w:rsidRPr="00AE5A6B">
        <w:rPr>
          <w:noProof/>
        </w:rPr>
        <w:drawing>
          <wp:anchor distT="0" distB="0" distL="114300" distR="114300" simplePos="0" relativeHeight="251659264" behindDoc="1" locked="0" layoutInCell="1" allowOverlap="1" wp14:anchorId="5EF368DA" wp14:editId="3B0A4F48">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16">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AE5A6B">
        <w:t>«Социальные»</w:t>
      </w:r>
      <w:r w:rsidRPr="00AE5A6B">
        <w:rPr>
          <w:lang w:val="en-US"/>
        </w:rPr>
        <w:t>;</w:t>
      </w:r>
    </w:p>
    <w:p w14:paraId="4D11BABA" w14:textId="77777777" w:rsidR="00C90ABE" w:rsidRPr="00AE5A6B" w:rsidRDefault="00C90ABE" w:rsidP="00C90ABE">
      <w:pPr>
        <w:pStyle w:val="afffffa"/>
        <w:rPr>
          <w:sz w:val="16"/>
          <w:szCs w:val="16"/>
        </w:rPr>
      </w:pPr>
    </w:p>
    <w:p w14:paraId="0BEEF2D5" w14:textId="77777777" w:rsidR="006C08A3" w:rsidRPr="00AE5A6B" w:rsidRDefault="006C08A3" w:rsidP="006C08A3">
      <w:pPr>
        <w:rPr>
          <w:sz w:val="16"/>
          <w:szCs w:val="16"/>
        </w:rPr>
      </w:pPr>
    </w:p>
    <w:p w14:paraId="68E67DC3" w14:textId="77777777" w:rsidR="006C08A3" w:rsidRPr="00AE5A6B" w:rsidRDefault="006C08A3" w:rsidP="004946FD">
      <w:pPr>
        <w:pStyle w:val="GOSTListmark1"/>
      </w:pPr>
      <w:r w:rsidRPr="00AE5A6B">
        <w:rPr>
          <w:noProof/>
          <w:snapToGrid/>
        </w:rPr>
        <w:drawing>
          <wp:anchor distT="0" distB="0" distL="114300" distR="114300" simplePos="0" relativeHeight="251661312" behindDoc="1" locked="0" layoutInCell="1" allowOverlap="1" wp14:anchorId="15906011" wp14:editId="5EC216A9">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17">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AE5A6B">
        <w:t>«Рассылка»</w:t>
      </w:r>
      <w:r w:rsidRPr="00AE5A6B">
        <w:rPr>
          <w:lang w:val="en-US"/>
        </w:rPr>
        <w:t>.</w:t>
      </w:r>
    </w:p>
    <w:p w14:paraId="3C35602A" w14:textId="77777777" w:rsidR="00C90ABE" w:rsidRPr="00AE5A6B" w:rsidRDefault="00C90ABE" w:rsidP="00C90ABE">
      <w:pPr>
        <w:pStyle w:val="afffffa"/>
      </w:pPr>
    </w:p>
    <w:p w14:paraId="6D739E5E" w14:textId="10A9AA03" w:rsidR="006C08A3" w:rsidRPr="00AE5A6B" w:rsidRDefault="006C08A3" w:rsidP="006C08A3">
      <w:pPr>
        <w:pStyle w:val="GOSTNormal"/>
      </w:pPr>
      <w:r w:rsidRPr="00AE5A6B">
        <w:t xml:space="preserve">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w:t>
      </w:r>
      <w:r w:rsidR="000C0D50" w:rsidRPr="00AE5A6B">
        <w:t>нажать кнопку </w:t>
      </w:r>
      <w:r w:rsidRPr="00AE5A6B">
        <w:rPr>
          <w:noProof/>
        </w:rPr>
        <w:drawing>
          <wp:inline distT="0" distB="0" distL="0" distR="0" wp14:anchorId="56EC2ADC" wp14:editId="3D350F1E">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118">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AE5A6B">
        <w:t>. На рисунке</w:t>
      </w:r>
      <w:r w:rsidR="007141A3" w:rsidRPr="00AE5A6B">
        <w:t> </w:t>
      </w:r>
      <w:r w:rsidR="007141A3" w:rsidRPr="00AE5A6B">
        <w:fldChar w:fldCharType="begin"/>
      </w:r>
      <w:r w:rsidR="007141A3" w:rsidRPr="00AE5A6B">
        <w:instrText xml:space="preserve"> REF _Ref81998587 \h </w:instrText>
      </w:r>
      <w:r w:rsidR="00AE5A6B">
        <w:instrText xml:space="preserve"> \* MERGEFORMAT </w:instrText>
      </w:r>
      <w:r w:rsidR="007141A3" w:rsidRPr="00AE5A6B">
        <w:fldChar w:fldCharType="separate"/>
      </w:r>
      <w:r w:rsidR="00EB64FB">
        <w:rPr>
          <w:noProof/>
        </w:rPr>
        <w:t>73</w:t>
      </w:r>
      <w:r w:rsidR="007141A3" w:rsidRPr="00AE5A6B">
        <w:fldChar w:fldCharType="end"/>
      </w:r>
      <w:r w:rsidRPr="00AE5A6B">
        <w:t xml:space="preserve"> показан вид главного окна со свернутой заголовочной частью.</w:t>
      </w:r>
    </w:p>
    <w:p w14:paraId="078F7802" w14:textId="47831627" w:rsidR="006C08A3" w:rsidRPr="00AE5A6B" w:rsidRDefault="007141A3" w:rsidP="006C08A3">
      <w:pPr>
        <w:pStyle w:val="GOSTFigure"/>
      </w:pPr>
      <w:r w:rsidRPr="00AE5A6B">
        <w:rPr>
          <w:noProof/>
        </w:rPr>
        <w:lastRenderedPageBreak/>
        <w:drawing>
          <wp:inline distT="0" distB="0" distL="0" distR="0" wp14:anchorId="0AF5B15C" wp14:editId="1548F320">
            <wp:extent cx="6120130" cy="2994660"/>
            <wp:effectExtent l="0" t="0" r="0" b="0"/>
            <wp:docPr id="28" name="Рисунок 28"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p w14:paraId="25FBA1F2" w14:textId="3561B47F"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35" w:name="_Ref81998587"/>
      <w:bookmarkStart w:id="2136" w:name="_Toc111012078"/>
      <w:bookmarkStart w:id="2137" w:name="_Toc184383285"/>
      <w:r w:rsidR="00EB64FB">
        <w:rPr>
          <w:noProof/>
        </w:rPr>
        <w:t>73</w:t>
      </w:r>
      <w:bookmarkEnd w:id="2135"/>
      <w:r w:rsidRPr="00AE5A6B">
        <w:rPr>
          <w:noProof/>
        </w:rPr>
        <w:fldChar w:fldCharType="end"/>
      </w:r>
      <w:r w:rsidR="006C08A3" w:rsidRPr="00AE5A6B">
        <w:t>. Вид главного окна со свернутой заголовочной частью</w:t>
      </w:r>
      <w:bookmarkEnd w:id="2136"/>
      <w:bookmarkEnd w:id="2137"/>
    </w:p>
    <w:p w14:paraId="418083C0" w14:textId="77777777" w:rsidR="006C08A3" w:rsidRPr="00AE5A6B" w:rsidRDefault="006C08A3" w:rsidP="006C08A3">
      <w:pPr>
        <w:pStyle w:val="GOSTNormal"/>
      </w:pPr>
      <w:r w:rsidRPr="00AE5A6B">
        <w:t>Повторное нажатие на кнопку вернет заголовочную часть в исходное положение.</w:t>
      </w:r>
    </w:p>
    <w:p w14:paraId="7A4B377C" w14:textId="77777777" w:rsidR="006C08A3" w:rsidRPr="00AE5A6B" w:rsidRDefault="006C08A3" w:rsidP="006C08A3">
      <w:pPr>
        <w:pStyle w:val="22"/>
      </w:pPr>
      <w:bookmarkStart w:id="2138" w:name="_Toc36041799"/>
      <w:bookmarkStart w:id="2139" w:name="_Toc184383165"/>
      <w:r w:rsidRPr="00AE5A6B">
        <w:t>Навигация</w:t>
      </w:r>
      <w:bookmarkEnd w:id="2126"/>
      <w:bookmarkEnd w:id="2127"/>
      <w:bookmarkEnd w:id="2128"/>
      <w:bookmarkEnd w:id="2138"/>
      <w:bookmarkEnd w:id="2139"/>
    </w:p>
    <w:p w14:paraId="329C8EFA" w14:textId="008EF573" w:rsidR="006C08A3" w:rsidRPr="00AE5A6B" w:rsidRDefault="006C08A3" w:rsidP="006C08A3">
      <w:pPr>
        <w:pStyle w:val="GOSTNormal"/>
      </w:pPr>
      <w:r w:rsidRPr="00AE5A6B">
        <w:t>Главное меню «Меню» (далее – Меню) служит для выбора вида деятельности. В Меню представлен список всех соответствующих подсистем, модулей и компо</w:t>
      </w:r>
      <w:r w:rsidR="008C24CD" w:rsidRPr="00AE5A6B">
        <w:t>нентов. При выборе в Меню какой-</w:t>
      </w:r>
      <w:r w:rsidRPr="00AE5A6B">
        <w:t>либо подсистемы (модуля, компонента) в рабочей области, на вкладке «Формуляры», отображается в виде д</w:t>
      </w:r>
      <w:r w:rsidR="008C24CD" w:rsidRPr="00AE5A6B">
        <w:t>ерева навигации перечень бизнес-</w:t>
      </w:r>
      <w:r w:rsidRPr="00AE5A6B">
        <w:t>процессов и доступных типов документов. На рисунке</w:t>
      </w:r>
      <w:r w:rsidR="00F653B6" w:rsidRPr="00AE5A6B">
        <w:t> </w:t>
      </w:r>
      <w:r w:rsidRPr="00AE5A6B">
        <w:fldChar w:fldCharType="begin"/>
      </w:r>
      <w:r w:rsidRPr="00AE5A6B">
        <w:instrText xml:space="preserve"> REF _Ref532215884 \h  \* MERGEFORMAT </w:instrText>
      </w:r>
      <w:r w:rsidRPr="00AE5A6B">
        <w:fldChar w:fldCharType="separate"/>
      </w:r>
      <w:r w:rsidR="00EB64FB">
        <w:t>74</w:t>
      </w:r>
      <w:r w:rsidRPr="00AE5A6B">
        <w:fldChar w:fldCharType="end"/>
      </w:r>
      <w:r w:rsidRPr="00AE5A6B">
        <w:t xml:space="preserve"> показан пример дерева навигации на закладке «Формуляры» для Компонента КС ПУР ЭБ.</w:t>
      </w:r>
    </w:p>
    <w:p w14:paraId="3B25DB45" w14:textId="54BE8B9A" w:rsidR="006C08A3" w:rsidRPr="00AE5A6B" w:rsidRDefault="007141A3" w:rsidP="006C08A3">
      <w:pPr>
        <w:pStyle w:val="GOSTFigure"/>
      </w:pPr>
      <w:r w:rsidRPr="00AE5A6B">
        <w:rPr>
          <w:noProof/>
        </w:rPr>
        <w:drawing>
          <wp:inline distT="0" distB="0" distL="0" distR="0" wp14:anchorId="2CFE64FE" wp14:editId="5E187F6B">
            <wp:extent cx="6120130" cy="2994660"/>
            <wp:effectExtent l="0" t="0" r="0" b="0"/>
            <wp:docPr id="29" name="Рисунок 29"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bookmarkStart w:id="2140" w:name="_Ref486923476"/>
    <w:p w14:paraId="3659C6BA" w14:textId="55005CC2" w:rsidR="006C08A3" w:rsidRPr="00AE5A6B" w:rsidRDefault="006C08A3" w:rsidP="006C08A3">
      <w:pPr>
        <w:pStyle w:val="GOSTFigName"/>
      </w:pPr>
      <w:r w:rsidRPr="00AE5A6B">
        <w:fldChar w:fldCharType="begin"/>
      </w:r>
      <w:r w:rsidRPr="00AE5A6B">
        <w:instrText xml:space="preserve"> SEQ Рисунок \* ARABIC </w:instrText>
      </w:r>
      <w:r w:rsidRPr="00AE5A6B">
        <w:fldChar w:fldCharType="separate"/>
      </w:r>
      <w:bookmarkStart w:id="2141" w:name="_Ref532215884"/>
      <w:bookmarkStart w:id="2142" w:name="_Toc26694985"/>
      <w:bookmarkStart w:id="2143" w:name="_Toc111012079"/>
      <w:bookmarkStart w:id="2144" w:name="_Toc184383286"/>
      <w:r w:rsidR="00EB64FB">
        <w:rPr>
          <w:noProof/>
        </w:rPr>
        <w:t>74</w:t>
      </w:r>
      <w:bookmarkEnd w:id="2141"/>
      <w:r w:rsidRPr="00AE5A6B">
        <w:fldChar w:fldCharType="end"/>
      </w:r>
      <w:bookmarkEnd w:id="2140"/>
      <w:r w:rsidRPr="00AE5A6B">
        <w:t>. Меню. Пример содержимого вкладки «Формуляры»</w:t>
      </w:r>
      <w:bookmarkEnd w:id="2142"/>
      <w:r w:rsidRPr="00AE5A6B">
        <w:t xml:space="preserve"> для Компонента КС ПУР ЭБ</w:t>
      </w:r>
      <w:bookmarkEnd w:id="2143"/>
      <w:bookmarkEnd w:id="2144"/>
    </w:p>
    <w:p w14:paraId="2D298D30" w14:textId="77777777" w:rsidR="006C08A3" w:rsidRPr="00AE5A6B" w:rsidRDefault="006C08A3" w:rsidP="008167C9">
      <w:pPr>
        <w:pStyle w:val="GOSTNormalWithout"/>
      </w:pPr>
      <w:r w:rsidRPr="00AE5A6B">
        <w:lastRenderedPageBreak/>
        <w:t>Для перехода к списковой форме документов определенного вида необходимо выполнить следующие действия:</w:t>
      </w:r>
    </w:p>
    <w:p w14:paraId="2E1A2615" w14:textId="77777777" w:rsidR="006C08A3" w:rsidRPr="00AE5A6B" w:rsidRDefault="006C08A3" w:rsidP="00CA231E">
      <w:pPr>
        <w:pStyle w:val="GOSTListnum"/>
        <w:numPr>
          <w:ilvl w:val="0"/>
          <w:numId w:val="296"/>
        </w:numPr>
      </w:pPr>
      <w:r w:rsidRPr="00AE5A6B">
        <w:t xml:space="preserve">На панели «Меню» выбрать вид деятельности. </w:t>
      </w:r>
    </w:p>
    <w:p w14:paraId="3C33BD95" w14:textId="77777777" w:rsidR="006C08A3" w:rsidRPr="00AE5A6B" w:rsidRDefault="006C08A3" w:rsidP="00673878">
      <w:pPr>
        <w:pStyle w:val="GOSTListnum"/>
        <w:numPr>
          <w:ilvl w:val="0"/>
          <w:numId w:val="24"/>
        </w:numPr>
      </w:pPr>
      <w:r w:rsidRPr="00AE5A6B">
        <w:t>Далее на вкладке «Формуляры», перемещаясь по дереву навигации, перейти к искомому виду документов.</w:t>
      </w:r>
    </w:p>
    <w:p w14:paraId="27FCE1AF" w14:textId="77777777" w:rsidR="006C08A3" w:rsidRPr="00AE5A6B" w:rsidRDefault="006C08A3" w:rsidP="00673878">
      <w:pPr>
        <w:pStyle w:val="GOSTListnum"/>
        <w:numPr>
          <w:ilvl w:val="0"/>
          <w:numId w:val="24"/>
        </w:numPr>
      </w:pPr>
      <w:r w:rsidRPr="00AE5A6B">
        <w:t xml:space="preserve">Откроется списковая форма всех документов. </w:t>
      </w:r>
    </w:p>
    <w:p w14:paraId="2B6AC746" w14:textId="77777777" w:rsidR="006C08A3" w:rsidRPr="00AE5A6B" w:rsidRDefault="006C08A3" w:rsidP="006C08A3">
      <w:pPr>
        <w:pStyle w:val="22"/>
      </w:pPr>
      <w:bookmarkStart w:id="2145" w:name="_Toc343861361"/>
      <w:bookmarkStart w:id="2146" w:name="_Toc366659785"/>
      <w:bookmarkStart w:id="2147" w:name="_Toc371666048"/>
      <w:bookmarkStart w:id="2148" w:name="_Ref433929444"/>
      <w:bookmarkStart w:id="2149" w:name="_Toc435548638"/>
      <w:bookmarkStart w:id="2150" w:name="_Toc536458282"/>
      <w:bookmarkStart w:id="2151" w:name="_Toc1035116"/>
      <w:bookmarkStart w:id="2152" w:name="_Toc11771120"/>
      <w:bookmarkStart w:id="2153" w:name="_Toc36041800"/>
      <w:bookmarkStart w:id="2154" w:name="_Toc184383166"/>
      <w:r w:rsidRPr="00AE5A6B">
        <w:t xml:space="preserve">Списковая форма </w:t>
      </w:r>
      <w:bookmarkEnd w:id="2145"/>
      <w:bookmarkEnd w:id="2146"/>
      <w:bookmarkEnd w:id="2147"/>
      <w:bookmarkEnd w:id="2148"/>
      <w:bookmarkEnd w:id="2149"/>
      <w:bookmarkEnd w:id="2150"/>
      <w:bookmarkEnd w:id="2151"/>
      <w:r w:rsidRPr="00AE5A6B">
        <w:t>документов</w:t>
      </w:r>
      <w:bookmarkEnd w:id="2152"/>
      <w:bookmarkEnd w:id="2153"/>
      <w:bookmarkEnd w:id="2154"/>
    </w:p>
    <w:p w14:paraId="3A6B93F5" w14:textId="093EAB8D" w:rsidR="006C08A3" w:rsidRPr="00AE5A6B" w:rsidRDefault="006C08A3" w:rsidP="006C08A3">
      <w:pPr>
        <w:pStyle w:val="GOSTNormal"/>
      </w:pPr>
      <w:r w:rsidRPr="00AE5A6B">
        <w:t>Списковая форма (далее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AE5A6B">
        <w:fldChar w:fldCharType="begin"/>
      </w:r>
      <w:r w:rsidRPr="00AE5A6B">
        <w:instrText xml:space="preserve"> REF _Ref220739905 \h  \* MERGEFORMAT </w:instrText>
      </w:r>
      <w:r w:rsidRPr="00AE5A6B">
        <w:fldChar w:fldCharType="separate"/>
      </w:r>
      <w:r w:rsidR="00EB64FB">
        <w:t>75</w:t>
      </w:r>
      <w:r w:rsidRPr="00AE5A6B">
        <w:fldChar w:fldCharType="end"/>
      </w:r>
      <w:r w:rsidRPr="00AE5A6B">
        <w:t xml:space="preserve"> представлен пример СФ документов.</w:t>
      </w:r>
    </w:p>
    <w:p w14:paraId="4C17FB70" w14:textId="30448C2C" w:rsidR="006C08A3" w:rsidRPr="00AE5A6B" w:rsidRDefault="007141A3" w:rsidP="006C08A3">
      <w:pPr>
        <w:pStyle w:val="GOSTFigure"/>
      </w:pPr>
      <w:r w:rsidRPr="00AE5A6B">
        <w:rPr>
          <w:noProof/>
        </w:rPr>
        <w:drawing>
          <wp:inline distT="0" distB="0" distL="0" distR="0" wp14:anchorId="50C24F52" wp14:editId="2CB69057">
            <wp:extent cx="6120130" cy="2990215"/>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20130" cy="2990215"/>
                    </a:xfrm>
                    <a:prstGeom prst="rect">
                      <a:avLst/>
                    </a:prstGeom>
                    <a:noFill/>
                    <a:ln>
                      <a:noFill/>
                    </a:ln>
                  </pic:spPr>
                </pic:pic>
              </a:graphicData>
            </a:graphic>
          </wp:inline>
        </w:drawing>
      </w:r>
    </w:p>
    <w:p w14:paraId="4F15E4EF" w14:textId="2A861EFC"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55" w:name="_Ref220739905"/>
      <w:bookmarkStart w:id="2156" w:name="_Toc26694986"/>
      <w:bookmarkStart w:id="2157" w:name="_Toc111012080"/>
      <w:bookmarkStart w:id="2158" w:name="_Toc184383287"/>
      <w:r w:rsidR="00EB64FB">
        <w:rPr>
          <w:noProof/>
        </w:rPr>
        <w:t>75</w:t>
      </w:r>
      <w:bookmarkEnd w:id="2155"/>
      <w:r w:rsidRPr="00AE5A6B">
        <w:rPr>
          <w:noProof/>
        </w:rPr>
        <w:fldChar w:fldCharType="end"/>
      </w:r>
      <w:r w:rsidRPr="00AE5A6B">
        <w:t xml:space="preserve">. Пример списковой формы </w:t>
      </w:r>
      <w:bookmarkEnd w:id="2156"/>
      <w:r w:rsidRPr="00AE5A6B">
        <w:t>документов</w:t>
      </w:r>
      <w:bookmarkEnd w:id="2157"/>
      <w:bookmarkEnd w:id="2158"/>
    </w:p>
    <w:p w14:paraId="15FC7839" w14:textId="77777777" w:rsidR="006C08A3" w:rsidRPr="00AE5A6B" w:rsidRDefault="006C08A3" w:rsidP="009A3F33">
      <w:pPr>
        <w:pStyle w:val="31"/>
      </w:pPr>
      <w:bookmarkStart w:id="2159" w:name="_Toc343861353"/>
      <w:bookmarkStart w:id="2160" w:name="_Toc366659777"/>
      <w:bookmarkStart w:id="2161" w:name="_Toc371666040"/>
      <w:bookmarkStart w:id="2162" w:name="_Ref499127012"/>
      <w:bookmarkStart w:id="2163" w:name="_Toc499130217"/>
      <w:bookmarkStart w:id="2164" w:name="_Toc500258137"/>
      <w:bookmarkStart w:id="2165" w:name="_Toc36041801"/>
      <w:bookmarkStart w:id="2166" w:name="_Toc184383167"/>
      <w:bookmarkStart w:id="2167" w:name="_Toc343861362"/>
      <w:bookmarkStart w:id="2168" w:name="_Toc366659786"/>
      <w:bookmarkStart w:id="2169" w:name="_Toc371666049"/>
      <w:bookmarkStart w:id="2170" w:name="_Toc435548639"/>
      <w:bookmarkStart w:id="2171" w:name="_Toc536458283"/>
      <w:bookmarkStart w:id="2172" w:name="_Toc1035117"/>
      <w:bookmarkStart w:id="2173" w:name="_Toc11771121"/>
      <w:r w:rsidRPr="00AE5A6B">
        <w:t>Строка навигации</w:t>
      </w:r>
      <w:bookmarkEnd w:id="2159"/>
      <w:bookmarkEnd w:id="2160"/>
      <w:bookmarkEnd w:id="2161"/>
      <w:bookmarkEnd w:id="2162"/>
      <w:bookmarkEnd w:id="2163"/>
      <w:bookmarkEnd w:id="2164"/>
      <w:bookmarkEnd w:id="2165"/>
      <w:bookmarkEnd w:id="2166"/>
    </w:p>
    <w:p w14:paraId="119CDC8E" w14:textId="77777777" w:rsidR="006C08A3" w:rsidRPr="00AE5A6B" w:rsidRDefault="006C08A3" w:rsidP="006C08A3">
      <w:pPr>
        <w:pStyle w:val="GOSTNormal"/>
      </w:pPr>
      <w:r w:rsidRPr="00AE5A6B">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14:paraId="49C5EFC1" w14:textId="3F9066DB" w:rsidR="006C08A3" w:rsidRPr="00AE5A6B" w:rsidRDefault="006C08A3" w:rsidP="006C08A3">
      <w:pPr>
        <w:pStyle w:val="GOSTNormal"/>
      </w:pPr>
      <w:r w:rsidRPr="00AE5A6B">
        <w:t>При навигации от верхнего уровня до текущей страницы, в строке навигации отображается навигационная цепочка (рис.</w:t>
      </w:r>
      <w:r w:rsidR="00F653B6" w:rsidRPr="00AE5A6B">
        <w:t> </w:t>
      </w:r>
      <w:r w:rsidRPr="00AE5A6B">
        <w:fldChar w:fldCharType="begin"/>
      </w:r>
      <w:r w:rsidRPr="00AE5A6B">
        <w:instrText xml:space="preserve"> REF _Ref498951586 \h  \* MERGEFORMAT </w:instrText>
      </w:r>
      <w:r w:rsidRPr="00AE5A6B">
        <w:fldChar w:fldCharType="separate"/>
      </w:r>
      <w:r w:rsidR="00EB64FB">
        <w:t>76</w:t>
      </w:r>
      <w:r w:rsidRPr="00AE5A6B">
        <w:fldChar w:fldCharType="end"/>
      </w:r>
      <w:r w:rsidRPr="00AE5A6B">
        <w:t xml:space="preserve">). </w:t>
      </w:r>
    </w:p>
    <w:p w14:paraId="498B937B" w14:textId="4CCD189A" w:rsidR="006C08A3" w:rsidRPr="00AE5A6B" w:rsidRDefault="007141A3" w:rsidP="006C08A3">
      <w:pPr>
        <w:pStyle w:val="GOSTFigure"/>
      </w:pPr>
      <w:r w:rsidRPr="00AE5A6B">
        <w:rPr>
          <w:noProof/>
        </w:rPr>
        <w:lastRenderedPageBreak/>
        <w:drawing>
          <wp:inline distT="0" distB="0" distL="0" distR="0" wp14:anchorId="73359E10" wp14:editId="7E07298C">
            <wp:extent cx="6120130" cy="2173605"/>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20130" cy="2173605"/>
                    </a:xfrm>
                    <a:prstGeom prst="rect">
                      <a:avLst/>
                    </a:prstGeom>
                    <a:noFill/>
                    <a:ln>
                      <a:noFill/>
                    </a:ln>
                  </pic:spPr>
                </pic:pic>
              </a:graphicData>
            </a:graphic>
          </wp:inline>
        </w:drawing>
      </w:r>
    </w:p>
    <w:p w14:paraId="0AA5C3C2" w14:textId="1F876F0E"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74" w:name="_Ref498951586"/>
      <w:bookmarkStart w:id="2175" w:name="_Toc111012081"/>
      <w:bookmarkStart w:id="2176" w:name="_Toc184383288"/>
      <w:r w:rsidR="00EB64FB">
        <w:rPr>
          <w:noProof/>
        </w:rPr>
        <w:t>76</w:t>
      </w:r>
      <w:bookmarkEnd w:id="2174"/>
      <w:r w:rsidRPr="00AE5A6B">
        <w:rPr>
          <w:noProof/>
        </w:rPr>
        <w:fldChar w:fldCharType="end"/>
      </w:r>
      <w:r w:rsidR="006C08A3" w:rsidRPr="00AE5A6B">
        <w:t>. Навигационная цепочка</w:t>
      </w:r>
      <w:bookmarkEnd w:id="2175"/>
      <w:bookmarkEnd w:id="2176"/>
    </w:p>
    <w:p w14:paraId="3C9AAABA" w14:textId="77777777" w:rsidR="006C08A3" w:rsidRPr="00AE5A6B" w:rsidRDefault="006C08A3" w:rsidP="009A3F33">
      <w:pPr>
        <w:pStyle w:val="31"/>
      </w:pPr>
      <w:bookmarkStart w:id="2177" w:name="_Toc36041802"/>
      <w:bookmarkStart w:id="2178" w:name="_Toc184383168"/>
      <w:r w:rsidRPr="00AE5A6B">
        <w:t>Панель инструментов списковой формы</w:t>
      </w:r>
      <w:bookmarkEnd w:id="2177"/>
      <w:bookmarkEnd w:id="2178"/>
    </w:p>
    <w:p w14:paraId="14946CCD" w14:textId="6ECCB914" w:rsidR="006C08A3" w:rsidRPr="00AE5A6B" w:rsidRDefault="006C08A3" w:rsidP="006C08A3">
      <w:pPr>
        <w:pStyle w:val="GOSTNormal"/>
      </w:pPr>
      <w:r w:rsidRPr="00AE5A6B">
        <w:t>Панель инструментов СФ служит для выполнения операций над списком документов или над отдельными документами, а также для настройки СФ. На рисунке</w:t>
      </w:r>
      <w:r w:rsidR="004119CE" w:rsidRPr="00AE5A6B">
        <w:t xml:space="preserve"> </w:t>
      </w:r>
      <w:r w:rsidRPr="00AE5A6B">
        <w:fldChar w:fldCharType="begin"/>
      </w:r>
      <w:r w:rsidRPr="00AE5A6B">
        <w:instrText xml:space="preserve"> REF _Ref35432229 \h  \* MERGEFORMAT </w:instrText>
      </w:r>
      <w:r w:rsidRPr="00AE5A6B">
        <w:fldChar w:fldCharType="separate"/>
      </w:r>
      <w:r w:rsidR="00EB64FB">
        <w:rPr>
          <w:noProof/>
        </w:rPr>
        <w:t>77</w:t>
      </w:r>
      <w:r w:rsidRPr="00AE5A6B">
        <w:fldChar w:fldCharType="end"/>
      </w:r>
      <w:r w:rsidRPr="00AE5A6B">
        <w:t xml:space="preserve"> показан пример панели инструментов СФ.</w:t>
      </w:r>
    </w:p>
    <w:p w14:paraId="1D1EB60A" w14:textId="77777777" w:rsidR="006C08A3" w:rsidRPr="00AE5A6B" w:rsidRDefault="006C08A3" w:rsidP="006C08A3">
      <w:pPr>
        <w:pStyle w:val="GOSTFigure"/>
      </w:pPr>
      <w:r w:rsidRPr="00AE5A6B">
        <w:rPr>
          <w:noProof/>
        </w:rPr>
        <w:drawing>
          <wp:inline distT="0" distB="0" distL="0" distR="0" wp14:anchorId="1A27CD19" wp14:editId="1FAEFA0B">
            <wp:extent cx="6076950" cy="1026160"/>
            <wp:effectExtent l="0" t="0" r="0" b="254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122">
                      <a:extLst>
                        <a:ext uri="{28A0092B-C50C-407E-A947-70E740481C1C}">
                          <a14:useLocalDpi xmlns:a14="http://schemas.microsoft.com/office/drawing/2010/main" val="0"/>
                        </a:ext>
                      </a:extLst>
                    </a:blip>
                    <a:stretch>
                      <a:fillRect/>
                    </a:stretch>
                  </pic:blipFill>
                  <pic:spPr>
                    <a:xfrm>
                      <a:off x="0" y="0"/>
                      <a:ext cx="6076950" cy="1026160"/>
                    </a:xfrm>
                    <a:prstGeom prst="rect">
                      <a:avLst/>
                    </a:prstGeom>
                  </pic:spPr>
                </pic:pic>
              </a:graphicData>
            </a:graphic>
          </wp:inline>
        </w:drawing>
      </w:r>
    </w:p>
    <w:p w14:paraId="3E3A4EA3" w14:textId="2B9CB7F7"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79" w:name="_Ref35432229"/>
      <w:bookmarkStart w:id="2180" w:name="_Toc111012082"/>
      <w:bookmarkStart w:id="2181" w:name="_Toc184383289"/>
      <w:r w:rsidR="00EB64FB">
        <w:rPr>
          <w:noProof/>
        </w:rPr>
        <w:t>77</w:t>
      </w:r>
      <w:bookmarkEnd w:id="2179"/>
      <w:r w:rsidRPr="00AE5A6B">
        <w:rPr>
          <w:noProof/>
        </w:rPr>
        <w:fldChar w:fldCharType="end"/>
      </w:r>
      <w:r w:rsidR="006C08A3" w:rsidRPr="00AE5A6B">
        <w:t>. Панель инструментов списковой формы</w:t>
      </w:r>
      <w:bookmarkEnd w:id="2180"/>
      <w:bookmarkEnd w:id="2181"/>
    </w:p>
    <w:p w14:paraId="5DE7951C" w14:textId="77777777" w:rsidR="006C08A3" w:rsidRPr="00AE5A6B" w:rsidRDefault="006C08A3" w:rsidP="009A3F33">
      <w:pPr>
        <w:pStyle w:val="41"/>
      </w:pPr>
      <w:bookmarkStart w:id="2182" w:name="_Toc36041803"/>
      <w:bookmarkStart w:id="2183" w:name="_Toc184383169"/>
      <w:r w:rsidRPr="00AE5A6B">
        <w:t>Печать списковой формы документов</w:t>
      </w:r>
      <w:bookmarkEnd w:id="2182"/>
      <w:bookmarkEnd w:id="2183"/>
    </w:p>
    <w:p w14:paraId="18504178" w14:textId="710310F0" w:rsidR="006C08A3" w:rsidRPr="00AE5A6B" w:rsidRDefault="006C08A3" w:rsidP="006C08A3">
      <w:pPr>
        <w:pStyle w:val="GOSTNormal"/>
      </w:pPr>
      <w:r w:rsidRPr="00AE5A6B">
        <w:t xml:space="preserve">Для печати списковой формы необходимо на панели инструментов </w:t>
      </w:r>
      <w:r w:rsidR="000C0D50" w:rsidRPr="00AE5A6B">
        <w:t xml:space="preserve">нажать </w:t>
      </w:r>
      <w:r w:rsidR="00F828B4" w:rsidRPr="00AE5A6B">
        <w:t>кнопку «</w:t>
      </w:r>
      <w:r w:rsidRPr="00AE5A6B">
        <w:t xml:space="preserve">Печать списка» (см. рис. </w:t>
      </w:r>
      <w:r w:rsidRPr="00AE5A6B">
        <w:fldChar w:fldCharType="begin"/>
      </w:r>
      <w:r w:rsidRPr="00AE5A6B">
        <w:instrText xml:space="preserve"> REF _Ref35432229 \h  \* MERGEFORMAT </w:instrText>
      </w:r>
      <w:r w:rsidRPr="00AE5A6B">
        <w:fldChar w:fldCharType="separate"/>
      </w:r>
      <w:r w:rsidR="00EB64FB">
        <w:rPr>
          <w:noProof/>
        </w:rPr>
        <w:t>77</w:t>
      </w:r>
      <w:r w:rsidRPr="00AE5A6B">
        <w:fldChar w:fldCharType="end"/>
      </w:r>
      <w:r w:rsidRPr="00AE5A6B">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14:paraId="59EC5A74" w14:textId="77777777" w:rsidR="006C08A3" w:rsidRPr="00AE5A6B" w:rsidRDefault="006C08A3" w:rsidP="009A3F33">
      <w:pPr>
        <w:pStyle w:val="41"/>
      </w:pPr>
      <w:bookmarkStart w:id="2184" w:name="_Toc36041804"/>
      <w:bookmarkStart w:id="2185" w:name="_Toc184383170"/>
      <w:r w:rsidRPr="00AE5A6B">
        <w:t>Обновление списковой формы документов</w:t>
      </w:r>
      <w:bookmarkEnd w:id="2184"/>
      <w:bookmarkEnd w:id="2185"/>
    </w:p>
    <w:p w14:paraId="5B570761" w14:textId="08975C65" w:rsidR="006C08A3" w:rsidRPr="00AE5A6B" w:rsidRDefault="006C08A3" w:rsidP="006C08A3">
      <w:pPr>
        <w:pStyle w:val="GOSTNormal"/>
      </w:pPr>
      <w:r w:rsidRPr="00AE5A6B">
        <w:t xml:space="preserve">Для обновления списка документов, отображаемых на СФ, нужно </w:t>
      </w:r>
      <w:r w:rsidR="000C0D50" w:rsidRPr="00AE5A6B">
        <w:t xml:space="preserve">нажать </w:t>
      </w:r>
      <w:r w:rsidR="00F828B4" w:rsidRPr="00AE5A6B">
        <w:t>кнопку «</w:t>
      </w:r>
      <w:r w:rsidRPr="00AE5A6B">
        <w:t xml:space="preserve">Обновить» (см. рис. </w:t>
      </w:r>
      <w:r w:rsidRPr="00AE5A6B">
        <w:fldChar w:fldCharType="begin"/>
      </w:r>
      <w:r w:rsidRPr="00AE5A6B">
        <w:instrText xml:space="preserve"> REF _Ref35432229 \h  \* MERGEFORMAT </w:instrText>
      </w:r>
      <w:r w:rsidRPr="00AE5A6B">
        <w:fldChar w:fldCharType="separate"/>
      </w:r>
      <w:r w:rsidR="00EB64FB">
        <w:rPr>
          <w:noProof/>
        </w:rPr>
        <w:t>77</w:t>
      </w:r>
      <w:r w:rsidRPr="00AE5A6B">
        <w:fldChar w:fldCharType="end"/>
      </w:r>
      <w:r w:rsidRPr="00AE5A6B">
        <w:t>). В результате операции, на СФ отобразится актуальный состав документов.</w:t>
      </w:r>
    </w:p>
    <w:p w14:paraId="34C2FC04" w14:textId="77777777" w:rsidR="006C08A3" w:rsidRPr="00AE5A6B" w:rsidRDefault="006C08A3" w:rsidP="009A3F33">
      <w:pPr>
        <w:pStyle w:val="41"/>
      </w:pPr>
      <w:bookmarkStart w:id="2186" w:name="_Toc36041805"/>
      <w:bookmarkStart w:id="2187" w:name="_Toc184383171"/>
      <w:r w:rsidRPr="00AE5A6B">
        <w:t>Настройка списковой формы</w:t>
      </w:r>
      <w:bookmarkEnd w:id="2186"/>
      <w:bookmarkEnd w:id="2187"/>
    </w:p>
    <w:p w14:paraId="374AEEE2" w14:textId="77777777" w:rsidR="006C08A3" w:rsidRPr="00AE5A6B" w:rsidRDefault="006C08A3" w:rsidP="006C08A3">
      <w:pPr>
        <w:pStyle w:val="GOSTNormal"/>
      </w:pPr>
      <w:r w:rsidRPr="00AE5A6B">
        <w:t>СФ документов можно легко настроить, указав какие колонки и в какой последовательности должны выводиться для просмотра.</w:t>
      </w:r>
    </w:p>
    <w:p w14:paraId="50BB2E3D" w14:textId="77777777" w:rsidR="006C08A3" w:rsidRPr="00AE5A6B" w:rsidRDefault="006C08A3" w:rsidP="008167C9">
      <w:pPr>
        <w:pStyle w:val="GOSTNormalWithout"/>
      </w:pPr>
      <w:r w:rsidRPr="00AE5A6B">
        <w:lastRenderedPageBreak/>
        <w:t>Для того чтобы настроить, какие колонки должны отображаться на СФ, необходимо выполнить следующие действия:</w:t>
      </w:r>
    </w:p>
    <w:p w14:paraId="37E9C7B5" w14:textId="52D2D311" w:rsidR="006C08A3" w:rsidRPr="00AE5A6B" w:rsidRDefault="006C08A3" w:rsidP="00F537CD">
      <w:pPr>
        <w:pStyle w:val="GOSTListnum"/>
        <w:numPr>
          <w:ilvl w:val="0"/>
          <w:numId w:val="518"/>
        </w:numPr>
      </w:pPr>
      <w:r w:rsidRPr="00AE5A6B">
        <w:t>Вызвать контекстное меню, щ</w:t>
      </w:r>
      <w:r w:rsidR="00AF6855" w:rsidRPr="00AE5A6B">
        <w:t>е</w:t>
      </w:r>
      <w:r w:rsidRPr="00AE5A6B">
        <w:t xml:space="preserve">лкнув правой клавишей мыши на заголовочную часть СФ </w:t>
      </w:r>
      <w:r w:rsidR="00091069" w:rsidRPr="00AE5A6B">
        <w:t>(рис. </w:t>
      </w:r>
      <w:r w:rsidRPr="00AE5A6B">
        <w:fldChar w:fldCharType="begin"/>
      </w:r>
      <w:r w:rsidRPr="00AE5A6B">
        <w:instrText xml:space="preserve"> REF _Ref536117835 \h  \* MERGEFORMAT </w:instrText>
      </w:r>
      <w:r w:rsidRPr="00AE5A6B">
        <w:fldChar w:fldCharType="separate"/>
      </w:r>
      <w:r w:rsidR="00EB64FB">
        <w:rPr>
          <w:noProof/>
        </w:rPr>
        <w:t>78</w:t>
      </w:r>
      <w:r w:rsidRPr="00AE5A6B">
        <w:fldChar w:fldCharType="end"/>
      </w:r>
      <w:r w:rsidRPr="00AE5A6B">
        <w:t>).</w:t>
      </w:r>
    </w:p>
    <w:p w14:paraId="1E9F33A9" w14:textId="63683567" w:rsidR="006C08A3" w:rsidRPr="00AE5A6B" w:rsidRDefault="007141A3" w:rsidP="006C08A3">
      <w:pPr>
        <w:pStyle w:val="GOSTFigure"/>
      </w:pPr>
      <w:r w:rsidRPr="00AE5A6B">
        <w:rPr>
          <w:noProof/>
        </w:rPr>
        <w:drawing>
          <wp:inline distT="0" distB="0" distL="0" distR="0" wp14:anchorId="2FD59100" wp14:editId="061673CB">
            <wp:extent cx="6120130" cy="2150110"/>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0130" cy="2150110"/>
                    </a:xfrm>
                    <a:prstGeom prst="rect">
                      <a:avLst/>
                    </a:prstGeom>
                    <a:noFill/>
                    <a:ln>
                      <a:noFill/>
                    </a:ln>
                  </pic:spPr>
                </pic:pic>
              </a:graphicData>
            </a:graphic>
          </wp:inline>
        </w:drawing>
      </w:r>
    </w:p>
    <w:p w14:paraId="5C8DAA1E" w14:textId="265F8F30"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88" w:name="_Ref536117835"/>
      <w:bookmarkStart w:id="2189" w:name="_Ref325544900"/>
      <w:bookmarkStart w:id="2190" w:name="_Toc26694987"/>
      <w:bookmarkStart w:id="2191" w:name="_Toc111012083"/>
      <w:bookmarkStart w:id="2192" w:name="_Toc184383290"/>
      <w:r w:rsidR="00EB64FB">
        <w:rPr>
          <w:noProof/>
        </w:rPr>
        <w:t>78</w:t>
      </w:r>
      <w:bookmarkEnd w:id="2188"/>
      <w:bookmarkEnd w:id="2189"/>
      <w:r w:rsidRPr="00AE5A6B">
        <w:rPr>
          <w:noProof/>
        </w:rPr>
        <w:fldChar w:fldCharType="end"/>
      </w:r>
      <w:r w:rsidRPr="00AE5A6B">
        <w:t xml:space="preserve">. Контекстно меню заголовочной части </w:t>
      </w:r>
      <w:bookmarkEnd w:id="2190"/>
      <w:r w:rsidRPr="00AE5A6B">
        <w:t>СФ</w:t>
      </w:r>
      <w:bookmarkEnd w:id="2191"/>
      <w:bookmarkEnd w:id="2192"/>
    </w:p>
    <w:p w14:paraId="41C424EE" w14:textId="77777777" w:rsidR="006C08A3" w:rsidRPr="00AE5A6B" w:rsidRDefault="006C08A3" w:rsidP="00673878">
      <w:pPr>
        <w:pStyle w:val="GOSTListnum"/>
        <w:numPr>
          <w:ilvl w:val="0"/>
          <w:numId w:val="24"/>
        </w:numPr>
      </w:pPr>
      <w:r w:rsidRPr="00AE5A6B">
        <w:t>Выбрать пункт «Выбор колонок».</w:t>
      </w:r>
    </w:p>
    <w:p w14:paraId="1CC984BF" w14:textId="6B18260B" w:rsidR="006C08A3" w:rsidRPr="00AE5A6B" w:rsidRDefault="006C08A3" w:rsidP="00673878">
      <w:pPr>
        <w:pStyle w:val="GOSTListnum"/>
        <w:numPr>
          <w:ilvl w:val="0"/>
          <w:numId w:val="24"/>
        </w:numPr>
      </w:pPr>
      <w:r w:rsidRPr="00AE5A6B">
        <w:t xml:space="preserve">В открывшемся окне «Выбор колонок» отметить галочкой наименования тех колонок СФ, которые должны выводиться на экран, после чего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_Ref536118225 \h  \* MERGEFORMAT </w:instrText>
      </w:r>
      <w:r w:rsidRPr="00AE5A6B">
        <w:fldChar w:fldCharType="separate"/>
      </w:r>
      <w:r w:rsidR="00EB64FB">
        <w:rPr>
          <w:noProof/>
        </w:rPr>
        <w:t>79</w:t>
      </w:r>
      <w:r w:rsidRPr="00AE5A6B">
        <w:fldChar w:fldCharType="end"/>
      </w:r>
      <w:r w:rsidRPr="00AE5A6B">
        <w:t>).</w:t>
      </w:r>
    </w:p>
    <w:p w14:paraId="79F65565" w14:textId="77777777" w:rsidR="006C08A3" w:rsidRPr="00AE5A6B" w:rsidRDefault="006C08A3" w:rsidP="006C08A3">
      <w:pPr>
        <w:pStyle w:val="GOSTFigure"/>
      </w:pPr>
      <w:r w:rsidRPr="00AE5A6B">
        <w:rPr>
          <w:noProof/>
        </w:rPr>
        <w:drawing>
          <wp:inline distT="0" distB="0" distL="0" distR="0" wp14:anchorId="09441F50" wp14:editId="15720885">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124">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14:paraId="7A3704DD" w14:textId="5221656D"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93" w:name="_Ref536118225"/>
      <w:bookmarkStart w:id="2194" w:name="_Toc26694988"/>
      <w:bookmarkStart w:id="2195" w:name="_Toc111012084"/>
      <w:bookmarkStart w:id="2196" w:name="_Toc184383291"/>
      <w:r w:rsidR="00EB64FB">
        <w:rPr>
          <w:noProof/>
        </w:rPr>
        <w:t>79</w:t>
      </w:r>
      <w:bookmarkEnd w:id="2193"/>
      <w:r w:rsidRPr="00AE5A6B">
        <w:rPr>
          <w:noProof/>
        </w:rPr>
        <w:fldChar w:fldCharType="end"/>
      </w:r>
      <w:r w:rsidRPr="00AE5A6B">
        <w:t>. Выбор колонок для отображения в списке формуляров</w:t>
      </w:r>
      <w:bookmarkEnd w:id="2194"/>
      <w:bookmarkEnd w:id="2195"/>
      <w:bookmarkEnd w:id="2196"/>
    </w:p>
    <w:p w14:paraId="2BC2982F" w14:textId="5CD7C0AE" w:rsidR="006C08A3" w:rsidRPr="00AE5A6B" w:rsidRDefault="006C08A3" w:rsidP="006C08A3">
      <w:pPr>
        <w:pStyle w:val="GOSTNormal"/>
      </w:pPr>
      <w:r w:rsidRPr="00AE5A6B">
        <w:t xml:space="preserve">Для быстрого поиска колонок </w:t>
      </w:r>
      <w:r w:rsidR="007141A3" w:rsidRPr="00AE5A6B">
        <w:t>можно использовать поле фильтра</w:t>
      </w:r>
      <w:r w:rsidRPr="00AE5A6B">
        <w:t xml:space="preserve">. Для сброса фильтра нужно </w:t>
      </w:r>
      <w:r w:rsidR="000C0D50" w:rsidRPr="00AE5A6B">
        <w:t xml:space="preserve">нажать </w:t>
      </w:r>
      <w:r w:rsidR="007141A3" w:rsidRPr="00AE5A6B">
        <w:t xml:space="preserve">кнопку </w:t>
      </w:r>
      <w:r w:rsidR="007141A3" w:rsidRPr="00AE5A6B">
        <w:rPr>
          <w:noProof/>
        </w:rPr>
        <w:t xml:space="preserve">«Сбросить фильтр» </w:t>
      </w:r>
      <w:r w:rsidR="007141A3" w:rsidRPr="00AE5A6B">
        <w:t>(рис. </w:t>
      </w:r>
      <w:r w:rsidR="007141A3" w:rsidRPr="00AE5A6B">
        <w:fldChar w:fldCharType="begin"/>
      </w:r>
      <w:r w:rsidR="007141A3" w:rsidRPr="00AE5A6B">
        <w:instrText xml:space="preserve"> REF _Ref35436900 \h  \* MERGEFORMAT </w:instrText>
      </w:r>
      <w:r w:rsidR="007141A3" w:rsidRPr="00AE5A6B">
        <w:fldChar w:fldCharType="separate"/>
      </w:r>
      <w:r w:rsidR="00EB64FB">
        <w:rPr>
          <w:noProof/>
          <w:lang w:val="en-US"/>
        </w:rPr>
        <w:t>80</w:t>
      </w:r>
      <w:r w:rsidR="007141A3" w:rsidRPr="00AE5A6B">
        <w:fldChar w:fldCharType="end"/>
      </w:r>
      <w:r w:rsidR="007141A3" w:rsidRPr="00AE5A6B">
        <w:t>).</w:t>
      </w:r>
    </w:p>
    <w:p w14:paraId="63550D54" w14:textId="67D9CF06" w:rsidR="006C08A3" w:rsidRPr="00AE5A6B" w:rsidRDefault="007141A3" w:rsidP="006C08A3">
      <w:pPr>
        <w:pStyle w:val="GOSTFigure"/>
      </w:pPr>
      <w:r w:rsidRPr="00AE5A6B">
        <w:rPr>
          <w:noProof/>
        </w:rPr>
        <w:lastRenderedPageBreak/>
        <w:drawing>
          <wp:inline distT="0" distB="0" distL="0" distR="0" wp14:anchorId="29E80B99" wp14:editId="02ACA9D1">
            <wp:extent cx="6120130" cy="2481580"/>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0130" cy="2481580"/>
                    </a:xfrm>
                    <a:prstGeom prst="rect">
                      <a:avLst/>
                    </a:prstGeom>
                    <a:noFill/>
                    <a:ln>
                      <a:noFill/>
                    </a:ln>
                  </pic:spPr>
                </pic:pic>
              </a:graphicData>
            </a:graphic>
          </wp:inline>
        </w:drawing>
      </w:r>
    </w:p>
    <w:p w14:paraId="50ED2994" w14:textId="468FB24B" w:rsidR="006C08A3" w:rsidRPr="00AE5A6B" w:rsidRDefault="006C08A3" w:rsidP="006C08A3">
      <w:pPr>
        <w:pStyle w:val="GOSTFigName"/>
        <w:rPr>
          <w:lang w:val="en-US"/>
        </w:rPr>
      </w:pPr>
      <w:r w:rsidRPr="00AE5A6B">
        <w:rPr>
          <w:lang w:val="en-US"/>
        </w:rPr>
        <w:fldChar w:fldCharType="begin"/>
      </w:r>
      <w:r w:rsidRPr="00AE5A6B">
        <w:rPr>
          <w:lang w:val="en-US"/>
        </w:rPr>
        <w:instrText xml:space="preserve"> SEQ Рисунок \* ARABIC </w:instrText>
      </w:r>
      <w:r w:rsidRPr="00AE5A6B">
        <w:rPr>
          <w:lang w:val="en-US"/>
        </w:rPr>
        <w:fldChar w:fldCharType="separate"/>
      </w:r>
      <w:bookmarkStart w:id="2197" w:name="_Ref35436900"/>
      <w:bookmarkStart w:id="2198" w:name="_Toc111012085"/>
      <w:bookmarkStart w:id="2199" w:name="_Toc184383292"/>
      <w:r w:rsidR="00EB64FB">
        <w:rPr>
          <w:noProof/>
          <w:lang w:val="en-US"/>
        </w:rPr>
        <w:t>80</w:t>
      </w:r>
      <w:bookmarkEnd w:id="2197"/>
      <w:r w:rsidRPr="00AE5A6B">
        <w:rPr>
          <w:lang w:val="en-US"/>
        </w:rPr>
        <w:fldChar w:fldCharType="end"/>
      </w:r>
      <w:r w:rsidRPr="00AE5A6B">
        <w:t xml:space="preserve">. </w:t>
      </w:r>
      <w:r w:rsidR="007141A3" w:rsidRPr="00AE5A6B">
        <w:t>Сброс</w:t>
      </w:r>
      <w:r w:rsidRPr="00AE5A6B">
        <w:t xml:space="preserve"> фильтра</w:t>
      </w:r>
      <w:bookmarkEnd w:id="2198"/>
      <w:bookmarkEnd w:id="2199"/>
    </w:p>
    <w:p w14:paraId="3560F958" w14:textId="77777777" w:rsidR="006C08A3" w:rsidRPr="00AE5A6B" w:rsidRDefault="006C08A3" w:rsidP="006C08A3">
      <w:pPr>
        <w:pStyle w:val="GOSTNormal"/>
      </w:pPr>
      <w:r w:rsidRPr="00AE5A6B">
        <w:t xml:space="preserve">В результате настройки список формуляров будет содержать только те колонки, которые были отмечены при настройке. </w:t>
      </w:r>
    </w:p>
    <w:p w14:paraId="644A71FE" w14:textId="77777777" w:rsidR="006C08A3" w:rsidRPr="00AE5A6B" w:rsidRDefault="006C08A3" w:rsidP="008167C9">
      <w:pPr>
        <w:pStyle w:val="GOSTNormalWithout"/>
      </w:pPr>
      <w:r w:rsidRPr="00AE5A6B">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14:paraId="170412FD" w14:textId="77777777" w:rsidR="006C08A3" w:rsidRPr="00AE5A6B" w:rsidRDefault="006C08A3" w:rsidP="00EB64FB">
      <w:pPr>
        <w:pStyle w:val="GOSTListnum"/>
        <w:numPr>
          <w:ilvl w:val="0"/>
          <w:numId w:val="519"/>
        </w:numPr>
      </w:pPr>
      <w:r w:rsidRPr="00AE5A6B">
        <w:t>Поместить курсор на заголовок колонки, которую необходимо переместить.</w:t>
      </w:r>
    </w:p>
    <w:p w14:paraId="1259351A" w14:textId="38060E2C" w:rsidR="006C08A3" w:rsidRPr="00AE5A6B" w:rsidRDefault="006C08A3" w:rsidP="00673878">
      <w:pPr>
        <w:pStyle w:val="GOSTListnum"/>
        <w:numPr>
          <w:ilvl w:val="0"/>
          <w:numId w:val="24"/>
        </w:numPr>
      </w:pPr>
      <w:r w:rsidRPr="00AE5A6B">
        <w:t xml:space="preserve">Нажать левую клавишу мышки и, не отпуская ее, переместить колонку влево или вправо на желаемую позицию </w:t>
      </w:r>
      <w:r w:rsidR="00091069" w:rsidRPr="00AE5A6B">
        <w:t>(рис. </w:t>
      </w:r>
      <w:r w:rsidRPr="00AE5A6B">
        <w:fldChar w:fldCharType="begin"/>
      </w:r>
      <w:r w:rsidRPr="00AE5A6B">
        <w:instrText xml:space="preserve"> REF _Ref325546328 \h  \* MERGEFORMAT </w:instrText>
      </w:r>
      <w:r w:rsidRPr="00AE5A6B">
        <w:fldChar w:fldCharType="separate"/>
      </w:r>
      <w:r w:rsidR="00EB64FB">
        <w:t>81</w:t>
      </w:r>
      <w:r w:rsidRPr="00AE5A6B">
        <w:fldChar w:fldCharType="end"/>
      </w:r>
      <w:r w:rsidRPr="00AE5A6B">
        <w:t>).</w:t>
      </w:r>
    </w:p>
    <w:p w14:paraId="0356DAF9" w14:textId="77777777" w:rsidR="006C08A3" w:rsidRPr="00AE5A6B" w:rsidRDefault="006C08A3" w:rsidP="006C08A3">
      <w:pPr>
        <w:pStyle w:val="GOSTFigure"/>
      </w:pPr>
      <w:r w:rsidRPr="00AE5A6B">
        <w:rPr>
          <w:noProof/>
        </w:rPr>
        <w:drawing>
          <wp:inline distT="0" distB="0" distL="0" distR="0" wp14:anchorId="2858F191" wp14:editId="77381BF8">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126"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14:paraId="361B4299" w14:textId="4EE6FC5C"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00" w:name="_Ref325546328"/>
      <w:bookmarkStart w:id="2201" w:name="_Toc26694989"/>
      <w:bookmarkStart w:id="2202" w:name="_Toc111012086"/>
      <w:bookmarkStart w:id="2203" w:name="_Toc184383293"/>
      <w:r w:rsidR="00EB64FB">
        <w:rPr>
          <w:noProof/>
        </w:rPr>
        <w:t>81</w:t>
      </w:r>
      <w:bookmarkEnd w:id="2200"/>
      <w:r w:rsidRPr="00AE5A6B">
        <w:rPr>
          <w:noProof/>
        </w:rPr>
        <w:fldChar w:fldCharType="end"/>
      </w:r>
      <w:r w:rsidRPr="00AE5A6B">
        <w:t>. Перемещение колонки списка формуляров влево</w:t>
      </w:r>
      <w:bookmarkEnd w:id="2201"/>
      <w:bookmarkEnd w:id="2202"/>
      <w:bookmarkEnd w:id="2203"/>
    </w:p>
    <w:p w14:paraId="4ED6ADA4" w14:textId="7F1B3305" w:rsidR="006C08A3" w:rsidRPr="00AE5A6B" w:rsidRDefault="006C08A3" w:rsidP="006C08A3">
      <w:pPr>
        <w:pStyle w:val="GOSTNormal"/>
      </w:pPr>
      <w:r w:rsidRPr="00AE5A6B">
        <w:t xml:space="preserve">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w:t>
      </w:r>
      <w:r w:rsidR="00091069" w:rsidRPr="00AE5A6B">
        <w:t>(рис. </w:t>
      </w:r>
      <w:r w:rsidRPr="00AE5A6B">
        <w:fldChar w:fldCharType="begin"/>
      </w:r>
      <w:r w:rsidRPr="00AE5A6B">
        <w:instrText xml:space="preserve"> REF _Ref536185566 \h  \* MERGEFORMAT </w:instrText>
      </w:r>
      <w:r w:rsidRPr="00AE5A6B">
        <w:fldChar w:fldCharType="separate"/>
      </w:r>
      <w:r w:rsidR="00EB64FB">
        <w:rPr>
          <w:noProof/>
        </w:rPr>
        <w:t>82</w:t>
      </w:r>
      <w:r w:rsidRPr="00AE5A6B">
        <w:fldChar w:fldCharType="end"/>
      </w:r>
      <w:r w:rsidRPr="00AE5A6B">
        <w:t>).</w:t>
      </w:r>
    </w:p>
    <w:p w14:paraId="1CD0400D" w14:textId="77777777" w:rsidR="006C08A3" w:rsidRPr="00AE5A6B" w:rsidRDefault="006C08A3" w:rsidP="006C08A3">
      <w:pPr>
        <w:pStyle w:val="GOSTFigure"/>
      </w:pPr>
      <w:r w:rsidRPr="00AE5A6B">
        <w:rPr>
          <w:noProof/>
        </w:rPr>
        <w:lastRenderedPageBreak/>
        <w:drawing>
          <wp:inline distT="0" distB="0" distL="0" distR="0" wp14:anchorId="3E95E032" wp14:editId="16C6B59C">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127"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14:paraId="7C35F388" w14:textId="31B7243B"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04" w:name="_Ref536185566"/>
      <w:bookmarkStart w:id="2205" w:name="_Toc26694990"/>
      <w:bookmarkStart w:id="2206" w:name="_Toc111012087"/>
      <w:bookmarkStart w:id="2207" w:name="_Toc184383294"/>
      <w:r w:rsidR="00EB64FB">
        <w:rPr>
          <w:noProof/>
        </w:rPr>
        <w:t>82</w:t>
      </w:r>
      <w:bookmarkEnd w:id="2204"/>
      <w:r w:rsidRPr="00AE5A6B">
        <w:rPr>
          <w:noProof/>
        </w:rPr>
        <w:fldChar w:fldCharType="end"/>
      </w:r>
      <w:r w:rsidRPr="00AE5A6B">
        <w:t>. Выбор настройки «Колонки по умолчанию»</w:t>
      </w:r>
      <w:bookmarkEnd w:id="2205"/>
      <w:bookmarkEnd w:id="2206"/>
      <w:bookmarkEnd w:id="2207"/>
    </w:p>
    <w:p w14:paraId="3CCCAD2E" w14:textId="77777777" w:rsidR="006C08A3" w:rsidRPr="00AE5A6B" w:rsidRDefault="006C08A3" w:rsidP="006C08A3">
      <w:pPr>
        <w:pStyle w:val="GOSTNormal"/>
      </w:pPr>
      <w:r w:rsidRPr="00AE5A6B">
        <w:t xml:space="preserve">Настройка СФ также осуществляется с помощью кнопок </w:t>
      </w:r>
      <w:r w:rsidRPr="00AE5A6B">
        <w:rPr>
          <w:noProof/>
        </w:rPr>
        <w:drawing>
          <wp:inline distT="0" distB="0" distL="0" distR="0" wp14:anchorId="6031D42C" wp14:editId="72A58628">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128">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AE5A6B">
        <w:t>, расположенных на панели инструментов.</w:t>
      </w:r>
    </w:p>
    <w:p w14:paraId="131C9275" w14:textId="70E5D55B" w:rsidR="006C08A3" w:rsidRPr="00AE5A6B" w:rsidRDefault="006C08A3" w:rsidP="006C08A3">
      <w:pPr>
        <w:pStyle w:val="GOSTNormal"/>
      </w:pPr>
      <w:r w:rsidRPr="00AE5A6B">
        <w:t xml:space="preserve">При нажатии на кнопку </w:t>
      </w:r>
      <w:r w:rsidRPr="00AE5A6B">
        <w:rPr>
          <w:noProof/>
        </w:rPr>
        <w:drawing>
          <wp:inline distT="0" distB="0" distL="0" distR="0" wp14:anchorId="53189521" wp14:editId="711E02B4">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129">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AE5A6B">
        <w:t xml:space="preserve"> открывается окно настроек, показанное на рисунке</w:t>
      </w:r>
      <w:r w:rsidR="00F653B6" w:rsidRPr="00AE5A6B">
        <w:t> </w:t>
      </w:r>
      <w:r w:rsidRPr="00AE5A6B">
        <w:fldChar w:fldCharType="begin"/>
      </w:r>
      <w:r w:rsidRPr="00AE5A6B">
        <w:instrText xml:space="preserve"> REF _Ref35439972 \h  \* MERGEFORMAT </w:instrText>
      </w:r>
      <w:r w:rsidRPr="00AE5A6B">
        <w:fldChar w:fldCharType="separate"/>
      </w:r>
      <w:r w:rsidR="00EB64FB">
        <w:rPr>
          <w:noProof/>
        </w:rPr>
        <w:t>83</w:t>
      </w:r>
      <w:r w:rsidRPr="00AE5A6B">
        <w:fldChar w:fldCharType="end"/>
      </w:r>
      <w:r w:rsidRPr="00AE5A6B">
        <w:t>.</w:t>
      </w:r>
    </w:p>
    <w:p w14:paraId="4A2B56B0" w14:textId="77777777" w:rsidR="006C08A3" w:rsidRPr="00AE5A6B" w:rsidRDefault="006C08A3" w:rsidP="006C08A3">
      <w:pPr>
        <w:pStyle w:val="GOSTFigure"/>
      </w:pPr>
      <w:r w:rsidRPr="00AE5A6B">
        <w:rPr>
          <w:noProof/>
        </w:rPr>
        <w:drawing>
          <wp:inline distT="0" distB="0" distL="0" distR="0" wp14:anchorId="275AACED" wp14:editId="5CA8CB8D">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130">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14:paraId="7BA98303" w14:textId="0ACAEF62"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08" w:name="_Ref35439972"/>
      <w:bookmarkStart w:id="2209" w:name="_Toc111012088"/>
      <w:bookmarkStart w:id="2210" w:name="_Toc184383295"/>
      <w:r w:rsidR="00EB64FB">
        <w:rPr>
          <w:noProof/>
        </w:rPr>
        <w:t>83</w:t>
      </w:r>
      <w:bookmarkEnd w:id="2208"/>
      <w:r w:rsidRPr="00AE5A6B">
        <w:rPr>
          <w:noProof/>
        </w:rPr>
        <w:fldChar w:fldCharType="end"/>
      </w:r>
      <w:r w:rsidR="006C08A3" w:rsidRPr="00AE5A6B">
        <w:t>. Настройка списковой формы</w:t>
      </w:r>
      <w:bookmarkEnd w:id="2209"/>
      <w:bookmarkEnd w:id="2210"/>
    </w:p>
    <w:p w14:paraId="31140B91" w14:textId="77777777" w:rsidR="006C08A3" w:rsidRPr="00AE5A6B" w:rsidRDefault="006C08A3" w:rsidP="003A0A7E">
      <w:pPr>
        <w:pStyle w:val="GOSTNormalWithout"/>
        <w:rPr>
          <w:lang w:val="en-US"/>
        </w:rPr>
      </w:pPr>
      <w:r w:rsidRPr="00AE5A6B">
        <w:t>Данные настройки позволяют изменить режим отображения содержимого СФ. Доступные режимы</w:t>
      </w:r>
      <w:r w:rsidRPr="00AE5A6B">
        <w:rPr>
          <w:lang w:val="en-US"/>
        </w:rPr>
        <w:t>:</w:t>
      </w:r>
    </w:p>
    <w:p w14:paraId="690C8EB8" w14:textId="77777777" w:rsidR="006C08A3" w:rsidRPr="00AE5A6B" w:rsidRDefault="006C08A3" w:rsidP="004946FD">
      <w:pPr>
        <w:pStyle w:val="GOSTListmark1"/>
      </w:pPr>
      <w:r w:rsidRPr="00AE5A6B">
        <w:t>«Стандартный вид» – отображается стандартный вид СФ;</w:t>
      </w:r>
    </w:p>
    <w:p w14:paraId="21CC08E7" w14:textId="77777777" w:rsidR="006C08A3" w:rsidRPr="00AE5A6B" w:rsidRDefault="006C08A3" w:rsidP="004946FD">
      <w:pPr>
        <w:pStyle w:val="GOSTListmark1"/>
      </w:pPr>
      <w:r w:rsidRPr="00AE5A6B">
        <w:t>«Архив» – на СФ отображаются архивные документы за выбранный год;</w:t>
      </w:r>
    </w:p>
    <w:p w14:paraId="2B7E5A83" w14:textId="77777777" w:rsidR="006C08A3" w:rsidRPr="00AE5A6B" w:rsidRDefault="006C08A3" w:rsidP="004946FD">
      <w:pPr>
        <w:pStyle w:val="GOSTListmark1"/>
      </w:pPr>
      <w:r w:rsidRPr="00AE5A6B">
        <w:t>«Корзина» – на СФ отображаются удаленные документы;</w:t>
      </w:r>
    </w:p>
    <w:p w14:paraId="29633034" w14:textId="77777777" w:rsidR="006C08A3" w:rsidRPr="00AE5A6B" w:rsidRDefault="006C08A3" w:rsidP="004946FD">
      <w:pPr>
        <w:pStyle w:val="GOSTListmark1"/>
      </w:pPr>
      <w:r w:rsidRPr="00AE5A6B">
        <w:t>«Включить режим строгой фильтрации» – активация параметра включает режим фильтрации по строгому соответствию (это повышает скорость работы)</w:t>
      </w:r>
      <w:r w:rsidRPr="00AE5A6B">
        <w:rPr>
          <w:lang w:val="en-US"/>
        </w:rPr>
        <w:t>;</w:t>
      </w:r>
    </w:p>
    <w:p w14:paraId="5D3D01D9" w14:textId="77777777" w:rsidR="006C08A3" w:rsidRPr="00AE5A6B" w:rsidRDefault="006C08A3" w:rsidP="004946FD">
      <w:pPr>
        <w:pStyle w:val="GOSTListmark1"/>
      </w:pPr>
      <w:r w:rsidRPr="00AE5A6B">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14:paraId="087CBC33" w14:textId="5CAFC4B8" w:rsidR="006C08A3" w:rsidRPr="00AE5A6B" w:rsidRDefault="006C08A3" w:rsidP="006C08A3">
      <w:pPr>
        <w:pStyle w:val="GOSTNormal"/>
      </w:pPr>
      <w:r w:rsidRPr="00AE5A6B">
        <w:t xml:space="preserve">При нажатии на кнопку </w:t>
      </w:r>
      <w:r w:rsidRPr="00AE5A6B">
        <w:rPr>
          <w:noProof/>
        </w:rPr>
        <w:drawing>
          <wp:inline distT="0" distB="0" distL="0" distR="0" wp14:anchorId="5295B6B0" wp14:editId="548E6F4E">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131">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AE5A6B">
        <w:t xml:space="preserve"> открывается меню настроек, показанное на рисунке</w:t>
      </w:r>
      <w:r w:rsidR="00F653B6" w:rsidRPr="00AE5A6B">
        <w:t> </w:t>
      </w:r>
      <w:r w:rsidRPr="00AE5A6B">
        <w:fldChar w:fldCharType="begin"/>
      </w:r>
      <w:r w:rsidRPr="00AE5A6B">
        <w:instrText xml:space="preserve"> REF _Ref35440014 \h  \* MERGEFORMAT </w:instrText>
      </w:r>
      <w:r w:rsidRPr="00AE5A6B">
        <w:fldChar w:fldCharType="separate"/>
      </w:r>
      <w:r w:rsidR="00EB64FB">
        <w:t>84</w:t>
      </w:r>
      <w:r w:rsidRPr="00AE5A6B">
        <w:fldChar w:fldCharType="end"/>
      </w:r>
      <w:r w:rsidRPr="00AE5A6B">
        <w:t>.</w:t>
      </w:r>
    </w:p>
    <w:p w14:paraId="344CA641" w14:textId="77777777" w:rsidR="006C08A3" w:rsidRPr="00AE5A6B" w:rsidRDefault="006C08A3" w:rsidP="006C08A3">
      <w:pPr>
        <w:pStyle w:val="GOSTFigure"/>
      </w:pPr>
      <w:r w:rsidRPr="00AE5A6B">
        <w:rPr>
          <w:noProof/>
        </w:rPr>
        <w:lastRenderedPageBreak/>
        <w:drawing>
          <wp:inline distT="0" distB="0" distL="0" distR="0" wp14:anchorId="7750D65A" wp14:editId="733C44C9">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132">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14:paraId="7B92C827" w14:textId="3F73390C"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11" w:name="_Ref35440014"/>
      <w:bookmarkStart w:id="2212" w:name="_Toc111012089"/>
      <w:bookmarkStart w:id="2213" w:name="_Toc184383296"/>
      <w:r w:rsidR="00EB64FB">
        <w:rPr>
          <w:noProof/>
        </w:rPr>
        <w:t>84</w:t>
      </w:r>
      <w:bookmarkEnd w:id="2211"/>
      <w:r w:rsidRPr="00AE5A6B">
        <w:rPr>
          <w:noProof/>
        </w:rPr>
        <w:fldChar w:fldCharType="end"/>
      </w:r>
      <w:r w:rsidR="006C08A3" w:rsidRPr="00AE5A6B">
        <w:t>. Настройка списковой формы</w:t>
      </w:r>
      <w:bookmarkEnd w:id="2212"/>
      <w:bookmarkEnd w:id="2213"/>
    </w:p>
    <w:p w14:paraId="49157761" w14:textId="77777777" w:rsidR="006C08A3" w:rsidRPr="00AE5A6B" w:rsidRDefault="006C08A3" w:rsidP="006C08A3">
      <w:pPr>
        <w:pStyle w:val="51"/>
      </w:pPr>
      <w:bookmarkStart w:id="2214" w:name="_Toc36041806"/>
      <w:bookmarkStart w:id="2215" w:name="_Toc184383172"/>
      <w:r w:rsidRPr="00AE5A6B">
        <w:t>Пункт «Настройка клиента»</w:t>
      </w:r>
      <w:bookmarkEnd w:id="2214"/>
      <w:bookmarkEnd w:id="2215"/>
    </w:p>
    <w:p w14:paraId="57919DC7" w14:textId="1D6ABE66" w:rsidR="006C08A3" w:rsidRPr="00AE5A6B" w:rsidRDefault="006C08A3" w:rsidP="003A0A7E">
      <w:pPr>
        <w:pStyle w:val="GOSTNormalWithout"/>
        <w:rPr>
          <w:lang w:eastAsia="ko-KR"/>
        </w:rPr>
      </w:pPr>
      <w:r w:rsidRPr="00AE5A6B">
        <w:rPr>
          <w:lang w:eastAsia="ko-KR"/>
        </w:rPr>
        <w:t xml:space="preserve">Пункт «Настройки клиента» включает в себя всевозможные настройки программы, расположенные на четырех закладках </w:t>
      </w:r>
      <w:r w:rsidR="00091069" w:rsidRPr="00AE5A6B">
        <w:rPr>
          <w:lang w:eastAsia="ko-KR"/>
        </w:rPr>
        <w:t>(рис. </w:t>
      </w:r>
      <w:r w:rsidRPr="00AE5A6B">
        <w:rPr>
          <w:lang w:eastAsia="ko-KR"/>
        </w:rPr>
        <w:fldChar w:fldCharType="begin"/>
      </w:r>
      <w:r w:rsidRPr="00AE5A6B">
        <w:rPr>
          <w:lang w:eastAsia="ko-KR"/>
        </w:rPr>
        <w:instrText xml:space="preserve"> REF _Ref35527835 \h  \* MERGEFORMAT </w:instrText>
      </w:r>
      <w:r w:rsidRPr="00AE5A6B">
        <w:rPr>
          <w:lang w:eastAsia="ko-KR"/>
        </w:rPr>
      </w:r>
      <w:r w:rsidRPr="00AE5A6B">
        <w:rPr>
          <w:lang w:eastAsia="ko-KR"/>
        </w:rPr>
        <w:fldChar w:fldCharType="separate"/>
      </w:r>
      <w:r w:rsidR="00EB64FB">
        <w:rPr>
          <w:noProof/>
          <w:lang w:eastAsia="ko-KR"/>
        </w:rPr>
        <w:t>85</w:t>
      </w:r>
      <w:r w:rsidRPr="00AE5A6B">
        <w:rPr>
          <w:lang w:eastAsia="ko-KR"/>
        </w:rPr>
        <w:fldChar w:fldCharType="end"/>
      </w:r>
      <w:r w:rsidRPr="00AE5A6B">
        <w:rPr>
          <w:lang w:val="en-US" w:eastAsia="ko-KR"/>
        </w:rPr>
        <w:t>)</w:t>
      </w:r>
      <w:r w:rsidRPr="00AE5A6B">
        <w:rPr>
          <w:lang w:eastAsia="ko-KR"/>
        </w:rPr>
        <w:t>:</w:t>
      </w:r>
    </w:p>
    <w:p w14:paraId="085EB775" w14:textId="77777777" w:rsidR="006C08A3" w:rsidRPr="00AE5A6B" w:rsidRDefault="006C08A3" w:rsidP="004946FD">
      <w:pPr>
        <w:pStyle w:val="GOSTListmark1"/>
        <w:rPr>
          <w:lang w:eastAsia="ko-KR"/>
        </w:rPr>
      </w:pPr>
      <w:r w:rsidRPr="00AE5A6B">
        <w:rPr>
          <w:lang w:eastAsia="ko-KR"/>
        </w:rPr>
        <w:t>«Общие»</w:t>
      </w:r>
      <w:r w:rsidRPr="00AE5A6B">
        <w:rPr>
          <w:lang w:val="en-US" w:eastAsia="ko-KR"/>
        </w:rPr>
        <w:t>;</w:t>
      </w:r>
    </w:p>
    <w:p w14:paraId="34B0C704" w14:textId="77777777" w:rsidR="006C08A3" w:rsidRPr="00AE5A6B" w:rsidRDefault="006C08A3" w:rsidP="004946FD">
      <w:pPr>
        <w:pStyle w:val="GOSTListmark1"/>
        <w:rPr>
          <w:lang w:eastAsia="ko-KR"/>
        </w:rPr>
      </w:pPr>
      <w:r w:rsidRPr="00AE5A6B">
        <w:rPr>
          <w:lang w:eastAsia="ko-KR"/>
        </w:rPr>
        <w:t>«Список документов»</w:t>
      </w:r>
      <w:r w:rsidRPr="00AE5A6B">
        <w:rPr>
          <w:lang w:val="en-US" w:eastAsia="ko-KR"/>
        </w:rPr>
        <w:t>;</w:t>
      </w:r>
    </w:p>
    <w:p w14:paraId="7CCFB12D" w14:textId="77777777" w:rsidR="006C08A3" w:rsidRPr="00AE5A6B" w:rsidRDefault="006C08A3" w:rsidP="004946FD">
      <w:pPr>
        <w:pStyle w:val="GOSTListmark1"/>
        <w:rPr>
          <w:lang w:eastAsia="ko-KR"/>
        </w:rPr>
      </w:pPr>
      <w:r w:rsidRPr="00AE5A6B">
        <w:rPr>
          <w:lang w:eastAsia="ko-KR"/>
        </w:rPr>
        <w:t>«Навигация»</w:t>
      </w:r>
      <w:r w:rsidRPr="00AE5A6B">
        <w:rPr>
          <w:lang w:val="en-US" w:eastAsia="ko-KR"/>
        </w:rPr>
        <w:t>;</w:t>
      </w:r>
    </w:p>
    <w:p w14:paraId="46CD0B8D" w14:textId="77777777" w:rsidR="006C08A3" w:rsidRPr="00AE5A6B" w:rsidRDefault="006C08A3" w:rsidP="004946FD">
      <w:pPr>
        <w:pStyle w:val="GOSTListmark1"/>
        <w:rPr>
          <w:lang w:eastAsia="ko-KR"/>
        </w:rPr>
      </w:pPr>
      <w:r w:rsidRPr="00AE5A6B">
        <w:rPr>
          <w:lang w:eastAsia="ko-KR"/>
        </w:rPr>
        <w:t>«Документ»</w:t>
      </w:r>
      <w:r w:rsidRPr="00AE5A6B">
        <w:rPr>
          <w:lang w:val="en-US" w:eastAsia="ko-KR"/>
        </w:rPr>
        <w:t>.</w:t>
      </w:r>
    </w:p>
    <w:p w14:paraId="4340F1F8" w14:textId="13AB20AA" w:rsidR="006C08A3" w:rsidRPr="00AE5A6B" w:rsidRDefault="006C08A3" w:rsidP="006C08A3">
      <w:pPr>
        <w:pStyle w:val="GOSTNormal"/>
        <w:rPr>
          <w:lang w:eastAsia="ko-KR"/>
        </w:rPr>
      </w:pPr>
      <w:r w:rsidRPr="00AE5A6B">
        <w:rPr>
          <w:lang w:eastAsia="ko-KR"/>
        </w:rPr>
        <w:t>Содержание закладки «Общие»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_Ref35527835 \h  \* MERGEFORMAT </w:instrText>
      </w:r>
      <w:r w:rsidRPr="00AE5A6B">
        <w:rPr>
          <w:lang w:eastAsia="ko-KR"/>
        </w:rPr>
      </w:r>
      <w:r w:rsidRPr="00AE5A6B">
        <w:rPr>
          <w:lang w:eastAsia="ko-KR"/>
        </w:rPr>
        <w:fldChar w:fldCharType="separate"/>
      </w:r>
      <w:r w:rsidR="00EB64FB">
        <w:rPr>
          <w:noProof/>
          <w:lang w:eastAsia="ko-KR"/>
        </w:rPr>
        <w:t>85</w:t>
      </w:r>
      <w:r w:rsidRPr="00AE5A6B">
        <w:rPr>
          <w:lang w:eastAsia="ko-KR"/>
        </w:rPr>
        <w:fldChar w:fldCharType="end"/>
      </w:r>
      <w:r w:rsidRPr="00AE5A6B">
        <w:rPr>
          <w:lang w:eastAsia="ko-KR"/>
        </w:rPr>
        <w:t>.</w:t>
      </w:r>
    </w:p>
    <w:p w14:paraId="2D8F9774" w14:textId="77777777" w:rsidR="006C08A3" w:rsidRPr="00AE5A6B" w:rsidRDefault="006C08A3" w:rsidP="006C08A3">
      <w:pPr>
        <w:pStyle w:val="GOSTFigure"/>
        <w:rPr>
          <w:lang w:eastAsia="ko-KR"/>
        </w:rPr>
      </w:pPr>
      <w:r w:rsidRPr="00AE5A6B">
        <w:rPr>
          <w:noProof/>
        </w:rPr>
        <w:drawing>
          <wp:inline distT="0" distB="0" distL="0" distR="0" wp14:anchorId="6A27CA3A" wp14:editId="138612FA">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133">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14:paraId="78B2073E" w14:textId="374DDD09" w:rsidR="006C08A3" w:rsidRPr="00AE5A6B" w:rsidRDefault="006C08A3" w:rsidP="006C08A3">
      <w:pPr>
        <w:pStyle w:val="GOSTFigName"/>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16" w:name="_Ref35527835"/>
      <w:bookmarkStart w:id="2217" w:name="_Toc111012090"/>
      <w:bookmarkStart w:id="2218" w:name="_Toc184383297"/>
      <w:r w:rsidR="00EB64FB">
        <w:rPr>
          <w:noProof/>
          <w:lang w:eastAsia="ko-KR"/>
        </w:rPr>
        <w:t>85</w:t>
      </w:r>
      <w:bookmarkEnd w:id="2216"/>
      <w:r w:rsidRPr="00AE5A6B">
        <w:rPr>
          <w:lang w:eastAsia="ko-KR"/>
        </w:rPr>
        <w:fldChar w:fldCharType="end"/>
      </w:r>
      <w:r w:rsidRPr="00AE5A6B">
        <w:rPr>
          <w:lang w:eastAsia="ko-KR"/>
        </w:rPr>
        <w:t xml:space="preserve">. </w:t>
      </w:r>
      <w:r w:rsidRPr="00AE5A6B">
        <w:t>Пункт «Настройка клиента». Закладка «Общие»</w:t>
      </w:r>
      <w:bookmarkEnd w:id="2217"/>
      <w:bookmarkEnd w:id="2218"/>
    </w:p>
    <w:p w14:paraId="60CCC803" w14:textId="77777777" w:rsidR="006C08A3" w:rsidRPr="00AE5A6B" w:rsidRDefault="006C08A3" w:rsidP="003A0A7E">
      <w:pPr>
        <w:pStyle w:val="GOSTNormalWithout"/>
      </w:pPr>
      <w:r w:rsidRPr="00AE5A6B">
        <w:t>Закладка «Общие» включает в себя следующие параметры:</w:t>
      </w:r>
    </w:p>
    <w:p w14:paraId="2B2209E9" w14:textId="33DBF92C" w:rsidR="006C08A3" w:rsidRPr="00AE5A6B" w:rsidRDefault="006C08A3" w:rsidP="004946FD">
      <w:pPr>
        <w:pStyle w:val="GOSTListmark1"/>
      </w:pPr>
      <w:r w:rsidRPr="00AE5A6B">
        <w:t>«Отображение недоступных управляющих элементов» – параметр отвечает за то, буд</w:t>
      </w:r>
      <w:r w:rsidR="003A0A7E" w:rsidRPr="00AE5A6B">
        <w:t>у</w:t>
      </w:r>
      <w:r w:rsidRPr="00AE5A6B">
        <w:t>т ли скрываться недоступные для пользователя кнопки или они будут отображаться неактивными;</w:t>
      </w:r>
    </w:p>
    <w:p w14:paraId="53E2FBEC" w14:textId="77777777" w:rsidR="006C08A3" w:rsidRPr="00AE5A6B" w:rsidRDefault="006C08A3" w:rsidP="004946FD">
      <w:pPr>
        <w:pStyle w:val="GOSTListmark1"/>
      </w:pPr>
      <w:r w:rsidRPr="00AE5A6B">
        <w:t>«Отображение всплывающих уведомлений» – параметр отвечает за расположение всплывающих уведомлений;</w:t>
      </w:r>
    </w:p>
    <w:p w14:paraId="45E76320" w14:textId="77777777" w:rsidR="006C08A3" w:rsidRPr="00AE5A6B" w:rsidRDefault="006C08A3" w:rsidP="004946FD">
      <w:pPr>
        <w:pStyle w:val="GOSTListmark1"/>
      </w:pPr>
      <w:r w:rsidRPr="00AE5A6B">
        <w:lastRenderedPageBreak/>
        <w:t>«Отображение панели быстрого просмотра» – параметр отвечает за видимость панели быстрого просмотра;</w:t>
      </w:r>
    </w:p>
    <w:p w14:paraId="58D2AD06" w14:textId="77777777" w:rsidR="006C08A3" w:rsidRPr="00AE5A6B" w:rsidRDefault="006C08A3" w:rsidP="004946FD">
      <w:pPr>
        <w:pStyle w:val="GOSTListmark1"/>
      </w:pPr>
      <w:r w:rsidRPr="00AE5A6B">
        <w:t>«Режим отображения панели быстрого просмотра по умолчанию» – параметр отвечает за состояние панели быстрого просмотра по умолчанию;</w:t>
      </w:r>
    </w:p>
    <w:p w14:paraId="25449653" w14:textId="77777777" w:rsidR="006C08A3" w:rsidRPr="00AE5A6B" w:rsidRDefault="006C08A3" w:rsidP="004946FD">
      <w:pPr>
        <w:pStyle w:val="GOSTListmark1"/>
      </w:pPr>
      <w:r w:rsidRPr="00AE5A6B">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14:paraId="5347AB25" w14:textId="77777777" w:rsidR="006C08A3" w:rsidRPr="00AE5A6B" w:rsidRDefault="006C08A3" w:rsidP="004946FD">
      <w:pPr>
        <w:pStyle w:val="GOSTListmark1"/>
      </w:pPr>
      <w:r w:rsidRPr="00AE5A6B">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14:paraId="7F7D7EBB" w14:textId="77777777" w:rsidR="006C08A3" w:rsidRPr="00AE5A6B" w:rsidRDefault="006C08A3" w:rsidP="004946FD">
      <w:pPr>
        <w:pStyle w:val="GOSTListmark1"/>
      </w:pPr>
      <w:r w:rsidRPr="00AE5A6B">
        <w:t>«Регион пользователя» – параметр отвечает за выбор региона пользователя;</w:t>
      </w:r>
    </w:p>
    <w:p w14:paraId="0C73D967" w14:textId="77777777" w:rsidR="006C08A3" w:rsidRPr="00AE5A6B" w:rsidRDefault="006C08A3" w:rsidP="004946FD">
      <w:pPr>
        <w:pStyle w:val="GOSTListmark1"/>
      </w:pPr>
      <w:r w:rsidRPr="00AE5A6B">
        <w:t>«Разрешать подписывать документ одной ЭП несколько раз» – параметр отвечает за возможность подписывать документ одной ЭП несколько раз.</w:t>
      </w:r>
    </w:p>
    <w:p w14:paraId="5367F57F" w14:textId="72C14755" w:rsidR="006C08A3" w:rsidRPr="00AE5A6B" w:rsidRDefault="006C08A3" w:rsidP="006C08A3">
      <w:pPr>
        <w:pStyle w:val="GOSTNormal"/>
        <w:keepNext/>
        <w:rPr>
          <w:lang w:eastAsia="ko-KR"/>
        </w:rPr>
      </w:pPr>
      <w:r w:rsidRPr="00AE5A6B">
        <w:rPr>
          <w:lang w:eastAsia="ko-KR"/>
        </w:rPr>
        <w:t>Содержание закладки «Список документов»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_Ref35527844 \h  \* MERGEFORMAT </w:instrText>
      </w:r>
      <w:r w:rsidRPr="00AE5A6B">
        <w:rPr>
          <w:lang w:eastAsia="ko-KR"/>
        </w:rPr>
      </w:r>
      <w:r w:rsidRPr="00AE5A6B">
        <w:rPr>
          <w:lang w:eastAsia="ko-KR"/>
        </w:rPr>
        <w:fldChar w:fldCharType="separate"/>
      </w:r>
      <w:r w:rsidR="00EB64FB">
        <w:rPr>
          <w:noProof/>
          <w:lang w:eastAsia="ko-KR"/>
        </w:rPr>
        <w:t>86</w:t>
      </w:r>
      <w:r w:rsidRPr="00AE5A6B">
        <w:rPr>
          <w:lang w:eastAsia="ko-KR"/>
        </w:rPr>
        <w:fldChar w:fldCharType="end"/>
      </w:r>
      <w:r w:rsidRPr="00AE5A6B">
        <w:rPr>
          <w:lang w:eastAsia="ko-KR"/>
        </w:rPr>
        <w:t>.</w:t>
      </w:r>
    </w:p>
    <w:p w14:paraId="5641E200" w14:textId="77777777" w:rsidR="006C08A3" w:rsidRPr="00AE5A6B" w:rsidRDefault="006C08A3" w:rsidP="006C08A3">
      <w:pPr>
        <w:pStyle w:val="GOSTFigure"/>
        <w:rPr>
          <w:lang w:eastAsia="ko-KR"/>
        </w:rPr>
      </w:pPr>
      <w:r w:rsidRPr="00AE5A6B">
        <w:rPr>
          <w:noProof/>
        </w:rPr>
        <w:drawing>
          <wp:inline distT="0" distB="0" distL="0" distR="0" wp14:anchorId="1992B69F" wp14:editId="2C74B546">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134">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14:paraId="3888042D" w14:textId="0F5A95C6" w:rsidR="006C08A3" w:rsidRPr="00AE5A6B" w:rsidRDefault="006C08A3" w:rsidP="006C08A3">
      <w:pPr>
        <w:pStyle w:val="GOSTFigName"/>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19" w:name="_Ref35527844"/>
      <w:bookmarkStart w:id="2220" w:name="_Toc111012091"/>
      <w:bookmarkStart w:id="2221" w:name="_Toc184383298"/>
      <w:r w:rsidR="00EB64FB">
        <w:rPr>
          <w:noProof/>
          <w:lang w:eastAsia="ko-KR"/>
        </w:rPr>
        <w:t>86</w:t>
      </w:r>
      <w:bookmarkEnd w:id="2219"/>
      <w:r w:rsidRPr="00AE5A6B">
        <w:rPr>
          <w:lang w:eastAsia="ko-KR"/>
        </w:rPr>
        <w:fldChar w:fldCharType="end"/>
      </w:r>
      <w:r w:rsidRPr="00AE5A6B">
        <w:rPr>
          <w:lang w:eastAsia="ko-KR"/>
        </w:rPr>
        <w:t>.</w:t>
      </w:r>
      <w:r w:rsidRPr="00AE5A6B">
        <w:t xml:space="preserve"> Пункт «Настройка клиента». Закладка «Список документов»</w:t>
      </w:r>
      <w:bookmarkEnd w:id="2220"/>
      <w:bookmarkEnd w:id="2221"/>
    </w:p>
    <w:p w14:paraId="5514F495" w14:textId="77777777" w:rsidR="006C08A3" w:rsidRPr="00AE5A6B" w:rsidRDefault="006C08A3" w:rsidP="003A0A7E">
      <w:pPr>
        <w:pStyle w:val="GOSTNormalWithout"/>
      </w:pPr>
      <w:r w:rsidRPr="00AE5A6B">
        <w:t>Закладка «Список документов» включает в себя следующие параметры:</w:t>
      </w:r>
    </w:p>
    <w:p w14:paraId="1FF7E7D9" w14:textId="77777777" w:rsidR="006C08A3" w:rsidRPr="00AE5A6B" w:rsidRDefault="006C08A3" w:rsidP="004946FD">
      <w:pPr>
        <w:pStyle w:val="GOSTListmark1"/>
      </w:pPr>
      <w:r w:rsidRPr="00AE5A6B">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14:paraId="04864302" w14:textId="77777777" w:rsidR="006C08A3" w:rsidRPr="00AE5A6B" w:rsidRDefault="006C08A3" w:rsidP="004946FD">
      <w:pPr>
        <w:pStyle w:val="GOSTListmark1"/>
      </w:pPr>
      <w:r w:rsidRPr="00AE5A6B">
        <w:t>«Кол-во строк в списке» – параметр отвечает за количество строк, отображаемых по умолчанию на списковой форме;</w:t>
      </w:r>
    </w:p>
    <w:p w14:paraId="2DC548AB" w14:textId="77777777" w:rsidR="006C08A3" w:rsidRPr="00AE5A6B" w:rsidRDefault="006C08A3" w:rsidP="004946FD">
      <w:pPr>
        <w:pStyle w:val="GOSTListmark1"/>
      </w:pPr>
      <w:r w:rsidRPr="00AE5A6B">
        <w:t>«Изменения в строках» – параметр отвечает за фиксацию изменений в строке;</w:t>
      </w:r>
    </w:p>
    <w:p w14:paraId="048190A8" w14:textId="77777777" w:rsidR="006C08A3" w:rsidRPr="00AE5A6B" w:rsidRDefault="006C08A3" w:rsidP="004946FD">
      <w:pPr>
        <w:pStyle w:val="GOSTListmark1"/>
      </w:pPr>
      <w:r w:rsidRPr="00AE5A6B">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AE5A6B">
        <w:rPr>
          <w:lang w:val="en-US"/>
        </w:rPr>
        <w:t>;</w:t>
      </w:r>
    </w:p>
    <w:p w14:paraId="799729E9" w14:textId="77777777" w:rsidR="006C08A3" w:rsidRPr="00AE5A6B" w:rsidRDefault="006C08A3" w:rsidP="004946FD">
      <w:pPr>
        <w:pStyle w:val="GOSTListmark1"/>
      </w:pPr>
      <w:r w:rsidRPr="00AE5A6B">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w:t>
      </w:r>
      <w:r w:rsidRPr="00AE5A6B">
        <w:lastRenderedPageBreak/>
        <w:t>мого фрагмента не будет учитываться, т.е результат фильтрации, по фрагментам «контракт» и «Контракт» будет одинаковый.</w:t>
      </w:r>
    </w:p>
    <w:p w14:paraId="372FC848" w14:textId="77777777" w:rsidR="006C08A3" w:rsidRPr="00AE5A6B" w:rsidRDefault="006C08A3" w:rsidP="004946FD">
      <w:pPr>
        <w:pStyle w:val="GOSTListmark1"/>
      </w:pPr>
      <w:r w:rsidRPr="00AE5A6B">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AE5A6B">
        <w:rPr>
          <w:lang w:val="en-US"/>
        </w:rPr>
        <w:t>;</w:t>
      </w:r>
    </w:p>
    <w:p w14:paraId="3F2336B7" w14:textId="77777777" w:rsidR="006C08A3" w:rsidRPr="00AE5A6B" w:rsidRDefault="006C08A3" w:rsidP="004946FD">
      <w:pPr>
        <w:pStyle w:val="GOSTListmark1"/>
      </w:pPr>
      <w:r w:rsidRPr="00AE5A6B">
        <w:t>«Контекстные действия в нулевой колонке» – при активации параметра будут доступны контекстные действия в нулевой колонке;</w:t>
      </w:r>
    </w:p>
    <w:p w14:paraId="44F6EC0A" w14:textId="77777777" w:rsidR="006C08A3" w:rsidRPr="00AE5A6B" w:rsidRDefault="006C08A3" w:rsidP="004946FD">
      <w:pPr>
        <w:pStyle w:val="GOSTListmark1"/>
      </w:pPr>
      <w:r w:rsidRPr="00AE5A6B">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14:paraId="4FCA0224" w14:textId="77777777" w:rsidR="006C08A3" w:rsidRPr="00AE5A6B" w:rsidRDefault="006C08A3" w:rsidP="004946FD">
      <w:pPr>
        <w:pStyle w:val="GOSTListmark1"/>
      </w:pPr>
      <w:r w:rsidRPr="00AE5A6B">
        <w:t>«Выделять непрочитанные документы всех типов» – активация параметра позволяет выделять непрочитанные документы всех типов;</w:t>
      </w:r>
    </w:p>
    <w:p w14:paraId="13C0F5FF" w14:textId="77777777" w:rsidR="006C08A3" w:rsidRPr="00AE5A6B" w:rsidRDefault="006C08A3" w:rsidP="004946FD">
      <w:pPr>
        <w:pStyle w:val="GOSTListmark1"/>
      </w:pPr>
      <w:r w:rsidRPr="00AE5A6B">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14:paraId="6CAA0616" w14:textId="77777777" w:rsidR="006C08A3" w:rsidRPr="00AE5A6B" w:rsidRDefault="006C08A3" w:rsidP="004946FD">
      <w:pPr>
        <w:pStyle w:val="GOSTListmark1"/>
      </w:pPr>
      <w:r w:rsidRPr="00AE5A6B">
        <w:t>«Показывать наличие вложений у документа» – параметр отвечает за видимость колонки вложений на списковой форме.</w:t>
      </w:r>
    </w:p>
    <w:p w14:paraId="51B85AA6" w14:textId="1DD6D531" w:rsidR="006C08A3" w:rsidRPr="00AE5A6B" w:rsidRDefault="006C08A3" w:rsidP="006C08A3">
      <w:pPr>
        <w:pStyle w:val="GOSTNormal"/>
        <w:keepNext/>
        <w:rPr>
          <w:lang w:eastAsia="ko-KR"/>
        </w:rPr>
      </w:pPr>
      <w:r w:rsidRPr="00AE5A6B">
        <w:rPr>
          <w:lang w:eastAsia="ko-KR"/>
        </w:rPr>
        <w:t>Содержание закладки «Навигация»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_Ref35527860 \h  \* MERGEFORMAT </w:instrText>
      </w:r>
      <w:r w:rsidRPr="00AE5A6B">
        <w:rPr>
          <w:lang w:eastAsia="ko-KR"/>
        </w:rPr>
      </w:r>
      <w:r w:rsidRPr="00AE5A6B">
        <w:rPr>
          <w:lang w:eastAsia="ko-KR"/>
        </w:rPr>
        <w:fldChar w:fldCharType="separate"/>
      </w:r>
      <w:r w:rsidR="00EB64FB">
        <w:rPr>
          <w:noProof/>
          <w:lang w:eastAsia="ko-KR"/>
        </w:rPr>
        <w:t>87</w:t>
      </w:r>
      <w:r w:rsidRPr="00AE5A6B">
        <w:rPr>
          <w:lang w:eastAsia="ko-KR"/>
        </w:rPr>
        <w:fldChar w:fldCharType="end"/>
      </w:r>
      <w:r w:rsidRPr="00AE5A6B">
        <w:rPr>
          <w:lang w:eastAsia="ko-KR"/>
        </w:rPr>
        <w:t>.</w:t>
      </w:r>
    </w:p>
    <w:p w14:paraId="287A786F" w14:textId="77777777" w:rsidR="006C08A3" w:rsidRPr="00AE5A6B" w:rsidRDefault="006C08A3" w:rsidP="006C08A3">
      <w:pPr>
        <w:pStyle w:val="GOSTFigure"/>
        <w:rPr>
          <w:lang w:eastAsia="ko-KR"/>
        </w:rPr>
      </w:pPr>
      <w:r w:rsidRPr="00AE5A6B">
        <w:rPr>
          <w:noProof/>
        </w:rPr>
        <w:drawing>
          <wp:inline distT="0" distB="0" distL="0" distR="0" wp14:anchorId="145B0B29" wp14:editId="03C7D760">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135">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14:paraId="7D6B03E6" w14:textId="3D51E2DE" w:rsidR="006C08A3" w:rsidRPr="00AE5A6B" w:rsidRDefault="006C08A3" w:rsidP="006C08A3">
      <w:pPr>
        <w:pStyle w:val="GOSTFigName"/>
        <w:rPr>
          <w:lang w:eastAsia="ko-KR"/>
        </w:rPr>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22" w:name="_Ref35527860"/>
      <w:bookmarkStart w:id="2223" w:name="_Toc111012092"/>
      <w:bookmarkStart w:id="2224" w:name="_Toc184383299"/>
      <w:r w:rsidR="00EB64FB">
        <w:rPr>
          <w:noProof/>
          <w:lang w:eastAsia="ko-KR"/>
        </w:rPr>
        <w:t>87</w:t>
      </w:r>
      <w:bookmarkEnd w:id="2222"/>
      <w:r w:rsidRPr="00AE5A6B">
        <w:rPr>
          <w:lang w:eastAsia="ko-KR"/>
        </w:rPr>
        <w:fldChar w:fldCharType="end"/>
      </w:r>
      <w:r w:rsidRPr="00AE5A6B">
        <w:rPr>
          <w:lang w:eastAsia="ko-KR"/>
        </w:rPr>
        <w:t xml:space="preserve">. </w:t>
      </w:r>
      <w:r w:rsidRPr="00AE5A6B">
        <w:t>Пункт «Настройка клиента». Закладка «Навигация»</w:t>
      </w:r>
      <w:bookmarkEnd w:id="2223"/>
      <w:bookmarkEnd w:id="2224"/>
    </w:p>
    <w:p w14:paraId="0D819CFF" w14:textId="77777777" w:rsidR="006C08A3" w:rsidRPr="00AE5A6B" w:rsidRDefault="006C08A3" w:rsidP="003A0A7E">
      <w:pPr>
        <w:pStyle w:val="GOSTNormalWithout"/>
        <w:rPr>
          <w:lang w:eastAsia="ko-KR"/>
        </w:rPr>
      </w:pPr>
      <w:r w:rsidRPr="00AE5A6B">
        <w:rPr>
          <w:lang w:eastAsia="ko-KR"/>
        </w:rPr>
        <w:t>Закладка «Навигация» включает в себя следующие параметры:</w:t>
      </w:r>
    </w:p>
    <w:p w14:paraId="4070A1A7" w14:textId="77777777" w:rsidR="006C08A3" w:rsidRPr="00AE5A6B" w:rsidRDefault="006C08A3" w:rsidP="004946FD">
      <w:pPr>
        <w:pStyle w:val="GOSTListmark1"/>
        <w:rPr>
          <w:lang w:eastAsia="ko-KR"/>
        </w:rPr>
      </w:pPr>
      <w:r w:rsidRPr="00AE5A6B">
        <w:rPr>
          <w:lang w:eastAsia="ko-KR"/>
        </w:rPr>
        <w:t>«Максимальное кол-во пунктов в меню «Избранные» – параметр устанавливает максимальное количество документов в разделе «Избранное»;</w:t>
      </w:r>
    </w:p>
    <w:p w14:paraId="3BF6544B" w14:textId="77777777" w:rsidR="006C08A3" w:rsidRPr="00AE5A6B" w:rsidRDefault="006C08A3" w:rsidP="004946FD">
      <w:pPr>
        <w:pStyle w:val="GOSTListmark1"/>
        <w:rPr>
          <w:lang w:eastAsia="ko-KR"/>
        </w:rPr>
      </w:pPr>
      <w:r w:rsidRPr="00AE5A6B">
        <w:rPr>
          <w:lang w:eastAsia="ko-KR"/>
        </w:rPr>
        <w:t>«Максимальное кол-во пунктов в меню «Недавние» – параметр устанавливает максимальное количество пунктов в разделе «Недавние»;</w:t>
      </w:r>
    </w:p>
    <w:p w14:paraId="740C85CD" w14:textId="758F5D56" w:rsidR="006C08A3" w:rsidRPr="00AE5A6B" w:rsidRDefault="006C08A3" w:rsidP="004946FD">
      <w:pPr>
        <w:pStyle w:val="GOSTListmark1"/>
        <w:rPr>
          <w:lang w:eastAsia="ko-KR"/>
        </w:rPr>
      </w:pPr>
      <w:r w:rsidRPr="00AE5A6B">
        <w:rPr>
          <w:lang w:eastAsia="ko-KR"/>
        </w:rPr>
        <w:t xml:space="preserve">«Формировать список недавних документов из наиболее часто открываемых» – </w:t>
      </w:r>
      <w:r w:rsidRPr="00AE5A6B">
        <w:t>параметр отвечает за то, будет ли формироваться спи</w:t>
      </w:r>
      <w:r w:rsidR="007141A3" w:rsidRPr="00AE5A6B">
        <w:t>с</w:t>
      </w:r>
      <w:r w:rsidRPr="00AE5A6B">
        <w:t xml:space="preserve">ок </w:t>
      </w:r>
      <w:r w:rsidRPr="00AE5A6B">
        <w:rPr>
          <w:lang w:eastAsia="ko-KR"/>
        </w:rPr>
        <w:t>недавних документов;</w:t>
      </w:r>
    </w:p>
    <w:p w14:paraId="1F761165" w14:textId="77777777" w:rsidR="006C08A3" w:rsidRPr="00AE5A6B" w:rsidRDefault="006C08A3" w:rsidP="004946FD">
      <w:pPr>
        <w:pStyle w:val="GOSTListmark1"/>
        <w:keepNext/>
        <w:rPr>
          <w:lang w:eastAsia="ko-KR"/>
        </w:rPr>
      </w:pPr>
      <w:r w:rsidRPr="00AE5A6B">
        <w:rPr>
          <w:lang w:eastAsia="ko-KR"/>
        </w:rPr>
        <w:t>«Скрывать недоступные пункты Избранного?» –</w:t>
      </w:r>
      <w:r w:rsidR="004119CE" w:rsidRPr="00AE5A6B">
        <w:rPr>
          <w:lang w:eastAsia="ko-KR"/>
        </w:rPr>
        <w:t xml:space="preserve"> </w:t>
      </w:r>
      <w:r w:rsidRPr="00AE5A6B">
        <w:t>параметр отвечает за видимость недоступных пунктов в разделе «Избранное».</w:t>
      </w:r>
    </w:p>
    <w:p w14:paraId="0F86165A" w14:textId="7A74234F" w:rsidR="006C08A3" w:rsidRPr="00AE5A6B" w:rsidRDefault="006C08A3" w:rsidP="006C08A3">
      <w:pPr>
        <w:pStyle w:val="GOSTNormal"/>
        <w:rPr>
          <w:lang w:eastAsia="ko-KR"/>
        </w:rPr>
      </w:pPr>
      <w:r w:rsidRPr="00AE5A6B">
        <w:rPr>
          <w:lang w:eastAsia="ko-KR"/>
        </w:rPr>
        <w:t>Содержание закладки «Документ»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_Ref35527868 \h  \* MERGEFORMAT </w:instrText>
      </w:r>
      <w:r w:rsidRPr="00AE5A6B">
        <w:rPr>
          <w:lang w:eastAsia="ko-KR"/>
        </w:rPr>
      </w:r>
      <w:r w:rsidRPr="00AE5A6B">
        <w:rPr>
          <w:lang w:eastAsia="ko-KR"/>
        </w:rPr>
        <w:fldChar w:fldCharType="separate"/>
      </w:r>
      <w:r w:rsidR="00EB64FB">
        <w:rPr>
          <w:noProof/>
          <w:lang w:eastAsia="ko-KR"/>
        </w:rPr>
        <w:t>88</w:t>
      </w:r>
      <w:r w:rsidRPr="00AE5A6B">
        <w:rPr>
          <w:lang w:eastAsia="ko-KR"/>
        </w:rPr>
        <w:fldChar w:fldCharType="end"/>
      </w:r>
      <w:r w:rsidRPr="00AE5A6B">
        <w:rPr>
          <w:lang w:eastAsia="ko-KR"/>
        </w:rPr>
        <w:t>.</w:t>
      </w:r>
    </w:p>
    <w:p w14:paraId="26143930" w14:textId="77777777" w:rsidR="006C08A3" w:rsidRPr="00AE5A6B" w:rsidRDefault="006C08A3" w:rsidP="006C08A3">
      <w:pPr>
        <w:pStyle w:val="GOSTFigure"/>
        <w:rPr>
          <w:lang w:eastAsia="ko-KR"/>
        </w:rPr>
      </w:pPr>
      <w:r w:rsidRPr="00AE5A6B">
        <w:rPr>
          <w:noProof/>
        </w:rPr>
        <w:lastRenderedPageBreak/>
        <w:drawing>
          <wp:inline distT="0" distB="0" distL="0" distR="0" wp14:anchorId="249E2930" wp14:editId="629EC976">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136">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14:paraId="70E2ACA5" w14:textId="5AAE5C8D" w:rsidR="006C08A3" w:rsidRPr="00AE5A6B" w:rsidRDefault="006C08A3" w:rsidP="006C08A3">
      <w:pPr>
        <w:pStyle w:val="GOSTFigName"/>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25" w:name="_Ref35527868"/>
      <w:bookmarkStart w:id="2226" w:name="_Toc111012093"/>
      <w:bookmarkStart w:id="2227" w:name="_Toc184383300"/>
      <w:r w:rsidR="00EB64FB">
        <w:rPr>
          <w:noProof/>
          <w:lang w:eastAsia="ko-KR"/>
        </w:rPr>
        <w:t>88</w:t>
      </w:r>
      <w:bookmarkEnd w:id="2225"/>
      <w:r w:rsidRPr="00AE5A6B">
        <w:rPr>
          <w:lang w:eastAsia="ko-KR"/>
        </w:rPr>
        <w:fldChar w:fldCharType="end"/>
      </w:r>
      <w:r w:rsidRPr="00AE5A6B">
        <w:rPr>
          <w:lang w:eastAsia="ko-KR"/>
        </w:rPr>
        <w:t xml:space="preserve">. </w:t>
      </w:r>
      <w:r w:rsidRPr="00AE5A6B">
        <w:t>Пункт «Настройка клиента». Закладка «Документ»</w:t>
      </w:r>
      <w:bookmarkEnd w:id="2226"/>
      <w:bookmarkEnd w:id="2227"/>
    </w:p>
    <w:p w14:paraId="43061759" w14:textId="77777777" w:rsidR="006C08A3" w:rsidRPr="00AE5A6B" w:rsidRDefault="006C08A3" w:rsidP="003A0A7E">
      <w:pPr>
        <w:pStyle w:val="GOSTNormalWithout"/>
      </w:pPr>
      <w:r w:rsidRPr="00AE5A6B">
        <w:t>Закладка «Документ» включает в себя следующие параметры:</w:t>
      </w:r>
    </w:p>
    <w:p w14:paraId="5BBA9044" w14:textId="77777777" w:rsidR="006C08A3" w:rsidRPr="00AE5A6B" w:rsidRDefault="006C08A3" w:rsidP="004946FD">
      <w:pPr>
        <w:pStyle w:val="GOSTListmark1"/>
      </w:pPr>
      <w:r w:rsidRPr="00AE5A6B">
        <w:t>«Кол-во строк в таблицах свойств док-та» – параметр отвечает за установку количества строк в таблицах свойств документа;</w:t>
      </w:r>
    </w:p>
    <w:p w14:paraId="1F3D5FDD" w14:textId="77777777" w:rsidR="006C08A3" w:rsidRPr="00AE5A6B" w:rsidRDefault="006C08A3" w:rsidP="004946FD">
      <w:pPr>
        <w:pStyle w:val="GOSTListmark1"/>
      </w:pPr>
      <w:r w:rsidRPr="00AE5A6B">
        <w:t xml:space="preserve">«Кол-во строк </w:t>
      </w:r>
      <w:r w:rsidR="00091069" w:rsidRPr="00AE5A6B">
        <w:t>в таблице </w:t>
      </w:r>
      <w:r w:rsidRPr="00AE5A6B">
        <w:t xml:space="preserve">вложений док-та» – параметр отвечает за установку количества строк </w:t>
      </w:r>
      <w:r w:rsidR="00091069" w:rsidRPr="00AE5A6B">
        <w:t>в таблице </w:t>
      </w:r>
      <w:r w:rsidRPr="00AE5A6B">
        <w:t>вложений документа;</w:t>
      </w:r>
    </w:p>
    <w:p w14:paraId="10936EFD" w14:textId="77777777" w:rsidR="006C08A3" w:rsidRPr="00AE5A6B" w:rsidRDefault="006C08A3" w:rsidP="004946FD">
      <w:pPr>
        <w:pStyle w:val="GOSTListmark1"/>
      </w:pPr>
      <w:r w:rsidRPr="00AE5A6B">
        <w:t>«Перенос по словам» – включение параметра позволяет видеть текст колонки в списковой форме целиком;</w:t>
      </w:r>
    </w:p>
    <w:p w14:paraId="0315A140" w14:textId="77777777" w:rsidR="006C08A3" w:rsidRPr="00AE5A6B" w:rsidRDefault="006C08A3" w:rsidP="004946FD">
      <w:pPr>
        <w:pStyle w:val="GOSTListmark1"/>
      </w:pPr>
      <w:r w:rsidRPr="00AE5A6B">
        <w:t>«Масштаб отображения документа» – параметр позволяет менять масштаб отображения документа;</w:t>
      </w:r>
    </w:p>
    <w:p w14:paraId="6FD7D6B5" w14:textId="77777777" w:rsidR="006C08A3" w:rsidRPr="00AE5A6B" w:rsidRDefault="006C08A3" w:rsidP="004946FD">
      <w:pPr>
        <w:pStyle w:val="GOSTListmark1"/>
      </w:pPr>
      <w:r w:rsidRPr="00AE5A6B">
        <w:t>«Форматировать значения в соответствии с маской?» – активация параметра позволяет форматировать значения в соответствии с маской;</w:t>
      </w:r>
    </w:p>
    <w:p w14:paraId="4654E261" w14:textId="19BAF93C" w:rsidR="006C08A3" w:rsidRPr="00AE5A6B" w:rsidRDefault="006C08A3" w:rsidP="004946FD">
      <w:pPr>
        <w:pStyle w:val="GOSTListmark1"/>
      </w:pPr>
      <w:r w:rsidRPr="00AE5A6B">
        <w:t>«Всегда отображать результат обработки документа» – при активации параметра результат обработки документа будет от</w:t>
      </w:r>
      <w:r w:rsidR="007141A3" w:rsidRPr="00AE5A6B">
        <w:t>о</w:t>
      </w:r>
      <w:r w:rsidRPr="00AE5A6B">
        <w:t>бражаться и в случае, если документ обработан без ошибок.</w:t>
      </w:r>
    </w:p>
    <w:p w14:paraId="417D8120" w14:textId="77777777" w:rsidR="006C08A3" w:rsidRPr="00AE5A6B" w:rsidRDefault="006C08A3" w:rsidP="006C08A3">
      <w:pPr>
        <w:pStyle w:val="51"/>
      </w:pPr>
      <w:bookmarkStart w:id="2228" w:name="_Toc36041807"/>
      <w:bookmarkStart w:id="2229" w:name="_Toc184383173"/>
      <w:r w:rsidRPr="00AE5A6B">
        <w:t>Пункт «Сообщения пользователя»</w:t>
      </w:r>
      <w:bookmarkEnd w:id="2228"/>
      <w:bookmarkEnd w:id="2229"/>
    </w:p>
    <w:p w14:paraId="06CF72F5" w14:textId="2D101937" w:rsidR="006C08A3" w:rsidRPr="00AE5A6B" w:rsidRDefault="006C08A3" w:rsidP="006C08A3">
      <w:pPr>
        <w:pStyle w:val="GOSTNormal"/>
        <w:rPr>
          <w:lang w:eastAsia="ko-KR"/>
        </w:rPr>
      </w:pPr>
      <w:r w:rsidRPr="00AE5A6B">
        <w:t>Пункт «Сообщения пользователя» служит для отображения непрочитанных сообщений</w:t>
      </w:r>
      <w:r w:rsidR="007141A3" w:rsidRPr="00AE5A6B">
        <w:t>,</w:t>
      </w:r>
      <w:r w:rsidRPr="00AE5A6B">
        <w:t xml:space="preserve"> предназ</w:t>
      </w:r>
      <w:r w:rsidR="007141A3" w:rsidRPr="00AE5A6B">
        <w:t>н</w:t>
      </w:r>
      <w:r w:rsidRPr="00AE5A6B">
        <w:t>аченных для пользователя.</w:t>
      </w:r>
    </w:p>
    <w:p w14:paraId="5F79DBAC" w14:textId="77777777" w:rsidR="006C08A3" w:rsidRPr="00AE5A6B" w:rsidRDefault="006C08A3" w:rsidP="006C08A3">
      <w:pPr>
        <w:pStyle w:val="51"/>
      </w:pPr>
      <w:bookmarkStart w:id="2230" w:name="_Toc36041808"/>
      <w:bookmarkStart w:id="2231" w:name="_Toc184383174"/>
      <w:r w:rsidRPr="00AE5A6B">
        <w:t>Пункт «Сбросить пользовательские настройки»</w:t>
      </w:r>
      <w:bookmarkEnd w:id="2230"/>
      <w:bookmarkEnd w:id="2231"/>
    </w:p>
    <w:p w14:paraId="60ED37F0" w14:textId="482BD6B1" w:rsidR="006C08A3" w:rsidRPr="00AE5A6B" w:rsidRDefault="006C08A3" w:rsidP="006C08A3">
      <w:pPr>
        <w:pStyle w:val="GOSTNormal"/>
        <w:rPr>
          <w:lang w:eastAsia="ko-KR"/>
        </w:rPr>
      </w:pPr>
      <w:r w:rsidRPr="00AE5A6B">
        <w:t xml:space="preserve">Пункт «Сбросить пользовательские настройки» </w:t>
      </w:r>
      <w:r w:rsidR="00091069" w:rsidRPr="00AE5A6B">
        <w:t>(рис. </w:t>
      </w:r>
      <w:r w:rsidRPr="00AE5A6B">
        <w:fldChar w:fldCharType="begin"/>
      </w:r>
      <w:r w:rsidRPr="00AE5A6B">
        <w:instrText xml:space="preserve"> REF _Ref35528060 \h  \* MERGEFORMAT </w:instrText>
      </w:r>
      <w:r w:rsidRPr="00AE5A6B">
        <w:fldChar w:fldCharType="separate"/>
      </w:r>
      <w:r w:rsidR="00EB64FB">
        <w:rPr>
          <w:noProof/>
        </w:rPr>
        <w:t>89</w:t>
      </w:r>
      <w:r w:rsidRPr="00AE5A6B">
        <w:fldChar w:fldCharType="end"/>
      </w:r>
      <w:r w:rsidRPr="00AE5A6B">
        <w:t>) предназначен для сброса настроек, которые производил пользователь. Сброс настроек можно производить как по отдельным разделам, так и всех сразу.</w:t>
      </w:r>
    </w:p>
    <w:p w14:paraId="0787E5F5" w14:textId="77777777" w:rsidR="006C08A3" w:rsidRPr="00AE5A6B" w:rsidRDefault="006C08A3" w:rsidP="006C08A3">
      <w:pPr>
        <w:pStyle w:val="GOSTFigure"/>
        <w:rPr>
          <w:lang w:eastAsia="ko-KR"/>
        </w:rPr>
      </w:pPr>
      <w:r w:rsidRPr="00AE5A6B">
        <w:rPr>
          <w:noProof/>
        </w:rPr>
        <w:lastRenderedPageBreak/>
        <w:drawing>
          <wp:inline distT="0" distB="0" distL="0" distR="0" wp14:anchorId="00A3A876" wp14:editId="21825C42">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137">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14:paraId="038D8D79" w14:textId="01452CA2"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32" w:name="_Ref35528060"/>
      <w:bookmarkStart w:id="2233" w:name="_Toc111012094"/>
      <w:bookmarkStart w:id="2234" w:name="_Toc184383301"/>
      <w:r w:rsidR="00EB64FB">
        <w:rPr>
          <w:noProof/>
        </w:rPr>
        <w:t>89</w:t>
      </w:r>
      <w:bookmarkEnd w:id="2232"/>
      <w:r w:rsidRPr="00AE5A6B">
        <w:rPr>
          <w:noProof/>
        </w:rPr>
        <w:fldChar w:fldCharType="end"/>
      </w:r>
      <w:r w:rsidR="006C08A3" w:rsidRPr="00AE5A6B">
        <w:t>. Пункт «Сбросить пользовательские настройки»</w:t>
      </w:r>
      <w:bookmarkEnd w:id="2233"/>
      <w:bookmarkEnd w:id="2234"/>
    </w:p>
    <w:p w14:paraId="6879078A" w14:textId="77777777" w:rsidR="006C08A3" w:rsidRPr="00AE5A6B" w:rsidRDefault="006C08A3" w:rsidP="006C08A3">
      <w:pPr>
        <w:pStyle w:val="51"/>
      </w:pPr>
      <w:bookmarkStart w:id="2235" w:name="_Toc36041809"/>
      <w:bookmarkStart w:id="2236" w:name="_Toc184383175"/>
      <w:r w:rsidRPr="00AE5A6B">
        <w:t>Пункт «Отсоединить список»</w:t>
      </w:r>
      <w:bookmarkEnd w:id="2235"/>
      <w:bookmarkEnd w:id="2236"/>
      <w:r w:rsidRPr="00AE5A6B">
        <w:t xml:space="preserve"> </w:t>
      </w:r>
    </w:p>
    <w:p w14:paraId="062315E6" w14:textId="7DBFECD0" w:rsidR="006C08A3" w:rsidRPr="00AE5A6B" w:rsidRDefault="006C08A3" w:rsidP="006C08A3">
      <w:pPr>
        <w:pStyle w:val="GOSTNormal"/>
      </w:pPr>
      <w:r w:rsidRPr="00AE5A6B">
        <w:t>Пункт «Отсоединить список» предназначен для перемещен</w:t>
      </w:r>
      <w:r w:rsidR="007141A3" w:rsidRPr="00AE5A6B">
        <w:t>и</w:t>
      </w:r>
      <w:r w:rsidRPr="00AE5A6B">
        <w:t>я СФ в отдельное окно.</w:t>
      </w:r>
    </w:p>
    <w:p w14:paraId="0B0BC717" w14:textId="77777777" w:rsidR="006C08A3" w:rsidRPr="00AE5A6B" w:rsidRDefault="006C08A3" w:rsidP="006C08A3">
      <w:pPr>
        <w:pStyle w:val="51"/>
      </w:pPr>
      <w:bookmarkStart w:id="2237" w:name="_Toc36041810"/>
      <w:bookmarkStart w:id="2238" w:name="_Toc184383176"/>
      <w:r w:rsidRPr="00AE5A6B">
        <w:t>Пункт «Диспетчер задач»</w:t>
      </w:r>
      <w:bookmarkEnd w:id="2237"/>
      <w:bookmarkEnd w:id="2238"/>
    </w:p>
    <w:p w14:paraId="5DE1691D" w14:textId="177CD2FA" w:rsidR="006C08A3" w:rsidRPr="00AE5A6B" w:rsidRDefault="006C08A3" w:rsidP="006C08A3">
      <w:pPr>
        <w:pStyle w:val="GOSTNormal"/>
        <w:rPr>
          <w:lang w:eastAsia="ko-KR"/>
        </w:rPr>
      </w:pPr>
      <w:r w:rsidRPr="00AE5A6B">
        <w:rPr>
          <w:lang w:eastAsia="ko-KR"/>
        </w:rPr>
        <w:t xml:space="preserve">В окне пункта «Диспетчер задач» </w:t>
      </w:r>
      <w:r w:rsidR="00091069" w:rsidRPr="00AE5A6B">
        <w:rPr>
          <w:lang w:eastAsia="ko-KR"/>
        </w:rPr>
        <w:t>(рис. </w:t>
      </w:r>
      <w:r w:rsidRPr="00AE5A6B">
        <w:rPr>
          <w:lang w:eastAsia="ko-KR"/>
        </w:rPr>
        <w:fldChar w:fldCharType="begin"/>
      </w:r>
      <w:r w:rsidRPr="00AE5A6B">
        <w:rPr>
          <w:lang w:eastAsia="ko-KR"/>
        </w:rPr>
        <w:instrText xml:space="preserve"> REF _Ref35528345 \h  \* MERGEFORMAT </w:instrText>
      </w:r>
      <w:r w:rsidRPr="00AE5A6B">
        <w:rPr>
          <w:lang w:eastAsia="ko-KR"/>
        </w:rPr>
      </w:r>
      <w:r w:rsidRPr="00AE5A6B">
        <w:rPr>
          <w:lang w:eastAsia="ko-KR"/>
        </w:rPr>
        <w:fldChar w:fldCharType="separate"/>
      </w:r>
      <w:r w:rsidR="00EB64FB">
        <w:rPr>
          <w:noProof/>
        </w:rPr>
        <w:t>90</w:t>
      </w:r>
      <w:r w:rsidRPr="00AE5A6B">
        <w:rPr>
          <w:lang w:eastAsia="ko-KR"/>
        </w:rPr>
        <w:fldChar w:fldCharType="end"/>
      </w:r>
      <w:r w:rsidRPr="00AE5A6B">
        <w:rPr>
          <w:lang w:eastAsia="ko-KR"/>
        </w:rPr>
        <w:t>) отображается список выполне</w:t>
      </w:r>
      <w:r w:rsidR="007141A3" w:rsidRPr="00AE5A6B">
        <w:rPr>
          <w:lang w:eastAsia="ko-KR"/>
        </w:rPr>
        <w:t>н</w:t>
      </w:r>
      <w:r w:rsidRPr="00AE5A6B">
        <w:rPr>
          <w:lang w:eastAsia="ko-KR"/>
        </w:rPr>
        <w:t>ных операций.</w:t>
      </w:r>
    </w:p>
    <w:p w14:paraId="2B8A5A5F" w14:textId="77777777" w:rsidR="006C08A3" w:rsidRPr="00AE5A6B" w:rsidRDefault="006C08A3" w:rsidP="006C08A3">
      <w:pPr>
        <w:pStyle w:val="GOSTFigure"/>
        <w:rPr>
          <w:lang w:eastAsia="ko-KR"/>
        </w:rPr>
      </w:pPr>
      <w:r w:rsidRPr="00AE5A6B">
        <w:rPr>
          <w:noProof/>
        </w:rPr>
        <w:lastRenderedPageBreak/>
        <w:drawing>
          <wp:inline distT="0" distB="0" distL="0" distR="0" wp14:anchorId="211A1BF5" wp14:editId="7B5A65B1">
            <wp:extent cx="6105525" cy="3538855"/>
            <wp:effectExtent l="0" t="0" r="9525" b="444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138">
                      <a:extLst>
                        <a:ext uri="{28A0092B-C50C-407E-A947-70E740481C1C}">
                          <a14:useLocalDpi xmlns:a14="http://schemas.microsoft.com/office/drawing/2010/main" val="0"/>
                        </a:ext>
                      </a:extLst>
                    </a:blip>
                    <a:stretch>
                      <a:fillRect/>
                    </a:stretch>
                  </pic:blipFill>
                  <pic:spPr>
                    <a:xfrm>
                      <a:off x="0" y="0"/>
                      <a:ext cx="6105525" cy="3538855"/>
                    </a:xfrm>
                    <a:prstGeom prst="rect">
                      <a:avLst/>
                    </a:prstGeom>
                  </pic:spPr>
                </pic:pic>
              </a:graphicData>
            </a:graphic>
          </wp:inline>
        </w:drawing>
      </w:r>
    </w:p>
    <w:p w14:paraId="75B9CA5F" w14:textId="38C811C0"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39" w:name="_Ref35528345"/>
      <w:bookmarkStart w:id="2240" w:name="_Toc111012095"/>
      <w:bookmarkStart w:id="2241" w:name="_Toc184383302"/>
      <w:r w:rsidR="00EB64FB">
        <w:rPr>
          <w:noProof/>
        </w:rPr>
        <w:t>90</w:t>
      </w:r>
      <w:bookmarkEnd w:id="2239"/>
      <w:r w:rsidRPr="00AE5A6B">
        <w:rPr>
          <w:noProof/>
        </w:rPr>
        <w:fldChar w:fldCharType="end"/>
      </w:r>
      <w:r w:rsidR="007141A3" w:rsidRPr="00AE5A6B">
        <w:t>. Пункт «</w:t>
      </w:r>
      <w:r w:rsidR="006C08A3" w:rsidRPr="00AE5A6B">
        <w:t>Диспетчер задач»</w:t>
      </w:r>
      <w:bookmarkEnd w:id="2240"/>
      <w:bookmarkEnd w:id="2241"/>
    </w:p>
    <w:p w14:paraId="739592DF" w14:textId="77777777" w:rsidR="006C08A3" w:rsidRPr="00AE5A6B" w:rsidRDefault="006C08A3" w:rsidP="006C08A3">
      <w:pPr>
        <w:pStyle w:val="51"/>
      </w:pPr>
      <w:bookmarkStart w:id="2242" w:name="_Toc36041811"/>
      <w:bookmarkStart w:id="2243" w:name="_Toc184383177"/>
      <w:r w:rsidRPr="00AE5A6B">
        <w:t>Пункт «Просмотреть настройки списковой формы»</w:t>
      </w:r>
      <w:bookmarkEnd w:id="2242"/>
      <w:bookmarkEnd w:id="2243"/>
    </w:p>
    <w:p w14:paraId="4C3078A9" w14:textId="598308ED" w:rsidR="006C08A3" w:rsidRPr="00AE5A6B" w:rsidRDefault="006C08A3" w:rsidP="006C08A3">
      <w:pPr>
        <w:pStyle w:val="GOSTNormal"/>
        <w:rPr>
          <w:lang w:eastAsia="ko-KR"/>
        </w:rPr>
      </w:pPr>
      <w:r w:rsidRPr="00AE5A6B">
        <w:rPr>
          <w:lang w:eastAsia="ko-KR"/>
        </w:rPr>
        <w:t xml:space="preserve">При выборе данного пункта на экран выводится служебная информация </w:t>
      </w:r>
      <w:r w:rsidR="00091069" w:rsidRPr="00AE5A6B">
        <w:rPr>
          <w:lang w:eastAsia="ko-KR"/>
        </w:rPr>
        <w:t>(рис. </w:t>
      </w:r>
      <w:r w:rsidRPr="00AE5A6B">
        <w:rPr>
          <w:lang w:eastAsia="ko-KR"/>
        </w:rPr>
        <w:fldChar w:fldCharType="begin"/>
      </w:r>
      <w:r w:rsidRPr="00AE5A6B">
        <w:rPr>
          <w:lang w:eastAsia="ko-KR"/>
        </w:rPr>
        <w:instrText xml:space="preserve"> REF _Ref35528425 \h  \* MERGEFORMAT </w:instrText>
      </w:r>
      <w:r w:rsidRPr="00AE5A6B">
        <w:rPr>
          <w:lang w:eastAsia="ko-KR"/>
        </w:rPr>
      </w:r>
      <w:r w:rsidRPr="00AE5A6B">
        <w:rPr>
          <w:lang w:eastAsia="ko-KR"/>
        </w:rPr>
        <w:fldChar w:fldCharType="separate"/>
      </w:r>
      <w:r w:rsidR="00EB64FB">
        <w:rPr>
          <w:noProof/>
        </w:rPr>
        <w:t>91</w:t>
      </w:r>
      <w:r w:rsidRPr="00AE5A6B">
        <w:rPr>
          <w:lang w:eastAsia="ko-KR"/>
        </w:rPr>
        <w:fldChar w:fldCharType="end"/>
      </w:r>
      <w:r w:rsidRPr="00AE5A6B">
        <w:rPr>
          <w:lang w:eastAsia="ko-KR"/>
        </w:rPr>
        <w:t>) для текущей списковой формы.</w:t>
      </w:r>
    </w:p>
    <w:p w14:paraId="7A91CAC6" w14:textId="77777777" w:rsidR="006C08A3" w:rsidRPr="00AE5A6B" w:rsidRDefault="006C08A3" w:rsidP="006C08A3">
      <w:pPr>
        <w:pStyle w:val="GOSTFigure"/>
        <w:rPr>
          <w:lang w:eastAsia="ko-KR"/>
        </w:rPr>
      </w:pPr>
      <w:r w:rsidRPr="00AE5A6B">
        <w:rPr>
          <w:noProof/>
        </w:rPr>
        <w:drawing>
          <wp:inline distT="0" distB="0" distL="0" distR="0" wp14:anchorId="3D046559" wp14:editId="599149F4">
            <wp:extent cx="6076950" cy="2921000"/>
            <wp:effectExtent l="0" t="0" r="0"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139">
                      <a:extLst>
                        <a:ext uri="{28A0092B-C50C-407E-A947-70E740481C1C}">
                          <a14:useLocalDpi xmlns:a14="http://schemas.microsoft.com/office/drawing/2010/main" val="0"/>
                        </a:ext>
                      </a:extLst>
                    </a:blip>
                    <a:stretch>
                      <a:fillRect/>
                    </a:stretch>
                  </pic:blipFill>
                  <pic:spPr>
                    <a:xfrm>
                      <a:off x="0" y="0"/>
                      <a:ext cx="6076950" cy="2921000"/>
                    </a:xfrm>
                    <a:prstGeom prst="rect">
                      <a:avLst/>
                    </a:prstGeom>
                  </pic:spPr>
                </pic:pic>
              </a:graphicData>
            </a:graphic>
          </wp:inline>
        </w:drawing>
      </w:r>
    </w:p>
    <w:p w14:paraId="461D16E6" w14:textId="1B2BE8B3"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44" w:name="_Ref35528425"/>
      <w:bookmarkStart w:id="2245" w:name="_Toc111012096"/>
      <w:bookmarkStart w:id="2246" w:name="_Toc184383303"/>
      <w:r w:rsidR="00EB64FB">
        <w:rPr>
          <w:noProof/>
        </w:rPr>
        <w:t>91</w:t>
      </w:r>
      <w:bookmarkEnd w:id="2244"/>
      <w:r w:rsidRPr="00AE5A6B">
        <w:rPr>
          <w:noProof/>
        </w:rPr>
        <w:fldChar w:fldCharType="end"/>
      </w:r>
      <w:r w:rsidR="006A261C">
        <w:t>. Пункт «</w:t>
      </w:r>
      <w:r w:rsidR="006C08A3" w:rsidRPr="00AE5A6B">
        <w:t>Просмотреть настройки списковой формы»</w:t>
      </w:r>
      <w:bookmarkEnd w:id="2245"/>
      <w:bookmarkEnd w:id="2246"/>
    </w:p>
    <w:p w14:paraId="650450E4" w14:textId="77777777" w:rsidR="006C08A3" w:rsidRPr="00AE5A6B" w:rsidRDefault="006C08A3" w:rsidP="006C08A3">
      <w:pPr>
        <w:pStyle w:val="51"/>
      </w:pPr>
      <w:bookmarkStart w:id="2247" w:name="_Toc36041812"/>
      <w:bookmarkStart w:id="2248" w:name="_Toc184383178"/>
      <w:r w:rsidRPr="00AE5A6B">
        <w:t>Пункт «О системе»</w:t>
      </w:r>
      <w:bookmarkEnd w:id="2247"/>
      <w:bookmarkEnd w:id="2248"/>
    </w:p>
    <w:p w14:paraId="71A024C6" w14:textId="54BA0FFD" w:rsidR="006C08A3" w:rsidRPr="00AE5A6B" w:rsidRDefault="006C08A3" w:rsidP="006C08A3">
      <w:pPr>
        <w:pStyle w:val="GOSTNormal"/>
        <w:rPr>
          <w:lang w:eastAsia="ko-KR"/>
        </w:rPr>
      </w:pPr>
      <w:r w:rsidRPr="00AE5A6B">
        <w:rPr>
          <w:lang w:eastAsia="ko-KR"/>
        </w:rPr>
        <w:t xml:space="preserve">Данный пункт предназначен для вывода информации о системе </w:t>
      </w:r>
      <w:r w:rsidR="00091069" w:rsidRPr="00AE5A6B">
        <w:rPr>
          <w:lang w:eastAsia="ko-KR"/>
        </w:rPr>
        <w:t>(рис. </w:t>
      </w:r>
      <w:r w:rsidRPr="00AE5A6B">
        <w:rPr>
          <w:lang w:eastAsia="ko-KR"/>
        </w:rPr>
        <w:fldChar w:fldCharType="begin"/>
      </w:r>
      <w:r w:rsidRPr="00AE5A6B">
        <w:rPr>
          <w:lang w:eastAsia="ko-KR"/>
        </w:rPr>
        <w:instrText xml:space="preserve"> REF _Ref35528509 \h  \* MERGEFORMAT </w:instrText>
      </w:r>
      <w:r w:rsidRPr="00AE5A6B">
        <w:rPr>
          <w:lang w:eastAsia="ko-KR"/>
        </w:rPr>
      </w:r>
      <w:r w:rsidRPr="00AE5A6B">
        <w:rPr>
          <w:lang w:eastAsia="ko-KR"/>
        </w:rPr>
        <w:fldChar w:fldCharType="separate"/>
      </w:r>
      <w:r w:rsidR="00EB64FB">
        <w:rPr>
          <w:noProof/>
        </w:rPr>
        <w:t>92</w:t>
      </w:r>
      <w:r w:rsidRPr="00AE5A6B">
        <w:rPr>
          <w:lang w:eastAsia="ko-KR"/>
        </w:rPr>
        <w:fldChar w:fldCharType="end"/>
      </w:r>
      <w:r w:rsidRPr="00AE5A6B">
        <w:rPr>
          <w:lang w:eastAsia="ko-KR"/>
        </w:rPr>
        <w:t>).</w:t>
      </w:r>
    </w:p>
    <w:p w14:paraId="27AFB9FD" w14:textId="77777777" w:rsidR="006C08A3" w:rsidRPr="00AE5A6B" w:rsidRDefault="006C08A3" w:rsidP="006C08A3">
      <w:pPr>
        <w:pStyle w:val="GOSTFigure"/>
      </w:pPr>
      <w:r w:rsidRPr="00AE5A6B">
        <w:rPr>
          <w:noProof/>
        </w:rPr>
        <w:lastRenderedPageBreak/>
        <w:drawing>
          <wp:inline distT="0" distB="0" distL="0" distR="0" wp14:anchorId="582A1427" wp14:editId="6153F94D">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140">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14:paraId="1B7EF4B5" w14:textId="168514E0"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49" w:name="_Ref35528509"/>
      <w:bookmarkStart w:id="2250" w:name="_Toc111012097"/>
      <w:bookmarkStart w:id="2251" w:name="_Toc184383304"/>
      <w:r w:rsidR="00EB64FB">
        <w:rPr>
          <w:noProof/>
        </w:rPr>
        <w:t>92</w:t>
      </w:r>
      <w:bookmarkEnd w:id="2249"/>
      <w:r w:rsidRPr="00AE5A6B">
        <w:rPr>
          <w:noProof/>
        </w:rPr>
        <w:fldChar w:fldCharType="end"/>
      </w:r>
      <w:r w:rsidR="006C08A3" w:rsidRPr="00AE5A6B">
        <w:t>. Пункт «О системе»</w:t>
      </w:r>
      <w:bookmarkEnd w:id="2250"/>
      <w:bookmarkEnd w:id="2251"/>
    </w:p>
    <w:p w14:paraId="707E7667" w14:textId="77777777" w:rsidR="006C08A3" w:rsidRPr="00AE5A6B" w:rsidRDefault="006C08A3" w:rsidP="009A3F33">
      <w:pPr>
        <w:pStyle w:val="41"/>
      </w:pPr>
      <w:bookmarkStart w:id="2252" w:name="_Toc36041813"/>
      <w:bookmarkStart w:id="2253" w:name="_Toc184383179"/>
      <w:r w:rsidRPr="00AE5A6B">
        <w:t>Настройка и использование фильтров для списковой формы</w:t>
      </w:r>
      <w:bookmarkEnd w:id="2252"/>
      <w:bookmarkEnd w:id="2253"/>
    </w:p>
    <w:p w14:paraId="3E914587" w14:textId="77777777" w:rsidR="006C08A3" w:rsidRPr="00AE5A6B" w:rsidRDefault="006C08A3" w:rsidP="006C08A3">
      <w:pPr>
        <w:pStyle w:val="51"/>
      </w:pPr>
      <w:bookmarkStart w:id="2254" w:name="_Toc33711509"/>
      <w:bookmarkStart w:id="2255" w:name="_Toc36041814"/>
      <w:bookmarkStart w:id="2256" w:name="_Ref66353337"/>
      <w:bookmarkStart w:id="2257" w:name="_Toc184383180"/>
      <w:r w:rsidRPr="00AE5A6B">
        <w:t>Встроенный фильтр</w:t>
      </w:r>
      <w:bookmarkEnd w:id="2254"/>
      <w:bookmarkEnd w:id="2255"/>
      <w:bookmarkEnd w:id="2256"/>
      <w:bookmarkEnd w:id="2257"/>
    </w:p>
    <w:p w14:paraId="66252C79" w14:textId="77777777" w:rsidR="006C08A3" w:rsidRPr="00AE5A6B" w:rsidRDefault="006C08A3" w:rsidP="003A0A7E">
      <w:pPr>
        <w:pStyle w:val="GOSTNormalWithout"/>
      </w:pPr>
      <w:r w:rsidRPr="00AE5A6B">
        <w:t xml:space="preserve">Чтобы выполнить отбор на СФ нужных документов (записей справочника), следует задать параметры фильтрации. Для этого </w:t>
      </w:r>
      <w:r w:rsidRPr="00AE5A6B">
        <w:rPr>
          <w:rStyle w:val="GOSTNormalWithout0"/>
        </w:rPr>
        <w:t>необходимо</w:t>
      </w:r>
      <w:r w:rsidRPr="00AE5A6B">
        <w:t xml:space="preserve"> выполнить следующую последовательность действий:</w:t>
      </w:r>
    </w:p>
    <w:p w14:paraId="3B281565" w14:textId="5E18D76F" w:rsidR="006C08A3" w:rsidRPr="00AE5A6B" w:rsidRDefault="006C08A3" w:rsidP="00CA231E">
      <w:pPr>
        <w:pStyle w:val="GOSTListnum"/>
        <w:numPr>
          <w:ilvl w:val="0"/>
          <w:numId w:val="319"/>
        </w:numPr>
      </w:pPr>
      <w:r w:rsidRPr="00AE5A6B">
        <w:t>В поле выбора фильтра нажать один раз левой клавишей мыши по значку</w:t>
      </w:r>
      <w:r w:rsidR="00F653B6" w:rsidRPr="00AE5A6B">
        <w:t> </w:t>
      </w:r>
      <w:r w:rsidRPr="00AE5A6B">
        <w:rPr>
          <w:noProof/>
        </w:rPr>
        <w:drawing>
          <wp:inline distT="0" distB="0" distL="0" distR="0" wp14:anchorId="6D8FF6B5" wp14:editId="46F861A2">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00F653B6" w:rsidRPr="00AE5A6B">
        <w:t xml:space="preserve"> </w:t>
      </w:r>
      <w:r w:rsidR="00091069" w:rsidRPr="00AE5A6B">
        <w:t>(рис. </w:t>
      </w:r>
      <w:r w:rsidRPr="00AE5A6B">
        <w:fldChar w:fldCharType="begin"/>
      </w:r>
      <w:r w:rsidRPr="00AE5A6B">
        <w:instrText xml:space="preserve"> REF _Ref35513770 \h  \* MERGEFORMAT </w:instrText>
      </w:r>
      <w:r w:rsidRPr="00AE5A6B">
        <w:fldChar w:fldCharType="separate"/>
      </w:r>
      <w:r w:rsidR="00EB64FB">
        <w:rPr>
          <w:noProof/>
        </w:rPr>
        <w:t>93</w:t>
      </w:r>
      <w:r w:rsidRPr="00AE5A6B">
        <w:fldChar w:fldCharType="end"/>
      </w:r>
      <w:r w:rsidRPr="00AE5A6B">
        <w:t>).</w:t>
      </w:r>
    </w:p>
    <w:p w14:paraId="0BC98BB3" w14:textId="4B182E0A" w:rsidR="006C08A3" w:rsidRPr="00AE5A6B" w:rsidRDefault="007141A3" w:rsidP="006C08A3">
      <w:pPr>
        <w:pStyle w:val="GOSTFigure"/>
      </w:pPr>
      <w:r w:rsidRPr="00AE5A6B">
        <w:rPr>
          <w:noProof/>
        </w:rPr>
        <w:drawing>
          <wp:inline distT="0" distB="0" distL="0" distR="0" wp14:anchorId="79AB1517" wp14:editId="2B3B220D">
            <wp:extent cx="6120130" cy="2789555"/>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6120130" cy="2789555"/>
                    </a:xfrm>
                    <a:prstGeom prst="rect">
                      <a:avLst/>
                    </a:prstGeom>
                    <a:noFill/>
                    <a:ln>
                      <a:noFill/>
                    </a:ln>
                  </pic:spPr>
                </pic:pic>
              </a:graphicData>
            </a:graphic>
          </wp:inline>
        </w:drawing>
      </w:r>
    </w:p>
    <w:p w14:paraId="4E011ADB" w14:textId="5CE90689"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58" w:name="_Ref35513770"/>
      <w:bookmarkStart w:id="2259" w:name="_Toc111012098"/>
      <w:bookmarkStart w:id="2260" w:name="_Toc184383305"/>
      <w:r w:rsidR="00EB64FB">
        <w:rPr>
          <w:noProof/>
        </w:rPr>
        <w:t>93</w:t>
      </w:r>
      <w:bookmarkEnd w:id="2258"/>
      <w:r w:rsidRPr="00AE5A6B">
        <w:rPr>
          <w:noProof/>
        </w:rPr>
        <w:fldChar w:fldCharType="end"/>
      </w:r>
      <w:r w:rsidR="006C08A3" w:rsidRPr="00AE5A6B">
        <w:rPr>
          <w:lang w:val="en-US"/>
        </w:rPr>
        <w:t xml:space="preserve">. </w:t>
      </w:r>
      <w:r w:rsidR="00C601C6" w:rsidRPr="00AE5A6B">
        <w:t>Список фильтров</w:t>
      </w:r>
      <w:bookmarkEnd w:id="2259"/>
      <w:bookmarkEnd w:id="2260"/>
    </w:p>
    <w:p w14:paraId="1B7032AE" w14:textId="77777777" w:rsidR="006C08A3" w:rsidRPr="00AE5A6B" w:rsidRDefault="006C08A3" w:rsidP="00673878">
      <w:pPr>
        <w:pStyle w:val="GOSTListnum"/>
        <w:numPr>
          <w:ilvl w:val="0"/>
          <w:numId w:val="24"/>
        </w:numPr>
      </w:pPr>
      <w:r w:rsidRPr="00AE5A6B">
        <w:t>В открывшемся списке следует выбрать нужный фильтр, выполнив один щелчок левой клавишей мыши по названию фильтра.</w:t>
      </w:r>
    </w:p>
    <w:p w14:paraId="3A54FF00" w14:textId="77777777" w:rsidR="006C08A3" w:rsidRPr="00AE5A6B" w:rsidRDefault="006C08A3" w:rsidP="006C08A3">
      <w:pPr>
        <w:pStyle w:val="GOSTNote"/>
      </w:pPr>
      <w:r w:rsidRPr="00AE5A6B">
        <w:t xml:space="preserve"> </w:t>
      </w:r>
      <w:r w:rsidRPr="00AE5A6B">
        <w:rPr>
          <w:rStyle w:val="GOSTSymBold"/>
        </w:rPr>
        <w:t>Примечание.</w:t>
      </w:r>
      <w:r w:rsidRPr="00AE5A6B">
        <w:tab/>
        <w:t>Набор фильтров зависит от типа документов, с которым вы в настоящий момент работаете и может отличаться.</w:t>
      </w:r>
    </w:p>
    <w:p w14:paraId="69C768E8" w14:textId="03581824" w:rsidR="006C08A3" w:rsidRPr="00AE5A6B" w:rsidRDefault="00A640B2" w:rsidP="00673878">
      <w:pPr>
        <w:pStyle w:val="GOSTListnum"/>
        <w:numPr>
          <w:ilvl w:val="0"/>
          <w:numId w:val="24"/>
        </w:numPr>
      </w:pPr>
      <w:r w:rsidRPr="00AE5A6B">
        <w:lastRenderedPageBreak/>
        <w:t>В случае если</w:t>
      </w:r>
      <w:r w:rsidR="006C08A3" w:rsidRPr="00AE5A6B">
        <w:t xml:space="preserve"> фильтр содержит дополнительные параметры, следует ввести значение /-я требуемого/-ых параметра/-ов и </w:t>
      </w:r>
      <w:r w:rsidR="000C0D50" w:rsidRPr="00AE5A6B">
        <w:t xml:space="preserve">нажать </w:t>
      </w:r>
      <w:r w:rsidR="00F828B4" w:rsidRPr="00AE5A6B">
        <w:t>кнопку «</w:t>
      </w:r>
      <w:r w:rsidR="006C08A3" w:rsidRPr="00AE5A6B">
        <w:t>ОК». На рисунке</w:t>
      </w:r>
      <w:r w:rsidR="00F653B6" w:rsidRPr="00AE5A6B">
        <w:t> </w:t>
      </w:r>
      <w:r w:rsidR="006C08A3" w:rsidRPr="00AE5A6B">
        <w:fldChar w:fldCharType="begin"/>
      </w:r>
      <w:r w:rsidR="006C08A3" w:rsidRPr="00AE5A6B">
        <w:instrText xml:space="preserve"> REF _Ref204411202 \h  \* MERGEFORMAT </w:instrText>
      </w:r>
      <w:r w:rsidR="006C08A3" w:rsidRPr="00AE5A6B">
        <w:fldChar w:fldCharType="separate"/>
      </w:r>
      <w:r w:rsidR="00EB64FB">
        <w:rPr>
          <w:noProof/>
        </w:rPr>
        <w:t>94</w:t>
      </w:r>
      <w:r w:rsidR="006C08A3" w:rsidRPr="00AE5A6B">
        <w:fldChar w:fldCharType="end"/>
      </w:r>
      <w:r w:rsidR="006C08A3" w:rsidRPr="00AE5A6B">
        <w:t xml:space="preserve"> показан пример окна для ввода дополнительного параметра фильтра.</w:t>
      </w:r>
    </w:p>
    <w:p w14:paraId="2210782E" w14:textId="77777777" w:rsidR="006C08A3" w:rsidRPr="00AE5A6B" w:rsidRDefault="006C08A3" w:rsidP="006C08A3">
      <w:pPr>
        <w:pStyle w:val="GOSTFigure"/>
      </w:pPr>
      <w:r w:rsidRPr="00AE5A6B">
        <w:rPr>
          <w:noProof/>
        </w:rPr>
        <w:drawing>
          <wp:inline distT="0" distB="0" distL="0" distR="0" wp14:anchorId="37F616A2" wp14:editId="76CF0583">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14:paraId="6CDF45C3" w14:textId="0BB576BF"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61" w:name="_Ref204411202"/>
      <w:bookmarkStart w:id="2262" w:name="_Toc111012099"/>
      <w:bookmarkStart w:id="2263" w:name="_Toc184383306"/>
      <w:r w:rsidR="00EB64FB">
        <w:rPr>
          <w:noProof/>
        </w:rPr>
        <w:t>94</w:t>
      </w:r>
      <w:bookmarkEnd w:id="2261"/>
      <w:r w:rsidRPr="00AE5A6B">
        <w:rPr>
          <w:noProof/>
        </w:rPr>
        <w:fldChar w:fldCharType="end"/>
      </w:r>
      <w:r w:rsidR="006C08A3" w:rsidRPr="00AE5A6B">
        <w:t>. Пример окна для ввода дополнительного параметра фильтра</w:t>
      </w:r>
      <w:bookmarkEnd w:id="2262"/>
      <w:bookmarkEnd w:id="2263"/>
    </w:p>
    <w:p w14:paraId="4C844DDD" w14:textId="54786A97" w:rsidR="006C08A3" w:rsidRPr="00AE5A6B" w:rsidRDefault="00A640B2" w:rsidP="006C08A3">
      <w:pPr>
        <w:pStyle w:val="GOSTListnormal18"/>
      </w:pPr>
      <w:r w:rsidRPr="00AE5A6B">
        <w:t>В случае если</w:t>
      </w:r>
      <w:r w:rsidR="006C08A3" w:rsidRPr="00AE5A6B">
        <w:t xml:space="preserve"> фильтр не содержит дополнительные параметры, то следует просто </w:t>
      </w:r>
      <w:r w:rsidR="000C0D50" w:rsidRPr="00AE5A6B">
        <w:t xml:space="preserve">нажать </w:t>
      </w:r>
      <w:r w:rsidR="00F828B4" w:rsidRPr="00AE5A6B">
        <w:t>кнопку «</w:t>
      </w:r>
      <w:r w:rsidR="006C08A3" w:rsidRPr="00AE5A6B">
        <w:t>ОК». На рисунке</w:t>
      </w:r>
      <w:r w:rsidR="00F653B6" w:rsidRPr="00AE5A6B">
        <w:t> </w:t>
      </w:r>
      <w:r w:rsidR="006C08A3" w:rsidRPr="00AE5A6B">
        <w:fldChar w:fldCharType="begin"/>
      </w:r>
      <w:r w:rsidR="006C08A3" w:rsidRPr="00AE5A6B">
        <w:instrText xml:space="preserve"> REF _Ref35514937 \h  \* MERGEFORMAT </w:instrText>
      </w:r>
      <w:r w:rsidR="006C08A3" w:rsidRPr="00AE5A6B">
        <w:fldChar w:fldCharType="separate"/>
      </w:r>
      <w:r w:rsidR="00EB64FB">
        <w:rPr>
          <w:noProof/>
        </w:rPr>
        <w:t>95</w:t>
      </w:r>
      <w:r w:rsidR="006C08A3" w:rsidRPr="00AE5A6B">
        <w:fldChar w:fldCharType="end"/>
      </w:r>
      <w:r w:rsidR="006C08A3" w:rsidRPr="00AE5A6B">
        <w:t xml:space="preserve"> показан пример окна для фильтра без дополнительных параметров.</w:t>
      </w:r>
    </w:p>
    <w:p w14:paraId="0AABF33A" w14:textId="77777777" w:rsidR="006C08A3" w:rsidRPr="00AE5A6B" w:rsidRDefault="006C08A3" w:rsidP="006C08A3">
      <w:pPr>
        <w:pStyle w:val="GOSTFigure"/>
      </w:pPr>
      <w:r w:rsidRPr="00AE5A6B">
        <w:rPr>
          <w:noProof/>
        </w:rPr>
        <w:drawing>
          <wp:inline distT="0" distB="0" distL="0" distR="0" wp14:anchorId="7F13696C" wp14:editId="26C057BC">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144">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14:paraId="019EA6AE" w14:textId="4A8DE463"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64" w:name="_Ref35514937"/>
      <w:bookmarkStart w:id="2265" w:name="_Toc111012100"/>
      <w:bookmarkStart w:id="2266" w:name="_Toc184383307"/>
      <w:r w:rsidR="00EB64FB">
        <w:rPr>
          <w:noProof/>
        </w:rPr>
        <w:t>95</w:t>
      </w:r>
      <w:bookmarkEnd w:id="2264"/>
      <w:r w:rsidRPr="00AE5A6B">
        <w:rPr>
          <w:noProof/>
        </w:rPr>
        <w:fldChar w:fldCharType="end"/>
      </w:r>
      <w:r w:rsidR="006C08A3" w:rsidRPr="00AE5A6B">
        <w:t>. Пример окна для фильтра без дополнительных параметров</w:t>
      </w:r>
      <w:bookmarkEnd w:id="2265"/>
      <w:bookmarkEnd w:id="2266"/>
    </w:p>
    <w:p w14:paraId="3E6D13F0" w14:textId="47DB8B8B" w:rsidR="006C08A3" w:rsidRPr="00AE5A6B" w:rsidRDefault="006C08A3" w:rsidP="006C08A3">
      <w:pPr>
        <w:pStyle w:val="GOSTNormal"/>
      </w:pPr>
      <w:r w:rsidRPr="00AE5A6B">
        <w:t xml:space="preserve">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w:t>
      </w:r>
      <w:r w:rsidR="00091069" w:rsidRPr="00AE5A6B">
        <w:t>(рис. </w:t>
      </w:r>
      <w:r w:rsidRPr="00AE5A6B">
        <w:fldChar w:fldCharType="begin"/>
      </w:r>
      <w:r w:rsidRPr="00AE5A6B">
        <w:instrText xml:space="preserve"> REF _Ref35515985 \h  \* MERGEFORMAT </w:instrText>
      </w:r>
      <w:r w:rsidRPr="00AE5A6B">
        <w:fldChar w:fldCharType="separate"/>
      </w:r>
      <w:r w:rsidR="00EB64FB">
        <w:rPr>
          <w:noProof/>
        </w:rPr>
        <w:t>96</w:t>
      </w:r>
      <w:r w:rsidRPr="00AE5A6B">
        <w:fldChar w:fldCharType="end"/>
      </w:r>
      <w:r w:rsidRPr="00AE5A6B">
        <w:t>).</w:t>
      </w:r>
    </w:p>
    <w:p w14:paraId="79A2B6E7" w14:textId="7AC0110D" w:rsidR="006C08A3" w:rsidRPr="00AE5A6B" w:rsidRDefault="007141A3" w:rsidP="006C08A3">
      <w:pPr>
        <w:pStyle w:val="GOSTFigure"/>
      </w:pPr>
      <w:r w:rsidRPr="00AE5A6B">
        <w:rPr>
          <w:noProof/>
        </w:rPr>
        <w:drawing>
          <wp:inline distT="0" distB="0" distL="0" distR="0" wp14:anchorId="355B0840" wp14:editId="5A74402C">
            <wp:extent cx="6120130" cy="1043305"/>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6120130" cy="1043305"/>
                    </a:xfrm>
                    <a:prstGeom prst="rect">
                      <a:avLst/>
                    </a:prstGeom>
                    <a:noFill/>
                    <a:ln>
                      <a:noFill/>
                    </a:ln>
                  </pic:spPr>
                </pic:pic>
              </a:graphicData>
            </a:graphic>
          </wp:inline>
        </w:drawing>
      </w:r>
    </w:p>
    <w:p w14:paraId="724FA39E" w14:textId="2CC703D0"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67" w:name="_Ref35515985"/>
      <w:bookmarkStart w:id="2268" w:name="_Toc111012101"/>
      <w:bookmarkStart w:id="2269" w:name="_Toc184383308"/>
      <w:r w:rsidR="00EB64FB">
        <w:rPr>
          <w:noProof/>
        </w:rPr>
        <w:t>96</w:t>
      </w:r>
      <w:bookmarkEnd w:id="2267"/>
      <w:r w:rsidRPr="00AE5A6B">
        <w:rPr>
          <w:noProof/>
        </w:rPr>
        <w:fldChar w:fldCharType="end"/>
      </w:r>
      <w:r w:rsidR="006C08A3" w:rsidRPr="00AE5A6B">
        <w:t>. Расположение метки примененного фильтра</w:t>
      </w:r>
      <w:bookmarkEnd w:id="2268"/>
      <w:bookmarkEnd w:id="2269"/>
    </w:p>
    <w:p w14:paraId="7444CD38" w14:textId="1304C32A" w:rsidR="006C08A3" w:rsidRPr="00AE5A6B" w:rsidRDefault="00A640B2" w:rsidP="006C08A3">
      <w:pPr>
        <w:pStyle w:val="GOSTNormal"/>
      </w:pPr>
      <w:r w:rsidRPr="00AE5A6B">
        <w:t>В случае если</w:t>
      </w:r>
      <w:r w:rsidR="006C08A3" w:rsidRPr="00AE5A6B">
        <w:t xml:space="preserve"> надо изменить параметры используемого фильтра, необходимо нажать на значок слева от поля фильтров </w:t>
      </w:r>
      <w:r w:rsidR="00091069" w:rsidRPr="00AE5A6B">
        <w:t>(рис.</w:t>
      </w:r>
      <w:r w:rsidR="00F653B6" w:rsidRPr="00AE5A6B">
        <w:t> </w:t>
      </w:r>
      <w:r w:rsidR="00221CC9" w:rsidRPr="00AE5A6B">
        <w:fldChar w:fldCharType="begin"/>
      </w:r>
      <w:r w:rsidR="00221CC9" w:rsidRPr="00AE5A6B">
        <w:instrText xml:space="preserve"> REF _Ref58424295 \h </w:instrText>
      </w:r>
      <w:r w:rsidR="00DA0B99" w:rsidRPr="00AE5A6B">
        <w:instrText xml:space="preserve"> \* MERGEFORMAT </w:instrText>
      </w:r>
      <w:r w:rsidR="00221CC9" w:rsidRPr="00AE5A6B">
        <w:fldChar w:fldCharType="separate"/>
      </w:r>
      <w:r w:rsidR="00EB64FB">
        <w:rPr>
          <w:noProof/>
        </w:rPr>
        <w:t>97</w:t>
      </w:r>
      <w:r w:rsidR="00221CC9" w:rsidRPr="00AE5A6B">
        <w:fldChar w:fldCharType="end"/>
      </w:r>
      <w:r w:rsidR="006C08A3" w:rsidRPr="00AE5A6B">
        <w:t>) и ввести новые параметры.</w:t>
      </w:r>
    </w:p>
    <w:p w14:paraId="0E81E20C" w14:textId="77777777" w:rsidR="006C08A3" w:rsidRPr="00AE5A6B" w:rsidRDefault="006C08A3" w:rsidP="006C08A3">
      <w:pPr>
        <w:pStyle w:val="GOSTFigure"/>
      </w:pPr>
      <w:r w:rsidRPr="00AE5A6B">
        <w:rPr>
          <w:noProof/>
        </w:rPr>
        <w:drawing>
          <wp:inline distT="0" distB="0" distL="0" distR="0" wp14:anchorId="319A949A" wp14:editId="1243A294">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146">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14:paraId="27C98DD9" w14:textId="2C8C3E8A"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70" w:name="_Ref58424295"/>
      <w:bookmarkStart w:id="2271" w:name="_Toc111012102"/>
      <w:bookmarkStart w:id="2272" w:name="_Toc184383309"/>
      <w:r w:rsidR="00EB64FB">
        <w:rPr>
          <w:noProof/>
        </w:rPr>
        <w:t>97</w:t>
      </w:r>
      <w:bookmarkEnd w:id="2270"/>
      <w:r w:rsidRPr="00AE5A6B">
        <w:rPr>
          <w:noProof/>
        </w:rPr>
        <w:fldChar w:fldCharType="end"/>
      </w:r>
      <w:r w:rsidR="006C08A3" w:rsidRPr="00AE5A6B">
        <w:t>. Кнопка для изменения параметров используемого фильтра</w:t>
      </w:r>
      <w:bookmarkEnd w:id="2271"/>
      <w:bookmarkEnd w:id="2272"/>
    </w:p>
    <w:p w14:paraId="7A538D1A" w14:textId="1BB14D85" w:rsidR="00221CC9" w:rsidRPr="00AE5A6B" w:rsidRDefault="00221CC9" w:rsidP="00221CC9">
      <w:pPr>
        <w:pStyle w:val="GOSTNormal"/>
      </w:pPr>
      <w:r w:rsidRPr="00AE5A6B">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AE5A6B">
        <w:fldChar w:fldCharType="begin"/>
      </w:r>
      <w:r w:rsidRPr="00AE5A6B">
        <w:instrText xml:space="preserve"> REF _Ref58424100 \h </w:instrText>
      </w:r>
      <w:r w:rsidR="00DA0B99" w:rsidRPr="00AE5A6B">
        <w:instrText xml:space="preserve"> \* MERGEFORMAT </w:instrText>
      </w:r>
      <w:r w:rsidRPr="00AE5A6B">
        <w:fldChar w:fldCharType="separate"/>
      </w:r>
      <w:r w:rsidR="00EB64FB">
        <w:rPr>
          <w:noProof/>
        </w:rPr>
        <w:t>98</w:t>
      </w:r>
      <w:r w:rsidRPr="00AE5A6B">
        <w:fldChar w:fldCharType="end"/>
      </w:r>
      <w:r w:rsidRPr="00AE5A6B">
        <w:t>).</w:t>
      </w:r>
    </w:p>
    <w:p w14:paraId="72592563" w14:textId="77777777" w:rsidR="00221CC9" w:rsidRPr="00AE5A6B" w:rsidRDefault="00221CC9" w:rsidP="00221CC9">
      <w:pPr>
        <w:pStyle w:val="GOSTFigure"/>
      </w:pPr>
      <w:r w:rsidRPr="00AE5A6B">
        <w:rPr>
          <w:noProof/>
        </w:rPr>
        <w:lastRenderedPageBreak/>
        <w:drawing>
          <wp:inline distT="0" distB="0" distL="0" distR="0" wp14:anchorId="5E6C0450" wp14:editId="6290B9B9">
            <wp:extent cx="6045200" cy="4042669"/>
            <wp:effectExtent l="19050" t="19050" r="12700" b="15240"/>
            <wp:docPr id="54" name="Рисунок 54" descr="встроенный филь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встроенный фильтр"/>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046281" cy="4043392"/>
                    </a:xfrm>
                    <a:prstGeom prst="rect">
                      <a:avLst/>
                    </a:prstGeom>
                    <a:noFill/>
                    <a:ln>
                      <a:solidFill>
                        <a:schemeClr val="bg1">
                          <a:lumMod val="75000"/>
                        </a:schemeClr>
                      </a:solidFill>
                    </a:ln>
                  </pic:spPr>
                </pic:pic>
              </a:graphicData>
            </a:graphic>
          </wp:inline>
        </w:drawing>
      </w:r>
    </w:p>
    <w:p w14:paraId="60FC4C69" w14:textId="0DE86C0A" w:rsidR="00221CC9" w:rsidRPr="00AE5A6B" w:rsidRDefault="00221CC9" w:rsidP="00CA231E">
      <w:pPr>
        <w:pStyle w:val="GOSTFigName"/>
        <w:numPr>
          <w:ilvl w:val="0"/>
          <w:numId w:val="313"/>
        </w:numPr>
      </w:pPr>
      <w:r w:rsidRPr="00AE5A6B">
        <w:rPr>
          <w:noProof/>
        </w:rPr>
        <w:fldChar w:fldCharType="begin"/>
      </w:r>
      <w:r w:rsidRPr="00AE5A6B">
        <w:rPr>
          <w:noProof/>
        </w:rPr>
        <w:instrText xml:space="preserve"> SEQ Рисунок \* ARABIC </w:instrText>
      </w:r>
      <w:r w:rsidRPr="00AE5A6B">
        <w:rPr>
          <w:noProof/>
        </w:rPr>
        <w:fldChar w:fldCharType="separate"/>
      </w:r>
      <w:bookmarkStart w:id="2273" w:name="_Ref58424100"/>
      <w:bookmarkStart w:id="2274" w:name="_Toc58425175"/>
      <w:bookmarkStart w:id="2275" w:name="_Toc111012103"/>
      <w:bookmarkStart w:id="2276" w:name="_Toc184383310"/>
      <w:r w:rsidR="00EB64FB">
        <w:rPr>
          <w:noProof/>
        </w:rPr>
        <w:t>98</w:t>
      </w:r>
      <w:bookmarkEnd w:id="2273"/>
      <w:r w:rsidRPr="00AE5A6B">
        <w:fldChar w:fldCharType="end"/>
      </w:r>
      <w:r w:rsidRPr="00AE5A6B">
        <w:t>. Пользовательское условие фильтрации</w:t>
      </w:r>
      <w:bookmarkEnd w:id="2274"/>
      <w:bookmarkEnd w:id="2275"/>
      <w:bookmarkEnd w:id="2276"/>
    </w:p>
    <w:p w14:paraId="4A0C4551" w14:textId="1D11C617" w:rsidR="006C08A3" w:rsidRPr="00AE5A6B" w:rsidRDefault="006C08A3" w:rsidP="006C08A3">
      <w:pPr>
        <w:pStyle w:val="GOSTNormal"/>
      </w:pPr>
      <w:r w:rsidRPr="00AE5A6B">
        <w:t xml:space="preserve">Чтобы отменить фильтрацию, следует </w:t>
      </w:r>
      <w:r w:rsidR="000C0D50" w:rsidRPr="00AE5A6B">
        <w:t>нажать кнопку </w:t>
      </w:r>
      <w:r w:rsidRPr="00AE5A6B">
        <w:rPr>
          <w:noProof/>
        </w:rPr>
        <w:drawing>
          <wp:inline distT="0" distB="0" distL="0" distR="0" wp14:anchorId="47C0B7F2" wp14:editId="475D90E3">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148">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AE5A6B">
        <w:t xml:space="preserve"> справа от поля фильтров </w:t>
      </w:r>
      <w:r w:rsidR="00091069" w:rsidRPr="00AE5A6B">
        <w:t>(рис. </w:t>
      </w:r>
      <w:r w:rsidRPr="00AE5A6B">
        <w:fldChar w:fldCharType="begin"/>
      </w:r>
      <w:r w:rsidRPr="00AE5A6B">
        <w:instrText xml:space="preserve"> REF _Ref2589537 \h  \* MERGEFORMAT </w:instrText>
      </w:r>
      <w:r w:rsidRPr="00AE5A6B">
        <w:fldChar w:fldCharType="separate"/>
      </w:r>
      <w:r w:rsidR="00EB64FB">
        <w:rPr>
          <w:noProof/>
        </w:rPr>
        <w:t>99</w:t>
      </w:r>
      <w:r w:rsidRPr="00AE5A6B">
        <w:fldChar w:fldCharType="end"/>
      </w:r>
      <w:r w:rsidRPr="00AE5A6B">
        <w:t xml:space="preserve">) или ту же кнопку на метке фильтра </w:t>
      </w:r>
      <w:r w:rsidR="00091069" w:rsidRPr="00AE5A6B">
        <w:t>(рис. </w:t>
      </w:r>
      <w:r w:rsidRPr="00AE5A6B">
        <w:fldChar w:fldCharType="begin"/>
      </w:r>
      <w:r w:rsidRPr="00AE5A6B">
        <w:instrText xml:space="preserve"> REF _Ref35516938 \h  \* MERGEFORMAT </w:instrText>
      </w:r>
      <w:r w:rsidRPr="00AE5A6B">
        <w:fldChar w:fldCharType="separate"/>
      </w:r>
      <w:r w:rsidR="00EB64FB">
        <w:rPr>
          <w:noProof/>
        </w:rPr>
        <w:t>100</w:t>
      </w:r>
      <w:r w:rsidRPr="00AE5A6B">
        <w:fldChar w:fldCharType="end"/>
      </w:r>
      <w:r w:rsidR="00F653B6" w:rsidRPr="00AE5A6B">
        <w:t>)</w:t>
      </w:r>
      <w:r w:rsidRPr="00AE5A6B">
        <w:t xml:space="preserve">. </w:t>
      </w:r>
    </w:p>
    <w:p w14:paraId="53CC00DA" w14:textId="77777777" w:rsidR="006C08A3" w:rsidRPr="00AE5A6B" w:rsidRDefault="006C08A3" w:rsidP="006C08A3">
      <w:pPr>
        <w:pStyle w:val="GOSTFigure"/>
      </w:pPr>
      <w:r w:rsidRPr="00AE5A6B">
        <w:rPr>
          <w:noProof/>
        </w:rPr>
        <w:drawing>
          <wp:inline distT="0" distB="0" distL="0" distR="0" wp14:anchorId="6B8C235D" wp14:editId="5ADFDCE3">
            <wp:extent cx="2652485" cy="409575"/>
            <wp:effectExtent l="19050" t="19050" r="14605" b="9525"/>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rotWithShape="1">
                    <a:blip r:embed="rId149">
                      <a:extLst>
                        <a:ext uri="{28A0092B-C50C-407E-A947-70E740481C1C}">
                          <a14:useLocalDpi xmlns:a14="http://schemas.microsoft.com/office/drawing/2010/main" val="0"/>
                        </a:ext>
                      </a:extLst>
                    </a:blip>
                    <a:srcRect l="1551" t="10471" r="1167" b="4997"/>
                    <a:stretch/>
                  </pic:blipFill>
                  <pic:spPr bwMode="auto">
                    <a:xfrm>
                      <a:off x="0" y="0"/>
                      <a:ext cx="2659007" cy="410582"/>
                    </a:xfrm>
                    <a:prstGeom prst="rect">
                      <a:avLst/>
                    </a:prstGeom>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4498F86" w14:textId="538D9F18"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77" w:name="_Ref2589537"/>
      <w:bookmarkStart w:id="2278" w:name="_Toc111012104"/>
      <w:bookmarkStart w:id="2279" w:name="_Toc184383311"/>
      <w:r w:rsidR="00EB64FB">
        <w:rPr>
          <w:noProof/>
        </w:rPr>
        <w:t>99</w:t>
      </w:r>
      <w:bookmarkEnd w:id="2277"/>
      <w:r w:rsidRPr="00AE5A6B">
        <w:rPr>
          <w:noProof/>
        </w:rPr>
        <w:fldChar w:fldCharType="end"/>
      </w:r>
      <w:r w:rsidR="006C08A3" w:rsidRPr="00AE5A6B">
        <w:t>. Кнопка «Сбросить фильтр»</w:t>
      </w:r>
      <w:bookmarkEnd w:id="2278"/>
      <w:bookmarkEnd w:id="2279"/>
      <w:r w:rsidR="006C08A3" w:rsidRPr="00AE5A6B">
        <w:t xml:space="preserve"> </w:t>
      </w:r>
    </w:p>
    <w:p w14:paraId="2513E9D6" w14:textId="77777777" w:rsidR="006C08A3" w:rsidRPr="00AE5A6B" w:rsidRDefault="006C08A3" w:rsidP="006C08A3">
      <w:pPr>
        <w:pStyle w:val="GOSTFigure"/>
      </w:pPr>
      <w:r w:rsidRPr="00AE5A6B">
        <w:rPr>
          <w:noProof/>
        </w:rPr>
        <w:drawing>
          <wp:inline distT="0" distB="0" distL="0" distR="0" wp14:anchorId="731E1A14" wp14:editId="64DB5598">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150">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14:paraId="07FE8EA3" w14:textId="568DA5C5"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80" w:name="_Ref35516938"/>
      <w:bookmarkStart w:id="2281" w:name="_Toc111012105"/>
      <w:bookmarkStart w:id="2282" w:name="_Toc184383312"/>
      <w:r w:rsidR="00EB64FB">
        <w:rPr>
          <w:noProof/>
        </w:rPr>
        <w:t>100</w:t>
      </w:r>
      <w:bookmarkEnd w:id="2280"/>
      <w:r w:rsidRPr="00AE5A6B">
        <w:rPr>
          <w:noProof/>
        </w:rPr>
        <w:fldChar w:fldCharType="end"/>
      </w:r>
      <w:r w:rsidR="006C08A3" w:rsidRPr="00AE5A6B">
        <w:t>. Кнопка «Сбросить фильтр» на метке фильтра</w:t>
      </w:r>
      <w:bookmarkEnd w:id="2281"/>
      <w:bookmarkEnd w:id="2282"/>
      <w:r w:rsidR="006C08A3" w:rsidRPr="00AE5A6B">
        <w:t xml:space="preserve"> </w:t>
      </w:r>
    </w:p>
    <w:p w14:paraId="4BB2B92A" w14:textId="77777777" w:rsidR="006C08A3" w:rsidRPr="00AE5A6B" w:rsidRDefault="006C08A3" w:rsidP="006C08A3">
      <w:pPr>
        <w:pStyle w:val="GOSTNormal"/>
      </w:pPr>
      <w:r w:rsidRPr="00AE5A6B">
        <w:t>На панели фильтров отобразится значение «Все записи», и в списке восстановятся все соответствующие ему записи.</w:t>
      </w:r>
    </w:p>
    <w:p w14:paraId="227651B5" w14:textId="77777777" w:rsidR="006C08A3" w:rsidRPr="00AE5A6B" w:rsidRDefault="006C08A3" w:rsidP="006C08A3">
      <w:pPr>
        <w:pStyle w:val="51"/>
      </w:pPr>
      <w:bookmarkStart w:id="2283" w:name="_Toc536458279"/>
      <w:bookmarkStart w:id="2284" w:name="_Toc33711510"/>
      <w:bookmarkStart w:id="2285" w:name="_Toc36041815"/>
      <w:bookmarkStart w:id="2286" w:name="_Toc184383181"/>
      <w:bookmarkStart w:id="2287" w:name="_Toc536458278"/>
      <w:r w:rsidRPr="00AE5A6B">
        <w:t>Настройка пользовательского фильтр</w:t>
      </w:r>
      <w:bookmarkEnd w:id="2283"/>
      <w:bookmarkEnd w:id="2284"/>
      <w:r w:rsidRPr="00AE5A6B">
        <w:t>а</w:t>
      </w:r>
      <w:bookmarkEnd w:id="2285"/>
      <w:bookmarkEnd w:id="2286"/>
    </w:p>
    <w:p w14:paraId="3029513D" w14:textId="77777777" w:rsidR="006C08A3" w:rsidRPr="00AE5A6B" w:rsidRDefault="006C08A3" w:rsidP="006C08A3">
      <w:pPr>
        <w:pStyle w:val="GOSTNormal"/>
      </w:pPr>
      <w:r w:rsidRPr="00AE5A6B">
        <w:t>Пользователь может создать и сохранить свой индивидуальный фильтр, который будет доступен в выпадающем списке на панели фильтров.</w:t>
      </w:r>
    </w:p>
    <w:p w14:paraId="3C1E6BC0" w14:textId="77777777" w:rsidR="006C08A3" w:rsidRPr="00AE5A6B" w:rsidRDefault="006C08A3" w:rsidP="003A0A7E">
      <w:pPr>
        <w:pStyle w:val="GOSTNormalWithout"/>
      </w:pPr>
      <w:r w:rsidRPr="00AE5A6B">
        <w:t>Для добавления пользовательского фильтра требуется выполнить следующие действия:</w:t>
      </w:r>
    </w:p>
    <w:p w14:paraId="76186F60" w14:textId="798EF081" w:rsidR="006C08A3" w:rsidRPr="00AE5A6B" w:rsidRDefault="006C08A3" w:rsidP="00CA231E">
      <w:pPr>
        <w:pStyle w:val="GOSTListnum"/>
        <w:numPr>
          <w:ilvl w:val="0"/>
          <w:numId w:val="297"/>
        </w:numPr>
      </w:pPr>
      <w:r w:rsidRPr="00AE5A6B">
        <w:t>Открыть список фильтров и выбрать пункт «Пользовательский фильтр»</w:t>
      </w:r>
      <w:r w:rsidR="004119CE" w:rsidRPr="00AE5A6B">
        <w:t xml:space="preserve"> </w:t>
      </w:r>
      <w:r w:rsidR="00091069" w:rsidRPr="00AE5A6B">
        <w:t>(рис. </w:t>
      </w:r>
      <w:r w:rsidRPr="00AE5A6B">
        <w:fldChar w:fldCharType="begin"/>
      </w:r>
      <w:r w:rsidRPr="00AE5A6B">
        <w:instrText xml:space="preserve"> REF _Ref35517718 \h  \* MERGEFORMAT </w:instrText>
      </w:r>
      <w:r w:rsidRPr="00AE5A6B">
        <w:fldChar w:fldCharType="separate"/>
      </w:r>
      <w:r w:rsidR="00EB64FB">
        <w:rPr>
          <w:noProof/>
        </w:rPr>
        <w:t>101</w:t>
      </w:r>
      <w:r w:rsidRPr="00AE5A6B">
        <w:fldChar w:fldCharType="end"/>
      </w:r>
      <w:r w:rsidRPr="00AE5A6B">
        <w:t>).</w:t>
      </w:r>
    </w:p>
    <w:p w14:paraId="2275B2C8" w14:textId="33095AD6" w:rsidR="006C08A3" w:rsidRPr="00AE5A6B" w:rsidRDefault="00D63DD8" w:rsidP="006C08A3">
      <w:pPr>
        <w:pStyle w:val="GOSTFigure"/>
      </w:pPr>
      <w:r w:rsidRPr="00AE5A6B">
        <w:rPr>
          <w:noProof/>
        </w:rPr>
        <w:lastRenderedPageBreak/>
        <w:drawing>
          <wp:inline distT="0" distB="0" distL="0" distR="0" wp14:anchorId="16260899" wp14:editId="7AC0934F">
            <wp:extent cx="6062663" cy="17430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151">
                      <a:extLst>
                        <a:ext uri="{28A0092B-C50C-407E-A947-70E740481C1C}">
                          <a14:useLocalDpi xmlns:a14="http://schemas.microsoft.com/office/drawing/2010/main" val="0"/>
                        </a:ext>
                      </a:extLst>
                    </a:blip>
                    <a:srcRect l="854" t="10151" r="535" b="3015"/>
                    <a:stretch/>
                  </pic:blipFill>
                  <pic:spPr bwMode="auto">
                    <a:xfrm>
                      <a:off x="0" y="0"/>
                      <a:ext cx="6080901" cy="1748319"/>
                    </a:xfrm>
                    <a:prstGeom prst="rect">
                      <a:avLst/>
                    </a:prstGeom>
                    <a:ln>
                      <a:noFill/>
                    </a:ln>
                    <a:extLst>
                      <a:ext uri="{53640926-AAD7-44D8-BBD7-CCE9431645EC}">
                        <a14:shadowObscured xmlns:a14="http://schemas.microsoft.com/office/drawing/2010/main"/>
                      </a:ext>
                    </a:extLst>
                  </pic:spPr>
                </pic:pic>
              </a:graphicData>
            </a:graphic>
          </wp:inline>
        </w:drawing>
      </w:r>
    </w:p>
    <w:p w14:paraId="185874B5" w14:textId="2FF95679"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88" w:name="_Ref35517718"/>
      <w:bookmarkStart w:id="2289" w:name="_Toc111012106"/>
      <w:bookmarkStart w:id="2290" w:name="_Toc184383313"/>
      <w:r w:rsidR="00EB64FB">
        <w:rPr>
          <w:noProof/>
        </w:rPr>
        <w:t>101</w:t>
      </w:r>
      <w:bookmarkEnd w:id="2288"/>
      <w:r w:rsidRPr="00AE5A6B">
        <w:rPr>
          <w:noProof/>
        </w:rPr>
        <w:fldChar w:fldCharType="end"/>
      </w:r>
      <w:r w:rsidR="006C08A3" w:rsidRPr="00AE5A6B">
        <w:t>. Список фильтров. Пункт «Пользовательский фильтр»</w:t>
      </w:r>
      <w:bookmarkEnd w:id="2289"/>
      <w:bookmarkEnd w:id="2290"/>
    </w:p>
    <w:p w14:paraId="1481F343" w14:textId="1B515017" w:rsidR="006C08A3" w:rsidRPr="00AE5A6B" w:rsidRDefault="006C08A3" w:rsidP="00673878">
      <w:pPr>
        <w:pStyle w:val="GOSTListnum"/>
        <w:numPr>
          <w:ilvl w:val="0"/>
          <w:numId w:val="24"/>
        </w:numPr>
      </w:pPr>
      <w:r w:rsidRPr="00AE5A6B">
        <w:t xml:space="preserve">В открывшемся диалоговом окне </w:t>
      </w:r>
      <w:r w:rsidR="000C0D50" w:rsidRPr="00AE5A6B">
        <w:t xml:space="preserve">нажать </w:t>
      </w:r>
      <w:r w:rsidR="00F828B4" w:rsidRPr="00AE5A6B">
        <w:t>кнопку «</w:t>
      </w:r>
      <w:r w:rsidRPr="00AE5A6B">
        <w:t xml:space="preserve">Добавить» </w:t>
      </w:r>
      <w:r w:rsidR="00091069" w:rsidRPr="00AE5A6B">
        <w:t>(рис. </w:t>
      </w:r>
      <w:r w:rsidRPr="00AE5A6B">
        <w:fldChar w:fldCharType="begin"/>
      </w:r>
      <w:r w:rsidRPr="00AE5A6B">
        <w:instrText xml:space="preserve"> REF _Ref536183081 \h  \* MERGEFORMAT </w:instrText>
      </w:r>
      <w:r w:rsidRPr="00AE5A6B">
        <w:fldChar w:fldCharType="separate"/>
      </w:r>
      <w:r w:rsidR="00EB64FB">
        <w:rPr>
          <w:noProof/>
        </w:rPr>
        <w:t>102</w:t>
      </w:r>
      <w:r w:rsidRPr="00AE5A6B">
        <w:fldChar w:fldCharType="end"/>
      </w:r>
      <w:r w:rsidRPr="00AE5A6B">
        <w:t>).</w:t>
      </w:r>
    </w:p>
    <w:p w14:paraId="585E0AF5" w14:textId="77777777" w:rsidR="006C08A3" w:rsidRPr="00AE5A6B" w:rsidRDefault="006C08A3" w:rsidP="006C08A3">
      <w:pPr>
        <w:pStyle w:val="GOSTFigure"/>
      </w:pPr>
      <w:r w:rsidRPr="00AE5A6B">
        <w:rPr>
          <w:noProof/>
        </w:rPr>
        <w:drawing>
          <wp:inline distT="0" distB="0" distL="0" distR="0" wp14:anchorId="08661169" wp14:editId="4FD74266">
            <wp:extent cx="6020411" cy="1847850"/>
            <wp:effectExtent l="19050" t="19050" r="19050" b="1905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rotWithShape="1">
                    <a:blip r:embed="rId152">
                      <a:extLst>
                        <a:ext uri="{28A0092B-C50C-407E-A947-70E740481C1C}">
                          <a14:useLocalDpi xmlns:a14="http://schemas.microsoft.com/office/drawing/2010/main" val="0"/>
                        </a:ext>
                      </a:extLst>
                    </a:blip>
                    <a:srcRect l="730" t="1933" r="913" b="2165"/>
                    <a:stretch/>
                  </pic:blipFill>
                  <pic:spPr bwMode="auto">
                    <a:xfrm>
                      <a:off x="0" y="0"/>
                      <a:ext cx="6049153" cy="1856672"/>
                    </a:xfrm>
                    <a:prstGeom prst="rect">
                      <a:avLst/>
                    </a:prstGeom>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p>
    <w:p w14:paraId="2AD74CFF" w14:textId="0062D548"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91" w:name="_Ref536183081"/>
      <w:bookmarkStart w:id="2292" w:name="_Toc111012107"/>
      <w:bookmarkStart w:id="2293" w:name="_Toc184383314"/>
      <w:r w:rsidR="00EB64FB">
        <w:rPr>
          <w:noProof/>
        </w:rPr>
        <w:t>102</w:t>
      </w:r>
      <w:bookmarkEnd w:id="2291"/>
      <w:r w:rsidRPr="00AE5A6B">
        <w:rPr>
          <w:noProof/>
        </w:rPr>
        <w:fldChar w:fldCharType="end"/>
      </w:r>
      <w:r w:rsidR="006C08A3" w:rsidRPr="00AE5A6B">
        <w:t>. Форма настройки пользовательского фильтра. Кнопка «Добавить»</w:t>
      </w:r>
      <w:bookmarkEnd w:id="2292"/>
      <w:bookmarkEnd w:id="2293"/>
    </w:p>
    <w:p w14:paraId="20B18D02" w14:textId="25637D56" w:rsidR="006C08A3" w:rsidRPr="00AE5A6B" w:rsidRDefault="006C08A3" w:rsidP="006C08A3">
      <w:pPr>
        <w:pStyle w:val="GOSTListnormal18"/>
      </w:pPr>
      <w:r w:rsidRPr="00AE5A6B">
        <w:t>Форма настройки пользовательского фильтра примет вид, показанный на рисунке</w:t>
      </w:r>
      <w:r w:rsidR="00F653B6" w:rsidRPr="00AE5A6B">
        <w:t> </w:t>
      </w:r>
      <w:r w:rsidRPr="00AE5A6B">
        <w:fldChar w:fldCharType="begin"/>
      </w:r>
      <w:r w:rsidRPr="00AE5A6B">
        <w:instrText xml:space="preserve"> REF _Ref958304 \h  \* MERGEFORMAT </w:instrText>
      </w:r>
      <w:r w:rsidRPr="00AE5A6B">
        <w:fldChar w:fldCharType="separate"/>
      </w:r>
      <w:r w:rsidR="00EB64FB">
        <w:t>103</w:t>
      </w:r>
      <w:r w:rsidRPr="00AE5A6B">
        <w:fldChar w:fldCharType="end"/>
      </w:r>
      <w:r w:rsidRPr="00AE5A6B">
        <w:t>.</w:t>
      </w:r>
    </w:p>
    <w:p w14:paraId="567B4C4F" w14:textId="35CEEC42" w:rsidR="006C08A3" w:rsidRPr="00AE5A6B" w:rsidRDefault="006C08A3" w:rsidP="00673878">
      <w:pPr>
        <w:pStyle w:val="GOSTListnum"/>
        <w:numPr>
          <w:ilvl w:val="0"/>
          <w:numId w:val="24"/>
        </w:numPr>
      </w:pPr>
      <w:r w:rsidRPr="00AE5A6B">
        <w:t>В поле «Редактируемый фильтр» ввести название нового фильтра.</w:t>
      </w:r>
    </w:p>
    <w:p w14:paraId="532B5095" w14:textId="77777777" w:rsidR="006C08A3" w:rsidRPr="00AE5A6B" w:rsidRDefault="006C08A3" w:rsidP="006C08A3">
      <w:pPr>
        <w:pStyle w:val="GOSTFigure"/>
      </w:pPr>
      <w:r w:rsidRPr="00AE5A6B">
        <w:rPr>
          <w:noProof/>
        </w:rPr>
        <w:drawing>
          <wp:inline distT="0" distB="0" distL="0" distR="0" wp14:anchorId="4D6FBF45" wp14:editId="5309A669">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153">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14:paraId="3FBF54D2" w14:textId="74D1BA02"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94" w:name="_Ref958304"/>
      <w:bookmarkStart w:id="2295" w:name="_Toc111012108"/>
      <w:bookmarkStart w:id="2296" w:name="_Toc184383315"/>
      <w:r w:rsidR="00EB64FB">
        <w:rPr>
          <w:noProof/>
        </w:rPr>
        <w:t>103</w:t>
      </w:r>
      <w:bookmarkEnd w:id="2294"/>
      <w:r w:rsidRPr="00AE5A6B">
        <w:rPr>
          <w:noProof/>
        </w:rPr>
        <w:fldChar w:fldCharType="end"/>
      </w:r>
      <w:r w:rsidR="006C08A3" w:rsidRPr="00AE5A6B">
        <w:t>. Добавление пользовательского фильтра</w:t>
      </w:r>
      <w:bookmarkEnd w:id="2295"/>
      <w:bookmarkEnd w:id="2296"/>
    </w:p>
    <w:p w14:paraId="2A25DD53" w14:textId="7CBA1D24" w:rsidR="006C08A3" w:rsidRPr="00AE5A6B" w:rsidRDefault="006C08A3" w:rsidP="00673878">
      <w:pPr>
        <w:pStyle w:val="GOSTListnum"/>
        <w:numPr>
          <w:ilvl w:val="0"/>
          <w:numId w:val="24"/>
        </w:numPr>
      </w:pPr>
      <w:r w:rsidRPr="00AE5A6B">
        <w:t>Добавить первый параметр</w:t>
      </w:r>
      <w:r w:rsidR="00B6639D" w:rsidRPr="00AE5A6B">
        <w:t xml:space="preserve"> для фильтрации нажатием кнопки </w:t>
      </w:r>
      <w:r w:rsidRPr="00AE5A6B">
        <w:rPr>
          <w:noProof/>
        </w:rPr>
        <w:drawing>
          <wp:inline distT="0" distB="0" distL="0" distR="0" wp14:anchorId="3441FD03" wp14:editId="2598B4DF">
            <wp:extent cx="209550" cy="234950"/>
            <wp:effectExtent l="19050" t="19050" r="19050" b="1270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54">
                      <a:extLst>
                        <a:ext uri="{28A0092B-C50C-407E-A947-70E740481C1C}">
                          <a14:useLocalDpi xmlns:a14="http://schemas.microsoft.com/office/drawing/2010/main" val="0"/>
                        </a:ext>
                      </a:extLst>
                    </a:blip>
                    <a:srcRect l="15384" t="22915"/>
                    <a:stretch/>
                  </pic:blipFill>
                  <pic:spPr bwMode="auto">
                    <a:xfrm>
                      <a:off x="0" y="0"/>
                      <a:ext cx="209550" cy="234950"/>
                    </a:xfrm>
                    <a:prstGeom prst="rect">
                      <a:avLst/>
                    </a:prstGeom>
                    <a:noFill/>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r w:rsidRPr="00AE5A6B">
        <w:t xml:space="preserve">. </w:t>
      </w:r>
    </w:p>
    <w:p w14:paraId="09A87540" w14:textId="5D0252E7" w:rsidR="006C08A3" w:rsidRPr="00AE5A6B" w:rsidRDefault="006C08A3" w:rsidP="00673878">
      <w:pPr>
        <w:pStyle w:val="GOSTListnum"/>
        <w:numPr>
          <w:ilvl w:val="0"/>
          <w:numId w:val="24"/>
        </w:numPr>
      </w:pPr>
      <w:r w:rsidRPr="00AE5A6B">
        <w:t>В появившихся на форме тр</w:t>
      </w:r>
      <w:r w:rsidR="00AF6855" w:rsidRPr="00AE5A6B">
        <w:t>е</w:t>
      </w:r>
      <w:r w:rsidRPr="00AE5A6B">
        <w:t xml:space="preserve">х полях </w:t>
      </w:r>
      <w:r w:rsidR="00091069" w:rsidRPr="00AE5A6B">
        <w:t>(рис. </w:t>
      </w:r>
      <w:r w:rsidRPr="00AE5A6B">
        <w:fldChar w:fldCharType="begin"/>
      </w:r>
      <w:r w:rsidRPr="00AE5A6B">
        <w:instrText xml:space="preserve"> REF _Ref536184119 \h  \* MERGEFORMAT </w:instrText>
      </w:r>
      <w:r w:rsidRPr="00AE5A6B">
        <w:fldChar w:fldCharType="separate"/>
      </w:r>
      <w:r w:rsidR="00EB64FB">
        <w:rPr>
          <w:noProof/>
        </w:rPr>
        <w:t>104</w:t>
      </w:r>
      <w:r w:rsidRPr="00AE5A6B">
        <w:fldChar w:fldCharType="end"/>
      </w:r>
      <w:r w:rsidRPr="00AE5A6B">
        <w:t>) выполнить следующие действия:</w:t>
      </w:r>
    </w:p>
    <w:p w14:paraId="1EA6BF4A" w14:textId="77777777" w:rsidR="006C08A3" w:rsidRPr="00AE5A6B" w:rsidRDefault="006C08A3" w:rsidP="006C08A3">
      <w:pPr>
        <w:pStyle w:val="GOSTListmark3"/>
      </w:pPr>
      <w:r w:rsidRPr="00AE5A6B">
        <w:t>в первом поле выбрать из списка атрибут, по которому требуется провести отбор формуляров;</w:t>
      </w:r>
    </w:p>
    <w:p w14:paraId="7E0545B5" w14:textId="77777777" w:rsidR="006C08A3" w:rsidRPr="00AE5A6B" w:rsidRDefault="006C08A3" w:rsidP="006C08A3">
      <w:pPr>
        <w:pStyle w:val="GOSTListmark3"/>
      </w:pPr>
      <w:r w:rsidRPr="00AE5A6B">
        <w:t>во втором поле выбрать из списка условие отбора значений данного атрибута (например, «содержит», «включено», «=», «=&gt;»);</w:t>
      </w:r>
    </w:p>
    <w:p w14:paraId="2B502A10" w14:textId="77777777" w:rsidR="006C08A3" w:rsidRPr="00AE5A6B" w:rsidRDefault="006C08A3" w:rsidP="006C08A3">
      <w:pPr>
        <w:pStyle w:val="GOSTListmark3"/>
      </w:pPr>
      <w:r w:rsidRPr="00AE5A6B">
        <w:t>в третьем поле указать значение выбранного атрибута.</w:t>
      </w:r>
    </w:p>
    <w:p w14:paraId="3D6A84A6" w14:textId="77777777" w:rsidR="006C08A3" w:rsidRPr="00AE5A6B" w:rsidRDefault="006C08A3" w:rsidP="006C08A3">
      <w:pPr>
        <w:pStyle w:val="GOSTFigure"/>
      </w:pPr>
      <w:r w:rsidRPr="00AE5A6B">
        <w:rPr>
          <w:noProof/>
          <w:bdr w:val="single" w:sz="6" w:space="0" w:color="BFBFBF"/>
        </w:rPr>
        <w:lastRenderedPageBreak/>
        <w:drawing>
          <wp:inline distT="0" distB="0" distL="0" distR="0" wp14:anchorId="67C3C136" wp14:editId="130AA0C9">
            <wp:extent cx="6042660" cy="1137110"/>
            <wp:effectExtent l="19050" t="19050" r="15240" b="2540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5">
                      <a:lum bright="-10000" contrast="20000"/>
                      <a:extLst>
                        <a:ext uri="{28A0092B-C50C-407E-A947-70E740481C1C}">
                          <a14:useLocalDpi xmlns:a14="http://schemas.microsoft.com/office/drawing/2010/main" val="0"/>
                        </a:ext>
                      </a:extLst>
                    </a:blip>
                    <a:srcRect/>
                    <a:stretch>
                      <a:fillRect/>
                    </a:stretch>
                  </pic:blipFill>
                  <pic:spPr bwMode="auto">
                    <a:xfrm>
                      <a:off x="0" y="0"/>
                      <a:ext cx="6099304" cy="1147769"/>
                    </a:xfrm>
                    <a:prstGeom prst="rect">
                      <a:avLst/>
                    </a:prstGeom>
                    <a:noFill/>
                    <a:ln w="9525" cmpd="sng">
                      <a:solidFill>
                        <a:schemeClr val="bg1">
                          <a:lumMod val="75000"/>
                          <a:lumOff val="0"/>
                        </a:schemeClr>
                      </a:solidFill>
                      <a:miter lim="800000"/>
                      <a:headEnd/>
                      <a:tailEnd/>
                    </a:ln>
                    <a:effectLst/>
                  </pic:spPr>
                </pic:pic>
              </a:graphicData>
            </a:graphic>
          </wp:inline>
        </w:drawing>
      </w:r>
    </w:p>
    <w:p w14:paraId="3A6FB02B" w14:textId="4731AA4E"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97" w:name="_Ref536184119"/>
      <w:bookmarkStart w:id="2298" w:name="_Toc111012109"/>
      <w:bookmarkStart w:id="2299" w:name="_Toc184383316"/>
      <w:r w:rsidR="00EB64FB">
        <w:rPr>
          <w:noProof/>
        </w:rPr>
        <w:t>104</w:t>
      </w:r>
      <w:bookmarkEnd w:id="2297"/>
      <w:r w:rsidRPr="00AE5A6B">
        <w:rPr>
          <w:noProof/>
        </w:rPr>
        <w:fldChar w:fldCharType="end"/>
      </w:r>
      <w:r w:rsidR="006C08A3" w:rsidRPr="00AE5A6B">
        <w:t>. Пример заполнения параметров пользовательского фильтра</w:t>
      </w:r>
      <w:bookmarkEnd w:id="2298"/>
      <w:bookmarkEnd w:id="2299"/>
    </w:p>
    <w:p w14:paraId="69C62F9F" w14:textId="77E2C0F0" w:rsidR="006C08A3" w:rsidRPr="00AE5A6B" w:rsidRDefault="006C08A3" w:rsidP="006C08A3">
      <w:pPr>
        <w:pStyle w:val="GOSTListnormal18"/>
      </w:pPr>
      <w:r w:rsidRPr="00AE5A6B">
        <w:t xml:space="preserve">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w:t>
      </w:r>
      <w:r w:rsidR="00091069" w:rsidRPr="00AE5A6B">
        <w:t>(рис. </w:t>
      </w:r>
      <w:r w:rsidRPr="00AE5A6B">
        <w:fldChar w:fldCharType="begin"/>
      </w:r>
      <w:r w:rsidRPr="00AE5A6B">
        <w:instrText xml:space="preserve"> REF _Ref536184356 \h  \* MERGEFORMAT </w:instrText>
      </w:r>
      <w:r w:rsidRPr="00AE5A6B">
        <w:fldChar w:fldCharType="separate"/>
      </w:r>
      <w:r w:rsidR="00EB64FB">
        <w:rPr>
          <w:noProof/>
        </w:rPr>
        <w:t>105</w:t>
      </w:r>
      <w:r w:rsidRPr="00AE5A6B">
        <w:fldChar w:fldCharType="end"/>
      </w:r>
      <w:r w:rsidRPr="00AE5A6B">
        <w:t>).</w:t>
      </w:r>
    </w:p>
    <w:p w14:paraId="731DC3F8" w14:textId="77777777" w:rsidR="006C08A3" w:rsidRPr="00AE5A6B" w:rsidRDefault="006C08A3" w:rsidP="006C08A3">
      <w:pPr>
        <w:pStyle w:val="GOSTFigure"/>
      </w:pPr>
      <w:r w:rsidRPr="00AE5A6B">
        <w:rPr>
          <w:noProof/>
        </w:rPr>
        <w:drawing>
          <wp:inline distT="0" distB="0" distL="0" distR="0" wp14:anchorId="1032D0AE" wp14:editId="565BF98D">
            <wp:extent cx="6065520" cy="1322699"/>
            <wp:effectExtent l="19050" t="19050" r="11430" b="1143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6">
                      <a:lum bright="-10000" contrast="20000"/>
                      <a:extLst>
                        <a:ext uri="{28A0092B-C50C-407E-A947-70E740481C1C}">
                          <a14:useLocalDpi xmlns:a14="http://schemas.microsoft.com/office/drawing/2010/main" val="0"/>
                        </a:ext>
                      </a:extLst>
                    </a:blip>
                    <a:srcRect/>
                    <a:stretch>
                      <a:fillRect/>
                    </a:stretch>
                  </pic:blipFill>
                  <pic:spPr bwMode="auto">
                    <a:xfrm>
                      <a:off x="0" y="0"/>
                      <a:ext cx="6082853" cy="1326479"/>
                    </a:xfrm>
                    <a:prstGeom prst="rect">
                      <a:avLst/>
                    </a:prstGeom>
                    <a:noFill/>
                    <a:ln w="9525" cmpd="sng">
                      <a:solidFill>
                        <a:schemeClr val="bg1">
                          <a:lumMod val="65000"/>
                          <a:lumOff val="0"/>
                        </a:schemeClr>
                      </a:solidFill>
                      <a:miter lim="800000"/>
                      <a:headEnd/>
                      <a:tailEnd/>
                    </a:ln>
                    <a:effectLst/>
                  </pic:spPr>
                </pic:pic>
              </a:graphicData>
            </a:graphic>
          </wp:inline>
        </w:drawing>
      </w:r>
    </w:p>
    <w:p w14:paraId="57F3FFCC" w14:textId="39E0BA0A"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00" w:name="_Ref536184356"/>
      <w:bookmarkStart w:id="2301" w:name="_Toc111012110"/>
      <w:bookmarkStart w:id="2302" w:name="_Toc184383317"/>
      <w:r w:rsidR="00EB64FB">
        <w:rPr>
          <w:noProof/>
        </w:rPr>
        <w:t>105</w:t>
      </w:r>
      <w:bookmarkEnd w:id="2300"/>
      <w:r w:rsidRPr="00AE5A6B">
        <w:rPr>
          <w:noProof/>
        </w:rPr>
        <w:fldChar w:fldCharType="end"/>
      </w:r>
      <w:r w:rsidR="006C08A3" w:rsidRPr="00AE5A6B">
        <w:t>.Выбор логического оператора для параметров фильтрации</w:t>
      </w:r>
      <w:bookmarkEnd w:id="2301"/>
      <w:bookmarkEnd w:id="2302"/>
    </w:p>
    <w:p w14:paraId="46A914F1" w14:textId="77777777" w:rsidR="006C08A3" w:rsidRPr="00AE5A6B" w:rsidRDefault="006C08A3" w:rsidP="006C08A3">
      <w:pPr>
        <w:pStyle w:val="GOSTListnormal18"/>
      </w:pPr>
      <w:r w:rsidRPr="00AE5A6B">
        <w:t xml:space="preserve">Если требуется добавить группу параметров, которые будет объединять другой логический оператор, необходимо нажать иконку </w:t>
      </w:r>
      <w:r w:rsidRPr="00AE5A6B">
        <w:rPr>
          <w:noProof/>
        </w:rPr>
        <w:drawing>
          <wp:inline distT="0" distB="0" distL="0" distR="0" wp14:anchorId="267DBF72" wp14:editId="41264165">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AE5A6B">
        <w:t>.</w:t>
      </w:r>
    </w:p>
    <w:p w14:paraId="5F95479A" w14:textId="43DF5ACA" w:rsidR="006C08A3" w:rsidRPr="00AE5A6B" w:rsidRDefault="006C08A3" w:rsidP="006C08A3">
      <w:pPr>
        <w:pStyle w:val="GOSTListnormal18"/>
      </w:pPr>
      <w:r w:rsidRPr="00AE5A6B">
        <w:t xml:space="preserve">После ввода всех требуемых параметров фильтрации </w:t>
      </w:r>
      <w:r w:rsidR="000C0D50" w:rsidRPr="00AE5A6B">
        <w:t xml:space="preserve">нажать </w:t>
      </w:r>
      <w:r w:rsidR="00F828B4" w:rsidRPr="00AE5A6B">
        <w:t>кнопку «</w:t>
      </w:r>
      <w:r w:rsidRPr="00AE5A6B">
        <w:t xml:space="preserve">Сохранить» </w:t>
      </w:r>
      <w:r w:rsidR="00091069" w:rsidRPr="00AE5A6B">
        <w:t>(рис. </w:t>
      </w:r>
      <w:r w:rsidRPr="00AE5A6B">
        <w:fldChar w:fldCharType="begin"/>
      </w:r>
      <w:r w:rsidRPr="00AE5A6B">
        <w:instrText xml:space="preserve"> REF _Ref35518486 \h  \* MERGEFORMAT </w:instrText>
      </w:r>
      <w:r w:rsidRPr="00AE5A6B">
        <w:fldChar w:fldCharType="separate"/>
      </w:r>
      <w:r w:rsidR="00EB64FB">
        <w:rPr>
          <w:noProof/>
        </w:rPr>
        <w:t>106</w:t>
      </w:r>
      <w:r w:rsidRPr="00AE5A6B">
        <w:fldChar w:fldCharType="end"/>
      </w:r>
      <w:r w:rsidRPr="00AE5A6B">
        <w:t>).</w:t>
      </w:r>
    </w:p>
    <w:p w14:paraId="7CE8C7EB" w14:textId="77777777" w:rsidR="006C08A3" w:rsidRPr="00AE5A6B" w:rsidRDefault="006C08A3" w:rsidP="006C08A3">
      <w:pPr>
        <w:pStyle w:val="GOSTFigure"/>
      </w:pPr>
      <w:r w:rsidRPr="00AE5A6B">
        <w:rPr>
          <w:noProof/>
        </w:rPr>
        <w:drawing>
          <wp:inline distT="0" distB="0" distL="0" distR="0" wp14:anchorId="73A79661" wp14:editId="3754FE1E">
            <wp:extent cx="6073140" cy="1220304"/>
            <wp:effectExtent l="19050" t="19050" r="22860" b="1841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8">
                      <a:lum bright="-10000" contrast="20000"/>
                      <a:extLst>
                        <a:ext uri="{28A0092B-C50C-407E-A947-70E740481C1C}">
                          <a14:useLocalDpi xmlns:a14="http://schemas.microsoft.com/office/drawing/2010/main" val="0"/>
                        </a:ext>
                      </a:extLst>
                    </a:blip>
                    <a:srcRect/>
                    <a:stretch>
                      <a:fillRect/>
                    </a:stretch>
                  </pic:blipFill>
                  <pic:spPr bwMode="auto">
                    <a:xfrm>
                      <a:off x="0" y="0"/>
                      <a:ext cx="6091845" cy="1224062"/>
                    </a:xfrm>
                    <a:prstGeom prst="rect">
                      <a:avLst/>
                    </a:prstGeom>
                    <a:noFill/>
                    <a:ln w="9525" cmpd="sng">
                      <a:solidFill>
                        <a:schemeClr val="bg1">
                          <a:lumMod val="65000"/>
                          <a:lumOff val="0"/>
                        </a:schemeClr>
                      </a:solidFill>
                      <a:miter lim="800000"/>
                      <a:headEnd/>
                      <a:tailEnd/>
                    </a:ln>
                    <a:effectLst/>
                  </pic:spPr>
                </pic:pic>
              </a:graphicData>
            </a:graphic>
          </wp:inline>
        </w:drawing>
      </w:r>
    </w:p>
    <w:p w14:paraId="094A6E92" w14:textId="7A71FA14"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03" w:name="_Ref35518486"/>
      <w:bookmarkStart w:id="2304" w:name="_Toc111012111"/>
      <w:bookmarkStart w:id="2305" w:name="_Toc184383318"/>
      <w:r w:rsidR="00EB64FB">
        <w:rPr>
          <w:noProof/>
        </w:rPr>
        <w:t>106</w:t>
      </w:r>
      <w:bookmarkEnd w:id="2303"/>
      <w:r w:rsidRPr="00AE5A6B">
        <w:rPr>
          <w:noProof/>
        </w:rPr>
        <w:fldChar w:fldCharType="end"/>
      </w:r>
      <w:r w:rsidR="006C08A3" w:rsidRPr="00AE5A6B">
        <w:t>. Сохранение пользовательского фильтра</w:t>
      </w:r>
      <w:bookmarkEnd w:id="2304"/>
      <w:bookmarkEnd w:id="2305"/>
    </w:p>
    <w:p w14:paraId="0780959C" w14:textId="77777777" w:rsidR="006C08A3" w:rsidRPr="00AE5A6B" w:rsidRDefault="006C08A3" w:rsidP="006C08A3">
      <w:pPr>
        <w:pStyle w:val="GOSTNormal"/>
      </w:pPr>
      <w:r w:rsidRPr="00AE5A6B">
        <w:t xml:space="preserve">Для сохранения сделанных изменений </w:t>
      </w:r>
      <w:r w:rsidR="000C0D50" w:rsidRPr="00AE5A6B">
        <w:t xml:space="preserve">нажать </w:t>
      </w:r>
      <w:r w:rsidR="00F828B4" w:rsidRPr="00AE5A6B">
        <w:t>кнопку «</w:t>
      </w:r>
      <w:r w:rsidRPr="00AE5A6B">
        <w:t>Сохранить все изменения». Форма закроется и созданный фильтр появится в списке фильтров.</w:t>
      </w:r>
    </w:p>
    <w:p w14:paraId="6AF8287C" w14:textId="77777777" w:rsidR="006C08A3" w:rsidRPr="00AE5A6B" w:rsidRDefault="006C08A3" w:rsidP="006C08A3">
      <w:pPr>
        <w:pStyle w:val="GOSTFigure"/>
      </w:pPr>
      <w:r w:rsidRPr="00AE5A6B">
        <w:rPr>
          <w:noProof/>
        </w:rPr>
        <w:lastRenderedPageBreak/>
        <w:drawing>
          <wp:inline distT="0" distB="0" distL="0" distR="0" wp14:anchorId="7DB0213E" wp14:editId="351ED9D2">
            <wp:extent cx="6029325" cy="2457259"/>
            <wp:effectExtent l="19050" t="19050" r="9525" b="19685"/>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rotWithShape="1">
                    <a:blip r:embed="rId159">
                      <a:extLst>
                        <a:ext uri="{28A0092B-C50C-407E-A947-70E740481C1C}">
                          <a14:useLocalDpi xmlns:a14="http://schemas.microsoft.com/office/drawing/2010/main" val="0"/>
                        </a:ext>
                      </a:extLst>
                    </a:blip>
                    <a:srcRect l="806" t="1642" r="705" b="3056"/>
                    <a:stretch/>
                  </pic:blipFill>
                  <pic:spPr bwMode="auto">
                    <a:xfrm>
                      <a:off x="0" y="0"/>
                      <a:ext cx="6067261" cy="2472720"/>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D35FA55" w14:textId="3EBD0378"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06" w:name="_Toc111012112"/>
      <w:bookmarkStart w:id="2307" w:name="_Toc184383319"/>
      <w:r w:rsidR="00EB64FB">
        <w:rPr>
          <w:noProof/>
        </w:rPr>
        <w:t>107</w:t>
      </w:r>
      <w:r w:rsidRPr="00AE5A6B">
        <w:rPr>
          <w:noProof/>
        </w:rPr>
        <w:fldChar w:fldCharType="end"/>
      </w:r>
      <w:r w:rsidR="006C08A3" w:rsidRPr="00AE5A6B">
        <w:t>. Кнопка «Сохранить все изменения»</w:t>
      </w:r>
      <w:bookmarkEnd w:id="2306"/>
      <w:bookmarkEnd w:id="2307"/>
    </w:p>
    <w:p w14:paraId="2AD16E44" w14:textId="77777777" w:rsidR="006C08A3" w:rsidRPr="00AE5A6B" w:rsidRDefault="006C08A3" w:rsidP="003A0A7E">
      <w:pPr>
        <w:pStyle w:val="GOSTNormalWithout"/>
      </w:pPr>
      <w:r w:rsidRPr="00AE5A6B">
        <w:t>Для редактирования пользовательского фильтра требуется выполнить следующие действия:</w:t>
      </w:r>
    </w:p>
    <w:p w14:paraId="3F7FE2F2" w14:textId="77777777" w:rsidR="006C08A3" w:rsidRPr="00AE5A6B" w:rsidRDefault="006C08A3" w:rsidP="00CA231E">
      <w:pPr>
        <w:pStyle w:val="GOSTListnum"/>
        <w:numPr>
          <w:ilvl w:val="0"/>
          <w:numId w:val="298"/>
        </w:numPr>
      </w:pPr>
      <w:r w:rsidRPr="00AE5A6B">
        <w:t xml:space="preserve">Выбрать в списке фильтров редактируемый пользовательский фильтр и </w:t>
      </w:r>
      <w:r w:rsidR="000C0D50" w:rsidRPr="00AE5A6B">
        <w:t>нажать кнопку </w:t>
      </w:r>
      <w:r w:rsidRPr="00AE5A6B">
        <w:rPr>
          <w:noProof/>
        </w:rPr>
        <w:drawing>
          <wp:inline distT="0" distB="0" distL="0" distR="0" wp14:anchorId="198DE92E" wp14:editId="74374799">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160">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004119CE" w:rsidRPr="00AE5A6B">
        <w:t xml:space="preserve"> </w:t>
      </w:r>
      <w:r w:rsidRPr="00AE5A6B">
        <w:t xml:space="preserve">(«Изменить фильтр»). </w:t>
      </w:r>
    </w:p>
    <w:p w14:paraId="28323941" w14:textId="3CB489B2" w:rsidR="006C08A3" w:rsidRPr="00AE5A6B" w:rsidRDefault="006C08A3" w:rsidP="00673878">
      <w:pPr>
        <w:pStyle w:val="GOSTListnum"/>
        <w:numPr>
          <w:ilvl w:val="0"/>
          <w:numId w:val="24"/>
        </w:numPr>
      </w:pPr>
      <w:r w:rsidRPr="00AE5A6B">
        <w:t xml:space="preserve">В открывшемся окне пользовательского фильтра в поле «Наименование» в выпадающем списке выбрать фильтр, который требуется изменить, и </w:t>
      </w:r>
      <w:r w:rsidR="000C0D50" w:rsidRPr="00AE5A6B">
        <w:t xml:space="preserve">нажать </w:t>
      </w:r>
      <w:r w:rsidR="00F828B4" w:rsidRPr="00AE5A6B">
        <w:t>кнопку «</w:t>
      </w:r>
      <w:r w:rsidRPr="00AE5A6B">
        <w:t xml:space="preserve">Редактировать» </w:t>
      </w:r>
      <w:r w:rsidR="00091069" w:rsidRPr="00AE5A6B">
        <w:t>(рис. </w:t>
      </w:r>
      <w:r w:rsidRPr="00AE5A6B">
        <w:fldChar w:fldCharType="begin"/>
      </w:r>
      <w:r w:rsidRPr="00AE5A6B">
        <w:instrText xml:space="preserve"> REF _Ref536184692 \h  \* MERGEFORMAT </w:instrText>
      </w:r>
      <w:r w:rsidRPr="00AE5A6B">
        <w:fldChar w:fldCharType="separate"/>
      </w:r>
      <w:r w:rsidR="00EB64FB">
        <w:rPr>
          <w:noProof/>
        </w:rPr>
        <w:t>108</w:t>
      </w:r>
      <w:r w:rsidRPr="00AE5A6B">
        <w:fldChar w:fldCharType="end"/>
      </w:r>
      <w:r w:rsidRPr="00AE5A6B">
        <w:t>).</w:t>
      </w:r>
    </w:p>
    <w:p w14:paraId="29CB3633" w14:textId="77777777" w:rsidR="006C08A3" w:rsidRPr="00AE5A6B" w:rsidRDefault="006C08A3" w:rsidP="006C08A3">
      <w:pPr>
        <w:pStyle w:val="GOSTFigure"/>
      </w:pPr>
      <w:r w:rsidRPr="00AE5A6B">
        <w:rPr>
          <w:noProof/>
        </w:rPr>
        <w:drawing>
          <wp:inline distT="0" distB="0" distL="0" distR="0" wp14:anchorId="07C2BA23" wp14:editId="546B8670">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1">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14:paraId="73EB1638" w14:textId="3013E8A9"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08" w:name="_Ref536184692"/>
      <w:bookmarkStart w:id="2309" w:name="_Toc111012113"/>
      <w:bookmarkStart w:id="2310" w:name="_Toc184383320"/>
      <w:r w:rsidR="00EB64FB">
        <w:rPr>
          <w:noProof/>
        </w:rPr>
        <w:t>108</w:t>
      </w:r>
      <w:bookmarkEnd w:id="2308"/>
      <w:r w:rsidRPr="00AE5A6B">
        <w:rPr>
          <w:noProof/>
        </w:rPr>
        <w:fldChar w:fldCharType="end"/>
      </w:r>
      <w:r w:rsidR="006C08A3" w:rsidRPr="00AE5A6B">
        <w:t>. Редактирование пользовательского фильтра</w:t>
      </w:r>
      <w:bookmarkEnd w:id="2309"/>
      <w:bookmarkEnd w:id="2310"/>
    </w:p>
    <w:p w14:paraId="1CC05E6D" w14:textId="77777777" w:rsidR="006C08A3" w:rsidRPr="00AE5A6B" w:rsidRDefault="006C08A3" w:rsidP="00673878">
      <w:pPr>
        <w:pStyle w:val="GOSTListnum"/>
        <w:numPr>
          <w:ilvl w:val="0"/>
          <w:numId w:val="24"/>
        </w:numPr>
      </w:pPr>
      <w:r w:rsidRPr="00AE5A6B">
        <w:t>Внести необходимые корректировки в фильтр.</w:t>
      </w:r>
    </w:p>
    <w:p w14:paraId="1AF34DA6" w14:textId="77777777" w:rsidR="006C08A3" w:rsidRPr="00AE5A6B" w:rsidRDefault="006C08A3" w:rsidP="00673878">
      <w:pPr>
        <w:pStyle w:val="GOSTListnum"/>
        <w:numPr>
          <w:ilvl w:val="0"/>
          <w:numId w:val="24"/>
        </w:numPr>
      </w:pPr>
      <w:r w:rsidRPr="00AE5A6B">
        <w:t xml:space="preserve">Нажать </w:t>
      </w:r>
      <w:r w:rsidR="00F828B4" w:rsidRPr="00AE5A6B">
        <w:t>кнопку «</w:t>
      </w:r>
      <w:r w:rsidRPr="00AE5A6B">
        <w:t>Сохранить».</w:t>
      </w:r>
    </w:p>
    <w:p w14:paraId="02F688D0" w14:textId="77777777" w:rsidR="006C08A3" w:rsidRPr="00AE5A6B" w:rsidRDefault="006C08A3" w:rsidP="00673878">
      <w:pPr>
        <w:pStyle w:val="GOSTListnum"/>
        <w:numPr>
          <w:ilvl w:val="0"/>
          <w:numId w:val="24"/>
        </w:numPr>
      </w:pPr>
      <w:r w:rsidRPr="00AE5A6B">
        <w:t xml:space="preserve">Для сохранения сделанных изменений </w:t>
      </w:r>
      <w:r w:rsidR="000C0D50" w:rsidRPr="00AE5A6B">
        <w:t xml:space="preserve">нажать </w:t>
      </w:r>
      <w:r w:rsidR="00F828B4" w:rsidRPr="00AE5A6B">
        <w:t>кнопку «</w:t>
      </w:r>
      <w:r w:rsidRPr="00AE5A6B">
        <w:t>Сохранить все изменения».</w:t>
      </w:r>
    </w:p>
    <w:p w14:paraId="46EB4D2F" w14:textId="77777777" w:rsidR="006C08A3" w:rsidRPr="00AE5A6B" w:rsidRDefault="006C08A3" w:rsidP="006C08A3">
      <w:pPr>
        <w:pStyle w:val="51"/>
      </w:pPr>
      <w:bookmarkStart w:id="2311" w:name="_Toc536458280"/>
      <w:bookmarkStart w:id="2312" w:name="_Toc33711511"/>
      <w:bookmarkStart w:id="2313" w:name="_Toc36041816"/>
      <w:bookmarkStart w:id="2314" w:name="_Toc184383182"/>
      <w:bookmarkEnd w:id="2287"/>
      <w:r w:rsidRPr="00AE5A6B">
        <w:t>Динамический фильтр (фильтр по значению)</w:t>
      </w:r>
      <w:bookmarkEnd w:id="2311"/>
      <w:bookmarkEnd w:id="2312"/>
      <w:bookmarkEnd w:id="2313"/>
      <w:bookmarkEnd w:id="2314"/>
    </w:p>
    <w:p w14:paraId="4BFCD1B4" w14:textId="77777777" w:rsidR="006C08A3" w:rsidRPr="00AE5A6B" w:rsidRDefault="006C08A3" w:rsidP="006C08A3">
      <w:pPr>
        <w:pStyle w:val="GOSTNormal"/>
      </w:pPr>
      <w:r w:rsidRPr="00AE5A6B">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14:paraId="3D05B7C3" w14:textId="77777777" w:rsidR="006C08A3" w:rsidRPr="00AE5A6B" w:rsidRDefault="006C08A3" w:rsidP="003A0A7E">
      <w:pPr>
        <w:pStyle w:val="GOSTNormalWithout"/>
      </w:pPr>
      <w:r w:rsidRPr="00AE5A6B">
        <w:t>Для того чтобы воспользоваться динамическим фильтром нужно выполнить следующие действия:</w:t>
      </w:r>
    </w:p>
    <w:p w14:paraId="1F6797B9" w14:textId="179FFEDD" w:rsidR="006C08A3" w:rsidRPr="00AE5A6B" w:rsidRDefault="006C08A3" w:rsidP="00CA231E">
      <w:pPr>
        <w:pStyle w:val="GOSTListnum"/>
        <w:numPr>
          <w:ilvl w:val="0"/>
          <w:numId w:val="299"/>
        </w:numPr>
      </w:pPr>
      <w:r w:rsidRPr="00AE5A6B">
        <w:t>Нажать на значок</w:t>
      </w:r>
      <w:r w:rsidR="00F653B6" w:rsidRPr="00AE5A6B">
        <w:t> </w:t>
      </w:r>
      <w:r w:rsidRPr="00AE5A6B">
        <w:rPr>
          <w:noProof/>
        </w:rPr>
        <w:drawing>
          <wp:inline distT="0" distB="0" distL="0" distR="0" wp14:anchorId="3C115998" wp14:editId="00A6ED12">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162">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AE5A6B">
        <w:t xml:space="preserve"> («Видимость фильтров»). В результате, на списковой форме, под заголовками столбцов появится пустая строка </w:t>
      </w:r>
      <w:r w:rsidR="00091069" w:rsidRPr="00AE5A6B">
        <w:t>(рис. </w:t>
      </w:r>
      <w:r w:rsidRPr="00AE5A6B">
        <w:fldChar w:fldCharType="begin"/>
      </w:r>
      <w:r w:rsidRPr="00AE5A6B">
        <w:instrText xml:space="preserve"> REF _Ref325539900 \h  \* MERGEFORMAT </w:instrText>
      </w:r>
      <w:r w:rsidRPr="00AE5A6B">
        <w:fldChar w:fldCharType="separate"/>
      </w:r>
      <w:r w:rsidR="00EB64FB">
        <w:t>109</w:t>
      </w:r>
      <w:r w:rsidRPr="00AE5A6B">
        <w:fldChar w:fldCharType="end"/>
      </w:r>
      <w:r w:rsidRPr="00AE5A6B">
        <w:t>).</w:t>
      </w:r>
    </w:p>
    <w:p w14:paraId="64344C8D" w14:textId="1A61E998" w:rsidR="006C08A3" w:rsidRPr="00AE5A6B" w:rsidRDefault="00D63DD8" w:rsidP="006C08A3">
      <w:pPr>
        <w:pStyle w:val="GOSTFigure"/>
      </w:pPr>
      <w:r w:rsidRPr="00AE5A6B">
        <w:rPr>
          <w:noProof/>
        </w:rPr>
        <w:lastRenderedPageBreak/>
        <w:drawing>
          <wp:inline distT="0" distB="0" distL="0" distR="0" wp14:anchorId="394B27B6" wp14:editId="133F5380">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163">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14:paraId="4569ADD7" w14:textId="2463DAF7"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15" w:name="_Ref325539900"/>
      <w:bookmarkStart w:id="2316" w:name="_Toc111012114"/>
      <w:bookmarkStart w:id="2317" w:name="_Toc184383321"/>
      <w:r w:rsidR="00EB64FB">
        <w:rPr>
          <w:noProof/>
        </w:rPr>
        <w:t>109</w:t>
      </w:r>
      <w:bookmarkEnd w:id="2315"/>
      <w:r w:rsidRPr="00AE5A6B">
        <w:rPr>
          <w:noProof/>
        </w:rPr>
        <w:fldChar w:fldCharType="end"/>
      </w:r>
      <w:r w:rsidR="006C08A3" w:rsidRPr="00AE5A6B">
        <w:t>. Строка для динамической фильтрации документов</w:t>
      </w:r>
      <w:bookmarkEnd w:id="2316"/>
      <w:bookmarkEnd w:id="2317"/>
    </w:p>
    <w:p w14:paraId="023EEB2C" w14:textId="2D126E73" w:rsidR="006C08A3" w:rsidRPr="00AE5A6B" w:rsidRDefault="006C08A3" w:rsidP="00673878">
      <w:pPr>
        <w:pStyle w:val="GOSTListnum"/>
        <w:numPr>
          <w:ilvl w:val="0"/>
          <w:numId w:val="24"/>
        </w:numPr>
      </w:pPr>
      <w:r w:rsidRPr="00AE5A6B">
        <w:t xml:space="preserve">В соответствующей колонке списка указать значение параметра фильтрации, по которому будет происходить отбор записей, и </w:t>
      </w:r>
      <w:r w:rsidR="000C0D50" w:rsidRPr="00AE5A6B">
        <w:t xml:space="preserve">нажать </w:t>
      </w:r>
      <w:r w:rsidR="00F828B4" w:rsidRPr="00AE5A6B">
        <w:t>кнопку «</w:t>
      </w:r>
      <w:r w:rsidRPr="00AE5A6B">
        <w:t>ОК». На рисунке</w:t>
      </w:r>
      <w:r w:rsidR="00524BD0" w:rsidRPr="00AE5A6B">
        <w:t> </w:t>
      </w:r>
      <w:r w:rsidR="00524BD0" w:rsidRPr="00AE5A6B">
        <w:fldChar w:fldCharType="begin"/>
      </w:r>
      <w:r w:rsidR="00524BD0" w:rsidRPr="00AE5A6B">
        <w:instrText xml:space="preserve"> REF _Ref112059767 \h </w:instrText>
      </w:r>
      <w:r w:rsidR="00AE5A6B">
        <w:instrText xml:space="preserve"> \* MERGEFORMAT </w:instrText>
      </w:r>
      <w:r w:rsidR="00524BD0" w:rsidRPr="00AE5A6B">
        <w:fldChar w:fldCharType="separate"/>
      </w:r>
      <w:r w:rsidR="00EB64FB">
        <w:rPr>
          <w:noProof/>
        </w:rPr>
        <w:t>110</w:t>
      </w:r>
      <w:r w:rsidR="00524BD0" w:rsidRPr="00AE5A6B">
        <w:fldChar w:fldCharType="end"/>
      </w:r>
      <w:r w:rsidR="00524BD0" w:rsidRPr="00AE5A6B">
        <w:t xml:space="preserve"> </w:t>
      </w:r>
      <w:r w:rsidRPr="00AE5A6B">
        <w:t>показан пример использования такого вида фильтрации документов (в колонке «Статус документа» в поле фильтрации был выбран статус</w:t>
      </w:r>
      <w:r w:rsidR="004119CE" w:rsidRPr="00AE5A6B">
        <w:t xml:space="preserve"> </w:t>
      </w:r>
      <w:r w:rsidRPr="00AE5A6B">
        <w:t>«Черновик»).</w:t>
      </w:r>
    </w:p>
    <w:p w14:paraId="42D0B733" w14:textId="7A46568E" w:rsidR="006C08A3" w:rsidRPr="00AE5A6B" w:rsidRDefault="00D63DD8" w:rsidP="006C08A3">
      <w:pPr>
        <w:pStyle w:val="GOSTFigure"/>
      </w:pPr>
      <w:r w:rsidRPr="00AE5A6B">
        <w:rPr>
          <w:noProof/>
        </w:rPr>
        <w:drawing>
          <wp:inline distT="0" distB="0" distL="0" distR="0" wp14:anchorId="777385C9" wp14:editId="25E073AC">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164">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14:paraId="5C10EC8E" w14:textId="3D51F1E9"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18" w:name="_Ref112059767"/>
      <w:bookmarkStart w:id="2319" w:name="_Toc111012115"/>
      <w:bookmarkStart w:id="2320" w:name="_Toc184383322"/>
      <w:r w:rsidR="00EB64FB">
        <w:rPr>
          <w:noProof/>
        </w:rPr>
        <w:t>110</w:t>
      </w:r>
      <w:bookmarkEnd w:id="2318"/>
      <w:r w:rsidRPr="00AE5A6B">
        <w:rPr>
          <w:noProof/>
        </w:rPr>
        <w:fldChar w:fldCharType="end"/>
      </w:r>
      <w:r w:rsidR="006C08A3" w:rsidRPr="00AE5A6B">
        <w:t>. Пример динамической фильтрации (в колонке «Статус документа» в поле фильтрации был выбран статус «Черновик»)</w:t>
      </w:r>
      <w:bookmarkEnd w:id="2319"/>
      <w:bookmarkEnd w:id="2320"/>
    </w:p>
    <w:p w14:paraId="104FE9F1" w14:textId="703948DD" w:rsidR="006C08A3" w:rsidRPr="00AE5A6B" w:rsidRDefault="006C08A3" w:rsidP="006C08A3">
      <w:pPr>
        <w:pStyle w:val="GOSTNormal"/>
      </w:pPr>
      <w:r w:rsidRPr="00AE5A6B">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AE5A6B">
        <w:rPr>
          <w:noProof/>
        </w:rPr>
        <w:drawing>
          <wp:inline distT="0" distB="0" distL="0" distR="0" wp14:anchorId="511A7666" wp14:editId="7F3D0F6D">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AE5A6B">
        <w:t>. При</w:t>
      </w:r>
      <w:r w:rsidR="004119CE" w:rsidRPr="00AE5A6B">
        <w:t xml:space="preserve"> </w:t>
      </w:r>
      <w:r w:rsidRPr="00AE5A6B">
        <w:t xml:space="preserve">щелчке по значку появляется выпадающий список возможных значений, по которым будет происходить фильтрация </w:t>
      </w:r>
      <w:r w:rsidR="00091069" w:rsidRPr="00AE5A6B">
        <w:t>(рис. </w:t>
      </w:r>
      <w:r w:rsidRPr="00AE5A6B">
        <w:fldChar w:fldCharType="begin"/>
      </w:r>
      <w:r w:rsidRPr="00AE5A6B">
        <w:instrText xml:space="preserve"> REF _Ref2591570 \h  \* MERGEFORMAT </w:instrText>
      </w:r>
      <w:r w:rsidRPr="00AE5A6B">
        <w:fldChar w:fldCharType="separate"/>
      </w:r>
      <w:r w:rsidR="00EB64FB">
        <w:rPr>
          <w:noProof/>
        </w:rPr>
        <w:t>111</w:t>
      </w:r>
      <w:r w:rsidRPr="00AE5A6B">
        <w:fldChar w:fldCharType="end"/>
      </w:r>
      <w:r w:rsidRPr="00AE5A6B">
        <w:t>).</w:t>
      </w:r>
    </w:p>
    <w:p w14:paraId="64CE7AAC" w14:textId="77777777" w:rsidR="006C08A3" w:rsidRPr="00AE5A6B" w:rsidRDefault="006C08A3" w:rsidP="006C08A3">
      <w:pPr>
        <w:pStyle w:val="GOSTFigure"/>
      </w:pPr>
      <w:r w:rsidRPr="00AE5A6B">
        <w:rPr>
          <w:noProof/>
        </w:rPr>
        <w:lastRenderedPageBreak/>
        <w:drawing>
          <wp:inline distT="0" distB="0" distL="0" distR="0" wp14:anchorId="6485C9C6" wp14:editId="7B9A9076">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166">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14:paraId="6044F432" w14:textId="7304D16D"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21" w:name="_Ref2591570"/>
      <w:bookmarkStart w:id="2322" w:name="_Toc111012116"/>
      <w:bookmarkStart w:id="2323" w:name="_Toc184383323"/>
      <w:r w:rsidR="00EB64FB">
        <w:rPr>
          <w:noProof/>
        </w:rPr>
        <w:t>111</w:t>
      </w:r>
      <w:bookmarkEnd w:id="2321"/>
      <w:r w:rsidRPr="00AE5A6B">
        <w:rPr>
          <w:noProof/>
        </w:rPr>
        <w:fldChar w:fldCharType="end"/>
      </w:r>
      <w:r w:rsidR="006C08A3" w:rsidRPr="00AE5A6B">
        <w:t>. Пример поля динамического фильтра со списком значений</w:t>
      </w:r>
      <w:bookmarkEnd w:id="2322"/>
      <w:bookmarkEnd w:id="2323"/>
    </w:p>
    <w:p w14:paraId="50590897" w14:textId="77777777" w:rsidR="006C08A3" w:rsidRPr="00AE5A6B" w:rsidRDefault="006C08A3" w:rsidP="006C08A3">
      <w:r w:rsidRPr="00AE5A6B">
        <w:t>Если поле динамического фильтра содержит значок</w:t>
      </w:r>
      <w:r w:rsidR="00F653B6" w:rsidRPr="00AE5A6B">
        <w:t> </w:t>
      </w:r>
      <w:r w:rsidRPr="00AE5A6B">
        <w:rPr>
          <w:noProof/>
        </w:rPr>
        <w:drawing>
          <wp:inline distT="0" distB="0" distL="0" distR="0" wp14:anchorId="73A4EF68" wp14:editId="19816264">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167">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AE5A6B">
        <w:t>, то значение этого поля выбирается из списка, содержащего два значения: «Да» / «Нет».</w:t>
      </w:r>
    </w:p>
    <w:p w14:paraId="02AB6E50" w14:textId="04E6D72D" w:rsidR="006C08A3" w:rsidRPr="00AE5A6B" w:rsidRDefault="006C08A3" w:rsidP="006C08A3">
      <w:r w:rsidRPr="00AE5A6B">
        <w:t>Поле динамического фильтра может также содержать значок</w:t>
      </w:r>
      <w:r w:rsidR="00F653B6" w:rsidRPr="00AE5A6B">
        <w:t> </w:t>
      </w:r>
      <w:r w:rsidRPr="00AE5A6B">
        <w:rPr>
          <w:noProof/>
        </w:rPr>
        <w:drawing>
          <wp:inline distT="0" distB="0" distL="0" distR="0" wp14:anchorId="13A868AD" wp14:editId="3EC4803A">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168">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AE5A6B">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w:t>
      </w:r>
      <w:r w:rsidR="00F653B6" w:rsidRPr="00AE5A6B">
        <w:t> </w:t>
      </w:r>
      <w:r w:rsidRPr="00AE5A6B">
        <w:fldChar w:fldCharType="begin"/>
      </w:r>
      <w:r w:rsidRPr="00AE5A6B">
        <w:instrText xml:space="preserve"> REF _Ref35859446 \h </w:instrText>
      </w:r>
      <w:r w:rsidR="007F7184" w:rsidRPr="00AE5A6B">
        <w:instrText xml:space="preserve"> \* MERGEFORMAT </w:instrText>
      </w:r>
      <w:r w:rsidRPr="00AE5A6B">
        <w:fldChar w:fldCharType="separate"/>
      </w:r>
      <w:r w:rsidR="00EB64FB">
        <w:rPr>
          <w:noProof/>
        </w:rPr>
        <w:t>112</w:t>
      </w:r>
      <w:r w:rsidRPr="00AE5A6B">
        <w:fldChar w:fldCharType="end"/>
      </w:r>
      <w:r w:rsidR="00F653B6" w:rsidRPr="00AE5A6B">
        <w:t xml:space="preserve"> (</w:t>
      </w:r>
      <w:r w:rsidRPr="00AE5A6B">
        <w:t>больше указанной даты, меньше, между и т.д.).</w:t>
      </w:r>
    </w:p>
    <w:p w14:paraId="05B3A44B" w14:textId="77777777" w:rsidR="006C08A3" w:rsidRPr="00AE5A6B" w:rsidRDefault="006C08A3" w:rsidP="006C08A3">
      <w:pPr>
        <w:pStyle w:val="GOSTFigure"/>
      </w:pPr>
      <w:r w:rsidRPr="00AE5A6B">
        <w:rPr>
          <w:noProof/>
        </w:rPr>
        <w:drawing>
          <wp:inline distT="0" distB="0" distL="0" distR="0" wp14:anchorId="13780093" wp14:editId="7DBAB029">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169">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14:paraId="57B291B0" w14:textId="31BBC5FD"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24" w:name="_Ref35859446"/>
      <w:bookmarkStart w:id="2325" w:name="_Toc111012117"/>
      <w:bookmarkStart w:id="2326" w:name="_Toc184383324"/>
      <w:r w:rsidR="00EB64FB">
        <w:rPr>
          <w:noProof/>
        </w:rPr>
        <w:t>112</w:t>
      </w:r>
      <w:bookmarkEnd w:id="2324"/>
      <w:r w:rsidRPr="00AE5A6B">
        <w:rPr>
          <w:noProof/>
        </w:rPr>
        <w:fldChar w:fldCharType="end"/>
      </w:r>
      <w:r w:rsidR="006C08A3" w:rsidRPr="00AE5A6B">
        <w:t>. Операторы для указания промежутков времени</w:t>
      </w:r>
      <w:bookmarkEnd w:id="2325"/>
      <w:bookmarkEnd w:id="2326"/>
      <w:r w:rsidR="004119CE" w:rsidRPr="00AE5A6B">
        <w:t xml:space="preserve"> </w:t>
      </w:r>
    </w:p>
    <w:p w14:paraId="788BDF7F" w14:textId="77777777" w:rsidR="006C08A3" w:rsidRPr="00AE5A6B" w:rsidRDefault="006C08A3" w:rsidP="006C08A3">
      <w:r w:rsidRPr="00AE5A6B">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AE5A6B">
        <w:rPr>
          <w:lang w:val="en-US"/>
        </w:rPr>
        <w:t>Enter</w:t>
      </w:r>
      <w:r w:rsidRPr="00AE5A6B">
        <w:t>»).</w:t>
      </w:r>
    </w:p>
    <w:p w14:paraId="290A0280" w14:textId="71634FEB" w:rsidR="006C08A3" w:rsidRPr="00AE5A6B" w:rsidRDefault="006C08A3" w:rsidP="006C08A3">
      <w:r w:rsidRPr="00AE5A6B">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w:t>
      </w:r>
      <w:r w:rsidR="00F653B6" w:rsidRPr="00AE5A6B">
        <w:t> </w:t>
      </w:r>
      <w:r w:rsidRPr="00AE5A6B">
        <w:fldChar w:fldCharType="begin"/>
      </w:r>
      <w:r w:rsidRPr="00AE5A6B">
        <w:instrText xml:space="preserve"> REF _Ref35863044 \h </w:instrText>
      </w:r>
      <w:r w:rsidR="007F7184" w:rsidRPr="00AE5A6B">
        <w:instrText xml:space="preserve"> \* MERGEFORMAT </w:instrText>
      </w:r>
      <w:r w:rsidRPr="00AE5A6B">
        <w:fldChar w:fldCharType="separate"/>
      </w:r>
      <w:r w:rsidR="00EB64FB">
        <w:rPr>
          <w:noProof/>
        </w:rPr>
        <w:t>113</w:t>
      </w:r>
      <w:r w:rsidRPr="00AE5A6B">
        <w:fldChar w:fldCharType="end"/>
      </w:r>
      <w:r w:rsidRPr="00AE5A6B">
        <w:t>.</w:t>
      </w:r>
    </w:p>
    <w:p w14:paraId="000EA99E" w14:textId="77777777" w:rsidR="006C08A3" w:rsidRPr="00AE5A6B" w:rsidRDefault="006C08A3" w:rsidP="006C08A3">
      <w:pPr>
        <w:pStyle w:val="GOSTFigure"/>
      </w:pPr>
      <w:r w:rsidRPr="00AE5A6B">
        <w:rPr>
          <w:noProof/>
        </w:rPr>
        <w:lastRenderedPageBreak/>
        <w:drawing>
          <wp:inline distT="0" distB="0" distL="0" distR="0" wp14:anchorId="7E050DE6" wp14:editId="22F33E3F">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170">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14:paraId="4D8DBFF4" w14:textId="2DE3AC48"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27" w:name="_Ref35863044"/>
      <w:bookmarkStart w:id="2328" w:name="_Toc111012118"/>
      <w:bookmarkStart w:id="2329" w:name="_Toc184383325"/>
      <w:r w:rsidR="00EB64FB">
        <w:rPr>
          <w:noProof/>
        </w:rPr>
        <w:t>113</w:t>
      </w:r>
      <w:bookmarkEnd w:id="2327"/>
      <w:r w:rsidRPr="00AE5A6B">
        <w:rPr>
          <w:noProof/>
        </w:rPr>
        <w:fldChar w:fldCharType="end"/>
      </w:r>
      <w:r w:rsidR="006C08A3" w:rsidRPr="00AE5A6B">
        <w:t>. Пример фильтра</w:t>
      </w:r>
      <w:bookmarkEnd w:id="2328"/>
      <w:bookmarkEnd w:id="2329"/>
    </w:p>
    <w:p w14:paraId="5209DE44" w14:textId="0AE644EE" w:rsidR="006C08A3" w:rsidRPr="00AE5A6B" w:rsidRDefault="006C08A3" w:rsidP="006C08A3">
      <w:pPr>
        <w:pStyle w:val="GOSTNormal"/>
      </w:pPr>
      <w:r w:rsidRPr="00AE5A6B">
        <w:t>При фильтрации колонок содержащих текстовую информацию можно использовать операторы, показанные на рисунке</w:t>
      </w:r>
      <w:r w:rsidR="00F653B6" w:rsidRPr="00AE5A6B">
        <w:t> </w:t>
      </w:r>
      <w:r w:rsidRPr="00AE5A6B">
        <w:fldChar w:fldCharType="begin"/>
      </w:r>
      <w:r w:rsidRPr="00AE5A6B">
        <w:instrText xml:space="preserve"> REF _Ref36040359 \h </w:instrText>
      </w:r>
      <w:r w:rsidR="007F7184" w:rsidRPr="00AE5A6B">
        <w:instrText xml:space="preserve"> \* MERGEFORMAT </w:instrText>
      </w:r>
      <w:r w:rsidRPr="00AE5A6B">
        <w:fldChar w:fldCharType="separate"/>
      </w:r>
      <w:r w:rsidR="00EB64FB">
        <w:rPr>
          <w:noProof/>
        </w:rPr>
        <w:t>114</w:t>
      </w:r>
      <w:r w:rsidRPr="00AE5A6B">
        <w:fldChar w:fldCharType="end"/>
      </w:r>
      <w:r w:rsidRPr="00AE5A6B">
        <w:t>.</w:t>
      </w:r>
    </w:p>
    <w:p w14:paraId="5FA0AA06" w14:textId="77777777" w:rsidR="006C08A3" w:rsidRPr="00AE5A6B" w:rsidRDefault="006C08A3" w:rsidP="006C08A3">
      <w:pPr>
        <w:pStyle w:val="GOSTFigure"/>
      </w:pPr>
      <w:r w:rsidRPr="00AE5A6B">
        <w:rPr>
          <w:noProof/>
        </w:rPr>
        <w:drawing>
          <wp:inline distT="0" distB="0" distL="0" distR="0" wp14:anchorId="68A7BCF1" wp14:editId="06086363">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171">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14:paraId="31A7816C" w14:textId="5C5FC515"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30" w:name="_Ref36040359"/>
      <w:bookmarkStart w:id="2331" w:name="_Toc111012119"/>
      <w:bookmarkStart w:id="2332" w:name="_Toc184383326"/>
      <w:r w:rsidR="00EB64FB">
        <w:rPr>
          <w:noProof/>
        </w:rPr>
        <w:t>114</w:t>
      </w:r>
      <w:bookmarkEnd w:id="2330"/>
      <w:r w:rsidRPr="00AE5A6B">
        <w:rPr>
          <w:noProof/>
        </w:rPr>
        <w:fldChar w:fldCharType="end"/>
      </w:r>
      <w:r w:rsidR="006C08A3" w:rsidRPr="00AE5A6B">
        <w:t>. Операторы для установления фильтров в текстовых колонках</w:t>
      </w:r>
      <w:bookmarkEnd w:id="2331"/>
      <w:bookmarkEnd w:id="2332"/>
    </w:p>
    <w:p w14:paraId="021CCC87" w14:textId="6706092B" w:rsidR="006C08A3" w:rsidRPr="00AE5A6B" w:rsidRDefault="006C08A3" w:rsidP="006C08A3">
      <w:pPr>
        <w:pStyle w:val="GOSTNormal"/>
      </w:pPr>
      <w:r w:rsidRPr="00AE5A6B">
        <w:t>На рисунке</w:t>
      </w:r>
      <w:r w:rsidR="00F653B6" w:rsidRPr="00AE5A6B">
        <w:t> </w:t>
      </w:r>
      <w:r w:rsidRPr="00AE5A6B">
        <w:fldChar w:fldCharType="begin"/>
      </w:r>
      <w:r w:rsidRPr="00AE5A6B">
        <w:instrText xml:space="preserve"> REF _Ref35864701 \h </w:instrText>
      </w:r>
      <w:r w:rsidR="007F7184" w:rsidRPr="00AE5A6B">
        <w:instrText xml:space="preserve"> \* MERGEFORMAT </w:instrText>
      </w:r>
      <w:r w:rsidRPr="00AE5A6B">
        <w:fldChar w:fldCharType="separate"/>
      </w:r>
      <w:r w:rsidR="00EB64FB">
        <w:rPr>
          <w:noProof/>
        </w:rPr>
        <w:t>115</w:t>
      </w:r>
      <w:r w:rsidRPr="00AE5A6B">
        <w:fldChar w:fldCharType="end"/>
      </w:r>
      <w:r w:rsidRPr="00AE5A6B">
        <w:t xml:space="preserve"> </w:t>
      </w:r>
      <w:r w:rsidR="00715CC4" w:rsidRPr="00AE5A6B">
        <w:t>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r w:rsidRPr="00AE5A6B">
        <w:t>`.</w:t>
      </w:r>
    </w:p>
    <w:p w14:paraId="25DF04AD" w14:textId="044BAD90" w:rsidR="006C08A3" w:rsidRPr="00AE5A6B" w:rsidRDefault="00715CC4" w:rsidP="006C08A3">
      <w:pPr>
        <w:pStyle w:val="GOSTFigure"/>
      </w:pPr>
      <w:r w:rsidRPr="00AE5A6B">
        <w:rPr>
          <w:noProof/>
        </w:rPr>
        <w:drawing>
          <wp:inline distT="0" distB="0" distL="0" distR="0" wp14:anchorId="664E1BD7" wp14:editId="4E16D342">
            <wp:extent cx="6120130" cy="2654935"/>
            <wp:effectExtent l="0" t="0" r="0" b="0"/>
            <wp:docPr id="31" name="Рисунок 31"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120130" cy="2654935"/>
                    </a:xfrm>
                    <a:prstGeom prst="rect">
                      <a:avLst/>
                    </a:prstGeom>
                    <a:noFill/>
                    <a:ln>
                      <a:noFill/>
                    </a:ln>
                  </pic:spPr>
                </pic:pic>
              </a:graphicData>
            </a:graphic>
          </wp:inline>
        </w:drawing>
      </w:r>
    </w:p>
    <w:p w14:paraId="77C32C13" w14:textId="21438998"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33" w:name="_Ref35864701"/>
      <w:bookmarkStart w:id="2334" w:name="_Toc111012120"/>
      <w:bookmarkStart w:id="2335" w:name="_Toc184383327"/>
      <w:r w:rsidR="00EB64FB">
        <w:rPr>
          <w:noProof/>
        </w:rPr>
        <w:t>115</w:t>
      </w:r>
      <w:bookmarkEnd w:id="2333"/>
      <w:r w:rsidRPr="00AE5A6B">
        <w:rPr>
          <w:noProof/>
        </w:rPr>
        <w:fldChar w:fldCharType="end"/>
      </w:r>
      <w:r w:rsidR="006C08A3" w:rsidRPr="00AE5A6B">
        <w:t>. Пример фильтра по вхождению фрагмента</w:t>
      </w:r>
      <w:bookmarkEnd w:id="2334"/>
      <w:bookmarkEnd w:id="2335"/>
    </w:p>
    <w:p w14:paraId="157ED3D5" w14:textId="77777777" w:rsidR="006C08A3" w:rsidRPr="00AE5A6B" w:rsidRDefault="006C08A3" w:rsidP="006C08A3">
      <w:pPr>
        <w:pStyle w:val="51"/>
      </w:pPr>
      <w:bookmarkStart w:id="2336" w:name="_Toc536458281"/>
      <w:bookmarkStart w:id="2337" w:name="_Toc33711512"/>
      <w:bookmarkStart w:id="2338" w:name="_Toc36041817"/>
      <w:bookmarkStart w:id="2339" w:name="_Toc184383183"/>
      <w:r w:rsidRPr="00AE5A6B">
        <w:lastRenderedPageBreak/>
        <w:t>Визуальное выделение фильтров</w:t>
      </w:r>
      <w:bookmarkEnd w:id="2336"/>
      <w:bookmarkEnd w:id="2337"/>
      <w:bookmarkEnd w:id="2338"/>
      <w:bookmarkEnd w:id="2339"/>
    </w:p>
    <w:p w14:paraId="3D9160D4" w14:textId="72A8F861" w:rsidR="006C08A3" w:rsidRPr="00AE5A6B" w:rsidRDefault="006C08A3" w:rsidP="006C08A3">
      <w:pPr>
        <w:pStyle w:val="GOSTNormal"/>
      </w:pPr>
      <w:r w:rsidRPr="00AE5A6B">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AE5A6B">
        <w:fldChar w:fldCharType="begin"/>
      </w:r>
      <w:r w:rsidRPr="00AE5A6B">
        <w:instrText xml:space="preserve"> REF _Ref433813024 \h  \* MERGEFORMAT </w:instrText>
      </w:r>
      <w:r w:rsidRPr="00AE5A6B">
        <w:fldChar w:fldCharType="separate"/>
      </w:r>
      <w:r w:rsidR="00EB64FB">
        <w:rPr>
          <w:noProof/>
        </w:rPr>
        <w:t>116</w:t>
      </w:r>
      <w:r w:rsidRPr="00AE5A6B">
        <w:fldChar w:fldCharType="end"/>
      </w:r>
      <w:r w:rsidRPr="00AE5A6B">
        <w:t>.</w:t>
      </w:r>
    </w:p>
    <w:p w14:paraId="0D3C85AD" w14:textId="2F8A2BF3" w:rsidR="006C08A3" w:rsidRPr="00AE5A6B" w:rsidRDefault="00D63DD8" w:rsidP="006C08A3">
      <w:pPr>
        <w:pStyle w:val="GOSTFigure"/>
      </w:pPr>
      <w:r w:rsidRPr="00AE5A6B">
        <w:rPr>
          <w:noProof/>
        </w:rPr>
        <w:drawing>
          <wp:inline distT="0" distB="0" distL="0" distR="0" wp14:anchorId="62C4D913" wp14:editId="34C898E7">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173">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14:paraId="65E0FD76" w14:textId="4A5E2ED8"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40" w:name="_Ref433813024"/>
      <w:bookmarkStart w:id="2341" w:name="_Toc111012121"/>
      <w:bookmarkStart w:id="2342" w:name="_Toc184383328"/>
      <w:r w:rsidR="00EB64FB">
        <w:rPr>
          <w:noProof/>
        </w:rPr>
        <w:t>116</w:t>
      </w:r>
      <w:bookmarkEnd w:id="2340"/>
      <w:r w:rsidRPr="00AE5A6B">
        <w:rPr>
          <w:noProof/>
        </w:rPr>
        <w:fldChar w:fldCharType="end"/>
      </w:r>
      <w:r w:rsidR="006C08A3" w:rsidRPr="00AE5A6B">
        <w:t>. Зона примененных фильтров</w:t>
      </w:r>
      <w:bookmarkEnd w:id="2341"/>
      <w:bookmarkEnd w:id="2342"/>
    </w:p>
    <w:p w14:paraId="036879E1" w14:textId="77777777" w:rsidR="006C08A3" w:rsidRPr="00AE5A6B" w:rsidRDefault="006C08A3" w:rsidP="009A3F33">
      <w:pPr>
        <w:pStyle w:val="41"/>
      </w:pPr>
      <w:bookmarkStart w:id="2343" w:name="_Toc36041818"/>
      <w:bookmarkStart w:id="2344" w:name="_Toc184383184"/>
      <w:r w:rsidRPr="00AE5A6B">
        <w:t>Настройка и использование сортировки для списковой формы</w:t>
      </w:r>
      <w:bookmarkEnd w:id="2343"/>
      <w:bookmarkEnd w:id="2344"/>
    </w:p>
    <w:p w14:paraId="5A185054" w14:textId="004FC07F" w:rsidR="006C08A3" w:rsidRPr="00AE5A6B" w:rsidRDefault="006C08A3" w:rsidP="006C08A3">
      <w:pPr>
        <w:pStyle w:val="GOSTNormal"/>
      </w:pPr>
      <w:r w:rsidRPr="00AE5A6B">
        <w:t xml:space="preserve">Панель сортировки </w:t>
      </w:r>
      <w:r w:rsidR="00091069" w:rsidRPr="00AE5A6B">
        <w:t>(рис. </w:t>
      </w:r>
      <w:r w:rsidRPr="00AE5A6B">
        <w:fldChar w:fldCharType="begin"/>
      </w:r>
      <w:r w:rsidRPr="00AE5A6B">
        <w:instrText xml:space="preserve"> REF _Ref227155644 \h  \* MERGEFORMAT </w:instrText>
      </w:r>
      <w:r w:rsidRPr="00AE5A6B">
        <w:fldChar w:fldCharType="separate"/>
      </w:r>
      <w:r w:rsidR="00EB64FB">
        <w:rPr>
          <w:noProof/>
        </w:rPr>
        <w:t>117</w:t>
      </w:r>
      <w:r w:rsidRPr="00AE5A6B">
        <w:fldChar w:fldCharType="end"/>
      </w:r>
      <w:r w:rsidRPr="00AE5A6B">
        <w:t>) предназначена для сортировки записей списка формуляров (записей справочников) по выбранному признаку.</w:t>
      </w:r>
    </w:p>
    <w:p w14:paraId="71CE8B11" w14:textId="77777777" w:rsidR="006C08A3" w:rsidRPr="00AE5A6B" w:rsidRDefault="006C08A3" w:rsidP="006C08A3">
      <w:pPr>
        <w:pStyle w:val="GOSTNormal"/>
      </w:pPr>
      <w:r w:rsidRPr="00AE5A6B">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AE5A6B">
        <w:rPr>
          <w:noProof/>
        </w:rPr>
        <w:drawing>
          <wp:inline distT="0" distB="0" distL="0" distR="0" wp14:anchorId="790961A1" wp14:editId="77F35F09">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AE5A6B">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14:paraId="1BBA023D" w14:textId="4EF8722A" w:rsidR="006C08A3" w:rsidRPr="00AE5A6B" w:rsidRDefault="00D63DD8" w:rsidP="006C08A3">
      <w:pPr>
        <w:pStyle w:val="GOSTFigure"/>
      </w:pPr>
      <w:r w:rsidRPr="00AE5A6B">
        <w:rPr>
          <w:noProof/>
        </w:rPr>
        <w:drawing>
          <wp:inline distT="0" distB="0" distL="0" distR="0" wp14:anchorId="2C4096BE" wp14:editId="44E3B690">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175">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14:paraId="49F4A9C3" w14:textId="39F0B175"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45" w:name="_Ref227155644"/>
      <w:bookmarkStart w:id="2346" w:name="_Toc111012122"/>
      <w:bookmarkStart w:id="2347" w:name="_Toc184383329"/>
      <w:r w:rsidR="00EB64FB">
        <w:rPr>
          <w:noProof/>
        </w:rPr>
        <w:t>117</w:t>
      </w:r>
      <w:bookmarkEnd w:id="2345"/>
      <w:r w:rsidRPr="00AE5A6B">
        <w:rPr>
          <w:noProof/>
        </w:rPr>
        <w:fldChar w:fldCharType="end"/>
      </w:r>
      <w:r w:rsidR="006C08A3" w:rsidRPr="00AE5A6B">
        <w:t>. Пример панели сортировки с открытым списком признаков</w:t>
      </w:r>
      <w:bookmarkEnd w:id="2346"/>
      <w:bookmarkEnd w:id="2347"/>
    </w:p>
    <w:p w14:paraId="4A21823E" w14:textId="77777777" w:rsidR="006C08A3" w:rsidRPr="00AE5A6B" w:rsidRDefault="006C08A3" w:rsidP="006C08A3">
      <w:pPr>
        <w:pStyle w:val="GOSTNote"/>
      </w:pPr>
      <w:r w:rsidRPr="00AE5A6B">
        <w:rPr>
          <w:rStyle w:val="GOSTSymBold"/>
        </w:rPr>
        <w:t>Примечание.</w:t>
      </w:r>
      <w:r w:rsidRPr="00AE5A6B">
        <w:tab/>
      </w:r>
      <w:r w:rsidRPr="00AE5A6B">
        <w:tab/>
        <w:t>По умолчанию сортировка формуляров в списке производится по признаку, который в списке параметров выделен курсивом.</w:t>
      </w:r>
    </w:p>
    <w:p w14:paraId="028E6DA7" w14:textId="77777777" w:rsidR="006C08A3" w:rsidRPr="00AE5A6B" w:rsidRDefault="006C08A3" w:rsidP="006C08A3">
      <w:pPr>
        <w:pStyle w:val="GOSTNormal"/>
      </w:pPr>
      <w:r w:rsidRPr="00AE5A6B">
        <w:t>Состав признаков сортировки меняется в зависимости от выбранного типа формуляров.</w:t>
      </w:r>
    </w:p>
    <w:p w14:paraId="2D114D13" w14:textId="0282DB73" w:rsidR="006C08A3" w:rsidRPr="00AE5A6B" w:rsidRDefault="006C08A3" w:rsidP="006C08A3">
      <w:pPr>
        <w:pStyle w:val="GOSTNormal"/>
      </w:pPr>
      <w:r w:rsidRPr="00AE5A6B">
        <w:t xml:space="preserve">Чтобы установить сортировку по возрастанию/убыванию значения выбранного признака, следует </w:t>
      </w:r>
      <w:r w:rsidR="000C0D50" w:rsidRPr="00AE5A6B">
        <w:t>нажать кнопку </w:t>
      </w:r>
      <w:r w:rsidRPr="00AE5A6B">
        <w:rPr>
          <w:noProof/>
        </w:rPr>
        <w:drawing>
          <wp:inline distT="0" distB="0" distL="0" distR="0" wp14:anchorId="7DAA4577" wp14:editId="0837E1F1">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176">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AE5A6B">
        <w:t>/</w:t>
      </w:r>
      <w:r w:rsidRPr="00AE5A6B">
        <w:rPr>
          <w:noProof/>
        </w:rPr>
        <w:drawing>
          <wp:inline distT="0" distB="0" distL="0" distR="0" wp14:anchorId="62E389D4" wp14:editId="4E2B7B75">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177">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AE5A6B">
        <w:t xml:space="preserve"> на панели сортировки.</w:t>
      </w:r>
    </w:p>
    <w:p w14:paraId="0BC6AE98" w14:textId="77777777" w:rsidR="006C08A3" w:rsidRPr="00AE5A6B" w:rsidRDefault="006C08A3" w:rsidP="006C08A3">
      <w:pPr>
        <w:pStyle w:val="GOSTNormal"/>
      </w:pPr>
      <w:r w:rsidRPr="00AE5A6B">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14:paraId="6024BBC8" w14:textId="77777777" w:rsidR="006C08A3" w:rsidRPr="00AE5A6B" w:rsidRDefault="006C08A3" w:rsidP="006C08A3">
      <w:pPr>
        <w:pStyle w:val="GOSTNormal"/>
      </w:pPr>
      <w:r w:rsidRPr="00AE5A6B">
        <w:t>Повторный щелчок, приведет к сортировке записей по убыванию значений в выбранной колонке.</w:t>
      </w:r>
    </w:p>
    <w:p w14:paraId="7C44DB31" w14:textId="77777777" w:rsidR="006C08A3" w:rsidRPr="00AE5A6B" w:rsidRDefault="006C08A3" w:rsidP="006C08A3">
      <w:pPr>
        <w:pStyle w:val="GOSTNormal"/>
      </w:pPr>
      <w:r w:rsidRPr="00AE5A6B">
        <w:t>Третий щелчок в области заголовка колонки, восстановит порядок сортировки записей в списке по умолчанию.</w:t>
      </w:r>
    </w:p>
    <w:p w14:paraId="7899EA72" w14:textId="77777777" w:rsidR="006C08A3" w:rsidRPr="00AE5A6B" w:rsidRDefault="006C08A3" w:rsidP="009A3F33">
      <w:pPr>
        <w:pStyle w:val="31"/>
      </w:pPr>
      <w:bookmarkStart w:id="2348" w:name="_Toc36041819"/>
      <w:bookmarkStart w:id="2349" w:name="_Toc184383185"/>
      <w:r w:rsidRPr="00AE5A6B">
        <w:lastRenderedPageBreak/>
        <w:t xml:space="preserve">Панель перемещения по </w:t>
      </w:r>
      <w:bookmarkEnd w:id="2167"/>
      <w:bookmarkEnd w:id="2168"/>
      <w:bookmarkEnd w:id="2169"/>
      <w:bookmarkEnd w:id="2170"/>
      <w:bookmarkEnd w:id="2171"/>
      <w:bookmarkEnd w:id="2172"/>
      <w:bookmarkEnd w:id="2173"/>
      <w:r w:rsidRPr="00AE5A6B">
        <w:t>списковой форме документов</w:t>
      </w:r>
      <w:bookmarkEnd w:id="2348"/>
      <w:bookmarkEnd w:id="2349"/>
    </w:p>
    <w:p w14:paraId="43C41D29" w14:textId="77777777" w:rsidR="006C08A3" w:rsidRPr="00AE5A6B" w:rsidRDefault="006C08A3" w:rsidP="006C08A3">
      <w:pPr>
        <w:pStyle w:val="GOSTNormal"/>
      </w:pPr>
      <w:r w:rsidRPr="00AE5A6B">
        <w:t>Список документов, отображаемый в окне программы, организован в виде журнала, состоящего из некоторого количества страниц.</w:t>
      </w:r>
    </w:p>
    <w:p w14:paraId="559F9093" w14:textId="43DEDB61" w:rsidR="006C08A3" w:rsidRPr="00AE5A6B" w:rsidRDefault="006C08A3" w:rsidP="006C08A3">
      <w:pPr>
        <w:pStyle w:val="GOSTNormal"/>
      </w:pPr>
      <w:r w:rsidRPr="00AE5A6B">
        <w:t xml:space="preserve">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w:t>
      </w:r>
      <w:r w:rsidR="00091069" w:rsidRPr="00AE5A6B">
        <w:t>(рис. </w:t>
      </w:r>
      <w:r w:rsidRPr="00AE5A6B">
        <w:fldChar w:fldCharType="begin"/>
      </w:r>
      <w:r w:rsidRPr="00AE5A6B">
        <w:instrText xml:space="preserve"> REF _Ref535926081 \h  \* MERGEFORMAT </w:instrText>
      </w:r>
      <w:r w:rsidRPr="00AE5A6B">
        <w:fldChar w:fldCharType="separate"/>
      </w:r>
      <w:r w:rsidR="00EB64FB">
        <w:rPr>
          <w:noProof/>
        </w:rPr>
        <w:t>118</w:t>
      </w:r>
      <w:r w:rsidRPr="00AE5A6B">
        <w:fldChar w:fldCharType="end"/>
      </w:r>
      <w:r w:rsidRPr="00AE5A6B">
        <w:t xml:space="preserve">). </w:t>
      </w:r>
    </w:p>
    <w:p w14:paraId="657A39B5" w14:textId="21AFBF37" w:rsidR="006C08A3" w:rsidRPr="00AE5A6B" w:rsidRDefault="00485774" w:rsidP="006C08A3">
      <w:pPr>
        <w:pStyle w:val="GOSTFigure"/>
      </w:pPr>
      <w:r w:rsidRPr="00A2377F">
        <w:rPr>
          <w:noProof/>
        </w:rPr>
        <w:drawing>
          <wp:inline distT="0" distB="0" distL="0" distR="0" wp14:anchorId="564AF719" wp14:editId="447D7CC7">
            <wp:extent cx="6120130" cy="7816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178">
                      <a:extLst>
                        <a:ext uri="{28A0092B-C50C-407E-A947-70E740481C1C}">
                          <a14:useLocalDpi xmlns:a14="http://schemas.microsoft.com/office/drawing/2010/main" val="0"/>
                        </a:ext>
                      </a:extLst>
                    </a:blip>
                    <a:stretch>
                      <a:fillRect/>
                    </a:stretch>
                  </pic:blipFill>
                  <pic:spPr>
                    <a:xfrm>
                      <a:off x="0" y="0"/>
                      <a:ext cx="6120130" cy="781685"/>
                    </a:xfrm>
                    <a:prstGeom prst="rect">
                      <a:avLst/>
                    </a:prstGeom>
                  </pic:spPr>
                </pic:pic>
              </a:graphicData>
            </a:graphic>
          </wp:inline>
        </w:drawing>
      </w:r>
    </w:p>
    <w:p w14:paraId="1D04BA95" w14:textId="56403665"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50" w:name="_Ref535926081"/>
      <w:bookmarkStart w:id="2351" w:name="_Toc26694991"/>
      <w:bookmarkStart w:id="2352" w:name="_Toc111012123"/>
      <w:bookmarkStart w:id="2353" w:name="_Toc184383330"/>
      <w:r w:rsidR="00EB64FB">
        <w:rPr>
          <w:noProof/>
        </w:rPr>
        <w:t>118</w:t>
      </w:r>
      <w:bookmarkEnd w:id="2350"/>
      <w:r w:rsidRPr="00AE5A6B">
        <w:rPr>
          <w:noProof/>
        </w:rPr>
        <w:fldChar w:fldCharType="end"/>
      </w:r>
      <w:r w:rsidRPr="00AE5A6B">
        <w:t xml:space="preserve">. Панель перемещения по </w:t>
      </w:r>
      <w:bookmarkEnd w:id="2351"/>
      <w:r w:rsidRPr="00AE5A6B">
        <w:t>списковой форме документов</w:t>
      </w:r>
      <w:bookmarkEnd w:id="2352"/>
      <w:bookmarkEnd w:id="2353"/>
    </w:p>
    <w:p w14:paraId="5976BA32" w14:textId="77777777" w:rsidR="006C08A3" w:rsidRPr="00AE5A6B" w:rsidRDefault="006C08A3" w:rsidP="00B6639D">
      <w:pPr>
        <w:pStyle w:val="GOSTNormalWithout"/>
      </w:pPr>
      <w:r w:rsidRPr="00AE5A6B">
        <w:t>Назначение кнопок:</w:t>
      </w:r>
    </w:p>
    <w:p w14:paraId="3AD208B9" w14:textId="77777777" w:rsidR="006C08A3" w:rsidRPr="00AE5A6B" w:rsidRDefault="006C08A3" w:rsidP="00B6639D">
      <w:pPr>
        <w:pStyle w:val="GOSTListmark1"/>
      </w:pPr>
      <w:r w:rsidRPr="00AE5A6B">
        <w:rPr>
          <w:noProof/>
        </w:rPr>
        <w:drawing>
          <wp:inline distT="0" distB="0" distL="0" distR="0" wp14:anchorId="6370F6BF" wp14:editId="7FB6F2B9">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AE5A6B">
        <w:t>– перемещение на одну страницу назад;</w:t>
      </w:r>
    </w:p>
    <w:p w14:paraId="26A58503" w14:textId="77777777" w:rsidR="006C08A3" w:rsidRPr="00AE5A6B" w:rsidRDefault="006C08A3" w:rsidP="00B6639D">
      <w:pPr>
        <w:pStyle w:val="GOSTListmark1"/>
      </w:pPr>
      <w:r w:rsidRPr="00AE5A6B">
        <w:rPr>
          <w:noProof/>
        </w:rPr>
        <w:drawing>
          <wp:inline distT="0" distB="0" distL="0" distR="0" wp14:anchorId="288A8E48" wp14:editId="6681295C">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AE5A6B">
        <w:t>– перемещение на одну страницу вперед;</w:t>
      </w:r>
    </w:p>
    <w:p w14:paraId="36EC9BD5" w14:textId="77777777" w:rsidR="006C08A3" w:rsidRPr="00AE5A6B" w:rsidRDefault="006C08A3" w:rsidP="00B6639D">
      <w:pPr>
        <w:pStyle w:val="GOSTListmark1"/>
      </w:pPr>
      <w:r w:rsidRPr="00AE5A6B">
        <w:rPr>
          <w:noProof/>
        </w:rPr>
        <w:drawing>
          <wp:inline distT="0" distB="0" distL="0" distR="0" wp14:anchorId="041C9A06" wp14:editId="584D855C">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AE5A6B">
        <w:t xml:space="preserve"> – перемещение в конец списка;</w:t>
      </w:r>
    </w:p>
    <w:p w14:paraId="2E2308C1" w14:textId="77777777" w:rsidR="006C08A3" w:rsidRPr="00AE5A6B" w:rsidRDefault="006C08A3" w:rsidP="00B6639D">
      <w:pPr>
        <w:pStyle w:val="GOSTListmark1"/>
      </w:pPr>
      <w:r w:rsidRPr="00AE5A6B">
        <w:rPr>
          <w:noProof/>
        </w:rPr>
        <w:drawing>
          <wp:inline distT="0" distB="0" distL="0" distR="0" wp14:anchorId="31020891" wp14:editId="360F7CF7">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AE5A6B">
        <w:t xml:space="preserve"> – перемещение в начало списка;</w:t>
      </w:r>
    </w:p>
    <w:p w14:paraId="1113ADCE" w14:textId="77777777" w:rsidR="006C08A3" w:rsidRPr="00AE5A6B" w:rsidRDefault="006C08A3" w:rsidP="00B6639D">
      <w:pPr>
        <w:pStyle w:val="GOSTListmark1"/>
      </w:pPr>
      <w:r w:rsidRPr="00AE5A6B">
        <w:rPr>
          <w:noProof/>
        </w:rPr>
        <w:drawing>
          <wp:inline distT="0" distB="0" distL="0" distR="0" wp14:anchorId="0B39E4DA" wp14:editId="470D3FDC">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183">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AE5A6B">
        <w:t xml:space="preserve"> – пересчет количества документов.</w:t>
      </w:r>
    </w:p>
    <w:p w14:paraId="3AFF7B92" w14:textId="77777777" w:rsidR="006C08A3" w:rsidRPr="00AE5A6B" w:rsidRDefault="006C08A3" w:rsidP="006C08A3">
      <w:pPr>
        <w:pStyle w:val="22"/>
      </w:pPr>
      <w:bookmarkStart w:id="2354" w:name="_Toc346197003"/>
      <w:bookmarkStart w:id="2355" w:name="_Toc346197042"/>
      <w:bookmarkStart w:id="2356" w:name="_Toc343861363"/>
      <w:bookmarkStart w:id="2357" w:name="_Toc366659787"/>
      <w:bookmarkStart w:id="2358" w:name="_Toc371666050"/>
      <w:bookmarkStart w:id="2359" w:name="_Toc435548640"/>
      <w:bookmarkStart w:id="2360" w:name="_Toc536458284"/>
      <w:bookmarkStart w:id="2361" w:name="_Toc1035118"/>
      <w:bookmarkStart w:id="2362" w:name="_Toc11771122"/>
      <w:bookmarkStart w:id="2363" w:name="_Toc36041820"/>
      <w:bookmarkStart w:id="2364" w:name="_Toc184383186"/>
      <w:bookmarkEnd w:id="2354"/>
      <w:bookmarkEnd w:id="2355"/>
      <w:r w:rsidRPr="00AE5A6B">
        <w:t>Информационная панель</w:t>
      </w:r>
      <w:bookmarkEnd w:id="2356"/>
      <w:bookmarkEnd w:id="2357"/>
      <w:bookmarkEnd w:id="2358"/>
      <w:bookmarkEnd w:id="2359"/>
      <w:bookmarkEnd w:id="2360"/>
      <w:bookmarkEnd w:id="2361"/>
      <w:bookmarkEnd w:id="2362"/>
      <w:bookmarkEnd w:id="2363"/>
      <w:bookmarkEnd w:id="2364"/>
    </w:p>
    <w:p w14:paraId="763471AB" w14:textId="3C6FEF0A" w:rsidR="006C08A3" w:rsidRPr="00AE5A6B" w:rsidRDefault="006C08A3" w:rsidP="006C08A3">
      <w:pPr>
        <w:pStyle w:val="GOSTNormal"/>
      </w:pPr>
      <w:r w:rsidRPr="00AE5A6B">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AE5A6B">
        <w:fldChar w:fldCharType="begin"/>
      </w:r>
      <w:r w:rsidRPr="00AE5A6B">
        <w:instrText xml:space="preserve"> REF _Ref220740048 \h  \* MERGEFORMAT </w:instrText>
      </w:r>
      <w:r w:rsidRPr="00AE5A6B">
        <w:fldChar w:fldCharType="separate"/>
      </w:r>
      <w:r w:rsidR="00EB64FB">
        <w:t>119</w:t>
      </w:r>
      <w:r w:rsidRPr="00AE5A6B">
        <w:fldChar w:fldCharType="end"/>
      </w:r>
      <w:r w:rsidRPr="00AE5A6B">
        <w:t xml:space="preserve"> показан пример содержания информационной панели.</w:t>
      </w:r>
    </w:p>
    <w:p w14:paraId="54F9A0F6" w14:textId="5C858E0B" w:rsidR="006C08A3" w:rsidRPr="00AE5A6B" w:rsidRDefault="00D63DD8" w:rsidP="006C08A3">
      <w:pPr>
        <w:pStyle w:val="GOSTFigure"/>
      </w:pPr>
      <w:r w:rsidRPr="00AE5A6B">
        <w:rPr>
          <w:noProof/>
        </w:rPr>
        <w:drawing>
          <wp:inline distT="0" distB="0" distL="0" distR="0" wp14:anchorId="0AA72E44" wp14:editId="33187EDA">
            <wp:extent cx="6120130" cy="2668270"/>
            <wp:effectExtent l="0" t="0" r="0" b="0"/>
            <wp:docPr id="40" name="Рисунок 40"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6120130" cy="2668270"/>
                    </a:xfrm>
                    <a:prstGeom prst="rect">
                      <a:avLst/>
                    </a:prstGeom>
                    <a:noFill/>
                    <a:ln>
                      <a:noFill/>
                    </a:ln>
                  </pic:spPr>
                </pic:pic>
              </a:graphicData>
            </a:graphic>
          </wp:inline>
        </w:drawing>
      </w:r>
    </w:p>
    <w:p w14:paraId="07A0D051" w14:textId="0B1D0E9D"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65" w:name="_Ref220740048"/>
      <w:bookmarkStart w:id="2366" w:name="_Toc26694992"/>
      <w:bookmarkStart w:id="2367" w:name="_Toc111012124"/>
      <w:bookmarkStart w:id="2368" w:name="_Toc184383331"/>
      <w:r w:rsidR="00EB64FB">
        <w:rPr>
          <w:noProof/>
        </w:rPr>
        <w:t>119</w:t>
      </w:r>
      <w:bookmarkEnd w:id="2365"/>
      <w:r w:rsidRPr="00AE5A6B">
        <w:rPr>
          <w:noProof/>
        </w:rPr>
        <w:fldChar w:fldCharType="end"/>
      </w:r>
      <w:r w:rsidRPr="00AE5A6B">
        <w:t>. Информационная панель. Пример закладки «Содержание»</w:t>
      </w:r>
      <w:bookmarkEnd w:id="2366"/>
      <w:bookmarkEnd w:id="2367"/>
      <w:bookmarkEnd w:id="2368"/>
    </w:p>
    <w:p w14:paraId="3F6469D3" w14:textId="77777777" w:rsidR="006C08A3" w:rsidRPr="00AE5A6B" w:rsidRDefault="006C08A3" w:rsidP="00B6639D">
      <w:pPr>
        <w:pStyle w:val="GOSTNormalWithout"/>
      </w:pPr>
      <w:r w:rsidRPr="00AE5A6B">
        <w:lastRenderedPageBreak/>
        <w:t>Типичный список закладок:</w:t>
      </w:r>
    </w:p>
    <w:p w14:paraId="0A3C988D" w14:textId="4CAF886D" w:rsidR="006C08A3" w:rsidRPr="00AE5A6B" w:rsidRDefault="006C08A3" w:rsidP="004946FD">
      <w:pPr>
        <w:pStyle w:val="GOSTListmark1"/>
      </w:pPr>
      <w:r w:rsidRPr="00AE5A6B">
        <w:t>«Содержание» – на закладке отображаются некоторые сведения о выделенном в</w:t>
      </w:r>
      <w:r w:rsidR="00B6639D" w:rsidRPr="00AE5A6B">
        <w:t> </w:t>
      </w:r>
      <w:r w:rsidRPr="00AE5A6B">
        <w:t>списке формуляре;</w:t>
      </w:r>
    </w:p>
    <w:p w14:paraId="51B504FB" w14:textId="77777777" w:rsidR="006C08A3" w:rsidRPr="00AE5A6B" w:rsidRDefault="006C08A3" w:rsidP="004946FD">
      <w:pPr>
        <w:pStyle w:val="GOSTListmark1"/>
      </w:pPr>
      <w:r w:rsidRPr="00AE5A6B">
        <w:t>«Атрибуты» – на закладке отображается информация о текущем статусе формуляра, а также дополнительная информация;</w:t>
      </w:r>
    </w:p>
    <w:p w14:paraId="288CEE06" w14:textId="77777777" w:rsidR="006C08A3" w:rsidRPr="00AE5A6B" w:rsidRDefault="006C08A3" w:rsidP="004946FD">
      <w:pPr>
        <w:pStyle w:val="GOSTListmark1"/>
      </w:pPr>
      <w:r w:rsidRPr="00AE5A6B">
        <w:t xml:space="preserve"> «История изменений» – на закладке отображается информация о жизненном цикле формуляра;</w:t>
      </w:r>
    </w:p>
    <w:p w14:paraId="419411AE" w14:textId="77777777" w:rsidR="006C08A3" w:rsidRPr="00AE5A6B" w:rsidRDefault="006C08A3" w:rsidP="006C08A3">
      <w:pPr>
        <w:pStyle w:val="22"/>
      </w:pPr>
      <w:bookmarkStart w:id="2369" w:name="__RefHeading___Toc428787540"/>
      <w:bookmarkStart w:id="2370" w:name="_Toc487019703"/>
      <w:bookmarkStart w:id="2371" w:name="_Toc487028493"/>
      <w:bookmarkStart w:id="2372" w:name="_Toc11771123"/>
      <w:bookmarkStart w:id="2373" w:name="_Toc36041821"/>
      <w:bookmarkStart w:id="2374" w:name="_Toc184383187"/>
      <w:bookmarkEnd w:id="2369"/>
      <w:r w:rsidRPr="00AE5A6B">
        <w:t>Панель инструментов</w:t>
      </w:r>
      <w:bookmarkEnd w:id="2370"/>
      <w:bookmarkEnd w:id="2371"/>
      <w:bookmarkEnd w:id="2372"/>
      <w:bookmarkEnd w:id="2373"/>
      <w:bookmarkEnd w:id="2374"/>
    </w:p>
    <w:p w14:paraId="68770E36" w14:textId="77777777" w:rsidR="006C08A3" w:rsidRPr="00AE5A6B" w:rsidRDefault="006C08A3" w:rsidP="006C08A3">
      <w:pPr>
        <w:pStyle w:val="GOSTNormal"/>
      </w:pPr>
      <w:r w:rsidRPr="00AE5A6B">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14:paraId="3A690AD4" w14:textId="5CB6C2E1" w:rsidR="006C08A3" w:rsidRPr="00AE5A6B" w:rsidRDefault="006C08A3" w:rsidP="006C08A3">
      <w:pPr>
        <w:pStyle w:val="GOSTNormal"/>
      </w:pPr>
      <w:r w:rsidRPr="00AE5A6B">
        <w:t>В зависимости от того, с каким видом формуляров вы работаете, панель инструментов</w:t>
      </w:r>
      <w:r w:rsidR="00B6639D" w:rsidRPr="00AE5A6B">
        <w:t xml:space="preserve"> может выглядеть по-разному, т.</w:t>
      </w:r>
      <w:r w:rsidRPr="00AE5A6B">
        <w:t>е. вид и состояние формуляра определяют набор применимых к нему операций. На рисунке </w:t>
      </w:r>
      <w:r w:rsidRPr="00AE5A6B">
        <w:fldChar w:fldCharType="begin"/>
      </w:r>
      <w:r w:rsidRPr="00AE5A6B">
        <w:instrText xml:space="preserve"> REF _Ref204398164 \h  \* MERGEFORMAT </w:instrText>
      </w:r>
      <w:r w:rsidRPr="00AE5A6B">
        <w:fldChar w:fldCharType="separate"/>
      </w:r>
      <w:r w:rsidR="00EB64FB">
        <w:t>120</w:t>
      </w:r>
      <w:r w:rsidRPr="00AE5A6B">
        <w:fldChar w:fldCharType="end"/>
      </w:r>
      <w:r w:rsidRPr="00AE5A6B">
        <w:t xml:space="preserve"> показан пример главной панели инструментов.</w:t>
      </w:r>
    </w:p>
    <w:p w14:paraId="6AD13F5B" w14:textId="77777777" w:rsidR="006C08A3" w:rsidRPr="00AE5A6B" w:rsidRDefault="006C08A3" w:rsidP="006C08A3">
      <w:pPr>
        <w:rPr>
          <w:lang w:val="en-US"/>
        </w:rPr>
      </w:pPr>
      <w:r w:rsidRPr="00AE5A6B">
        <w:rPr>
          <w:noProof/>
        </w:rPr>
        <w:drawing>
          <wp:inline distT="0" distB="0" distL="0" distR="0" wp14:anchorId="2140BCA6" wp14:editId="0A6616D4">
            <wp:extent cx="5676900" cy="433284"/>
            <wp:effectExtent l="0" t="0" r="0" b="5080"/>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185" cstate="print">
                      <a:lum bright="-10000" contrast="30000"/>
                      <a:extLst>
                        <a:ext uri="{28A0092B-C50C-407E-A947-70E740481C1C}">
                          <a14:useLocalDpi xmlns:a14="http://schemas.microsoft.com/office/drawing/2010/main" val="0"/>
                        </a:ext>
                      </a:extLst>
                    </a:blip>
                    <a:srcRect/>
                    <a:stretch>
                      <a:fillRect/>
                    </a:stretch>
                  </pic:blipFill>
                  <pic:spPr bwMode="auto">
                    <a:xfrm>
                      <a:off x="0" y="0"/>
                      <a:ext cx="5734591" cy="437687"/>
                    </a:xfrm>
                    <a:prstGeom prst="rect">
                      <a:avLst/>
                    </a:prstGeom>
                    <a:noFill/>
                    <a:ln>
                      <a:noFill/>
                    </a:ln>
                  </pic:spPr>
                </pic:pic>
              </a:graphicData>
            </a:graphic>
          </wp:inline>
        </w:drawing>
      </w:r>
    </w:p>
    <w:p w14:paraId="787865D0" w14:textId="256FDD96"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75" w:name="_Ref204398164"/>
      <w:bookmarkStart w:id="2376" w:name="_Toc26694993"/>
      <w:bookmarkStart w:id="2377" w:name="_Toc111012125"/>
      <w:bookmarkStart w:id="2378" w:name="_Toc184383332"/>
      <w:r w:rsidR="00EB64FB">
        <w:rPr>
          <w:noProof/>
        </w:rPr>
        <w:t>120</w:t>
      </w:r>
      <w:bookmarkEnd w:id="2375"/>
      <w:r w:rsidRPr="00AE5A6B">
        <w:rPr>
          <w:noProof/>
        </w:rPr>
        <w:fldChar w:fldCharType="end"/>
      </w:r>
      <w:r w:rsidRPr="00AE5A6B">
        <w:t>. Пример панели инструментов</w:t>
      </w:r>
      <w:bookmarkEnd w:id="2376"/>
      <w:bookmarkEnd w:id="2377"/>
      <w:bookmarkEnd w:id="2378"/>
    </w:p>
    <w:p w14:paraId="3DE6E229" w14:textId="76EB748B" w:rsidR="006C08A3" w:rsidRPr="00AE5A6B" w:rsidRDefault="006C08A3" w:rsidP="006C08A3">
      <w:pPr>
        <w:pStyle w:val="GOSTNormal"/>
      </w:pPr>
      <w:r w:rsidRPr="00AE5A6B">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091069" w:rsidRPr="00AE5A6B">
        <w:t>в таблице </w:t>
      </w:r>
      <w:r w:rsidRPr="00AE5A6B">
        <w:fldChar w:fldCharType="begin"/>
      </w:r>
      <w:r w:rsidRPr="00AE5A6B">
        <w:instrText xml:space="preserve"> REF _Ref532217572 \h  \* MERGEFORMAT </w:instrText>
      </w:r>
      <w:r w:rsidRPr="00AE5A6B">
        <w:fldChar w:fldCharType="separate"/>
      </w:r>
      <w:r w:rsidR="00EB64FB">
        <w:t>22</w:t>
      </w:r>
      <w:r w:rsidRPr="00AE5A6B">
        <w:fldChar w:fldCharType="end"/>
      </w:r>
      <w:r w:rsidRPr="00AE5A6B">
        <w:t>.</w:t>
      </w:r>
    </w:p>
    <w:bookmarkStart w:id="2379" w:name="_Ref421784119"/>
    <w:p w14:paraId="5D7F13A3" w14:textId="4D13D276" w:rsidR="006C08A3" w:rsidRPr="00AE5A6B" w:rsidRDefault="006C08A3" w:rsidP="006C08A3">
      <w:pPr>
        <w:pStyle w:val="GOSTNameTable"/>
      </w:pPr>
      <w:r w:rsidRPr="00AE5A6B">
        <w:fldChar w:fldCharType="begin"/>
      </w:r>
      <w:r w:rsidRPr="00AE5A6B">
        <w:instrText xml:space="preserve"> SEQ Таблица \* ARABIC </w:instrText>
      </w:r>
      <w:r w:rsidRPr="00AE5A6B">
        <w:fldChar w:fldCharType="separate"/>
      </w:r>
      <w:bookmarkStart w:id="2380" w:name="_Ref532217572"/>
      <w:bookmarkStart w:id="2381" w:name="_Toc26694906"/>
      <w:bookmarkStart w:id="2382" w:name="_Toc184383212"/>
      <w:r w:rsidR="00EB64FB">
        <w:rPr>
          <w:noProof/>
        </w:rPr>
        <w:t>22</w:t>
      </w:r>
      <w:bookmarkEnd w:id="2380"/>
      <w:r w:rsidRPr="00AE5A6B">
        <w:fldChar w:fldCharType="end"/>
      </w:r>
      <w:r w:rsidRPr="00AE5A6B">
        <w:t>. Описание функциональных кнопок</w:t>
      </w:r>
      <w:bookmarkEnd w:id="2379"/>
      <w:bookmarkEnd w:id="2381"/>
      <w:bookmarkEnd w:id="2382"/>
    </w:p>
    <w:tbl>
      <w:tblPr>
        <w:tblStyle w:val="GOSTTable"/>
        <w:tblW w:w="5000" w:type="pct"/>
        <w:tblLayout w:type="fixed"/>
        <w:tblLook w:val="01E0" w:firstRow="1" w:lastRow="1" w:firstColumn="1" w:lastColumn="1" w:noHBand="0" w:noVBand="0"/>
      </w:tblPr>
      <w:tblGrid>
        <w:gridCol w:w="2437"/>
        <w:gridCol w:w="7257"/>
      </w:tblGrid>
      <w:tr w:rsidR="006C08A3" w:rsidRPr="00AE5A6B" w14:paraId="47AA498F" w14:textId="77777777" w:rsidTr="00F653B6">
        <w:trPr>
          <w:cnfStyle w:val="100000000000" w:firstRow="1" w:lastRow="0" w:firstColumn="0" w:lastColumn="0" w:oddVBand="0" w:evenVBand="0" w:oddHBand="0" w:evenHBand="0" w:firstRowFirstColumn="0" w:firstRowLastColumn="0" w:lastRowFirstColumn="0" w:lastRowLastColumn="0"/>
        </w:trPr>
        <w:tc>
          <w:tcPr>
            <w:tcW w:w="1257" w:type="pct"/>
          </w:tcPr>
          <w:p w14:paraId="6F213EC3" w14:textId="77777777" w:rsidR="006C08A3" w:rsidRPr="00AE5A6B" w:rsidRDefault="006C08A3" w:rsidP="008309D2">
            <w:pPr>
              <w:pStyle w:val="GOSTTableHead"/>
            </w:pPr>
            <w:r w:rsidRPr="00AE5A6B">
              <w:t>Вид кнопки на интерфейсе</w:t>
            </w:r>
          </w:p>
        </w:tc>
        <w:tc>
          <w:tcPr>
            <w:tcW w:w="3743" w:type="pct"/>
          </w:tcPr>
          <w:p w14:paraId="6971A3EA" w14:textId="77777777" w:rsidR="006C08A3" w:rsidRPr="00AE5A6B" w:rsidRDefault="006C08A3" w:rsidP="008309D2">
            <w:pPr>
              <w:pStyle w:val="GOSTTableHead"/>
            </w:pPr>
            <w:r w:rsidRPr="00AE5A6B">
              <w:t>Значение кнопки (действия, функции)</w:t>
            </w:r>
          </w:p>
        </w:tc>
      </w:tr>
      <w:tr w:rsidR="006C08A3" w:rsidRPr="00AE5A6B" w14:paraId="0CCA7862" w14:textId="77777777" w:rsidTr="00F653B6">
        <w:trPr>
          <w:cnfStyle w:val="000000100000" w:firstRow="0" w:lastRow="0" w:firstColumn="0" w:lastColumn="0" w:oddVBand="0" w:evenVBand="0" w:oddHBand="1" w:evenHBand="0" w:firstRowFirstColumn="0" w:firstRowLastColumn="0" w:lastRowFirstColumn="0" w:lastRowLastColumn="0"/>
          <w:trHeight w:val="316"/>
        </w:trPr>
        <w:tc>
          <w:tcPr>
            <w:tcW w:w="1257" w:type="pct"/>
          </w:tcPr>
          <w:p w14:paraId="6AD4CEF5" w14:textId="77777777" w:rsidR="006C08A3" w:rsidRPr="00AE5A6B" w:rsidRDefault="006C08A3" w:rsidP="008309D2">
            <w:pPr>
              <w:pStyle w:val="GOSTTablenorm"/>
            </w:pPr>
            <w:r w:rsidRPr="00AE5A6B">
              <w:rPr>
                <w:noProof/>
              </w:rPr>
              <w:drawing>
                <wp:inline distT="0" distB="0" distL="0" distR="0" wp14:anchorId="39002DC6" wp14:editId="56E8D63A">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0"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743" w:type="pct"/>
          </w:tcPr>
          <w:p w14:paraId="01148F4F" w14:textId="77777777" w:rsidR="006C08A3" w:rsidRPr="00AE5A6B" w:rsidRDefault="006C08A3" w:rsidP="008309D2">
            <w:pPr>
              <w:pStyle w:val="GOSTTablenorm"/>
            </w:pPr>
            <w:r w:rsidRPr="00AE5A6B">
              <w:t>Создать новый документ – при нажатии кнопку открывается окно с ак</w:t>
            </w:r>
            <w:r w:rsidR="00114BA4" w:rsidRPr="00AE5A6B">
              <w:t>тивными полями для ввода данных</w:t>
            </w:r>
          </w:p>
        </w:tc>
      </w:tr>
      <w:tr w:rsidR="006C08A3" w:rsidRPr="00AE5A6B" w14:paraId="3EA904B0"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E79014C" w14:textId="77777777" w:rsidR="006C08A3" w:rsidRPr="00AE5A6B" w:rsidRDefault="006C08A3" w:rsidP="008309D2">
            <w:pPr>
              <w:pStyle w:val="GOSTTablenorm"/>
            </w:pPr>
            <w:r w:rsidRPr="00AE5A6B">
              <w:rPr>
                <w:noProof/>
              </w:rPr>
              <w:drawing>
                <wp:inline distT="0" distB="0" distL="0" distR="0" wp14:anchorId="3D6F4BFB" wp14:editId="71C2BF03">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1333A0B5" w14:textId="77777777" w:rsidR="006C08A3" w:rsidRPr="00AE5A6B" w:rsidRDefault="006C08A3" w:rsidP="008309D2">
            <w:pPr>
              <w:pStyle w:val="GOSTTablenorm"/>
            </w:pPr>
            <w:r w:rsidRPr="00AE5A6B">
              <w:t>Открыть документ на редактирование – при нажатии кнопку открывается окно</w:t>
            </w:r>
            <w:r w:rsidR="00114BA4" w:rsidRPr="00AE5A6B">
              <w:t xml:space="preserve"> для просмотра введенных данных</w:t>
            </w:r>
          </w:p>
        </w:tc>
      </w:tr>
      <w:tr w:rsidR="006C08A3" w:rsidRPr="00AE5A6B" w14:paraId="4B961326"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7525B1F8" w14:textId="77777777" w:rsidR="006C08A3" w:rsidRPr="00AE5A6B" w:rsidRDefault="006C08A3" w:rsidP="008309D2">
            <w:pPr>
              <w:pStyle w:val="GOSTTablenorm"/>
            </w:pPr>
            <w:r w:rsidRPr="00AE5A6B">
              <w:rPr>
                <w:noProof/>
              </w:rPr>
              <w:drawing>
                <wp:inline distT="0" distB="0" distL="0" distR="0" wp14:anchorId="5726C655" wp14:editId="0593889E">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87"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743" w:type="pct"/>
          </w:tcPr>
          <w:p w14:paraId="422975B9" w14:textId="77777777" w:rsidR="006C08A3" w:rsidRPr="00AE5A6B" w:rsidRDefault="006C08A3" w:rsidP="008309D2">
            <w:pPr>
              <w:pStyle w:val="GOSTTablenorm"/>
            </w:pPr>
            <w:r w:rsidRPr="00AE5A6B">
              <w:t>Открыть документ на просмотр – при нажатии кнопку открывается окно для просмотра введенных данных</w:t>
            </w:r>
            <w:r w:rsidR="00114BA4" w:rsidRPr="00AE5A6B">
              <w:t xml:space="preserve"> без возможности редактирования</w:t>
            </w:r>
          </w:p>
        </w:tc>
      </w:tr>
      <w:tr w:rsidR="006C08A3" w:rsidRPr="00AE5A6B" w14:paraId="7E153D66"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57696395" w14:textId="77777777" w:rsidR="006C08A3" w:rsidRPr="00AE5A6B" w:rsidRDefault="006C08A3" w:rsidP="008309D2">
            <w:pPr>
              <w:pStyle w:val="GOSTTablenorm"/>
            </w:pPr>
            <w:r w:rsidRPr="00AE5A6B">
              <w:object w:dxaOrig="465" w:dyaOrig="480" w14:anchorId="430C9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1pt" o:ole="">
                  <v:imagedata r:id="rId188" o:title=""/>
                </v:shape>
                <o:OLEObject Type="Embed" ProgID="PBrush" ShapeID="_x0000_i1025" DrawAspect="Content" ObjectID="_1794996679" r:id="rId189"/>
              </w:object>
            </w:r>
          </w:p>
        </w:tc>
        <w:tc>
          <w:tcPr>
            <w:tcW w:w="3743" w:type="pct"/>
          </w:tcPr>
          <w:p w14:paraId="011E2F9D" w14:textId="77777777" w:rsidR="006C08A3" w:rsidRPr="00AE5A6B" w:rsidRDefault="006C08A3" w:rsidP="008309D2">
            <w:pPr>
              <w:pStyle w:val="GOSTTablenorm"/>
            </w:pPr>
            <w:r w:rsidRPr="00AE5A6B">
              <w:t>Создать копию документа – создать новый документ с данными, скопиро</w:t>
            </w:r>
            <w:r w:rsidR="00114BA4" w:rsidRPr="00AE5A6B">
              <w:t>ванными из выбранного документа</w:t>
            </w:r>
          </w:p>
        </w:tc>
      </w:tr>
      <w:tr w:rsidR="006C08A3" w:rsidRPr="00AE5A6B" w14:paraId="0F55885E"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FE16812" w14:textId="0511902C" w:rsidR="006C08A3" w:rsidRPr="00AE5A6B" w:rsidRDefault="006C08A3" w:rsidP="008309D2">
            <w:pPr>
              <w:pStyle w:val="GOSTTablenorm"/>
            </w:pPr>
            <w:r w:rsidRPr="00AE5A6B">
              <w:object w:dxaOrig="795" w:dyaOrig="495" w14:anchorId="55D1F3B3">
                <v:shape id="_x0000_i1026" type="#_x0000_t75" style="width:36pt;height:21pt" o:ole="">
                  <v:imagedata r:id="rId190" o:title=""/>
                </v:shape>
                <o:OLEObject Type="Embed" ProgID="PBrush" ShapeID="_x0000_i1026" DrawAspect="Content" ObjectID="_1794996680" r:id="rId191"/>
              </w:object>
            </w:r>
          </w:p>
        </w:tc>
        <w:tc>
          <w:tcPr>
            <w:tcW w:w="3743" w:type="pct"/>
          </w:tcPr>
          <w:p w14:paraId="55623CDA" w14:textId="77777777" w:rsidR="006C08A3" w:rsidRPr="00AE5A6B" w:rsidRDefault="006C08A3" w:rsidP="008309D2">
            <w:pPr>
              <w:pStyle w:val="GOSTTablenorm"/>
            </w:pPr>
            <w:r w:rsidRPr="00AE5A6B">
              <w:t>Удаление – удаление документа из Системы.</w:t>
            </w:r>
          </w:p>
          <w:p w14:paraId="34C54785" w14:textId="77777777" w:rsidR="006C08A3" w:rsidRPr="00AE5A6B" w:rsidRDefault="006C08A3" w:rsidP="008309D2">
            <w:pPr>
              <w:pStyle w:val="GOSTTablenorm"/>
            </w:pPr>
            <w:r w:rsidRPr="00AE5A6B">
              <w:t>В корзину – удаление документа в корзину</w:t>
            </w:r>
          </w:p>
        </w:tc>
      </w:tr>
      <w:tr w:rsidR="006C08A3" w:rsidRPr="00AE5A6B" w14:paraId="4CDB3E2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5F5D49D3" w14:textId="77777777" w:rsidR="006C08A3" w:rsidRPr="00AE5A6B" w:rsidRDefault="006C08A3" w:rsidP="008309D2">
            <w:pPr>
              <w:pStyle w:val="GOSTTablenorm"/>
            </w:pPr>
            <w:r w:rsidRPr="00AE5A6B">
              <w:rPr>
                <w:noProof/>
              </w:rPr>
              <w:drawing>
                <wp:inline distT="0" distB="0" distL="0" distR="0" wp14:anchorId="07ECD1CB" wp14:editId="23391BA9">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92"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18E60F07" w14:textId="77777777" w:rsidR="006C08A3" w:rsidRPr="00AE5A6B" w:rsidRDefault="006C08A3" w:rsidP="008309D2">
            <w:pPr>
              <w:pStyle w:val="GOSTTablenorm"/>
            </w:pPr>
            <w:r w:rsidRPr="00AE5A6B">
              <w:t xml:space="preserve">Обновить список документов – обновление </w:t>
            </w:r>
            <w:r w:rsidR="00114BA4" w:rsidRPr="00AE5A6B">
              <w:t>списка документов на интерфейсе</w:t>
            </w:r>
          </w:p>
        </w:tc>
      </w:tr>
      <w:tr w:rsidR="006C08A3" w:rsidRPr="00AE5A6B" w14:paraId="4ADAD0E9"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11ED6539" w14:textId="77777777" w:rsidR="006C08A3" w:rsidRPr="00AE5A6B" w:rsidRDefault="006C08A3" w:rsidP="008309D2">
            <w:pPr>
              <w:pStyle w:val="GOSTTablenorm"/>
            </w:pPr>
            <w:r w:rsidRPr="00AE5A6B">
              <w:rPr>
                <w:noProof/>
              </w:rPr>
              <w:drawing>
                <wp:inline distT="0" distB="0" distL="0" distR="0" wp14:anchorId="60E6DDBC" wp14:editId="13D5701B">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3"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743" w:type="pct"/>
          </w:tcPr>
          <w:p w14:paraId="5B50EE82" w14:textId="77777777" w:rsidR="006C08A3" w:rsidRPr="00AE5A6B" w:rsidRDefault="00114BA4" w:rsidP="008309D2">
            <w:pPr>
              <w:pStyle w:val="GOSTTablenorm"/>
            </w:pPr>
            <w:r w:rsidRPr="00AE5A6B">
              <w:t>Печать документа</w:t>
            </w:r>
          </w:p>
        </w:tc>
      </w:tr>
      <w:tr w:rsidR="006C08A3" w:rsidRPr="00AE5A6B" w14:paraId="675BEAB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78D52C3" w14:textId="77777777" w:rsidR="006C08A3" w:rsidRPr="00AE5A6B" w:rsidRDefault="006C08A3" w:rsidP="008309D2">
            <w:pPr>
              <w:pStyle w:val="GOSTTablenorm"/>
            </w:pPr>
            <w:r w:rsidRPr="00AE5A6B">
              <w:rPr>
                <w:noProof/>
              </w:rPr>
              <w:drawing>
                <wp:inline distT="0" distB="0" distL="0" distR="0" wp14:anchorId="7E3A8A7B" wp14:editId="26DF863F">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194"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743" w:type="pct"/>
          </w:tcPr>
          <w:p w14:paraId="13ACCDB2" w14:textId="77777777" w:rsidR="006C08A3" w:rsidRPr="00AE5A6B" w:rsidRDefault="006C08A3" w:rsidP="008309D2">
            <w:pPr>
              <w:pStyle w:val="GOSTTablenorm"/>
            </w:pPr>
            <w:r w:rsidRPr="00AE5A6B">
              <w:t>Печать списка – вывод</w:t>
            </w:r>
            <w:r w:rsidR="00114BA4" w:rsidRPr="00AE5A6B">
              <w:t xml:space="preserve"> на печать выбранных документов</w:t>
            </w:r>
          </w:p>
        </w:tc>
      </w:tr>
      <w:tr w:rsidR="006C08A3" w:rsidRPr="00AE5A6B" w14:paraId="4C5638F4"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4C498D5C" w14:textId="77777777" w:rsidR="006C08A3" w:rsidRPr="00AE5A6B" w:rsidRDefault="006C08A3" w:rsidP="008309D2">
            <w:pPr>
              <w:pStyle w:val="GOSTTablenorm"/>
            </w:pPr>
            <w:r w:rsidRPr="00AE5A6B">
              <w:object w:dxaOrig="525" w:dyaOrig="465" w14:anchorId="727EEE52">
                <v:shape id="_x0000_i1027" type="#_x0000_t75" style="width:30.6pt;height:21pt" o:ole="">
                  <v:imagedata r:id="rId195" o:title=""/>
                </v:shape>
                <o:OLEObject Type="Embed" ProgID="PBrush" ShapeID="_x0000_i1027" DrawAspect="Content" ObjectID="_1794996681" r:id="rId196"/>
              </w:object>
            </w:r>
          </w:p>
        </w:tc>
        <w:tc>
          <w:tcPr>
            <w:tcW w:w="3743" w:type="pct"/>
          </w:tcPr>
          <w:p w14:paraId="3CC0D272" w14:textId="77777777" w:rsidR="006C08A3" w:rsidRPr="00AE5A6B" w:rsidRDefault="006C08A3" w:rsidP="008309D2">
            <w:pPr>
              <w:pStyle w:val="GOSTTablenorm"/>
            </w:pPr>
            <w:r w:rsidRPr="00AE5A6B">
              <w:t>Проверка подписи – вывод информации о налич</w:t>
            </w:r>
            <w:r w:rsidR="00114BA4" w:rsidRPr="00AE5A6B">
              <w:t>ии подписи и ее характеристиках</w:t>
            </w:r>
          </w:p>
        </w:tc>
      </w:tr>
      <w:tr w:rsidR="006C08A3" w:rsidRPr="00AE5A6B" w14:paraId="5FF8E10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22D3C4CE" w14:textId="77777777" w:rsidR="006C08A3" w:rsidRPr="00AE5A6B" w:rsidRDefault="006C08A3" w:rsidP="008309D2">
            <w:pPr>
              <w:pStyle w:val="GOSTTablenorm"/>
            </w:pPr>
            <w:r w:rsidRPr="00AE5A6B">
              <w:rPr>
                <w:noProof/>
              </w:rPr>
              <w:drawing>
                <wp:inline distT="0" distB="0" distL="0" distR="0" wp14:anchorId="682DF893" wp14:editId="48ECFF64">
                  <wp:extent cx="1531917" cy="194529"/>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7" cstate="print"/>
                          <a:srcRect/>
                          <a:stretch>
                            <a:fillRect/>
                          </a:stretch>
                        </pic:blipFill>
                        <pic:spPr bwMode="auto">
                          <a:xfrm>
                            <a:off x="0" y="0"/>
                            <a:ext cx="1547925" cy="196562"/>
                          </a:xfrm>
                          <a:prstGeom prst="rect">
                            <a:avLst/>
                          </a:prstGeom>
                          <a:noFill/>
                          <a:ln w="9525">
                            <a:noFill/>
                            <a:miter lim="800000"/>
                            <a:headEnd/>
                            <a:tailEnd/>
                          </a:ln>
                        </pic:spPr>
                      </pic:pic>
                    </a:graphicData>
                  </a:graphic>
                </wp:inline>
              </w:drawing>
            </w:r>
          </w:p>
        </w:tc>
        <w:tc>
          <w:tcPr>
            <w:tcW w:w="3743" w:type="pct"/>
          </w:tcPr>
          <w:p w14:paraId="3131D659" w14:textId="77777777" w:rsidR="006C08A3" w:rsidRPr="00AE5A6B" w:rsidRDefault="006C08A3" w:rsidP="008309D2">
            <w:pPr>
              <w:pStyle w:val="GOSTTablenorm"/>
            </w:pPr>
            <w:r w:rsidRPr="00AE5A6B">
              <w:t xml:space="preserve">Пользовательский фильтр – вызывает окно для задания </w:t>
            </w:r>
            <w:r w:rsidR="00114BA4" w:rsidRPr="00AE5A6B">
              <w:t xml:space="preserve">параметров поиска </w:t>
            </w:r>
            <w:r w:rsidR="00114BA4" w:rsidRPr="00AE5A6B">
              <w:lastRenderedPageBreak/>
              <w:t>по документам</w:t>
            </w:r>
          </w:p>
        </w:tc>
      </w:tr>
      <w:tr w:rsidR="006C08A3" w:rsidRPr="00AE5A6B" w14:paraId="4D356EFA"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69DED649" w14:textId="77777777" w:rsidR="006C08A3" w:rsidRPr="00AE5A6B" w:rsidRDefault="006C08A3" w:rsidP="008309D2">
            <w:pPr>
              <w:pStyle w:val="GOSTTablenorm"/>
            </w:pPr>
            <w:r w:rsidRPr="00AE5A6B">
              <w:rPr>
                <w:noProof/>
              </w:rPr>
              <w:lastRenderedPageBreak/>
              <w:drawing>
                <wp:inline distT="0" distB="0" distL="0" distR="0" wp14:anchorId="6AC75521" wp14:editId="7C19C6D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98"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743" w:type="pct"/>
          </w:tcPr>
          <w:p w14:paraId="24CFA68E" w14:textId="77777777" w:rsidR="006C08A3" w:rsidRPr="00AE5A6B" w:rsidRDefault="00114BA4" w:rsidP="008309D2">
            <w:pPr>
              <w:pStyle w:val="GOSTTablenorm"/>
            </w:pPr>
            <w:r w:rsidRPr="00AE5A6B">
              <w:t>Применить фильтр</w:t>
            </w:r>
          </w:p>
        </w:tc>
      </w:tr>
      <w:tr w:rsidR="006C08A3" w:rsidRPr="00AE5A6B" w14:paraId="7652AF82"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15EF3B0C" w14:textId="77777777" w:rsidR="006C08A3" w:rsidRPr="00AE5A6B" w:rsidRDefault="006C08A3" w:rsidP="008309D2">
            <w:pPr>
              <w:pStyle w:val="GOSTTablenorm"/>
            </w:pPr>
            <w:r w:rsidRPr="00AE5A6B">
              <w:rPr>
                <w:noProof/>
              </w:rPr>
              <w:drawing>
                <wp:inline distT="0" distB="0" distL="0" distR="0" wp14:anchorId="03ED85F7" wp14:editId="4A390B34">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99"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743" w:type="pct"/>
          </w:tcPr>
          <w:p w14:paraId="15B9071D" w14:textId="77777777" w:rsidR="006C08A3" w:rsidRPr="00AE5A6B" w:rsidRDefault="006C08A3" w:rsidP="008309D2">
            <w:pPr>
              <w:pStyle w:val="GOSTTablenorm"/>
            </w:pPr>
            <w:r w:rsidRPr="00AE5A6B">
              <w:t>Сбросить фильтр (находится справа от элем</w:t>
            </w:r>
            <w:r w:rsidR="00114BA4" w:rsidRPr="00AE5A6B">
              <w:t>ента «Пользовательский фильтр»)</w:t>
            </w:r>
          </w:p>
        </w:tc>
      </w:tr>
      <w:tr w:rsidR="006C08A3" w:rsidRPr="00AE5A6B" w14:paraId="7DBAD8D5"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5D241578" w14:textId="77777777" w:rsidR="006C08A3" w:rsidRPr="00AE5A6B" w:rsidRDefault="006C08A3" w:rsidP="008309D2">
            <w:pPr>
              <w:pStyle w:val="GOSTTablenorm"/>
            </w:pPr>
            <w:bookmarkStart w:id="2383" w:name="OLE_LINK131"/>
            <w:bookmarkStart w:id="2384" w:name="OLE_LINK132"/>
            <w:r w:rsidRPr="00AE5A6B">
              <w:rPr>
                <w:noProof/>
              </w:rPr>
              <w:drawing>
                <wp:inline distT="0" distB="0" distL="0" distR="0" wp14:anchorId="096FA5C2" wp14:editId="1B36AB1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200"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383"/>
            <w:bookmarkEnd w:id="2384"/>
          </w:p>
        </w:tc>
        <w:tc>
          <w:tcPr>
            <w:tcW w:w="3743" w:type="pct"/>
          </w:tcPr>
          <w:p w14:paraId="4C58978D" w14:textId="69309F6E" w:rsidR="006C08A3" w:rsidRPr="00AE5A6B" w:rsidRDefault="006C08A3">
            <w:pPr>
              <w:pStyle w:val="GOSTTablenorm"/>
            </w:pPr>
            <w:r w:rsidRPr="00AE5A6B">
              <w:t xml:space="preserve">Экспорт – выгрузка документа в формате текстового файла или </w:t>
            </w:r>
            <w:r w:rsidRPr="00AE5A6B">
              <w:rPr>
                <w:lang w:val="en-US"/>
              </w:rPr>
              <w:t>XML</w:t>
            </w:r>
            <w:r w:rsidRPr="00AE5A6B">
              <w:t>-файла в утвержденных ф</w:t>
            </w:r>
            <w:r w:rsidR="00114BA4" w:rsidRPr="00AE5A6B">
              <w:t xml:space="preserve">орматах </w:t>
            </w:r>
            <w:r w:rsidR="00F1082F" w:rsidRPr="00AE5A6B">
              <w:t xml:space="preserve">ТФО </w:t>
            </w:r>
            <w:r w:rsidR="00114BA4" w:rsidRPr="00AE5A6B">
              <w:t>версии Альбома</w:t>
            </w:r>
          </w:p>
        </w:tc>
      </w:tr>
      <w:tr w:rsidR="006C08A3" w:rsidRPr="00AE5A6B" w14:paraId="6B4A6149"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41D50B4" w14:textId="77777777" w:rsidR="006C08A3" w:rsidRPr="00AE5A6B" w:rsidRDefault="006C08A3" w:rsidP="008309D2">
            <w:pPr>
              <w:pStyle w:val="GOSTTablenorm"/>
            </w:pPr>
            <w:r w:rsidRPr="00AE5A6B">
              <w:rPr>
                <w:noProof/>
              </w:rPr>
              <w:drawing>
                <wp:inline distT="0" distB="0" distL="0" distR="0" wp14:anchorId="1B4F54C0" wp14:editId="4D72FBBA">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201"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14:paraId="73ADBD77" w14:textId="096124CB" w:rsidR="006C08A3" w:rsidRPr="00AE5A6B" w:rsidRDefault="006C08A3">
            <w:pPr>
              <w:pStyle w:val="GOSTTablenorm"/>
            </w:pPr>
            <w:r w:rsidRPr="00AE5A6B">
              <w:t>Импорт – загрузка файла в текстовом формате в Систему в утвержденных ф</w:t>
            </w:r>
            <w:r w:rsidR="00114BA4" w:rsidRPr="00AE5A6B">
              <w:t xml:space="preserve">орматах </w:t>
            </w:r>
            <w:r w:rsidR="00F1082F" w:rsidRPr="00AE5A6B">
              <w:t xml:space="preserve">ТФО </w:t>
            </w:r>
            <w:r w:rsidR="00114BA4" w:rsidRPr="00AE5A6B">
              <w:t>версии Альбома</w:t>
            </w:r>
          </w:p>
        </w:tc>
      </w:tr>
      <w:tr w:rsidR="006C08A3" w:rsidRPr="00AE5A6B" w14:paraId="647F408B"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1F830C75" w14:textId="77777777" w:rsidR="006C08A3" w:rsidRPr="00AE5A6B" w:rsidRDefault="006C08A3" w:rsidP="008309D2">
            <w:pPr>
              <w:pStyle w:val="GOSTTablenorm"/>
            </w:pPr>
            <w:r w:rsidRPr="00AE5A6B">
              <w:rPr>
                <w:noProof/>
              </w:rPr>
              <w:drawing>
                <wp:inline distT="0" distB="0" distL="0" distR="0" wp14:anchorId="4F2FEE54" wp14:editId="7CD6EB9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202"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14:paraId="01819D61" w14:textId="77777777" w:rsidR="006C08A3" w:rsidRPr="00AE5A6B" w:rsidRDefault="006C08A3" w:rsidP="008309D2">
            <w:pPr>
              <w:pStyle w:val="GOSTTablenorm"/>
            </w:pPr>
            <w:r w:rsidRPr="00AE5A6B">
              <w:t>Копия с вложениями – создать новый документ с данными, скопиро</w:t>
            </w:r>
            <w:r w:rsidR="00114BA4" w:rsidRPr="00AE5A6B">
              <w:t>ванными из выбранного документа</w:t>
            </w:r>
          </w:p>
        </w:tc>
      </w:tr>
      <w:tr w:rsidR="006C08A3" w:rsidRPr="00AE5A6B" w14:paraId="631BBE65"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0DBF815" w14:textId="77777777" w:rsidR="006C08A3" w:rsidRPr="00AE5A6B" w:rsidRDefault="006C08A3" w:rsidP="008309D2">
            <w:pPr>
              <w:pStyle w:val="GOSTTablenorm"/>
            </w:pPr>
            <w:r w:rsidRPr="00AE5A6B">
              <w:object w:dxaOrig="750" w:dyaOrig="435" w14:anchorId="0A89A6E5">
                <v:shape id="_x0000_i1028" type="#_x0000_t75" style="width:36pt;height:21pt" o:ole="">
                  <v:imagedata r:id="rId203" o:title=""/>
                </v:shape>
                <o:OLEObject Type="Embed" ProgID="PBrush" ShapeID="_x0000_i1028" DrawAspect="Content" ObjectID="_1794996682" r:id="rId204"/>
              </w:object>
            </w:r>
          </w:p>
        </w:tc>
        <w:tc>
          <w:tcPr>
            <w:tcW w:w="3743" w:type="pct"/>
          </w:tcPr>
          <w:p w14:paraId="11C8E592" w14:textId="77777777" w:rsidR="006C08A3" w:rsidRPr="00AE5A6B" w:rsidRDefault="006C08A3" w:rsidP="008309D2">
            <w:pPr>
              <w:pStyle w:val="GOSTTablenorm"/>
            </w:pPr>
            <w:r w:rsidRPr="00AE5A6B">
              <w:t xml:space="preserve">Подписать – наложение </w:t>
            </w:r>
            <w:r w:rsidR="00114BA4" w:rsidRPr="00AE5A6B">
              <w:t>на документ электронной подписи</w:t>
            </w:r>
          </w:p>
        </w:tc>
      </w:tr>
      <w:tr w:rsidR="006C08A3" w:rsidRPr="00AE5A6B" w14:paraId="59BB6211"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3A64226A" w14:textId="77777777" w:rsidR="006C08A3" w:rsidRPr="00AE5A6B" w:rsidRDefault="006C08A3" w:rsidP="008309D2">
            <w:pPr>
              <w:pStyle w:val="GOSTTablenorm"/>
            </w:pPr>
            <w:r w:rsidRPr="00AE5A6B">
              <w:rPr>
                <w:noProof/>
              </w:rPr>
              <w:drawing>
                <wp:inline distT="0" distB="0" distL="0" distR="0" wp14:anchorId="5C1939AD" wp14:editId="4EC68DAB">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205"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743" w:type="pct"/>
          </w:tcPr>
          <w:p w14:paraId="2E890617" w14:textId="77777777" w:rsidR="006C08A3" w:rsidRPr="00AE5A6B" w:rsidRDefault="006C08A3" w:rsidP="008309D2">
            <w:pPr>
              <w:pStyle w:val="GOSTTablenorm"/>
            </w:pPr>
            <w:r w:rsidRPr="00AE5A6B">
              <w:t xml:space="preserve">Удаление подписи – удаление наложенной ранее </w:t>
            </w:r>
            <w:r w:rsidR="00114BA4" w:rsidRPr="00AE5A6B">
              <w:t>на документ электронной подписи</w:t>
            </w:r>
          </w:p>
        </w:tc>
      </w:tr>
      <w:tr w:rsidR="006C08A3" w:rsidRPr="00AE5A6B" w14:paraId="7786CD48"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4AE0B7C" w14:textId="77777777" w:rsidR="006C08A3" w:rsidRPr="00AE5A6B" w:rsidRDefault="006C08A3" w:rsidP="008309D2">
            <w:pPr>
              <w:pStyle w:val="GOSTTablenorm"/>
            </w:pPr>
            <w:bookmarkStart w:id="2385" w:name="OLE_LINK80"/>
            <w:bookmarkStart w:id="2386" w:name="OLE_LINK81"/>
            <w:r w:rsidRPr="00AE5A6B">
              <w:rPr>
                <w:noProof/>
              </w:rPr>
              <w:drawing>
                <wp:inline distT="0" distB="0" distL="0" distR="0" wp14:anchorId="3235C193" wp14:editId="534FDFD2">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206"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385"/>
            <w:bookmarkEnd w:id="2386"/>
          </w:p>
        </w:tc>
        <w:tc>
          <w:tcPr>
            <w:tcW w:w="3743" w:type="pct"/>
          </w:tcPr>
          <w:p w14:paraId="23FB3757" w14:textId="77777777" w:rsidR="006C08A3" w:rsidRPr="00AE5A6B" w:rsidRDefault="006C08A3" w:rsidP="008309D2">
            <w:pPr>
              <w:pStyle w:val="GOSTTablenorm"/>
            </w:pPr>
            <w:r w:rsidRPr="00AE5A6B">
              <w:t>«Направить на согласование» – при нажатии кнопку открывается диалоговое окно заполнения сведений по согласующим и утве</w:t>
            </w:r>
            <w:r w:rsidR="00114BA4" w:rsidRPr="00AE5A6B">
              <w:t>рждающим документ пользователям</w:t>
            </w:r>
          </w:p>
        </w:tc>
      </w:tr>
      <w:tr w:rsidR="006C08A3" w:rsidRPr="00AE5A6B" w14:paraId="73E2132B"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97E4AB5" w14:textId="77777777" w:rsidR="006C08A3" w:rsidRPr="00AE5A6B" w:rsidRDefault="006C08A3" w:rsidP="008309D2">
            <w:pPr>
              <w:pStyle w:val="GOSTTablenorm"/>
            </w:pPr>
            <w:bookmarkStart w:id="2387" w:name="OLE_LINK115"/>
            <w:bookmarkStart w:id="2388" w:name="OLE_LINK128"/>
            <w:r w:rsidRPr="00AE5A6B">
              <w:rPr>
                <w:noProof/>
              </w:rPr>
              <w:drawing>
                <wp:inline distT="0" distB="0" distL="0" distR="0" wp14:anchorId="3A4A56B4" wp14:editId="50ED01F2">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07"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387"/>
            <w:bookmarkEnd w:id="2388"/>
          </w:p>
        </w:tc>
        <w:tc>
          <w:tcPr>
            <w:tcW w:w="3743" w:type="pct"/>
          </w:tcPr>
          <w:p w14:paraId="4D04A57F" w14:textId="77777777" w:rsidR="006C08A3" w:rsidRPr="00AE5A6B" w:rsidRDefault="006C08A3" w:rsidP="008309D2">
            <w:pPr>
              <w:pStyle w:val="GOSTTablenorm"/>
            </w:pPr>
            <w:r w:rsidRPr="00AE5A6B">
              <w:t xml:space="preserve">«Согласовать» </w:t>
            </w:r>
            <w:bookmarkStart w:id="2389" w:name="OLE_LINK27"/>
            <w:bookmarkStart w:id="2390" w:name="OLE_LINK28"/>
            <w:r w:rsidRPr="00AE5A6B">
              <w:t xml:space="preserve">– </w:t>
            </w:r>
            <w:bookmarkEnd w:id="2389"/>
            <w:bookmarkEnd w:id="2390"/>
            <w:r w:rsidRPr="00AE5A6B">
              <w:t>при нажатии кнопку открывается диалоговое окно с вариантами решения.</w:t>
            </w:r>
          </w:p>
          <w:p w14:paraId="464DC544" w14:textId="77777777" w:rsidR="006C08A3" w:rsidRPr="00AE5A6B" w:rsidRDefault="006C08A3" w:rsidP="008309D2">
            <w:pPr>
              <w:pStyle w:val="GOSTTablenorm"/>
            </w:pPr>
            <w:r w:rsidRPr="00AE5A6B">
              <w:t>«Утвердить» – при нажатии кнопку открывается диалоговое окно с вариантами решения.</w:t>
            </w:r>
          </w:p>
          <w:p w14:paraId="30958A29" w14:textId="77777777" w:rsidR="006C08A3" w:rsidRPr="00AE5A6B" w:rsidRDefault="006C08A3" w:rsidP="00F653B6">
            <w:pPr>
              <w:pStyle w:val="GOSTTablenorm"/>
            </w:pPr>
            <w:r w:rsidRPr="00AE5A6B">
              <w:t>«Взять в работу» – при нажатии кнопку документ на статусе «Не согласован» п</w:t>
            </w:r>
            <w:r w:rsidR="00114BA4" w:rsidRPr="00AE5A6B">
              <w:t>ереводится в статус «Черновик»</w:t>
            </w:r>
          </w:p>
        </w:tc>
      </w:tr>
      <w:tr w:rsidR="006C08A3" w:rsidRPr="00AE5A6B" w14:paraId="392CEA71"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3065560" w14:textId="77777777" w:rsidR="006C08A3" w:rsidRPr="00AE5A6B" w:rsidRDefault="006C08A3" w:rsidP="008309D2">
            <w:pPr>
              <w:pStyle w:val="GOSTTablenorm"/>
            </w:pPr>
            <w:r w:rsidRPr="00AE5A6B">
              <w:rPr>
                <w:noProof/>
              </w:rPr>
              <w:drawing>
                <wp:inline distT="0" distB="0" distL="0" distR="0" wp14:anchorId="2F70707D" wp14:editId="07984182">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20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65062E59" w14:textId="77777777" w:rsidR="006C08A3" w:rsidRPr="00AE5A6B" w:rsidRDefault="006C08A3" w:rsidP="008309D2">
            <w:pPr>
              <w:pStyle w:val="GOSTTablenorm"/>
            </w:pPr>
            <w:r w:rsidRPr="00AE5A6B">
              <w:t>Редактировать лист согласования – при нажатии кнопку открывается окно для указан</w:t>
            </w:r>
            <w:r w:rsidR="00114BA4" w:rsidRPr="00AE5A6B">
              <w:t>ия Согласующего и Утверждающего</w:t>
            </w:r>
          </w:p>
        </w:tc>
      </w:tr>
      <w:tr w:rsidR="006C08A3" w:rsidRPr="00AE5A6B" w14:paraId="0A21F605"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B2AD04A" w14:textId="77777777" w:rsidR="006C08A3" w:rsidRPr="00AE5A6B" w:rsidRDefault="006C08A3" w:rsidP="008309D2">
            <w:pPr>
              <w:pStyle w:val="GOSTTablenorm"/>
            </w:pPr>
            <w:r w:rsidRPr="00AE5A6B">
              <w:rPr>
                <w:noProof/>
              </w:rPr>
              <w:drawing>
                <wp:inline distT="0" distB="0" distL="0" distR="0" wp14:anchorId="7715C063" wp14:editId="18827D98">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209"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743" w:type="pct"/>
          </w:tcPr>
          <w:p w14:paraId="04855531" w14:textId="3FEEC304" w:rsidR="006C08A3" w:rsidRPr="00AE5A6B" w:rsidRDefault="00B6639D" w:rsidP="008309D2">
            <w:pPr>
              <w:pStyle w:val="GOSTTablenorm"/>
            </w:pPr>
            <w:r w:rsidRPr="00AE5A6B">
              <w:t>Настройки списковой формы – при нажатии кнопку открывается окно для задания параметров списковой формы</w:t>
            </w:r>
          </w:p>
        </w:tc>
      </w:tr>
    </w:tbl>
    <w:p w14:paraId="01A24169" w14:textId="77777777" w:rsidR="004F4E29" w:rsidRPr="00AE5A6B" w:rsidRDefault="00DC158B" w:rsidP="00DC1BE6">
      <w:pPr>
        <w:pStyle w:val="1"/>
      </w:pPr>
      <w:bookmarkStart w:id="2391" w:name="_Ref491279793"/>
      <w:bookmarkStart w:id="2392" w:name="_Ref495640620"/>
      <w:bookmarkStart w:id="2393" w:name="_Toc11771124"/>
      <w:bookmarkStart w:id="2394" w:name="_Toc184383188"/>
      <w:r w:rsidRPr="00AE5A6B">
        <w:lastRenderedPageBreak/>
        <w:t xml:space="preserve">Описание </w:t>
      </w:r>
      <w:bookmarkEnd w:id="2391"/>
      <w:r w:rsidRPr="00AE5A6B">
        <w:t>действий работника в случае аварийных ситуаций</w:t>
      </w:r>
      <w:bookmarkEnd w:id="2392"/>
      <w:bookmarkEnd w:id="2393"/>
      <w:bookmarkEnd w:id="2394"/>
    </w:p>
    <w:p w14:paraId="48B40B59" w14:textId="77777777" w:rsidR="00C9460F" w:rsidRPr="00AE5A6B" w:rsidRDefault="00C9460F" w:rsidP="00694DFD">
      <w:pPr>
        <w:pStyle w:val="GOSTNormal"/>
      </w:pPr>
      <w:r w:rsidRPr="00AE5A6B">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AE5A6B">
        <w:rPr>
          <w:lang w:val="en-US"/>
        </w:rPr>
        <w:t>SMTP</w:t>
      </w:r>
      <w:r w:rsidRPr="00AE5A6B">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AE5A6B">
        <w:rPr>
          <w:lang w:val="en-US"/>
        </w:rPr>
        <w:t>EB</w:t>
      </w:r>
      <w:r w:rsidRPr="00AE5A6B">
        <w:t xml:space="preserve"> </w:t>
      </w:r>
      <w:r w:rsidRPr="00AE5A6B">
        <w:rPr>
          <w:lang w:val="en-US"/>
        </w:rPr>
        <w:t>Portal</w:t>
      </w:r>
      <w:r w:rsidRPr="00AE5A6B">
        <w:t>] Личный кабинет ЭБ – Постановка на сопровождение».</w:t>
      </w:r>
    </w:p>
    <w:p w14:paraId="3E2423A2" w14:textId="651EE75E" w:rsidR="00C9460F" w:rsidRPr="00AE5A6B" w:rsidRDefault="00C9460F" w:rsidP="00694DFD">
      <w:pPr>
        <w:pStyle w:val="GOSTNormal"/>
      </w:pPr>
      <w:r w:rsidRPr="00AE5A6B">
        <w:t xml:space="preserve">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091069" w:rsidRPr="00AE5A6B">
        <w:t>(рис. </w:t>
      </w:r>
      <w:r w:rsidR="006E6774" w:rsidRPr="00AE5A6B">
        <w:fldChar w:fldCharType="begin"/>
      </w:r>
      <w:r w:rsidR="006E6774" w:rsidRPr="00AE5A6B">
        <w:instrText xml:space="preserve"> REF _Ref486927133 \h  \* MERGEFORMAT </w:instrText>
      </w:r>
      <w:r w:rsidR="006E6774" w:rsidRPr="00AE5A6B">
        <w:fldChar w:fldCharType="separate"/>
      </w:r>
      <w:r w:rsidR="00EB64FB">
        <w:rPr>
          <w:noProof/>
        </w:rPr>
        <w:t>121</w:t>
      </w:r>
      <w:r w:rsidR="006E6774" w:rsidRPr="00AE5A6B">
        <w:fldChar w:fldCharType="end"/>
      </w:r>
      <w:r w:rsidRPr="00AE5A6B">
        <w:t>).</w:t>
      </w:r>
    </w:p>
    <w:p w14:paraId="0B77DC0A" w14:textId="77777777" w:rsidR="00C9460F" w:rsidRPr="00AE5A6B" w:rsidRDefault="00C9460F" w:rsidP="007A0793">
      <w:pPr>
        <w:pStyle w:val="GOSTFigure"/>
      </w:pPr>
      <w:r w:rsidRPr="00AE5A6B">
        <w:rPr>
          <w:noProof/>
        </w:rPr>
        <w:drawing>
          <wp:inline distT="0" distB="0" distL="0" distR="0" wp14:anchorId="6BAB774D" wp14:editId="4995101A">
            <wp:extent cx="6016592" cy="1981200"/>
            <wp:effectExtent l="19050" t="19050" r="22860" b="1905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210" cstate="print">
                      <a:lum bright="-10000" contrast="20000"/>
                    </a:blip>
                    <a:srcRect/>
                    <a:stretch>
                      <a:fillRect/>
                    </a:stretch>
                  </pic:blipFill>
                  <pic:spPr bwMode="auto">
                    <a:xfrm>
                      <a:off x="0" y="0"/>
                      <a:ext cx="6018854" cy="1981945"/>
                    </a:xfrm>
                    <a:prstGeom prst="rect">
                      <a:avLst/>
                    </a:prstGeom>
                    <a:noFill/>
                    <a:ln w="9525">
                      <a:solidFill>
                        <a:sysClr val="window" lastClr="FFFFFF">
                          <a:lumMod val="75000"/>
                          <a:lumOff val="0"/>
                        </a:sysClr>
                      </a:solidFill>
                      <a:miter lim="800000"/>
                      <a:headEnd/>
                      <a:tailEnd/>
                    </a:ln>
                  </pic:spPr>
                </pic:pic>
              </a:graphicData>
            </a:graphic>
          </wp:inline>
        </w:drawing>
      </w:r>
    </w:p>
    <w:bookmarkStart w:id="2395" w:name="_Ref486927133"/>
    <w:p w14:paraId="10412B7A" w14:textId="164039DB" w:rsidR="00C9460F" w:rsidRPr="00AE5A6B" w:rsidRDefault="00CD5323" w:rsidP="007A0793">
      <w:pPr>
        <w:pStyle w:val="GOSTFigName"/>
      </w:pPr>
      <w:r w:rsidRPr="00AE5A6B">
        <w:fldChar w:fldCharType="begin"/>
      </w:r>
      <w:r w:rsidR="00C9460F" w:rsidRPr="00AE5A6B">
        <w:instrText xml:space="preserve"> SEQ Рисунок \* ARABIC </w:instrText>
      </w:r>
      <w:r w:rsidRPr="00AE5A6B">
        <w:fldChar w:fldCharType="separate"/>
      </w:r>
      <w:bookmarkStart w:id="2396" w:name="_Toc111012126"/>
      <w:bookmarkStart w:id="2397" w:name="_Toc184383333"/>
      <w:r w:rsidR="00EB64FB">
        <w:rPr>
          <w:noProof/>
        </w:rPr>
        <w:t>121</w:t>
      </w:r>
      <w:r w:rsidRPr="00AE5A6B">
        <w:fldChar w:fldCharType="end"/>
      </w:r>
      <w:bookmarkEnd w:id="2395"/>
      <w:r w:rsidR="00C9460F" w:rsidRPr="00AE5A6B">
        <w:t xml:space="preserve">. Горячие </w:t>
      </w:r>
      <w:r w:rsidR="00C9460F" w:rsidRPr="00AE5A6B">
        <w:rPr>
          <w:szCs w:val="28"/>
        </w:rPr>
        <w:t>клавиши</w:t>
      </w:r>
      <w:bookmarkEnd w:id="2396"/>
      <w:bookmarkEnd w:id="2397"/>
    </w:p>
    <w:p w14:paraId="2F2D9182" w14:textId="6AC65681" w:rsidR="00C9460F" w:rsidRPr="00AE5A6B" w:rsidRDefault="00C9460F" w:rsidP="00694DFD">
      <w:pPr>
        <w:pStyle w:val="GOSTNormal"/>
      </w:pPr>
      <w:r w:rsidRPr="00AE5A6B">
        <w:t xml:space="preserve">В результате указанных действий пользователя открывается форма сообщения </w:t>
      </w:r>
      <w:r w:rsidR="00091069" w:rsidRPr="00AE5A6B">
        <w:t>(рис. </w:t>
      </w:r>
      <w:r w:rsidR="006E6774" w:rsidRPr="00AE5A6B">
        <w:fldChar w:fldCharType="begin"/>
      </w:r>
      <w:r w:rsidR="006E6774" w:rsidRPr="00AE5A6B">
        <w:instrText xml:space="preserve"> REF _Ref486927143 \h  \* MERGEFORMAT </w:instrText>
      </w:r>
      <w:r w:rsidR="006E6774" w:rsidRPr="00AE5A6B">
        <w:fldChar w:fldCharType="separate"/>
      </w:r>
      <w:r w:rsidR="00EB64FB">
        <w:rPr>
          <w:noProof/>
        </w:rPr>
        <w:t>122</w:t>
      </w:r>
      <w:r w:rsidR="006E6774" w:rsidRPr="00AE5A6B">
        <w:fldChar w:fldCharType="end"/>
      </w:r>
      <w:r w:rsidRPr="00AE5A6B">
        <w:t>).</w:t>
      </w:r>
    </w:p>
    <w:p w14:paraId="0233E5D2" w14:textId="77777777" w:rsidR="00C9460F" w:rsidRPr="00AE5A6B" w:rsidRDefault="00C9460F" w:rsidP="007A0793">
      <w:pPr>
        <w:pStyle w:val="GOSTFigure"/>
      </w:pPr>
      <w:r w:rsidRPr="00AE5A6B">
        <w:rPr>
          <w:noProof/>
        </w:rPr>
        <w:lastRenderedPageBreak/>
        <w:drawing>
          <wp:inline distT="0" distB="0" distL="0" distR="0" wp14:anchorId="7F76D25E" wp14:editId="0AD8C8B4">
            <wp:extent cx="2905125" cy="2910840"/>
            <wp:effectExtent l="19050" t="19050" r="28575" b="2286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11" cstate="print">
                      <a:lum bright="-10000" contrast="20000"/>
                    </a:blip>
                    <a:srcRect/>
                    <a:stretch>
                      <a:fillRect/>
                    </a:stretch>
                  </pic:blipFill>
                  <pic:spPr bwMode="auto">
                    <a:xfrm>
                      <a:off x="0" y="0"/>
                      <a:ext cx="2905125" cy="2910840"/>
                    </a:xfrm>
                    <a:prstGeom prst="rect">
                      <a:avLst/>
                    </a:prstGeom>
                    <a:noFill/>
                    <a:ln w="9525">
                      <a:solidFill>
                        <a:sysClr val="window" lastClr="FFFFFF">
                          <a:lumMod val="75000"/>
                          <a:lumOff val="0"/>
                        </a:sysClr>
                      </a:solidFill>
                      <a:miter lim="800000"/>
                      <a:headEnd/>
                      <a:tailEnd/>
                    </a:ln>
                  </pic:spPr>
                </pic:pic>
              </a:graphicData>
            </a:graphic>
          </wp:inline>
        </w:drawing>
      </w:r>
    </w:p>
    <w:bookmarkStart w:id="2398" w:name="_Ref486927143"/>
    <w:p w14:paraId="1C04689B" w14:textId="5AAEA0D8" w:rsidR="00C9460F" w:rsidRPr="00AE5A6B" w:rsidRDefault="00CD5323" w:rsidP="007A0793">
      <w:pPr>
        <w:pStyle w:val="GOSTFigName"/>
      </w:pPr>
      <w:r w:rsidRPr="00AE5A6B">
        <w:fldChar w:fldCharType="begin"/>
      </w:r>
      <w:r w:rsidR="00C9460F" w:rsidRPr="00AE5A6B">
        <w:instrText xml:space="preserve"> SEQ Рисунок \* ARABIC </w:instrText>
      </w:r>
      <w:r w:rsidRPr="00AE5A6B">
        <w:fldChar w:fldCharType="separate"/>
      </w:r>
      <w:bookmarkStart w:id="2399" w:name="_Toc111012127"/>
      <w:bookmarkStart w:id="2400" w:name="_Toc184383334"/>
      <w:r w:rsidR="00EB64FB">
        <w:rPr>
          <w:noProof/>
        </w:rPr>
        <w:t>122</w:t>
      </w:r>
      <w:r w:rsidRPr="00AE5A6B">
        <w:fldChar w:fldCharType="end"/>
      </w:r>
      <w:bookmarkEnd w:id="2398"/>
      <w:r w:rsidR="00C9460F" w:rsidRPr="00AE5A6B">
        <w:t>. Форма сообщения о проблеме</w:t>
      </w:r>
      <w:bookmarkEnd w:id="2399"/>
      <w:bookmarkEnd w:id="2400"/>
    </w:p>
    <w:p w14:paraId="702DC871" w14:textId="77777777" w:rsidR="00C9460F" w:rsidRPr="00AE5A6B" w:rsidRDefault="00C9460F" w:rsidP="000D0D19">
      <w:pPr>
        <w:pStyle w:val="GOSTNormalWithout"/>
      </w:pPr>
      <w:r w:rsidRPr="00AE5A6B">
        <w:t>Форма содержит следующие текстовые поля ввода, доступные пользователю для редактирования:</w:t>
      </w:r>
    </w:p>
    <w:p w14:paraId="276F887E" w14:textId="77777777" w:rsidR="00C9460F" w:rsidRPr="00AE5A6B" w:rsidRDefault="00C9460F" w:rsidP="00B6639D">
      <w:pPr>
        <w:pStyle w:val="GOSTListmark1"/>
      </w:pPr>
      <w:r w:rsidRPr="00AE5A6B">
        <w:t xml:space="preserve">комментарий пользователя; </w:t>
      </w:r>
    </w:p>
    <w:p w14:paraId="7CD423E9" w14:textId="77777777" w:rsidR="00C9460F" w:rsidRPr="00AE5A6B" w:rsidRDefault="00C9460F" w:rsidP="00B6639D">
      <w:pPr>
        <w:pStyle w:val="GOSTListmark1"/>
      </w:pPr>
      <w:r w:rsidRPr="00AE5A6B">
        <w:t>телефон пользователя;</w:t>
      </w:r>
    </w:p>
    <w:p w14:paraId="71728F30" w14:textId="77777777" w:rsidR="00C9460F" w:rsidRPr="00AE5A6B" w:rsidRDefault="00C9460F" w:rsidP="00B6639D">
      <w:pPr>
        <w:pStyle w:val="GOSTListmark1"/>
      </w:pPr>
      <w:r w:rsidRPr="00AE5A6B">
        <w:t>адрес электронной почты.</w:t>
      </w:r>
    </w:p>
    <w:p w14:paraId="52EC13DB" w14:textId="77777777" w:rsidR="00C9460F" w:rsidRPr="00AE5A6B" w:rsidRDefault="00C9460F" w:rsidP="000D0D19">
      <w:pPr>
        <w:pStyle w:val="GOSTNormalWithout"/>
      </w:pPr>
      <w:r w:rsidRPr="00AE5A6B">
        <w:t>Кроме данных, заполненных пользователем, сообщение будет содержать следующие автоматически заполняемые сведения:</w:t>
      </w:r>
    </w:p>
    <w:p w14:paraId="45C2964B" w14:textId="77777777" w:rsidR="00C9460F" w:rsidRPr="00AE5A6B" w:rsidRDefault="00C9460F" w:rsidP="00B6639D">
      <w:pPr>
        <w:pStyle w:val="GOSTListmark1"/>
      </w:pPr>
      <w:r w:rsidRPr="00AE5A6B">
        <w:t>снимок экрана пользователя, сделанный в момент инициации функции отправки сообщения о возникшей проблеме;</w:t>
      </w:r>
    </w:p>
    <w:p w14:paraId="550C9E00" w14:textId="77777777" w:rsidR="00C9460F" w:rsidRPr="00AE5A6B" w:rsidRDefault="00C9460F" w:rsidP="00B6639D">
      <w:pPr>
        <w:pStyle w:val="GOSTListmark1"/>
      </w:pPr>
      <w:r w:rsidRPr="00AE5A6B">
        <w:t>адрес текущей рабочей страницы (</w:t>
      </w:r>
      <w:r w:rsidRPr="00AE5A6B">
        <w:rPr>
          <w:lang w:val="en-US"/>
        </w:rPr>
        <w:t>url</w:t>
      </w:r>
      <w:r w:rsidRPr="00AE5A6B">
        <w:t>), с которой был вызван сервис «Сообщить о проблеме»</w:t>
      </w:r>
      <w:r w:rsidR="000D0D19" w:rsidRPr="00AE5A6B">
        <w:t>;</w:t>
      </w:r>
    </w:p>
    <w:p w14:paraId="60164F46" w14:textId="77777777" w:rsidR="00C9460F" w:rsidRPr="00AE5A6B" w:rsidRDefault="00C9460F" w:rsidP="00B6639D">
      <w:pPr>
        <w:pStyle w:val="GOSTListmark1"/>
      </w:pPr>
      <w:r w:rsidRPr="00AE5A6B">
        <w:t>наименование и версия браузера пользователя;</w:t>
      </w:r>
    </w:p>
    <w:p w14:paraId="52EC1223" w14:textId="77777777" w:rsidR="00C9460F" w:rsidRPr="00AE5A6B" w:rsidRDefault="00C9460F" w:rsidP="00B6639D">
      <w:pPr>
        <w:pStyle w:val="GOSTListmark1"/>
      </w:pPr>
      <w:r w:rsidRPr="00AE5A6B">
        <w:t>операционная система пользователя;</w:t>
      </w:r>
    </w:p>
    <w:p w14:paraId="45809D29" w14:textId="77777777" w:rsidR="00C9460F" w:rsidRPr="00AE5A6B" w:rsidRDefault="00C9460F" w:rsidP="00B6639D">
      <w:pPr>
        <w:pStyle w:val="GOSTListmark1"/>
      </w:pPr>
      <w:r w:rsidRPr="00AE5A6B">
        <w:t xml:space="preserve">версия </w:t>
      </w:r>
      <w:r w:rsidRPr="00AE5A6B">
        <w:rPr>
          <w:lang w:val="en-US"/>
        </w:rPr>
        <w:t>java</w:t>
      </w:r>
      <w:r w:rsidRPr="00AE5A6B">
        <w:t>;</w:t>
      </w:r>
    </w:p>
    <w:p w14:paraId="7219FC91" w14:textId="77777777" w:rsidR="00C9460F" w:rsidRPr="00AE5A6B" w:rsidRDefault="00C9460F" w:rsidP="00B6639D">
      <w:pPr>
        <w:pStyle w:val="GOSTListmark1"/>
      </w:pPr>
      <w:r w:rsidRPr="00AE5A6B">
        <w:t>версия КриптоПРО;</w:t>
      </w:r>
    </w:p>
    <w:p w14:paraId="69FB3C3C" w14:textId="77777777" w:rsidR="00C9460F" w:rsidRPr="00AE5A6B" w:rsidRDefault="00C9460F" w:rsidP="00B6639D">
      <w:pPr>
        <w:pStyle w:val="GOSTListmark1"/>
      </w:pPr>
      <w:r w:rsidRPr="00AE5A6B">
        <w:t>информация о С</w:t>
      </w:r>
      <w:r w:rsidRPr="00AE5A6B">
        <w:rPr>
          <w:lang w:val="en-US"/>
        </w:rPr>
        <w:t>PU</w:t>
      </w:r>
      <w:r w:rsidRPr="00AE5A6B">
        <w:t>;</w:t>
      </w:r>
    </w:p>
    <w:p w14:paraId="6642C9D9" w14:textId="77777777" w:rsidR="00C9460F" w:rsidRPr="00AE5A6B" w:rsidRDefault="00C9460F" w:rsidP="00B6639D">
      <w:pPr>
        <w:pStyle w:val="GOSTListmark1"/>
      </w:pPr>
      <w:r w:rsidRPr="00AE5A6B">
        <w:t>количество оперативной памяти;</w:t>
      </w:r>
    </w:p>
    <w:p w14:paraId="2B4673EF" w14:textId="22982A5C" w:rsidR="00C9460F" w:rsidRPr="00AE5A6B" w:rsidRDefault="00C9460F" w:rsidP="00B6639D">
      <w:pPr>
        <w:pStyle w:val="GOSTListmark1"/>
      </w:pPr>
      <w:r w:rsidRPr="00AE5A6B">
        <w:t>количест</w:t>
      </w:r>
      <w:r w:rsidR="00B6639D" w:rsidRPr="00AE5A6B">
        <w:t>во свободной оперативной памяти;</w:t>
      </w:r>
    </w:p>
    <w:p w14:paraId="48DA5318" w14:textId="77777777" w:rsidR="00C9460F" w:rsidRPr="00AE5A6B" w:rsidRDefault="00C9460F" w:rsidP="00B6639D">
      <w:pPr>
        <w:pStyle w:val="GOSTListmark1"/>
      </w:pPr>
      <w:r w:rsidRPr="00AE5A6B">
        <w:t>сведения о пользователе:</w:t>
      </w:r>
    </w:p>
    <w:p w14:paraId="7AB28D31" w14:textId="77777777" w:rsidR="00C9460F" w:rsidRPr="00AE5A6B" w:rsidRDefault="00C9460F" w:rsidP="00B6639D">
      <w:pPr>
        <w:pStyle w:val="GOSTListmark2"/>
      </w:pPr>
      <w:r w:rsidRPr="00AE5A6B">
        <w:t>ФИО;</w:t>
      </w:r>
    </w:p>
    <w:p w14:paraId="2EDF89F6" w14:textId="3A777ACB" w:rsidR="00C9460F" w:rsidRPr="00AE5A6B" w:rsidRDefault="00B6639D" w:rsidP="00B6639D">
      <w:pPr>
        <w:pStyle w:val="GOSTListmark2"/>
      </w:pPr>
      <w:r w:rsidRPr="00AE5A6B">
        <w:t>о</w:t>
      </w:r>
      <w:r w:rsidR="00C9460F" w:rsidRPr="00AE5A6B">
        <w:t>рганизация;</w:t>
      </w:r>
    </w:p>
    <w:p w14:paraId="50BC7144" w14:textId="77777777" w:rsidR="00C9460F" w:rsidRPr="00AE5A6B" w:rsidRDefault="00C9460F" w:rsidP="00B6639D">
      <w:pPr>
        <w:pStyle w:val="GOSTListmark2"/>
      </w:pPr>
      <w:r w:rsidRPr="00AE5A6B">
        <w:t>подразделение;</w:t>
      </w:r>
    </w:p>
    <w:p w14:paraId="685221CE" w14:textId="77777777" w:rsidR="00C9460F" w:rsidRPr="00AE5A6B" w:rsidRDefault="00C9460F" w:rsidP="00B6639D">
      <w:pPr>
        <w:pStyle w:val="GOSTListmark2"/>
      </w:pPr>
      <w:r w:rsidRPr="00AE5A6B">
        <w:t>должность;</w:t>
      </w:r>
    </w:p>
    <w:p w14:paraId="31E7CF74" w14:textId="77777777" w:rsidR="00C9460F" w:rsidRPr="00AE5A6B" w:rsidRDefault="00C9460F" w:rsidP="00B6639D">
      <w:pPr>
        <w:pStyle w:val="GOSTListmark2"/>
      </w:pPr>
      <w:r w:rsidRPr="00AE5A6B">
        <w:t>полномочия;</w:t>
      </w:r>
    </w:p>
    <w:p w14:paraId="250E5309" w14:textId="77777777" w:rsidR="00C9460F" w:rsidRPr="00AE5A6B" w:rsidRDefault="00C9460F" w:rsidP="00B6639D">
      <w:pPr>
        <w:pStyle w:val="GOSTListmark1"/>
      </w:pPr>
      <w:r w:rsidRPr="00AE5A6B">
        <w:t>сведения об организации:</w:t>
      </w:r>
    </w:p>
    <w:p w14:paraId="31943518" w14:textId="77777777" w:rsidR="00C9460F" w:rsidRPr="00AE5A6B" w:rsidRDefault="00C9460F" w:rsidP="00B6639D">
      <w:pPr>
        <w:pStyle w:val="GOSTListmark2"/>
      </w:pPr>
      <w:r w:rsidRPr="00AE5A6B">
        <w:t>ИНН;</w:t>
      </w:r>
    </w:p>
    <w:p w14:paraId="1DC5B5BC" w14:textId="77777777" w:rsidR="00C9460F" w:rsidRPr="00AE5A6B" w:rsidRDefault="00C9460F" w:rsidP="00B6639D">
      <w:pPr>
        <w:pStyle w:val="GOSTListmark2"/>
      </w:pPr>
      <w:r w:rsidRPr="00AE5A6B">
        <w:t>КПП;</w:t>
      </w:r>
    </w:p>
    <w:p w14:paraId="44D9A2DF" w14:textId="77777777" w:rsidR="00C9460F" w:rsidRPr="00AE5A6B" w:rsidRDefault="00C9460F" w:rsidP="00B6639D">
      <w:pPr>
        <w:pStyle w:val="GOSTListmark2"/>
      </w:pPr>
      <w:r w:rsidRPr="00AE5A6B">
        <w:t>ОГРН;</w:t>
      </w:r>
    </w:p>
    <w:p w14:paraId="6C4A19FA" w14:textId="77777777" w:rsidR="00C9460F" w:rsidRPr="00AE5A6B" w:rsidRDefault="00C9460F" w:rsidP="00B6639D">
      <w:pPr>
        <w:pStyle w:val="GOSTListmark2"/>
      </w:pPr>
      <w:r w:rsidRPr="00AE5A6B">
        <w:t>Код ТОФК;</w:t>
      </w:r>
    </w:p>
    <w:p w14:paraId="71D38B45" w14:textId="77777777" w:rsidR="00C9460F" w:rsidRPr="00AE5A6B" w:rsidRDefault="00C9460F" w:rsidP="00B6639D">
      <w:pPr>
        <w:pStyle w:val="GOSTListmark2"/>
      </w:pPr>
      <w:r w:rsidRPr="00AE5A6B">
        <w:t>Код по СПЗ;</w:t>
      </w:r>
    </w:p>
    <w:p w14:paraId="5B92D538" w14:textId="77777777" w:rsidR="00C9460F" w:rsidRPr="00AE5A6B" w:rsidRDefault="00C9460F" w:rsidP="00B6639D">
      <w:pPr>
        <w:pStyle w:val="GOSTListmark2"/>
      </w:pPr>
      <w:r w:rsidRPr="00AE5A6B">
        <w:rPr>
          <w:lang w:val="en-US"/>
        </w:rPr>
        <w:lastRenderedPageBreak/>
        <w:t xml:space="preserve">e-mail </w:t>
      </w:r>
      <w:r w:rsidRPr="00AE5A6B">
        <w:t>организации;</w:t>
      </w:r>
    </w:p>
    <w:p w14:paraId="2B0AA8A0" w14:textId="77777777" w:rsidR="00C9460F" w:rsidRPr="00AE5A6B" w:rsidRDefault="00C9460F" w:rsidP="00B6639D">
      <w:pPr>
        <w:pStyle w:val="GOSTListmark2"/>
      </w:pPr>
      <w:r w:rsidRPr="00AE5A6B">
        <w:t>телефон организации.</w:t>
      </w:r>
    </w:p>
    <w:p w14:paraId="52F3CF73" w14:textId="33EA3749" w:rsidR="00C9460F" w:rsidRPr="00AE5A6B" w:rsidRDefault="00C9460F" w:rsidP="00694DFD">
      <w:pPr>
        <w:pStyle w:val="GOSTNormal"/>
      </w:pPr>
      <w:r w:rsidRPr="00AE5A6B">
        <w:t xml:space="preserve">В случае нажатия на ссылку </w:t>
      </w:r>
      <w:r w:rsidRPr="00AE5A6B">
        <w:rPr>
          <w:noProof/>
        </w:rPr>
        <w:drawing>
          <wp:inline distT="0" distB="0" distL="0" distR="0" wp14:anchorId="72766671" wp14:editId="28FFB9A2">
            <wp:extent cx="2057400" cy="257175"/>
            <wp:effectExtent l="0" t="0" r="0" b="9525"/>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12" cstate="print">
                      <a:lum bright="-10000" contrast="20000"/>
                    </a:blip>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AE5A6B">
        <w:t xml:space="preserve"> возможно возникновение информационного сообщения, представленного на рисунке</w:t>
      </w:r>
      <w:r w:rsidR="00F653B6" w:rsidRPr="00AE5A6B">
        <w:t> </w:t>
      </w:r>
      <w:r w:rsidR="006E6774" w:rsidRPr="00AE5A6B">
        <w:fldChar w:fldCharType="begin"/>
      </w:r>
      <w:r w:rsidR="006E6774" w:rsidRPr="00AE5A6B">
        <w:instrText xml:space="preserve"> REF _Ref486927253 \h  \* MERGEFORMAT </w:instrText>
      </w:r>
      <w:r w:rsidR="006E6774" w:rsidRPr="00AE5A6B">
        <w:fldChar w:fldCharType="separate"/>
      </w:r>
      <w:r w:rsidR="00EB64FB">
        <w:rPr>
          <w:noProof/>
        </w:rPr>
        <w:t>123</w:t>
      </w:r>
      <w:r w:rsidR="006E6774" w:rsidRPr="00AE5A6B">
        <w:fldChar w:fldCharType="end"/>
      </w:r>
      <w:r w:rsidRPr="00AE5A6B">
        <w:t>.</w:t>
      </w:r>
    </w:p>
    <w:p w14:paraId="6E6A59FF" w14:textId="77777777" w:rsidR="00C9460F" w:rsidRPr="00AE5A6B" w:rsidRDefault="00C9460F" w:rsidP="007A0793">
      <w:pPr>
        <w:pStyle w:val="GOSTFigure"/>
      </w:pPr>
      <w:r w:rsidRPr="00AE5A6B">
        <w:rPr>
          <w:noProof/>
        </w:rPr>
        <w:drawing>
          <wp:inline distT="0" distB="0" distL="0" distR="0" wp14:anchorId="443F4BC7" wp14:editId="350CF865">
            <wp:extent cx="4410075" cy="1666875"/>
            <wp:effectExtent l="0" t="0" r="9525" b="9525"/>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13" cstate="print">
                      <a:lum bright="-10000" contrast="20000"/>
                    </a:blip>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401" w:name="_Ref486927253"/>
    <w:p w14:paraId="010B8912" w14:textId="4D4D9F67" w:rsidR="00C9460F" w:rsidRPr="00AE5A6B" w:rsidRDefault="00CD5323" w:rsidP="007A0793">
      <w:pPr>
        <w:pStyle w:val="GOSTFigName"/>
      </w:pPr>
      <w:r w:rsidRPr="00AE5A6B">
        <w:fldChar w:fldCharType="begin"/>
      </w:r>
      <w:r w:rsidR="00C9460F" w:rsidRPr="00AE5A6B">
        <w:instrText xml:space="preserve"> SEQ Рисунок \* ARABIC </w:instrText>
      </w:r>
      <w:r w:rsidRPr="00AE5A6B">
        <w:fldChar w:fldCharType="separate"/>
      </w:r>
      <w:bookmarkStart w:id="2402" w:name="_Toc111012128"/>
      <w:bookmarkStart w:id="2403" w:name="_Toc184383335"/>
      <w:r w:rsidR="00EB64FB">
        <w:rPr>
          <w:noProof/>
        </w:rPr>
        <w:t>123</w:t>
      </w:r>
      <w:r w:rsidRPr="00AE5A6B">
        <w:fldChar w:fldCharType="end"/>
      </w:r>
      <w:bookmarkEnd w:id="2401"/>
      <w:r w:rsidR="00C9460F" w:rsidRPr="00AE5A6B">
        <w:t>. Информационное сообщение</w:t>
      </w:r>
      <w:bookmarkEnd w:id="2402"/>
      <w:bookmarkEnd w:id="2403"/>
    </w:p>
    <w:p w14:paraId="32962DB7" w14:textId="77777777" w:rsidR="00C9460F" w:rsidRPr="00AE5A6B" w:rsidRDefault="00C9460F" w:rsidP="00694DFD">
      <w:pPr>
        <w:pStyle w:val="GOSTNote"/>
      </w:pPr>
      <w:r w:rsidRPr="00AE5A6B">
        <w:rPr>
          <w:rStyle w:val="GOSTSymBold"/>
        </w:rPr>
        <w:t>Примечание.</w:t>
      </w:r>
      <w:r w:rsidRPr="00AE5A6B">
        <w:tab/>
        <w:t xml:space="preserve">Минимальная версия </w:t>
      </w:r>
      <w:r w:rsidRPr="00AE5A6B">
        <w:rPr>
          <w:lang w:val="en-US"/>
        </w:rPr>
        <w:t>Java</w:t>
      </w:r>
      <w:r w:rsidRPr="00AE5A6B">
        <w:t xml:space="preserve"> </w:t>
      </w:r>
      <w:r w:rsidRPr="00AE5A6B">
        <w:rPr>
          <w:lang w:val="en-US"/>
        </w:rPr>
        <w:t>Virtual</w:t>
      </w:r>
      <w:r w:rsidRPr="00AE5A6B">
        <w:t xml:space="preserve"> </w:t>
      </w:r>
      <w:r w:rsidRPr="00AE5A6B">
        <w:rPr>
          <w:lang w:val="en-US"/>
        </w:rPr>
        <w:t>Machine</w:t>
      </w:r>
      <w:r w:rsidRPr="00AE5A6B">
        <w:t xml:space="preserve"> (</w:t>
      </w:r>
      <w:r w:rsidRPr="00AE5A6B">
        <w:rPr>
          <w:lang w:val="en-US"/>
        </w:rPr>
        <w:t>JVM</w:t>
      </w:r>
      <w:r w:rsidRPr="00AE5A6B">
        <w:t>) для установки на клиенте – 1.7.0_07.</w:t>
      </w:r>
    </w:p>
    <w:p w14:paraId="46648578" w14:textId="670AF1E9" w:rsidR="00C9460F" w:rsidRPr="00AE5A6B" w:rsidRDefault="00C9460F" w:rsidP="00694DFD">
      <w:pPr>
        <w:pStyle w:val="GOSTNormal"/>
      </w:pPr>
      <w:r w:rsidRPr="00AE5A6B">
        <w:t xml:space="preserve">Для продолжения работы необходимо </w:t>
      </w:r>
      <w:r w:rsidR="000C0D50" w:rsidRPr="00AE5A6B">
        <w:t xml:space="preserve">нажать </w:t>
      </w:r>
      <w:r w:rsidR="00F828B4" w:rsidRPr="00AE5A6B">
        <w:t>кнопку «</w:t>
      </w:r>
      <w:r w:rsidR="001422EB" w:rsidRPr="00AE5A6B">
        <w:t>Ok</w:t>
      </w:r>
      <w:r w:rsidRPr="00AE5A6B">
        <w:t xml:space="preserve">». В результате откроется страница, содержащая обновление для </w:t>
      </w:r>
      <w:r w:rsidRPr="00AE5A6B">
        <w:rPr>
          <w:lang w:val="en-US"/>
        </w:rPr>
        <w:t>JVM</w:t>
      </w:r>
      <w:r w:rsidRPr="00AE5A6B">
        <w:t xml:space="preserve"> </w:t>
      </w:r>
      <w:r w:rsidR="00091069" w:rsidRPr="00AE5A6B">
        <w:t>(рис. </w:t>
      </w:r>
      <w:r w:rsidR="006E6774" w:rsidRPr="00AE5A6B">
        <w:fldChar w:fldCharType="begin"/>
      </w:r>
      <w:r w:rsidR="006E6774" w:rsidRPr="00AE5A6B">
        <w:instrText xml:space="preserve"> REF _Ref486927373 \h  \* MERGEFORMAT </w:instrText>
      </w:r>
      <w:r w:rsidR="006E6774" w:rsidRPr="00AE5A6B">
        <w:fldChar w:fldCharType="separate"/>
      </w:r>
      <w:r w:rsidR="00EB64FB">
        <w:rPr>
          <w:noProof/>
        </w:rPr>
        <w:t>124</w:t>
      </w:r>
      <w:r w:rsidR="006E6774" w:rsidRPr="00AE5A6B">
        <w:fldChar w:fldCharType="end"/>
      </w:r>
      <w:r w:rsidRPr="00AE5A6B">
        <w:t>). Выполнить стандартные действия по установке обновления программного обеспечения.</w:t>
      </w:r>
    </w:p>
    <w:p w14:paraId="19613695" w14:textId="40CCF7AF" w:rsidR="00C9460F" w:rsidRPr="00AE5A6B" w:rsidRDefault="00C9460F" w:rsidP="00694DFD">
      <w:pPr>
        <w:pStyle w:val="GOSTNormal"/>
      </w:pPr>
      <w:r w:rsidRPr="00AE5A6B">
        <w:t xml:space="preserve">В случае если версия </w:t>
      </w:r>
      <w:r w:rsidRPr="00AE5A6B">
        <w:rPr>
          <w:lang w:val="en-US"/>
        </w:rPr>
        <w:t>JVM</w:t>
      </w:r>
      <w:r w:rsidRPr="00AE5A6B">
        <w:t xml:space="preserve">, установленная на рабочей станции пользователя, не ниже требуемой, то в информационном сообщении необходимо </w:t>
      </w:r>
      <w:r w:rsidR="000C0D50" w:rsidRPr="00AE5A6B">
        <w:t xml:space="preserve">нажать </w:t>
      </w:r>
      <w:r w:rsidR="00F828B4" w:rsidRPr="00AE5A6B">
        <w:t>кнопку «</w:t>
      </w:r>
      <w:r w:rsidRPr="00AE5A6B">
        <w:t>Отмена». В результате откроется форма сообщения (см.</w:t>
      </w:r>
      <w:r w:rsidR="00F653B6" w:rsidRPr="00AE5A6B">
        <w:t> </w:t>
      </w:r>
      <w:r w:rsidRPr="00AE5A6B">
        <w:t>рис.</w:t>
      </w:r>
      <w:r w:rsidR="00F653B6" w:rsidRPr="00AE5A6B">
        <w:t> </w:t>
      </w:r>
      <w:r w:rsidR="006E6774" w:rsidRPr="00AE5A6B">
        <w:fldChar w:fldCharType="begin"/>
      </w:r>
      <w:r w:rsidR="006E6774" w:rsidRPr="00AE5A6B">
        <w:instrText xml:space="preserve"> REF _Ref486927143 \h  \* MERGEFORMAT </w:instrText>
      </w:r>
      <w:r w:rsidR="006E6774" w:rsidRPr="00AE5A6B">
        <w:fldChar w:fldCharType="separate"/>
      </w:r>
      <w:r w:rsidR="00EB64FB">
        <w:t>122</w:t>
      </w:r>
      <w:r w:rsidR="006E6774" w:rsidRPr="00AE5A6B">
        <w:fldChar w:fldCharType="end"/>
      </w:r>
      <w:r w:rsidRPr="00AE5A6B">
        <w:t>).</w:t>
      </w:r>
    </w:p>
    <w:p w14:paraId="4177B62A" w14:textId="77777777" w:rsidR="00C9460F" w:rsidRPr="00AE5A6B" w:rsidRDefault="00C9460F" w:rsidP="007A0793">
      <w:pPr>
        <w:pStyle w:val="GOSTFigure"/>
      </w:pPr>
      <w:r w:rsidRPr="00AE5A6B">
        <w:rPr>
          <w:noProof/>
        </w:rPr>
        <w:lastRenderedPageBreak/>
        <w:drawing>
          <wp:inline distT="0" distB="0" distL="0" distR="0" wp14:anchorId="14286928" wp14:editId="0E0602A8">
            <wp:extent cx="6042621" cy="4695825"/>
            <wp:effectExtent l="19050" t="19050" r="15875" b="952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214" cstate="print">
                      <a:lum bright="-10000" contrast="20000"/>
                    </a:blip>
                    <a:srcRect b="15582"/>
                    <a:stretch/>
                  </pic:blipFill>
                  <pic:spPr bwMode="auto">
                    <a:xfrm>
                      <a:off x="0" y="0"/>
                      <a:ext cx="6043581" cy="4696571"/>
                    </a:xfrm>
                    <a:prstGeom prst="rect">
                      <a:avLst/>
                    </a:prstGeom>
                    <a:noFill/>
                    <a:ln w="9525" cap="flat" cmpd="sng" algn="ctr">
                      <a:solidFill>
                        <a:sysClr val="window" lastClr="FFFFFF">
                          <a:lumMod val="75000"/>
                          <a:lumOff val="0"/>
                        </a:sysClr>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bookmarkStart w:id="2404" w:name="_Ref486927373"/>
    <w:p w14:paraId="245F7410" w14:textId="74318D11" w:rsidR="006302E2" w:rsidRPr="00AE5A6B" w:rsidRDefault="00CD5323" w:rsidP="00113C4A">
      <w:pPr>
        <w:pStyle w:val="GOSTFigName"/>
        <w:rPr>
          <w:lang w:val="en-US"/>
        </w:rPr>
      </w:pPr>
      <w:r w:rsidRPr="00AE5A6B">
        <w:fldChar w:fldCharType="begin"/>
      </w:r>
      <w:r w:rsidR="00C9460F" w:rsidRPr="00AE5A6B">
        <w:instrText xml:space="preserve"> SEQ Рисунок \* ARABIC </w:instrText>
      </w:r>
      <w:r w:rsidRPr="00AE5A6B">
        <w:fldChar w:fldCharType="separate"/>
      </w:r>
      <w:bookmarkStart w:id="2405" w:name="_Toc111012129"/>
      <w:bookmarkStart w:id="2406" w:name="_Toc184383336"/>
      <w:r w:rsidR="00EB64FB">
        <w:rPr>
          <w:noProof/>
        </w:rPr>
        <w:t>124</w:t>
      </w:r>
      <w:r w:rsidRPr="00AE5A6B">
        <w:fldChar w:fldCharType="end"/>
      </w:r>
      <w:bookmarkEnd w:id="2404"/>
      <w:r w:rsidR="00C9460F" w:rsidRPr="00AE5A6B">
        <w:t xml:space="preserve">. Страница </w:t>
      </w:r>
      <w:r w:rsidR="00C9460F" w:rsidRPr="00AE5A6B">
        <w:rPr>
          <w:lang w:val="en-US"/>
        </w:rPr>
        <w:t>JAVA</w:t>
      </w:r>
      <w:bookmarkStart w:id="2407" w:name="_Toc150758397"/>
      <w:bookmarkStart w:id="2408" w:name="_Toc154485450"/>
      <w:bookmarkStart w:id="2409" w:name="_Toc182196514"/>
      <w:bookmarkEnd w:id="2405"/>
      <w:bookmarkEnd w:id="2406"/>
    </w:p>
    <w:p w14:paraId="284910C9" w14:textId="3948D5B4" w:rsidR="00D45C06" w:rsidRPr="00AE5A6B" w:rsidRDefault="006302E2" w:rsidP="006302E2">
      <w:pPr>
        <w:pStyle w:val="GOSTReg"/>
      </w:pPr>
      <w:bookmarkStart w:id="2410" w:name="_Toc184383189"/>
      <w:r w:rsidRPr="00AE5A6B">
        <w:lastRenderedPageBreak/>
        <w:t>Согласовано</w:t>
      </w:r>
      <w:bookmarkEnd w:id="24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F653B6" w:rsidRPr="00AE5A6B" w14:paraId="5255E23E" w14:textId="77777777" w:rsidTr="00032F2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615B12F" w14:textId="77777777" w:rsidR="00F653B6" w:rsidRPr="00AE5A6B" w:rsidRDefault="00F653B6" w:rsidP="00032F2B">
            <w:pPr>
              <w:pStyle w:val="GOSTTableHead"/>
            </w:pPr>
            <w:r w:rsidRPr="00AE5A6B">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93B1A76" w14:textId="77777777" w:rsidR="00F653B6" w:rsidRPr="00AE5A6B" w:rsidRDefault="00F653B6" w:rsidP="00032F2B">
            <w:pPr>
              <w:pStyle w:val="GOSTTableHead"/>
            </w:pPr>
            <w:r w:rsidRPr="00AE5A6B">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B72F829" w14:textId="77777777" w:rsidR="00F653B6" w:rsidRPr="00AE5A6B" w:rsidRDefault="00F653B6" w:rsidP="00032F2B">
            <w:pPr>
              <w:pStyle w:val="GOSTTableHead"/>
            </w:pPr>
            <w:r w:rsidRPr="00AE5A6B">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4A707D3" w14:textId="77777777" w:rsidR="00F653B6" w:rsidRPr="00AE5A6B" w:rsidRDefault="00F653B6" w:rsidP="00032F2B">
            <w:pPr>
              <w:pStyle w:val="GOSTTableHead"/>
            </w:pPr>
            <w:r w:rsidRPr="00AE5A6B">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6E3F5B4" w14:textId="77777777" w:rsidR="00F653B6" w:rsidRPr="00AE5A6B" w:rsidRDefault="00F653B6" w:rsidP="00032F2B">
            <w:pPr>
              <w:pStyle w:val="GOSTTableHead"/>
            </w:pPr>
            <w:r w:rsidRPr="00AE5A6B">
              <w:t>Дата</w:t>
            </w:r>
          </w:p>
        </w:tc>
      </w:tr>
      <w:tr w:rsidR="00F653B6" w:rsidRPr="00AE5A6B" w14:paraId="21740EE5" w14:textId="77777777" w:rsidTr="00032F2B">
        <w:trPr>
          <w:trHeight w:val="20"/>
        </w:trPr>
        <w:tc>
          <w:tcPr>
            <w:tcW w:w="1051" w:type="pct"/>
          </w:tcPr>
          <w:p w14:paraId="43D534EC" w14:textId="77777777" w:rsidR="00F653B6" w:rsidRPr="00AE5A6B" w:rsidRDefault="00F653B6" w:rsidP="00032F2B">
            <w:pPr>
              <w:pStyle w:val="GOSTTablenorm"/>
            </w:pPr>
          </w:p>
        </w:tc>
        <w:tc>
          <w:tcPr>
            <w:tcW w:w="1245" w:type="pct"/>
          </w:tcPr>
          <w:p w14:paraId="655C17C0" w14:textId="77777777" w:rsidR="00F653B6" w:rsidRPr="00AE5A6B" w:rsidRDefault="00F653B6" w:rsidP="00032F2B">
            <w:pPr>
              <w:pStyle w:val="GOSTTablenorm"/>
            </w:pPr>
          </w:p>
        </w:tc>
        <w:tc>
          <w:tcPr>
            <w:tcW w:w="1202" w:type="pct"/>
          </w:tcPr>
          <w:p w14:paraId="19080EAC" w14:textId="77777777" w:rsidR="00F653B6" w:rsidRPr="00AE5A6B" w:rsidRDefault="00F653B6" w:rsidP="00032F2B">
            <w:pPr>
              <w:pStyle w:val="GOSTTablenorm"/>
            </w:pPr>
          </w:p>
        </w:tc>
        <w:tc>
          <w:tcPr>
            <w:tcW w:w="706" w:type="pct"/>
          </w:tcPr>
          <w:p w14:paraId="6527A1DE" w14:textId="77777777" w:rsidR="00F653B6" w:rsidRPr="00AE5A6B" w:rsidRDefault="00F653B6" w:rsidP="00032F2B">
            <w:pPr>
              <w:pStyle w:val="GOSTTablenorm"/>
            </w:pPr>
          </w:p>
        </w:tc>
        <w:tc>
          <w:tcPr>
            <w:tcW w:w="796" w:type="pct"/>
          </w:tcPr>
          <w:p w14:paraId="3C79A321" w14:textId="77777777" w:rsidR="00F653B6" w:rsidRPr="00AE5A6B" w:rsidRDefault="00F653B6" w:rsidP="00032F2B">
            <w:pPr>
              <w:pStyle w:val="GOSTTablenorm"/>
            </w:pPr>
          </w:p>
        </w:tc>
      </w:tr>
      <w:tr w:rsidR="00F653B6" w:rsidRPr="00AE5A6B" w14:paraId="0942C80B" w14:textId="77777777" w:rsidTr="00032F2B">
        <w:trPr>
          <w:trHeight w:val="20"/>
        </w:trPr>
        <w:tc>
          <w:tcPr>
            <w:tcW w:w="1051" w:type="pct"/>
          </w:tcPr>
          <w:p w14:paraId="7C6C1BDD" w14:textId="77777777" w:rsidR="00F653B6" w:rsidRPr="00AE5A6B" w:rsidRDefault="00F653B6" w:rsidP="00032F2B">
            <w:pPr>
              <w:pStyle w:val="GOSTTablenorm"/>
            </w:pPr>
          </w:p>
        </w:tc>
        <w:tc>
          <w:tcPr>
            <w:tcW w:w="1245" w:type="pct"/>
          </w:tcPr>
          <w:p w14:paraId="5A75E1B9" w14:textId="77777777" w:rsidR="00F653B6" w:rsidRPr="00AE5A6B" w:rsidRDefault="00F653B6" w:rsidP="00032F2B">
            <w:pPr>
              <w:pStyle w:val="GOSTTablenorm"/>
            </w:pPr>
          </w:p>
        </w:tc>
        <w:tc>
          <w:tcPr>
            <w:tcW w:w="1202" w:type="pct"/>
          </w:tcPr>
          <w:p w14:paraId="77615A88" w14:textId="77777777" w:rsidR="00F653B6" w:rsidRPr="00AE5A6B" w:rsidRDefault="00F653B6" w:rsidP="00032F2B">
            <w:pPr>
              <w:pStyle w:val="GOSTTablenorm"/>
            </w:pPr>
          </w:p>
        </w:tc>
        <w:tc>
          <w:tcPr>
            <w:tcW w:w="706" w:type="pct"/>
          </w:tcPr>
          <w:p w14:paraId="6CDB1BEC" w14:textId="77777777" w:rsidR="00F653B6" w:rsidRPr="00AE5A6B" w:rsidRDefault="00F653B6" w:rsidP="00032F2B">
            <w:pPr>
              <w:pStyle w:val="GOSTTablenorm"/>
            </w:pPr>
          </w:p>
        </w:tc>
        <w:tc>
          <w:tcPr>
            <w:tcW w:w="796" w:type="pct"/>
          </w:tcPr>
          <w:p w14:paraId="2CCB2B24" w14:textId="77777777" w:rsidR="00F653B6" w:rsidRPr="00AE5A6B" w:rsidRDefault="00F653B6" w:rsidP="00032F2B">
            <w:pPr>
              <w:pStyle w:val="GOSTTablenorm"/>
            </w:pPr>
          </w:p>
        </w:tc>
      </w:tr>
      <w:tr w:rsidR="00F653B6" w:rsidRPr="00AE5A6B" w14:paraId="131856F8" w14:textId="77777777" w:rsidTr="00032F2B">
        <w:trPr>
          <w:trHeight w:val="20"/>
        </w:trPr>
        <w:tc>
          <w:tcPr>
            <w:tcW w:w="1051" w:type="pct"/>
          </w:tcPr>
          <w:p w14:paraId="6200F7CE" w14:textId="77777777" w:rsidR="00F653B6" w:rsidRPr="00AE5A6B" w:rsidRDefault="00F653B6" w:rsidP="00032F2B">
            <w:pPr>
              <w:pStyle w:val="GOSTTablenorm"/>
            </w:pPr>
          </w:p>
        </w:tc>
        <w:tc>
          <w:tcPr>
            <w:tcW w:w="1245" w:type="pct"/>
          </w:tcPr>
          <w:p w14:paraId="5A2F8150" w14:textId="77777777" w:rsidR="00F653B6" w:rsidRPr="00AE5A6B" w:rsidRDefault="00F653B6" w:rsidP="00032F2B">
            <w:pPr>
              <w:pStyle w:val="GOSTTablenorm"/>
            </w:pPr>
          </w:p>
        </w:tc>
        <w:tc>
          <w:tcPr>
            <w:tcW w:w="1202" w:type="pct"/>
          </w:tcPr>
          <w:p w14:paraId="6B80ADFB" w14:textId="77777777" w:rsidR="00F653B6" w:rsidRPr="00AE5A6B" w:rsidRDefault="00F653B6" w:rsidP="00032F2B">
            <w:pPr>
              <w:pStyle w:val="GOSTTablenorm"/>
            </w:pPr>
          </w:p>
        </w:tc>
        <w:tc>
          <w:tcPr>
            <w:tcW w:w="706" w:type="pct"/>
          </w:tcPr>
          <w:p w14:paraId="429F60CF" w14:textId="77777777" w:rsidR="00F653B6" w:rsidRPr="00AE5A6B" w:rsidRDefault="00F653B6" w:rsidP="00032F2B">
            <w:pPr>
              <w:pStyle w:val="GOSTTablenorm"/>
            </w:pPr>
          </w:p>
        </w:tc>
        <w:tc>
          <w:tcPr>
            <w:tcW w:w="796" w:type="pct"/>
          </w:tcPr>
          <w:p w14:paraId="7751AAF4" w14:textId="77777777" w:rsidR="00F653B6" w:rsidRPr="00AE5A6B" w:rsidRDefault="00F653B6" w:rsidP="00032F2B">
            <w:pPr>
              <w:pStyle w:val="GOSTTablenorm"/>
            </w:pPr>
          </w:p>
        </w:tc>
      </w:tr>
      <w:tr w:rsidR="00F653B6" w:rsidRPr="00AE5A6B" w14:paraId="7AB5A9E8" w14:textId="77777777" w:rsidTr="00032F2B">
        <w:trPr>
          <w:trHeight w:val="20"/>
        </w:trPr>
        <w:tc>
          <w:tcPr>
            <w:tcW w:w="1051" w:type="pct"/>
          </w:tcPr>
          <w:p w14:paraId="27CD132E" w14:textId="77777777" w:rsidR="00F653B6" w:rsidRPr="00AE5A6B" w:rsidRDefault="00F653B6" w:rsidP="00032F2B">
            <w:pPr>
              <w:pStyle w:val="GOSTTablenorm"/>
            </w:pPr>
          </w:p>
        </w:tc>
        <w:tc>
          <w:tcPr>
            <w:tcW w:w="1245" w:type="pct"/>
          </w:tcPr>
          <w:p w14:paraId="01659033" w14:textId="77777777" w:rsidR="00F653B6" w:rsidRPr="00AE5A6B" w:rsidRDefault="00F653B6" w:rsidP="00032F2B">
            <w:pPr>
              <w:pStyle w:val="GOSTTablenorm"/>
            </w:pPr>
          </w:p>
        </w:tc>
        <w:tc>
          <w:tcPr>
            <w:tcW w:w="1202" w:type="pct"/>
          </w:tcPr>
          <w:p w14:paraId="3059A8C1" w14:textId="77777777" w:rsidR="00F653B6" w:rsidRPr="00AE5A6B" w:rsidRDefault="00F653B6" w:rsidP="00032F2B">
            <w:pPr>
              <w:pStyle w:val="GOSTTablenorm"/>
            </w:pPr>
          </w:p>
        </w:tc>
        <w:tc>
          <w:tcPr>
            <w:tcW w:w="706" w:type="pct"/>
          </w:tcPr>
          <w:p w14:paraId="7AABBEBD" w14:textId="77777777" w:rsidR="00F653B6" w:rsidRPr="00AE5A6B" w:rsidRDefault="00F653B6" w:rsidP="00032F2B">
            <w:pPr>
              <w:pStyle w:val="GOSTTablenorm"/>
            </w:pPr>
          </w:p>
        </w:tc>
        <w:tc>
          <w:tcPr>
            <w:tcW w:w="796" w:type="pct"/>
          </w:tcPr>
          <w:p w14:paraId="29C16112" w14:textId="77777777" w:rsidR="00F653B6" w:rsidRPr="00AE5A6B" w:rsidRDefault="00F653B6" w:rsidP="00032F2B">
            <w:pPr>
              <w:pStyle w:val="GOSTTablenorm"/>
            </w:pPr>
          </w:p>
        </w:tc>
      </w:tr>
      <w:tr w:rsidR="00F653B6" w:rsidRPr="00AE5A6B" w14:paraId="65CDF095" w14:textId="77777777" w:rsidTr="00032F2B">
        <w:trPr>
          <w:trHeight w:val="20"/>
        </w:trPr>
        <w:tc>
          <w:tcPr>
            <w:tcW w:w="1051" w:type="pct"/>
          </w:tcPr>
          <w:p w14:paraId="2644163B" w14:textId="77777777" w:rsidR="00F653B6" w:rsidRPr="00AE5A6B" w:rsidRDefault="00F653B6" w:rsidP="00032F2B">
            <w:pPr>
              <w:pStyle w:val="GOSTTablenorm"/>
            </w:pPr>
          </w:p>
        </w:tc>
        <w:tc>
          <w:tcPr>
            <w:tcW w:w="1245" w:type="pct"/>
          </w:tcPr>
          <w:p w14:paraId="1D158D1C" w14:textId="77777777" w:rsidR="00F653B6" w:rsidRPr="00AE5A6B" w:rsidRDefault="00F653B6" w:rsidP="00032F2B">
            <w:pPr>
              <w:pStyle w:val="GOSTTablenorm"/>
            </w:pPr>
          </w:p>
        </w:tc>
        <w:tc>
          <w:tcPr>
            <w:tcW w:w="1202" w:type="pct"/>
          </w:tcPr>
          <w:p w14:paraId="5ED31D13" w14:textId="77777777" w:rsidR="00F653B6" w:rsidRPr="00AE5A6B" w:rsidRDefault="00F653B6" w:rsidP="00032F2B">
            <w:pPr>
              <w:pStyle w:val="GOSTTablenorm"/>
            </w:pPr>
          </w:p>
        </w:tc>
        <w:tc>
          <w:tcPr>
            <w:tcW w:w="706" w:type="pct"/>
          </w:tcPr>
          <w:p w14:paraId="640F3AB1" w14:textId="77777777" w:rsidR="00F653B6" w:rsidRPr="00AE5A6B" w:rsidRDefault="00F653B6" w:rsidP="00032F2B">
            <w:pPr>
              <w:pStyle w:val="GOSTTablenorm"/>
            </w:pPr>
          </w:p>
        </w:tc>
        <w:tc>
          <w:tcPr>
            <w:tcW w:w="796" w:type="pct"/>
          </w:tcPr>
          <w:p w14:paraId="374B7B82" w14:textId="77777777" w:rsidR="00F653B6" w:rsidRPr="00AE5A6B" w:rsidRDefault="00F653B6" w:rsidP="00032F2B">
            <w:pPr>
              <w:pStyle w:val="GOSTTablenorm"/>
            </w:pPr>
          </w:p>
        </w:tc>
      </w:tr>
      <w:tr w:rsidR="00F653B6" w:rsidRPr="00AE5A6B" w14:paraId="280115C0" w14:textId="77777777" w:rsidTr="00032F2B">
        <w:trPr>
          <w:trHeight w:val="20"/>
        </w:trPr>
        <w:tc>
          <w:tcPr>
            <w:tcW w:w="1051" w:type="pct"/>
          </w:tcPr>
          <w:p w14:paraId="28937379" w14:textId="77777777" w:rsidR="00F653B6" w:rsidRPr="00AE5A6B" w:rsidRDefault="00F653B6" w:rsidP="00032F2B">
            <w:pPr>
              <w:pStyle w:val="GOSTTablenorm"/>
            </w:pPr>
          </w:p>
        </w:tc>
        <w:tc>
          <w:tcPr>
            <w:tcW w:w="1245" w:type="pct"/>
          </w:tcPr>
          <w:p w14:paraId="3BC1BFA6" w14:textId="77777777" w:rsidR="00F653B6" w:rsidRPr="00AE5A6B" w:rsidRDefault="00F653B6" w:rsidP="00032F2B">
            <w:pPr>
              <w:pStyle w:val="GOSTTablenorm"/>
            </w:pPr>
          </w:p>
        </w:tc>
        <w:tc>
          <w:tcPr>
            <w:tcW w:w="1202" w:type="pct"/>
          </w:tcPr>
          <w:p w14:paraId="12E22337" w14:textId="77777777" w:rsidR="00F653B6" w:rsidRPr="00AE5A6B" w:rsidRDefault="00F653B6" w:rsidP="00032F2B">
            <w:pPr>
              <w:pStyle w:val="GOSTTablenorm"/>
            </w:pPr>
          </w:p>
        </w:tc>
        <w:tc>
          <w:tcPr>
            <w:tcW w:w="706" w:type="pct"/>
          </w:tcPr>
          <w:p w14:paraId="086DBBA4" w14:textId="77777777" w:rsidR="00F653B6" w:rsidRPr="00AE5A6B" w:rsidRDefault="00F653B6" w:rsidP="00032F2B">
            <w:pPr>
              <w:pStyle w:val="GOSTTablenorm"/>
            </w:pPr>
          </w:p>
        </w:tc>
        <w:tc>
          <w:tcPr>
            <w:tcW w:w="796" w:type="pct"/>
          </w:tcPr>
          <w:p w14:paraId="74C44111" w14:textId="77777777" w:rsidR="00F653B6" w:rsidRPr="00AE5A6B" w:rsidRDefault="00F653B6" w:rsidP="00032F2B">
            <w:pPr>
              <w:pStyle w:val="GOSTTablenorm"/>
            </w:pPr>
          </w:p>
        </w:tc>
      </w:tr>
      <w:tr w:rsidR="00F653B6" w:rsidRPr="00AE5A6B" w14:paraId="258FF575" w14:textId="77777777" w:rsidTr="00032F2B">
        <w:trPr>
          <w:trHeight w:val="20"/>
        </w:trPr>
        <w:tc>
          <w:tcPr>
            <w:tcW w:w="1051" w:type="pct"/>
          </w:tcPr>
          <w:p w14:paraId="4CAC21DE" w14:textId="77777777" w:rsidR="00F653B6" w:rsidRPr="00AE5A6B" w:rsidRDefault="00F653B6" w:rsidP="00032F2B">
            <w:pPr>
              <w:pStyle w:val="GOSTTablenorm"/>
            </w:pPr>
          </w:p>
        </w:tc>
        <w:tc>
          <w:tcPr>
            <w:tcW w:w="1245" w:type="pct"/>
          </w:tcPr>
          <w:p w14:paraId="029C278E" w14:textId="77777777" w:rsidR="00F653B6" w:rsidRPr="00AE5A6B" w:rsidRDefault="00F653B6" w:rsidP="00032F2B">
            <w:pPr>
              <w:pStyle w:val="GOSTTablenorm"/>
            </w:pPr>
          </w:p>
        </w:tc>
        <w:tc>
          <w:tcPr>
            <w:tcW w:w="1202" w:type="pct"/>
          </w:tcPr>
          <w:p w14:paraId="3BA62743" w14:textId="77777777" w:rsidR="00F653B6" w:rsidRPr="00AE5A6B" w:rsidRDefault="00F653B6" w:rsidP="00032F2B">
            <w:pPr>
              <w:pStyle w:val="GOSTTablenorm"/>
            </w:pPr>
          </w:p>
        </w:tc>
        <w:tc>
          <w:tcPr>
            <w:tcW w:w="706" w:type="pct"/>
          </w:tcPr>
          <w:p w14:paraId="703D036A" w14:textId="77777777" w:rsidR="00F653B6" w:rsidRPr="00AE5A6B" w:rsidRDefault="00F653B6" w:rsidP="00032F2B">
            <w:pPr>
              <w:pStyle w:val="GOSTTablenorm"/>
            </w:pPr>
          </w:p>
        </w:tc>
        <w:tc>
          <w:tcPr>
            <w:tcW w:w="796" w:type="pct"/>
          </w:tcPr>
          <w:p w14:paraId="6FB8F4B0" w14:textId="77777777" w:rsidR="00F653B6" w:rsidRPr="00AE5A6B" w:rsidRDefault="00F653B6" w:rsidP="00032F2B">
            <w:pPr>
              <w:pStyle w:val="GOSTTablenorm"/>
            </w:pPr>
          </w:p>
        </w:tc>
      </w:tr>
      <w:tr w:rsidR="00F653B6" w:rsidRPr="00AE5A6B" w14:paraId="3D77D465" w14:textId="77777777" w:rsidTr="00032F2B">
        <w:trPr>
          <w:trHeight w:val="20"/>
        </w:trPr>
        <w:tc>
          <w:tcPr>
            <w:tcW w:w="1051" w:type="pct"/>
          </w:tcPr>
          <w:p w14:paraId="1EC8442D" w14:textId="77777777" w:rsidR="00F653B6" w:rsidRPr="00AE5A6B" w:rsidRDefault="00F653B6" w:rsidP="00032F2B">
            <w:pPr>
              <w:pStyle w:val="GOSTTablenorm"/>
            </w:pPr>
          </w:p>
        </w:tc>
        <w:tc>
          <w:tcPr>
            <w:tcW w:w="1245" w:type="pct"/>
          </w:tcPr>
          <w:p w14:paraId="03EC2E72" w14:textId="77777777" w:rsidR="00F653B6" w:rsidRPr="00AE5A6B" w:rsidRDefault="00F653B6" w:rsidP="00032F2B">
            <w:pPr>
              <w:pStyle w:val="GOSTTablenorm"/>
            </w:pPr>
          </w:p>
        </w:tc>
        <w:tc>
          <w:tcPr>
            <w:tcW w:w="1202" w:type="pct"/>
          </w:tcPr>
          <w:p w14:paraId="16BE7274" w14:textId="77777777" w:rsidR="00F653B6" w:rsidRPr="00AE5A6B" w:rsidRDefault="00F653B6" w:rsidP="00032F2B">
            <w:pPr>
              <w:pStyle w:val="GOSTTablenorm"/>
            </w:pPr>
          </w:p>
        </w:tc>
        <w:tc>
          <w:tcPr>
            <w:tcW w:w="706" w:type="pct"/>
          </w:tcPr>
          <w:p w14:paraId="233997F8" w14:textId="77777777" w:rsidR="00F653B6" w:rsidRPr="00AE5A6B" w:rsidRDefault="00F653B6" w:rsidP="00032F2B">
            <w:pPr>
              <w:pStyle w:val="GOSTTablenorm"/>
            </w:pPr>
          </w:p>
        </w:tc>
        <w:tc>
          <w:tcPr>
            <w:tcW w:w="796" w:type="pct"/>
          </w:tcPr>
          <w:p w14:paraId="7387D809" w14:textId="77777777" w:rsidR="00F653B6" w:rsidRPr="00AE5A6B" w:rsidRDefault="00F653B6" w:rsidP="00032F2B">
            <w:pPr>
              <w:pStyle w:val="GOSTTablenorm"/>
            </w:pPr>
          </w:p>
        </w:tc>
      </w:tr>
      <w:tr w:rsidR="00F653B6" w:rsidRPr="00AE5A6B" w14:paraId="1943651D" w14:textId="77777777" w:rsidTr="00032F2B">
        <w:trPr>
          <w:trHeight w:val="20"/>
        </w:trPr>
        <w:tc>
          <w:tcPr>
            <w:tcW w:w="1051" w:type="pct"/>
          </w:tcPr>
          <w:p w14:paraId="391BFBBC" w14:textId="77777777" w:rsidR="00F653B6" w:rsidRPr="00AE5A6B" w:rsidRDefault="00F653B6" w:rsidP="00032F2B">
            <w:pPr>
              <w:pStyle w:val="GOSTTablenorm"/>
            </w:pPr>
          </w:p>
        </w:tc>
        <w:tc>
          <w:tcPr>
            <w:tcW w:w="1245" w:type="pct"/>
          </w:tcPr>
          <w:p w14:paraId="01953B5C" w14:textId="77777777" w:rsidR="00F653B6" w:rsidRPr="00AE5A6B" w:rsidRDefault="00F653B6" w:rsidP="00032F2B">
            <w:pPr>
              <w:pStyle w:val="GOSTTablenorm"/>
            </w:pPr>
          </w:p>
        </w:tc>
        <w:tc>
          <w:tcPr>
            <w:tcW w:w="1202" w:type="pct"/>
          </w:tcPr>
          <w:p w14:paraId="5512E6A7" w14:textId="77777777" w:rsidR="00F653B6" w:rsidRPr="00AE5A6B" w:rsidRDefault="00F653B6" w:rsidP="00032F2B">
            <w:pPr>
              <w:pStyle w:val="GOSTTablenorm"/>
            </w:pPr>
          </w:p>
        </w:tc>
        <w:tc>
          <w:tcPr>
            <w:tcW w:w="706" w:type="pct"/>
          </w:tcPr>
          <w:p w14:paraId="51277148" w14:textId="77777777" w:rsidR="00F653B6" w:rsidRPr="00AE5A6B" w:rsidRDefault="00F653B6" w:rsidP="00032F2B">
            <w:pPr>
              <w:pStyle w:val="GOSTTablenorm"/>
            </w:pPr>
          </w:p>
        </w:tc>
        <w:tc>
          <w:tcPr>
            <w:tcW w:w="796" w:type="pct"/>
          </w:tcPr>
          <w:p w14:paraId="7131A993" w14:textId="77777777" w:rsidR="00F653B6" w:rsidRPr="00AE5A6B" w:rsidRDefault="00F653B6" w:rsidP="00032F2B">
            <w:pPr>
              <w:pStyle w:val="GOSTTablenorm"/>
            </w:pPr>
          </w:p>
        </w:tc>
      </w:tr>
      <w:tr w:rsidR="00F653B6" w:rsidRPr="00AE5A6B" w14:paraId="7EC2109A" w14:textId="77777777" w:rsidTr="00032F2B">
        <w:trPr>
          <w:trHeight w:val="20"/>
        </w:trPr>
        <w:tc>
          <w:tcPr>
            <w:tcW w:w="1051" w:type="pct"/>
          </w:tcPr>
          <w:p w14:paraId="498AD4FD" w14:textId="77777777" w:rsidR="00F653B6" w:rsidRPr="00AE5A6B" w:rsidRDefault="00F653B6" w:rsidP="00032F2B">
            <w:pPr>
              <w:pStyle w:val="GOSTTablenorm"/>
            </w:pPr>
          </w:p>
        </w:tc>
        <w:tc>
          <w:tcPr>
            <w:tcW w:w="1245" w:type="pct"/>
          </w:tcPr>
          <w:p w14:paraId="6E19C460" w14:textId="77777777" w:rsidR="00F653B6" w:rsidRPr="00AE5A6B" w:rsidRDefault="00F653B6" w:rsidP="00032F2B">
            <w:pPr>
              <w:pStyle w:val="GOSTTablenorm"/>
            </w:pPr>
          </w:p>
        </w:tc>
        <w:tc>
          <w:tcPr>
            <w:tcW w:w="1202" w:type="pct"/>
          </w:tcPr>
          <w:p w14:paraId="6D8F883D" w14:textId="77777777" w:rsidR="00F653B6" w:rsidRPr="00AE5A6B" w:rsidRDefault="00F653B6" w:rsidP="00032F2B">
            <w:pPr>
              <w:pStyle w:val="GOSTTablenorm"/>
            </w:pPr>
          </w:p>
        </w:tc>
        <w:tc>
          <w:tcPr>
            <w:tcW w:w="706" w:type="pct"/>
          </w:tcPr>
          <w:p w14:paraId="366A859F" w14:textId="77777777" w:rsidR="00F653B6" w:rsidRPr="00AE5A6B" w:rsidRDefault="00F653B6" w:rsidP="00032F2B">
            <w:pPr>
              <w:pStyle w:val="GOSTTablenorm"/>
            </w:pPr>
          </w:p>
        </w:tc>
        <w:tc>
          <w:tcPr>
            <w:tcW w:w="796" w:type="pct"/>
          </w:tcPr>
          <w:p w14:paraId="2F94E92C" w14:textId="77777777" w:rsidR="00F653B6" w:rsidRPr="00AE5A6B" w:rsidRDefault="00F653B6" w:rsidP="00032F2B">
            <w:pPr>
              <w:pStyle w:val="GOSTTablenorm"/>
            </w:pPr>
          </w:p>
        </w:tc>
      </w:tr>
    </w:tbl>
    <w:p w14:paraId="7603D90E" w14:textId="77777777" w:rsidR="00F653B6" w:rsidRPr="00AE5A6B" w:rsidRDefault="00F653B6">
      <w:pPr>
        <w:pStyle w:val="GOSTNormal"/>
      </w:pPr>
    </w:p>
    <w:p w14:paraId="0CAAEAB2" w14:textId="170C6CB4" w:rsidR="00D45C06" w:rsidRPr="00AE5A6B" w:rsidRDefault="006302E2" w:rsidP="006302E2">
      <w:pPr>
        <w:pStyle w:val="GOSTReg"/>
      </w:pPr>
      <w:bookmarkStart w:id="2411" w:name="_Toc11771125"/>
      <w:bookmarkStart w:id="2412" w:name="_Toc184383190"/>
      <w:r w:rsidRPr="00AE5A6B">
        <w:lastRenderedPageBreak/>
        <w:t>Лист регистрации изменений</w:t>
      </w:r>
      <w:bookmarkEnd w:id="2407"/>
      <w:bookmarkEnd w:id="2408"/>
      <w:bookmarkEnd w:id="2409"/>
      <w:bookmarkEnd w:id="2411"/>
      <w:bookmarkEnd w:id="2412"/>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85"/>
        <w:gridCol w:w="1489"/>
        <w:gridCol w:w="1741"/>
        <w:gridCol w:w="5581"/>
      </w:tblGrid>
      <w:tr w:rsidR="00F05B0D" w:rsidRPr="00AE5A6B" w14:paraId="5259335F" w14:textId="77777777" w:rsidTr="00D813B9">
        <w:trPr>
          <w:trHeight w:val="20"/>
          <w:tblHeader/>
        </w:trPr>
        <w:tc>
          <w:tcPr>
            <w:tcW w:w="4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3FA64D7" w14:textId="77777777" w:rsidR="00D45C06" w:rsidRPr="00AE5A6B" w:rsidRDefault="00D45C06" w:rsidP="00F653B6">
            <w:pPr>
              <w:pStyle w:val="GOSTTableHead"/>
            </w:pPr>
            <w:r w:rsidRPr="00AE5A6B">
              <w:t>№ версии док-та</w:t>
            </w:r>
          </w:p>
        </w:tc>
        <w:tc>
          <w:tcPr>
            <w:tcW w:w="7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7FB4C19" w14:textId="77777777" w:rsidR="00D45C06" w:rsidRPr="00AE5A6B" w:rsidRDefault="00D45C06" w:rsidP="00F653B6">
            <w:pPr>
              <w:pStyle w:val="GOSTTableHead"/>
            </w:pPr>
            <w:r w:rsidRPr="00AE5A6B">
              <w:t>Дата изменения</w:t>
            </w:r>
          </w:p>
        </w:tc>
        <w:tc>
          <w:tcPr>
            <w:tcW w:w="8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EA31334" w14:textId="77777777" w:rsidR="00D45C06" w:rsidRPr="00AE5A6B" w:rsidRDefault="00D45C06" w:rsidP="00F653B6">
            <w:pPr>
              <w:pStyle w:val="GOSTTableHead"/>
            </w:pPr>
            <w:r w:rsidRPr="00AE5A6B">
              <w:t>Автор изменений</w:t>
            </w:r>
          </w:p>
        </w:tc>
        <w:tc>
          <w:tcPr>
            <w:tcW w:w="287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1248D9A" w14:textId="77777777" w:rsidR="00D45C06" w:rsidRPr="00AE5A6B" w:rsidRDefault="00D45C06" w:rsidP="00744203">
            <w:pPr>
              <w:pStyle w:val="GOSTTableHead"/>
            </w:pPr>
            <w:r w:rsidRPr="00AE5A6B">
              <w:t>Изменения</w:t>
            </w:r>
          </w:p>
        </w:tc>
      </w:tr>
      <w:tr w:rsidR="00A51CBC" w:rsidRPr="00AE5A6B" w14:paraId="7B1A615E" w14:textId="77777777" w:rsidTr="00D813B9">
        <w:trPr>
          <w:trHeight w:val="20"/>
        </w:trPr>
        <w:tc>
          <w:tcPr>
            <w:tcW w:w="456" w:type="pct"/>
          </w:tcPr>
          <w:p w14:paraId="4314A8F7" w14:textId="77777777" w:rsidR="00A51CBC" w:rsidRPr="00AE5A6B" w:rsidRDefault="00A51CBC" w:rsidP="00A51CBC">
            <w:pPr>
              <w:pStyle w:val="GOSTTablenorm"/>
            </w:pPr>
            <w:r w:rsidRPr="00AE5A6B">
              <w:t>1.0</w:t>
            </w:r>
          </w:p>
        </w:tc>
        <w:tc>
          <w:tcPr>
            <w:tcW w:w="768" w:type="pct"/>
          </w:tcPr>
          <w:p w14:paraId="0AA2E353" w14:textId="77777777" w:rsidR="00A51CBC" w:rsidRPr="00AE5A6B" w:rsidRDefault="0059599F" w:rsidP="00A51CBC">
            <w:pPr>
              <w:pStyle w:val="GOSTTablenorm"/>
            </w:pPr>
            <w:r w:rsidRPr="00AE5A6B">
              <w:t>01</w:t>
            </w:r>
            <w:r w:rsidR="00A51CBC" w:rsidRPr="00AE5A6B">
              <w:t>.10.2018</w:t>
            </w:r>
          </w:p>
        </w:tc>
        <w:tc>
          <w:tcPr>
            <w:tcW w:w="898" w:type="pct"/>
          </w:tcPr>
          <w:p w14:paraId="25F7A798" w14:textId="77777777" w:rsidR="00A51CBC" w:rsidRPr="00AE5A6B" w:rsidRDefault="00A51CBC" w:rsidP="00A51CBC">
            <w:pPr>
              <w:pStyle w:val="GOSTTablenorm"/>
            </w:pPr>
            <w:r w:rsidRPr="00AE5A6B">
              <w:t>Алексеев И.</w:t>
            </w:r>
            <w:r w:rsidR="004364E7" w:rsidRPr="00AE5A6B">
              <w:t xml:space="preserve"> </w:t>
            </w:r>
            <w:r w:rsidRPr="00AE5A6B">
              <w:t>И.</w:t>
            </w:r>
          </w:p>
        </w:tc>
        <w:tc>
          <w:tcPr>
            <w:tcW w:w="2877" w:type="pct"/>
          </w:tcPr>
          <w:p w14:paraId="28E52DCA" w14:textId="6ECD2D73" w:rsidR="00A51CBC" w:rsidRPr="00AE5A6B" w:rsidRDefault="00A51CBC" w:rsidP="00382FC1">
            <w:pPr>
              <w:pStyle w:val="GOSTTablenorm"/>
            </w:pPr>
            <w:r w:rsidRPr="00AE5A6B">
              <w:t xml:space="preserve">Документ разработан в соответствии с Государственным контрактом </w:t>
            </w:r>
            <w:r w:rsidR="00382FC1" w:rsidRPr="00AE5A6B">
              <w:t xml:space="preserve">от 12.09.2018 </w:t>
            </w:r>
            <w:r w:rsidRPr="00AE5A6B">
              <w:t>№</w:t>
            </w:r>
            <w:r w:rsidR="00967B30" w:rsidRPr="00AE5A6B">
              <w:t> </w:t>
            </w:r>
            <w:r w:rsidRPr="00AE5A6B">
              <w:t>Ф</w:t>
            </w:r>
            <w:r w:rsidR="00846B23" w:rsidRPr="00AE5A6B">
              <w:t xml:space="preserve">КУ0424/09/2018/ИС </w:t>
            </w:r>
            <w:r w:rsidR="00382FC1" w:rsidRPr="00AE5A6B">
              <w:t>(1-й период работ по развитию подсистемы управления расходами в части казначейского сопровождения)</w:t>
            </w:r>
          </w:p>
        </w:tc>
      </w:tr>
      <w:tr w:rsidR="00E01A41" w:rsidRPr="00AE5A6B" w14:paraId="365BB783" w14:textId="77777777" w:rsidTr="00D813B9">
        <w:trPr>
          <w:trHeight w:val="20"/>
        </w:trPr>
        <w:tc>
          <w:tcPr>
            <w:tcW w:w="456" w:type="pct"/>
          </w:tcPr>
          <w:p w14:paraId="3E163BD3" w14:textId="77777777" w:rsidR="00E01A41" w:rsidRPr="00AE5A6B" w:rsidRDefault="00E01A41" w:rsidP="00A51CBC">
            <w:pPr>
              <w:pStyle w:val="GOSTTablenorm"/>
            </w:pPr>
            <w:r w:rsidRPr="00AE5A6B">
              <w:t>2.0</w:t>
            </w:r>
          </w:p>
        </w:tc>
        <w:tc>
          <w:tcPr>
            <w:tcW w:w="768" w:type="pct"/>
          </w:tcPr>
          <w:p w14:paraId="7601DE0C" w14:textId="77777777" w:rsidR="00E01A41" w:rsidRPr="00AE5A6B" w:rsidRDefault="00E01A41" w:rsidP="00A51CBC">
            <w:pPr>
              <w:pStyle w:val="GOSTTablenorm"/>
            </w:pPr>
            <w:r w:rsidRPr="00AE5A6B">
              <w:t>14.11.2018</w:t>
            </w:r>
          </w:p>
        </w:tc>
        <w:tc>
          <w:tcPr>
            <w:tcW w:w="898" w:type="pct"/>
          </w:tcPr>
          <w:p w14:paraId="40B06EBE" w14:textId="77777777" w:rsidR="00E01A41" w:rsidRPr="00AE5A6B" w:rsidRDefault="00E01A41" w:rsidP="00A51CBC">
            <w:pPr>
              <w:pStyle w:val="GOSTTablenorm"/>
            </w:pPr>
            <w:r w:rsidRPr="00AE5A6B">
              <w:t>Алексеев И. И.</w:t>
            </w:r>
          </w:p>
        </w:tc>
        <w:tc>
          <w:tcPr>
            <w:tcW w:w="2877" w:type="pct"/>
          </w:tcPr>
          <w:p w14:paraId="4B953694" w14:textId="66EA3545" w:rsidR="00E01A41" w:rsidRPr="00AE5A6B" w:rsidRDefault="00E01A41" w:rsidP="00A51CBC">
            <w:pPr>
              <w:pStyle w:val="GOSTTablenorm"/>
            </w:pPr>
            <w:r w:rsidRPr="00AE5A6B">
              <w:t>Внесены из</w:t>
            </w:r>
            <w:r w:rsidR="00846B23" w:rsidRPr="00AE5A6B">
              <w:t>менения по замечаниям Заказчика</w:t>
            </w:r>
            <w:r w:rsidR="00382FC1" w:rsidRPr="00AE5A6B">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EE3203" w:rsidRPr="00AE5A6B" w14:paraId="7FA49023" w14:textId="77777777" w:rsidTr="00D813B9">
        <w:trPr>
          <w:trHeight w:val="20"/>
        </w:trPr>
        <w:tc>
          <w:tcPr>
            <w:tcW w:w="456" w:type="pct"/>
          </w:tcPr>
          <w:p w14:paraId="779BFE12" w14:textId="77777777" w:rsidR="00EE3203" w:rsidRPr="00AE5A6B" w:rsidRDefault="00EE3203" w:rsidP="00EE3203">
            <w:pPr>
              <w:pStyle w:val="GOSTTablenorm"/>
            </w:pPr>
            <w:r w:rsidRPr="00AE5A6B">
              <w:t>2.1</w:t>
            </w:r>
          </w:p>
        </w:tc>
        <w:tc>
          <w:tcPr>
            <w:tcW w:w="768" w:type="pct"/>
          </w:tcPr>
          <w:p w14:paraId="366EDE71" w14:textId="77777777" w:rsidR="00EE3203" w:rsidRPr="00AE5A6B" w:rsidRDefault="00EE3203" w:rsidP="00EE3203">
            <w:pPr>
              <w:pStyle w:val="GOSTTablenorm"/>
            </w:pPr>
            <w:r w:rsidRPr="00AE5A6B">
              <w:t>05.12.2018</w:t>
            </w:r>
          </w:p>
        </w:tc>
        <w:tc>
          <w:tcPr>
            <w:tcW w:w="898" w:type="pct"/>
          </w:tcPr>
          <w:p w14:paraId="56587016" w14:textId="77777777" w:rsidR="00EE3203" w:rsidRPr="00AE5A6B" w:rsidRDefault="00EE3203" w:rsidP="00A51CBC">
            <w:pPr>
              <w:pStyle w:val="GOSTTablenorm"/>
            </w:pPr>
            <w:r w:rsidRPr="00AE5A6B">
              <w:t>Алексеев И. И.</w:t>
            </w:r>
          </w:p>
        </w:tc>
        <w:tc>
          <w:tcPr>
            <w:tcW w:w="2877" w:type="pct"/>
          </w:tcPr>
          <w:p w14:paraId="19D0F06F" w14:textId="3A2D764B" w:rsidR="00EE3203" w:rsidRPr="00AE5A6B" w:rsidRDefault="00EE3203" w:rsidP="00A51CBC">
            <w:pPr>
              <w:pStyle w:val="GOSTTablenorm"/>
            </w:pPr>
            <w:r w:rsidRPr="00AE5A6B">
              <w:t xml:space="preserve">Внесены изменения по </w:t>
            </w:r>
            <w:r w:rsidR="00846B23" w:rsidRPr="00AE5A6B">
              <w:t>замечаниям Заказчика</w:t>
            </w:r>
            <w:r w:rsidR="00382FC1" w:rsidRPr="00AE5A6B">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B15119" w:rsidRPr="00AE5A6B" w14:paraId="606470E1" w14:textId="77777777" w:rsidTr="00D813B9">
        <w:trPr>
          <w:trHeight w:val="20"/>
        </w:trPr>
        <w:tc>
          <w:tcPr>
            <w:tcW w:w="456" w:type="pct"/>
          </w:tcPr>
          <w:p w14:paraId="673A894C" w14:textId="77777777" w:rsidR="00B15119" w:rsidRPr="00AE5A6B" w:rsidRDefault="00B15119" w:rsidP="00EE3203">
            <w:pPr>
              <w:pStyle w:val="GOSTTablenorm"/>
            </w:pPr>
            <w:r w:rsidRPr="00AE5A6B">
              <w:t>2.2</w:t>
            </w:r>
          </w:p>
        </w:tc>
        <w:tc>
          <w:tcPr>
            <w:tcW w:w="768" w:type="pct"/>
          </w:tcPr>
          <w:p w14:paraId="4BB208BE" w14:textId="77777777" w:rsidR="00B15119" w:rsidRPr="00AE5A6B" w:rsidRDefault="00B15119" w:rsidP="00EE3203">
            <w:pPr>
              <w:pStyle w:val="GOSTTablenorm"/>
            </w:pPr>
            <w:r w:rsidRPr="00AE5A6B">
              <w:t>11.02.2019</w:t>
            </w:r>
          </w:p>
        </w:tc>
        <w:tc>
          <w:tcPr>
            <w:tcW w:w="898" w:type="pct"/>
          </w:tcPr>
          <w:p w14:paraId="08063C97" w14:textId="77777777" w:rsidR="00B15119" w:rsidRPr="00AE5A6B" w:rsidRDefault="00B15119" w:rsidP="00A51CBC">
            <w:pPr>
              <w:pStyle w:val="GOSTTablenorm"/>
            </w:pPr>
            <w:r w:rsidRPr="00AE5A6B">
              <w:t>Алексеев И. И.</w:t>
            </w:r>
          </w:p>
        </w:tc>
        <w:tc>
          <w:tcPr>
            <w:tcW w:w="2877" w:type="pct"/>
          </w:tcPr>
          <w:p w14:paraId="724F1EFB" w14:textId="0AD0CA11" w:rsidR="00B15119" w:rsidRPr="00AE5A6B" w:rsidRDefault="00B15119" w:rsidP="00A51CBC">
            <w:pPr>
              <w:pStyle w:val="GOSTTablenorm"/>
            </w:pPr>
            <w:r w:rsidRPr="00AE5A6B">
              <w:t xml:space="preserve">Внесены изменения по результатам </w:t>
            </w:r>
            <w:r w:rsidR="00846B23" w:rsidRPr="00AE5A6B">
              <w:t>проведения опытной эксплуатации</w:t>
            </w:r>
            <w:r w:rsidR="00382FC1" w:rsidRPr="00AE5A6B">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2D3D11" w:rsidRPr="00AE5A6B" w14:paraId="0085BDC5" w14:textId="77777777" w:rsidTr="00D813B9">
        <w:trPr>
          <w:trHeight w:val="20"/>
        </w:trPr>
        <w:tc>
          <w:tcPr>
            <w:tcW w:w="456" w:type="pct"/>
          </w:tcPr>
          <w:p w14:paraId="084B3E95" w14:textId="77777777" w:rsidR="002D3D11" w:rsidRPr="00AE5A6B" w:rsidRDefault="00511E8D" w:rsidP="00EE3203">
            <w:pPr>
              <w:pStyle w:val="GOSTTablenorm"/>
            </w:pPr>
            <w:r w:rsidRPr="00AE5A6B">
              <w:t>2.3</w:t>
            </w:r>
          </w:p>
        </w:tc>
        <w:tc>
          <w:tcPr>
            <w:tcW w:w="768" w:type="pct"/>
          </w:tcPr>
          <w:p w14:paraId="49ACA19C" w14:textId="77777777" w:rsidR="002D3D11" w:rsidRPr="00AE5A6B" w:rsidRDefault="00511E8D" w:rsidP="00EE3203">
            <w:pPr>
              <w:pStyle w:val="GOSTTablenorm"/>
            </w:pPr>
            <w:r w:rsidRPr="00AE5A6B">
              <w:t>15.03.2019</w:t>
            </w:r>
          </w:p>
        </w:tc>
        <w:tc>
          <w:tcPr>
            <w:tcW w:w="898" w:type="pct"/>
          </w:tcPr>
          <w:p w14:paraId="7EC0C272" w14:textId="77777777" w:rsidR="002D3D11" w:rsidRPr="00AE5A6B" w:rsidRDefault="00511E8D" w:rsidP="00A51CBC">
            <w:pPr>
              <w:pStyle w:val="GOSTTablenorm"/>
            </w:pPr>
            <w:r w:rsidRPr="00AE5A6B">
              <w:t>Алексеев И. И.</w:t>
            </w:r>
          </w:p>
        </w:tc>
        <w:tc>
          <w:tcPr>
            <w:tcW w:w="2877" w:type="pct"/>
          </w:tcPr>
          <w:p w14:paraId="43F09B61" w14:textId="50558D56" w:rsidR="002D3D11" w:rsidRPr="00AE5A6B" w:rsidRDefault="005901DE" w:rsidP="00EF38C7">
            <w:pPr>
              <w:pStyle w:val="GOSTTablenorm"/>
            </w:pPr>
            <w:r w:rsidRPr="00AE5A6B">
              <w:t xml:space="preserve">Документ актуализирован в соответствии с Государственным контрактом </w:t>
            </w:r>
            <w:r w:rsidR="00EF38C7" w:rsidRPr="00AE5A6B">
              <w:t xml:space="preserve">от 12.09.2018 </w:t>
            </w:r>
            <w:r w:rsidRPr="00AE5A6B">
              <w:t>№</w:t>
            </w:r>
            <w:r w:rsidR="00967B30" w:rsidRPr="00AE5A6B">
              <w:t> </w:t>
            </w:r>
            <w:r w:rsidRPr="00AE5A6B">
              <w:t>ФКУ0424/09/2018/</w:t>
            </w:r>
            <w:r w:rsidR="0054324E" w:rsidRPr="00AE5A6B">
              <w:t>ИС (2-й период работ по развитию подсистемы управления расходами в части казначейского сопровождения</w:t>
            </w:r>
            <w:r w:rsidR="00846B23" w:rsidRPr="00AE5A6B">
              <w:t>)</w:t>
            </w:r>
          </w:p>
        </w:tc>
      </w:tr>
      <w:tr w:rsidR="00E850E5" w:rsidRPr="00AE5A6B" w14:paraId="63085534" w14:textId="77777777" w:rsidTr="00D813B9">
        <w:trPr>
          <w:trHeight w:val="20"/>
        </w:trPr>
        <w:tc>
          <w:tcPr>
            <w:tcW w:w="456" w:type="pct"/>
          </w:tcPr>
          <w:p w14:paraId="25CDE6C4" w14:textId="77777777" w:rsidR="00E850E5" w:rsidRPr="00AE5A6B" w:rsidRDefault="00E850E5" w:rsidP="00E850E5">
            <w:pPr>
              <w:pStyle w:val="GOSTTablenorm"/>
            </w:pPr>
            <w:r w:rsidRPr="00AE5A6B">
              <w:t>2.4</w:t>
            </w:r>
          </w:p>
        </w:tc>
        <w:tc>
          <w:tcPr>
            <w:tcW w:w="768" w:type="pct"/>
          </w:tcPr>
          <w:p w14:paraId="671AA985" w14:textId="77777777" w:rsidR="00E850E5" w:rsidRPr="00AE5A6B" w:rsidRDefault="00E850E5" w:rsidP="007A02DB">
            <w:pPr>
              <w:pStyle w:val="GOSTTablenorm"/>
            </w:pPr>
            <w:r w:rsidRPr="00AE5A6B">
              <w:t>1</w:t>
            </w:r>
            <w:r w:rsidR="007A02DB" w:rsidRPr="00AE5A6B">
              <w:t>7</w:t>
            </w:r>
            <w:r w:rsidRPr="00AE5A6B">
              <w:t>.0</w:t>
            </w:r>
            <w:r w:rsidR="007A02DB" w:rsidRPr="00AE5A6B">
              <w:t>4</w:t>
            </w:r>
            <w:r w:rsidRPr="00AE5A6B">
              <w:t>.2019</w:t>
            </w:r>
          </w:p>
        </w:tc>
        <w:tc>
          <w:tcPr>
            <w:tcW w:w="898" w:type="pct"/>
          </w:tcPr>
          <w:p w14:paraId="04E64121" w14:textId="77777777" w:rsidR="00E850E5" w:rsidRPr="00AE5A6B" w:rsidRDefault="00E850E5" w:rsidP="00E850E5">
            <w:pPr>
              <w:pStyle w:val="GOSTTablenorm"/>
            </w:pPr>
            <w:r w:rsidRPr="00AE5A6B">
              <w:t>Алексеев И. И.</w:t>
            </w:r>
          </w:p>
        </w:tc>
        <w:tc>
          <w:tcPr>
            <w:tcW w:w="2877" w:type="pct"/>
          </w:tcPr>
          <w:p w14:paraId="105D36B4" w14:textId="36D92B68" w:rsidR="00E850E5" w:rsidRPr="00AE5A6B" w:rsidRDefault="0054324E" w:rsidP="00E850E5">
            <w:pPr>
              <w:pStyle w:val="GOSTTablenorm"/>
            </w:pPr>
            <w:r w:rsidRPr="00AE5A6B">
              <w:t>Внесены изменения по замечаниям Заказчика</w:t>
            </w:r>
            <w:r w:rsidR="00EF38C7" w:rsidRPr="00AE5A6B">
              <w:t xml:space="preserve"> в соответствии с Государственным контрактом от 12.09.2018 № ФКУ0424/09/2018/ИС (2-й период работ по развитию подсистемы управления расходами в части казначейского сопровождения)</w:t>
            </w:r>
          </w:p>
        </w:tc>
      </w:tr>
      <w:tr w:rsidR="0054324E" w:rsidRPr="00AE5A6B" w14:paraId="6B085D9D" w14:textId="77777777" w:rsidTr="00D813B9">
        <w:trPr>
          <w:trHeight w:val="20"/>
        </w:trPr>
        <w:tc>
          <w:tcPr>
            <w:tcW w:w="456" w:type="pct"/>
          </w:tcPr>
          <w:p w14:paraId="51B9A679" w14:textId="77777777" w:rsidR="0054324E" w:rsidRPr="00AE5A6B" w:rsidRDefault="0054324E" w:rsidP="0054324E">
            <w:pPr>
              <w:pStyle w:val="GOSTTablenorm"/>
            </w:pPr>
            <w:r w:rsidRPr="00AE5A6B">
              <w:t>02.05</w:t>
            </w:r>
          </w:p>
        </w:tc>
        <w:tc>
          <w:tcPr>
            <w:tcW w:w="768" w:type="pct"/>
          </w:tcPr>
          <w:p w14:paraId="5A345017" w14:textId="77777777" w:rsidR="0054324E" w:rsidRPr="00AE5A6B" w:rsidRDefault="0054324E" w:rsidP="0054324E">
            <w:pPr>
              <w:pStyle w:val="GOSTTablenorm"/>
            </w:pPr>
            <w:r w:rsidRPr="00AE5A6B">
              <w:t>13.11.2019</w:t>
            </w:r>
          </w:p>
        </w:tc>
        <w:tc>
          <w:tcPr>
            <w:tcW w:w="898" w:type="pct"/>
          </w:tcPr>
          <w:p w14:paraId="23F15DEB" w14:textId="77777777" w:rsidR="0054324E" w:rsidRPr="00AE5A6B" w:rsidRDefault="0054324E" w:rsidP="0054324E">
            <w:pPr>
              <w:pStyle w:val="GOSTTablenorm"/>
            </w:pPr>
            <w:r w:rsidRPr="00AE5A6B">
              <w:t>Алексеев И. И.</w:t>
            </w:r>
          </w:p>
        </w:tc>
        <w:tc>
          <w:tcPr>
            <w:tcW w:w="2877" w:type="pct"/>
          </w:tcPr>
          <w:p w14:paraId="7DACD8DC" w14:textId="7D1C001E" w:rsidR="0054324E" w:rsidRPr="00AE5A6B" w:rsidRDefault="0054324E" w:rsidP="00EF38C7">
            <w:pPr>
              <w:pStyle w:val="GOSTTablenorm"/>
            </w:pPr>
            <w:r w:rsidRPr="00AE5A6B">
              <w:t xml:space="preserve">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и по результатам проведения опытной эксплуатации в рамках Государственного контракта </w:t>
            </w:r>
            <w:r w:rsidR="00EF38C7" w:rsidRPr="00AE5A6B">
              <w:t xml:space="preserve">от 12.09.2018 </w:t>
            </w:r>
            <w:r w:rsidRPr="00AE5A6B">
              <w:t>№</w:t>
            </w:r>
            <w:r w:rsidR="00967B30" w:rsidRPr="00AE5A6B">
              <w:t> </w:t>
            </w:r>
            <w:r w:rsidRPr="00AE5A6B">
              <w:t>ФКУ0424/09/2018/ИС (2 период работ по развитию подсистемы управления расходами в час</w:t>
            </w:r>
            <w:r w:rsidR="00846B23" w:rsidRPr="00AE5A6B">
              <w:t>ти казначейского сопровождения)</w:t>
            </w:r>
          </w:p>
        </w:tc>
      </w:tr>
      <w:tr w:rsidR="001E2843" w:rsidRPr="00AE5A6B" w14:paraId="24EAC4AF" w14:textId="77777777" w:rsidTr="00D813B9">
        <w:trPr>
          <w:trHeight w:val="20"/>
        </w:trPr>
        <w:tc>
          <w:tcPr>
            <w:tcW w:w="456" w:type="pct"/>
          </w:tcPr>
          <w:p w14:paraId="3AFC4D3E" w14:textId="77777777" w:rsidR="001E2843" w:rsidRPr="00AE5A6B" w:rsidRDefault="001E2843" w:rsidP="001E2843">
            <w:pPr>
              <w:pStyle w:val="GOSTTablenorm"/>
            </w:pPr>
            <w:r w:rsidRPr="00AE5A6B">
              <w:t>02.06</w:t>
            </w:r>
          </w:p>
        </w:tc>
        <w:tc>
          <w:tcPr>
            <w:tcW w:w="768" w:type="pct"/>
          </w:tcPr>
          <w:p w14:paraId="7C2C0B14" w14:textId="77777777" w:rsidR="001E2843" w:rsidRPr="00AE5A6B" w:rsidRDefault="001E2843" w:rsidP="001E2843">
            <w:pPr>
              <w:pStyle w:val="GOSTTablenorm"/>
            </w:pPr>
            <w:r w:rsidRPr="00AE5A6B">
              <w:t>29.05.2020</w:t>
            </w:r>
          </w:p>
        </w:tc>
        <w:tc>
          <w:tcPr>
            <w:tcW w:w="898" w:type="pct"/>
          </w:tcPr>
          <w:p w14:paraId="40B1EA03" w14:textId="4A566F68" w:rsidR="001E2843" w:rsidRPr="00AE5A6B" w:rsidRDefault="001E2843" w:rsidP="001E2843">
            <w:pPr>
              <w:pStyle w:val="GOSTTablenorm"/>
            </w:pPr>
            <w:r w:rsidRPr="00AE5A6B">
              <w:t>Петрова Н.</w:t>
            </w:r>
            <w:r w:rsidR="00562136" w:rsidRPr="00AE5A6B">
              <w:t xml:space="preserve"> </w:t>
            </w:r>
            <w:r w:rsidRPr="00AE5A6B">
              <w:t>В.</w:t>
            </w:r>
          </w:p>
        </w:tc>
        <w:tc>
          <w:tcPr>
            <w:tcW w:w="2877" w:type="pct"/>
          </w:tcPr>
          <w:p w14:paraId="046B56BA" w14:textId="3BBF3126" w:rsidR="001E2843" w:rsidRPr="00AE5A6B" w:rsidRDefault="001E2843" w:rsidP="001E2843">
            <w:pPr>
              <w:pStyle w:val="GOSTTablenorm"/>
            </w:pPr>
            <w:r w:rsidRPr="00AE5A6B">
              <w:t>Внесены изменен</w:t>
            </w:r>
            <w:r w:rsidR="00D63DD8" w:rsidRPr="00AE5A6B">
              <w:t>ия по результатам доработок ППО</w:t>
            </w:r>
            <w:r w:rsidR="00EF38C7" w:rsidRPr="00AE5A6B">
              <w:t xml:space="preserve"> в рамках Государственного контракта от 12.09.2018 № ФКУ0424/09/2018/ИС (2 период работ по развитию подсистемы управления расходами в части казначейского сопровождения)</w:t>
            </w:r>
          </w:p>
        </w:tc>
      </w:tr>
      <w:tr w:rsidR="001E2843" w:rsidRPr="00AE5A6B" w14:paraId="74832D8C" w14:textId="77777777" w:rsidTr="00D813B9">
        <w:trPr>
          <w:trHeight w:val="20"/>
        </w:trPr>
        <w:tc>
          <w:tcPr>
            <w:tcW w:w="456" w:type="pct"/>
          </w:tcPr>
          <w:p w14:paraId="5D88405E" w14:textId="77777777" w:rsidR="001E2843" w:rsidRPr="00AE5A6B" w:rsidRDefault="001E2843" w:rsidP="001E2843">
            <w:pPr>
              <w:pStyle w:val="GOSTTablenorm"/>
            </w:pPr>
            <w:r w:rsidRPr="00AE5A6B">
              <w:t>03.00</w:t>
            </w:r>
          </w:p>
        </w:tc>
        <w:tc>
          <w:tcPr>
            <w:tcW w:w="768" w:type="pct"/>
          </w:tcPr>
          <w:p w14:paraId="4F1A4B56" w14:textId="77777777" w:rsidR="001E2843" w:rsidRPr="00AE5A6B" w:rsidRDefault="001E2843" w:rsidP="001E2843">
            <w:pPr>
              <w:pStyle w:val="GOSTTablenorm"/>
            </w:pPr>
            <w:r w:rsidRPr="00AE5A6B">
              <w:t>07.09.2020</w:t>
            </w:r>
          </w:p>
        </w:tc>
        <w:tc>
          <w:tcPr>
            <w:tcW w:w="898" w:type="pct"/>
          </w:tcPr>
          <w:p w14:paraId="3EC8FF61" w14:textId="70FCBC8C" w:rsidR="001E2843" w:rsidRPr="00AE5A6B" w:rsidRDefault="001E2843" w:rsidP="001E2843">
            <w:pPr>
              <w:pStyle w:val="GOSTTablenorm"/>
            </w:pPr>
            <w:r w:rsidRPr="00AE5A6B">
              <w:t>Петрова Н.</w:t>
            </w:r>
            <w:r w:rsidR="00562136" w:rsidRPr="00AE5A6B">
              <w:t xml:space="preserve"> </w:t>
            </w:r>
            <w:r w:rsidRPr="00AE5A6B">
              <w:t>В.</w:t>
            </w:r>
          </w:p>
        </w:tc>
        <w:tc>
          <w:tcPr>
            <w:tcW w:w="2877" w:type="pct"/>
          </w:tcPr>
          <w:p w14:paraId="3FF9FD9C" w14:textId="363D83F9" w:rsidR="001E2843" w:rsidRPr="00AE5A6B" w:rsidRDefault="001E2843" w:rsidP="00EF38C7">
            <w:pPr>
              <w:pStyle w:val="GOSTTablenorm"/>
            </w:pPr>
            <w:r w:rsidRPr="00AE5A6B">
              <w:t>Документ актуализирован на основании Государствен</w:t>
            </w:r>
            <w:r w:rsidRPr="00AE5A6B">
              <w:lastRenderedPageBreak/>
              <w:t xml:space="preserve">ного контракта </w:t>
            </w:r>
            <w:r w:rsidR="00EF38C7" w:rsidRPr="00AE5A6B">
              <w:t xml:space="preserve">от 09.06.2020 </w:t>
            </w:r>
            <w:r w:rsidRPr="00AE5A6B">
              <w:t>№ ФКУ0173/06/2020/РИС (1-й период работ по развитию подсистемы управления расходами)</w:t>
            </w:r>
            <w:r w:rsidR="00961F8F" w:rsidRPr="00AE5A6B">
              <w:t>. Внесены уточнения по тексту документа с учетом требований государственного контракта</w:t>
            </w:r>
          </w:p>
        </w:tc>
      </w:tr>
      <w:tr w:rsidR="007917C6" w:rsidRPr="00AE5A6B" w14:paraId="7EFC1D3E" w14:textId="77777777" w:rsidTr="00D813B9">
        <w:trPr>
          <w:trHeight w:val="20"/>
        </w:trPr>
        <w:tc>
          <w:tcPr>
            <w:tcW w:w="456" w:type="pct"/>
          </w:tcPr>
          <w:p w14:paraId="054C70B5" w14:textId="427BD822" w:rsidR="007917C6" w:rsidRPr="00AE5A6B" w:rsidRDefault="007917C6" w:rsidP="007917C6">
            <w:pPr>
              <w:pStyle w:val="GOSTTablenorm"/>
            </w:pPr>
            <w:r w:rsidRPr="00AE5A6B">
              <w:lastRenderedPageBreak/>
              <w:t>03.01</w:t>
            </w:r>
          </w:p>
        </w:tc>
        <w:tc>
          <w:tcPr>
            <w:tcW w:w="768" w:type="pct"/>
          </w:tcPr>
          <w:p w14:paraId="608C7AE9" w14:textId="7DDAD987" w:rsidR="007917C6" w:rsidRPr="00AE5A6B" w:rsidRDefault="007917C6" w:rsidP="007917C6">
            <w:pPr>
              <w:pStyle w:val="GOSTTablenorm"/>
            </w:pPr>
            <w:r w:rsidRPr="00AE5A6B">
              <w:t>14.10.2020</w:t>
            </w:r>
          </w:p>
        </w:tc>
        <w:tc>
          <w:tcPr>
            <w:tcW w:w="898" w:type="pct"/>
          </w:tcPr>
          <w:p w14:paraId="08542E77" w14:textId="4FD811F8" w:rsidR="007917C6" w:rsidRPr="00AE5A6B" w:rsidRDefault="007917C6" w:rsidP="007917C6">
            <w:pPr>
              <w:pStyle w:val="GOSTTablenorm"/>
            </w:pPr>
            <w:r w:rsidRPr="00AE5A6B">
              <w:t>Петрова Н.В.</w:t>
            </w:r>
          </w:p>
        </w:tc>
        <w:tc>
          <w:tcPr>
            <w:tcW w:w="2877" w:type="pct"/>
          </w:tcPr>
          <w:p w14:paraId="20873B56" w14:textId="0AAD9DB2" w:rsidR="007917C6" w:rsidRPr="00AE5A6B" w:rsidRDefault="007917C6" w:rsidP="007917C6">
            <w:pPr>
              <w:pStyle w:val="GOSTTablenorm"/>
            </w:pPr>
            <w:r w:rsidRPr="00AE5A6B">
              <w:t>Документ актуализирован на основании Государственного контракта от 28.02.2020 № ФКУ0052/02/2020/РИС (1-й период работ по развитию подсистемы управления расходами)</w:t>
            </w:r>
          </w:p>
        </w:tc>
      </w:tr>
      <w:tr w:rsidR="007917C6" w:rsidRPr="00AE5A6B" w14:paraId="1D159D4C" w14:textId="77777777" w:rsidTr="00D813B9">
        <w:trPr>
          <w:trHeight w:val="20"/>
        </w:trPr>
        <w:tc>
          <w:tcPr>
            <w:tcW w:w="456" w:type="pct"/>
          </w:tcPr>
          <w:p w14:paraId="48BD9302" w14:textId="5C3496A5" w:rsidR="007917C6" w:rsidRPr="00AE5A6B" w:rsidRDefault="007917C6" w:rsidP="007917C6">
            <w:pPr>
              <w:pStyle w:val="GOSTTablenorm"/>
            </w:pPr>
            <w:r w:rsidRPr="00AE5A6B">
              <w:t>03.02</w:t>
            </w:r>
          </w:p>
        </w:tc>
        <w:tc>
          <w:tcPr>
            <w:tcW w:w="768" w:type="pct"/>
          </w:tcPr>
          <w:p w14:paraId="2BBD89D2" w14:textId="326BCD47" w:rsidR="007917C6" w:rsidRPr="00AE5A6B" w:rsidRDefault="007917C6" w:rsidP="007917C6">
            <w:pPr>
              <w:pStyle w:val="GOSTTablenorm"/>
            </w:pPr>
            <w:r w:rsidRPr="00AE5A6B">
              <w:t>10.11.2020</w:t>
            </w:r>
          </w:p>
        </w:tc>
        <w:tc>
          <w:tcPr>
            <w:tcW w:w="898" w:type="pct"/>
          </w:tcPr>
          <w:p w14:paraId="215D0BD1" w14:textId="6CAEE505" w:rsidR="007917C6" w:rsidRPr="00AE5A6B" w:rsidRDefault="007917C6" w:rsidP="007917C6">
            <w:pPr>
              <w:pStyle w:val="GOSTTablenorm"/>
            </w:pPr>
            <w:r w:rsidRPr="00AE5A6B">
              <w:t>Петрова Н.В.</w:t>
            </w:r>
          </w:p>
        </w:tc>
        <w:tc>
          <w:tcPr>
            <w:tcW w:w="2877" w:type="pct"/>
          </w:tcPr>
          <w:p w14:paraId="099B1231" w14:textId="3933D30E" w:rsidR="007917C6" w:rsidRPr="00AE5A6B" w:rsidRDefault="007917C6" w:rsidP="007917C6">
            <w:pPr>
              <w:pStyle w:val="GOSTTablenorm"/>
            </w:pPr>
            <w:r w:rsidRPr="00AE5A6B">
              <w:t>Внесены изменения по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7917C6" w:rsidRPr="00AE5A6B" w14:paraId="45C40C35" w14:textId="77777777" w:rsidTr="00D813B9">
        <w:trPr>
          <w:trHeight w:val="20"/>
        </w:trPr>
        <w:tc>
          <w:tcPr>
            <w:tcW w:w="456" w:type="pct"/>
          </w:tcPr>
          <w:p w14:paraId="26EBB34F" w14:textId="04D829D4" w:rsidR="007917C6" w:rsidRPr="00AE5A6B" w:rsidRDefault="007917C6" w:rsidP="007917C6">
            <w:pPr>
              <w:pStyle w:val="GOSTTablenorm"/>
            </w:pPr>
            <w:r w:rsidRPr="00AE5A6B">
              <w:t>03.03</w:t>
            </w:r>
          </w:p>
        </w:tc>
        <w:tc>
          <w:tcPr>
            <w:tcW w:w="768" w:type="pct"/>
          </w:tcPr>
          <w:p w14:paraId="3B4AAFBF" w14:textId="7EC1DCFB" w:rsidR="007917C6" w:rsidRPr="00AE5A6B" w:rsidRDefault="007917C6" w:rsidP="007917C6">
            <w:pPr>
              <w:pStyle w:val="GOSTTablenorm"/>
            </w:pPr>
            <w:r w:rsidRPr="00AE5A6B">
              <w:t>11.12.2020</w:t>
            </w:r>
          </w:p>
        </w:tc>
        <w:tc>
          <w:tcPr>
            <w:tcW w:w="898" w:type="pct"/>
          </w:tcPr>
          <w:p w14:paraId="3B450841" w14:textId="6E478D21" w:rsidR="007917C6" w:rsidRPr="00AE5A6B" w:rsidRDefault="007917C6" w:rsidP="007917C6">
            <w:pPr>
              <w:pStyle w:val="GOSTTablenorm"/>
            </w:pPr>
            <w:r w:rsidRPr="00AE5A6B">
              <w:t>Петрова Н.В.</w:t>
            </w:r>
          </w:p>
        </w:tc>
        <w:tc>
          <w:tcPr>
            <w:tcW w:w="2877" w:type="pct"/>
          </w:tcPr>
          <w:p w14:paraId="625A8598" w14:textId="52E5A9A1" w:rsidR="007917C6" w:rsidRPr="00AE5A6B" w:rsidRDefault="007917C6" w:rsidP="007917C6">
            <w:pPr>
              <w:pStyle w:val="GOSTTablenorm"/>
            </w:pPr>
            <w:r w:rsidRPr="00AE5A6B">
              <w:t>Внесены изменения по результатам проведения опытной эксплуатации и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7917C6" w:rsidRPr="00AE5A6B" w14:paraId="54690EBE" w14:textId="77777777" w:rsidTr="00D813B9">
        <w:trPr>
          <w:trHeight w:val="20"/>
        </w:trPr>
        <w:tc>
          <w:tcPr>
            <w:tcW w:w="456" w:type="pct"/>
          </w:tcPr>
          <w:p w14:paraId="677758EE" w14:textId="70FCB1B5" w:rsidR="007917C6" w:rsidRPr="00AE5A6B" w:rsidRDefault="007917C6" w:rsidP="007917C6">
            <w:pPr>
              <w:pStyle w:val="GOSTTablenorm"/>
            </w:pPr>
            <w:r w:rsidRPr="00AE5A6B">
              <w:t>03.04</w:t>
            </w:r>
          </w:p>
        </w:tc>
        <w:tc>
          <w:tcPr>
            <w:tcW w:w="768" w:type="pct"/>
          </w:tcPr>
          <w:p w14:paraId="689B9313" w14:textId="77777777" w:rsidR="007917C6" w:rsidRPr="00AE5A6B" w:rsidRDefault="007917C6" w:rsidP="007917C6">
            <w:pPr>
              <w:pStyle w:val="GOSTTablenorm"/>
            </w:pPr>
            <w:r w:rsidRPr="00AE5A6B">
              <w:t>22.12.2020</w:t>
            </w:r>
          </w:p>
        </w:tc>
        <w:tc>
          <w:tcPr>
            <w:tcW w:w="898" w:type="pct"/>
          </w:tcPr>
          <w:p w14:paraId="33664055" w14:textId="5513C027" w:rsidR="007917C6" w:rsidRPr="00AE5A6B" w:rsidRDefault="007917C6" w:rsidP="007917C6">
            <w:pPr>
              <w:pStyle w:val="GOSTTablenorm"/>
            </w:pPr>
            <w:r w:rsidRPr="00AE5A6B">
              <w:t>Петрова Н. В.</w:t>
            </w:r>
          </w:p>
        </w:tc>
        <w:tc>
          <w:tcPr>
            <w:tcW w:w="2877" w:type="pct"/>
          </w:tcPr>
          <w:p w14:paraId="74BEBD17" w14:textId="7116C86B" w:rsidR="007917C6" w:rsidRPr="00AE5A6B" w:rsidRDefault="007917C6" w:rsidP="007917C6">
            <w:pPr>
              <w:pStyle w:val="GOSTTablenorm"/>
            </w:pPr>
            <w:r w:rsidRPr="00AE5A6B">
              <w:t>Документ актуализирован в ходе проведения опытной эксплуатации в рамках Государственного контракта от 09.06.2020 № ФКУ0173/06/2020/РИС (1-й период работ по развитию подсистемы управления расходами). Внесены изменения в разделы </w:t>
            </w:r>
            <w:r w:rsidRPr="00AE5A6B">
              <w:fldChar w:fldCharType="begin"/>
            </w:r>
            <w:r w:rsidRPr="00AE5A6B">
              <w:instrText xml:space="preserve"> REF _Ref66353334 \r \h </w:instrText>
            </w:r>
            <w:r w:rsidR="00AE5A6B">
              <w:instrText xml:space="preserve"> \* MERGEFORMAT </w:instrText>
            </w:r>
            <w:r w:rsidRPr="00AE5A6B">
              <w:fldChar w:fldCharType="separate"/>
            </w:r>
            <w:r w:rsidR="00EB64FB">
              <w:t>1.2</w:t>
            </w:r>
            <w:r w:rsidRPr="00AE5A6B">
              <w:fldChar w:fldCharType="end"/>
            </w:r>
            <w:r w:rsidRPr="00AE5A6B">
              <w:t xml:space="preserve">, </w:t>
            </w:r>
            <w:r w:rsidRPr="00AE5A6B">
              <w:fldChar w:fldCharType="begin"/>
            </w:r>
            <w:r w:rsidRPr="00AE5A6B">
              <w:instrText xml:space="preserve"> REF _Ref66353335 \r \h </w:instrText>
            </w:r>
            <w:r w:rsidR="00AE5A6B">
              <w:instrText xml:space="preserve"> \* MERGEFORMAT </w:instrText>
            </w:r>
            <w:r w:rsidRPr="00AE5A6B">
              <w:fldChar w:fldCharType="separate"/>
            </w:r>
            <w:r w:rsidR="00EB64FB">
              <w:t>4</w:t>
            </w:r>
            <w:r w:rsidRPr="00AE5A6B">
              <w:fldChar w:fldCharType="end"/>
            </w:r>
            <w:r w:rsidRPr="00AE5A6B">
              <w:t xml:space="preserve">, </w:t>
            </w:r>
            <w:r w:rsidRPr="00AE5A6B">
              <w:fldChar w:fldCharType="begin"/>
            </w:r>
            <w:r w:rsidRPr="00AE5A6B">
              <w:instrText xml:space="preserve"> REF _Ref67485077 \r \h </w:instrText>
            </w:r>
            <w:r w:rsidR="00AE5A6B">
              <w:instrText xml:space="preserve"> \* MERGEFORMAT </w:instrText>
            </w:r>
            <w:r w:rsidRPr="00AE5A6B">
              <w:fldChar w:fldCharType="separate"/>
            </w:r>
            <w:r w:rsidR="00EB64FB">
              <w:t>5</w:t>
            </w:r>
            <w:r w:rsidRPr="00AE5A6B">
              <w:fldChar w:fldCharType="end"/>
            </w:r>
            <w:r w:rsidRPr="00AE5A6B">
              <w:t xml:space="preserve">, </w:t>
            </w:r>
            <w:r w:rsidRPr="00AE5A6B">
              <w:fldChar w:fldCharType="begin"/>
            </w:r>
            <w:r w:rsidRPr="00AE5A6B">
              <w:instrText xml:space="preserve"> REF _Ref66353337 \r \h </w:instrText>
            </w:r>
            <w:r w:rsidR="00AE5A6B">
              <w:instrText xml:space="preserve"> \* MERGEFORMAT </w:instrText>
            </w:r>
            <w:r w:rsidRPr="00AE5A6B">
              <w:fldChar w:fldCharType="separate"/>
            </w:r>
            <w:r w:rsidR="00EB64FB">
              <w:t>6.3.2.4.1</w:t>
            </w:r>
            <w:r w:rsidRPr="00AE5A6B">
              <w:fldChar w:fldCharType="end"/>
            </w:r>
          </w:p>
        </w:tc>
      </w:tr>
      <w:tr w:rsidR="007917C6" w:rsidRPr="00AE5A6B" w14:paraId="5BAF95C2" w14:textId="77777777" w:rsidTr="00D813B9">
        <w:trPr>
          <w:trHeight w:val="20"/>
        </w:trPr>
        <w:tc>
          <w:tcPr>
            <w:tcW w:w="456" w:type="pct"/>
          </w:tcPr>
          <w:p w14:paraId="6D65371E" w14:textId="7A11097E" w:rsidR="007917C6" w:rsidRPr="00AE5A6B" w:rsidRDefault="007917C6" w:rsidP="007917C6">
            <w:pPr>
              <w:pStyle w:val="GOSTTablenorm"/>
            </w:pPr>
            <w:r w:rsidRPr="00AE5A6B">
              <w:t>04.00</w:t>
            </w:r>
          </w:p>
        </w:tc>
        <w:tc>
          <w:tcPr>
            <w:tcW w:w="768" w:type="pct"/>
          </w:tcPr>
          <w:p w14:paraId="5F006B30" w14:textId="7AA614B1" w:rsidR="007917C6" w:rsidRPr="00AE5A6B" w:rsidRDefault="007917C6" w:rsidP="007917C6">
            <w:pPr>
              <w:pStyle w:val="GOSTTablenorm"/>
            </w:pPr>
            <w:r w:rsidRPr="00AE5A6B">
              <w:t>24.11.2021</w:t>
            </w:r>
          </w:p>
        </w:tc>
        <w:tc>
          <w:tcPr>
            <w:tcW w:w="898" w:type="pct"/>
          </w:tcPr>
          <w:p w14:paraId="2E1D02DB" w14:textId="71BF7081" w:rsidR="007917C6" w:rsidRPr="00AE5A6B" w:rsidRDefault="007917C6" w:rsidP="007917C6">
            <w:pPr>
              <w:pStyle w:val="GOSTTablenorm"/>
            </w:pPr>
            <w:r w:rsidRPr="00AE5A6B">
              <w:t>Петрова Н. В.</w:t>
            </w:r>
          </w:p>
        </w:tc>
        <w:tc>
          <w:tcPr>
            <w:tcW w:w="2877" w:type="pct"/>
          </w:tcPr>
          <w:p w14:paraId="2A034D0C" w14:textId="60F995BD" w:rsidR="007917C6" w:rsidRPr="00AE5A6B" w:rsidRDefault="007917C6" w:rsidP="007917C6">
            <w:pPr>
              <w:pStyle w:val="GOSTTablenorm"/>
            </w:pPr>
            <w:r w:rsidRPr="00AE5A6B">
              <w:t>Документ актуализирован на основании Государственного контракта от 09.06.2020 № ФКУ0173/06/2020/РИС (2-й период работ по развитию подсистемы управления расходами). Внесены изменения в разделы </w:t>
            </w:r>
            <w:r w:rsidRPr="00AE5A6B">
              <w:fldChar w:fldCharType="begin"/>
            </w:r>
            <w:r w:rsidRPr="00AE5A6B">
              <w:instrText xml:space="preserve"> REF _Ref88731782 \r \h </w:instrText>
            </w:r>
            <w:r w:rsidR="00AE5A6B">
              <w:instrText xml:space="preserve"> \* MERGEFORMAT </w:instrText>
            </w:r>
            <w:r w:rsidRPr="00AE5A6B">
              <w:fldChar w:fldCharType="separate"/>
            </w:r>
            <w:r w:rsidR="00EB64FB">
              <w:t>1.2</w:t>
            </w:r>
            <w:r w:rsidRPr="00AE5A6B">
              <w:fldChar w:fldCharType="end"/>
            </w:r>
            <w:r w:rsidRPr="00AE5A6B">
              <w:t xml:space="preserve">, </w:t>
            </w:r>
            <w:r w:rsidRPr="00AE5A6B">
              <w:fldChar w:fldCharType="begin"/>
            </w:r>
            <w:r w:rsidRPr="00AE5A6B">
              <w:instrText xml:space="preserve"> REF _Ref66353335 \r \h </w:instrText>
            </w:r>
            <w:r w:rsidR="00AE5A6B">
              <w:instrText xml:space="preserve"> \* MERGEFORMAT </w:instrText>
            </w:r>
            <w:r w:rsidRPr="00AE5A6B">
              <w:fldChar w:fldCharType="separate"/>
            </w:r>
            <w:r w:rsidR="00EB64FB">
              <w:t>4</w:t>
            </w:r>
            <w:r w:rsidRPr="00AE5A6B">
              <w:fldChar w:fldCharType="end"/>
            </w:r>
            <w:r w:rsidRPr="00AE5A6B">
              <w:t xml:space="preserve">, </w:t>
            </w:r>
            <w:r w:rsidRPr="00AE5A6B">
              <w:fldChar w:fldCharType="begin"/>
            </w:r>
            <w:r w:rsidRPr="00AE5A6B">
              <w:instrText xml:space="preserve"> REF _Ref67485077 \r \h </w:instrText>
            </w:r>
            <w:r w:rsidR="00AE5A6B">
              <w:instrText xml:space="preserve"> \* MERGEFORMAT </w:instrText>
            </w:r>
            <w:r w:rsidRPr="00AE5A6B">
              <w:fldChar w:fldCharType="separate"/>
            </w:r>
            <w:r w:rsidR="00EB64FB">
              <w:t>5</w:t>
            </w:r>
            <w:r w:rsidRPr="00AE5A6B">
              <w:fldChar w:fldCharType="end"/>
            </w:r>
          </w:p>
        </w:tc>
      </w:tr>
      <w:tr w:rsidR="007917C6" w:rsidRPr="00AE5A6B" w14:paraId="327C72D3" w14:textId="77777777" w:rsidTr="00D813B9">
        <w:trPr>
          <w:trHeight w:val="20"/>
        </w:trPr>
        <w:tc>
          <w:tcPr>
            <w:tcW w:w="456" w:type="pct"/>
          </w:tcPr>
          <w:p w14:paraId="36F67490" w14:textId="736329BD" w:rsidR="007917C6" w:rsidRPr="00AE5A6B" w:rsidRDefault="007917C6" w:rsidP="007917C6">
            <w:pPr>
              <w:pStyle w:val="GOSTTablenorm"/>
            </w:pPr>
            <w:r w:rsidRPr="00AE5A6B">
              <w:t>04.01</w:t>
            </w:r>
          </w:p>
        </w:tc>
        <w:tc>
          <w:tcPr>
            <w:tcW w:w="768" w:type="pct"/>
          </w:tcPr>
          <w:p w14:paraId="27E293CD" w14:textId="01FDB617" w:rsidR="007917C6" w:rsidRPr="00AE5A6B" w:rsidRDefault="007917C6" w:rsidP="007917C6">
            <w:pPr>
              <w:pStyle w:val="GOSTTablenorm"/>
            </w:pPr>
            <w:r w:rsidRPr="00AE5A6B">
              <w:t>25.01.2022</w:t>
            </w:r>
          </w:p>
        </w:tc>
        <w:tc>
          <w:tcPr>
            <w:tcW w:w="898" w:type="pct"/>
          </w:tcPr>
          <w:p w14:paraId="3A4CF0FF" w14:textId="584C0AFC" w:rsidR="007917C6" w:rsidRPr="00AE5A6B" w:rsidRDefault="007917C6" w:rsidP="007917C6">
            <w:pPr>
              <w:pStyle w:val="GOSTTablenorm"/>
            </w:pPr>
            <w:r w:rsidRPr="00AE5A6B">
              <w:t>Петрова Н. В.</w:t>
            </w:r>
          </w:p>
        </w:tc>
        <w:tc>
          <w:tcPr>
            <w:tcW w:w="2877" w:type="pct"/>
          </w:tcPr>
          <w:p w14:paraId="34C63217" w14:textId="28F58944" w:rsidR="007917C6" w:rsidRPr="00AE5A6B" w:rsidRDefault="007917C6" w:rsidP="007917C6">
            <w:pPr>
              <w:pStyle w:val="GOSTTablenorm"/>
            </w:pPr>
            <w:r w:rsidRPr="00AE5A6B">
              <w:t>Внесены изменения по замечаниям Заказчика в рамках гарантийных обязательств, предусмотренных Государственным контрактом от 09.06.2020 № ФКУ0173/06/2020/РИС (2-й период работ по развитию подсистемы управления расходами). Добавлен раздел </w:t>
            </w:r>
            <w:r w:rsidRPr="00AE5A6B">
              <w:fldChar w:fldCharType="begin"/>
            </w:r>
            <w:r w:rsidRPr="00AE5A6B">
              <w:instrText xml:space="preserve"> REF _Ref93928549 \r \h  \* MERGEFORMAT </w:instrText>
            </w:r>
            <w:r w:rsidRPr="00AE5A6B">
              <w:fldChar w:fldCharType="separate"/>
            </w:r>
            <w:r w:rsidR="00EB64FB">
              <w:t>5.13</w:t>
            </w:r>
            <w:r w:rsidRPr="00AE5A6B">
              <w:fldChar w:fldCharType="end"/>
            </w:r>
          </w:p>
        </w:tc>
      </w:tr>
      <w:tr w:rsidR="007917C6" w:rsidRPr="00AE5A6B" w14:paraId="5490B8C6" w14:textId="77777777" w:rsidTr="00D813B9">
        <w:trPr>
          <w:trHeight w:val="20"/>
        </w:trPr>
        <w:tc>
          <w:tcPr>
            <w:tcW w:w="456" w:type="pct"/>
          </w:tcPr>
          <w:p w14:paraId="508BF67E" w14:textId="66B708FE" w:rsidR="007917C6" w:rsidRPr="00AE5A6B" w:rsidRDefault="007917C6" w:rsidP="007917C6">
            <w:pPr>
              <w:pStyle w:val="GOSTTablenorm"/>
            </w:pPr>
            <w:r w:rsidRPr="00AE5A6B">
              <w:t>05.00</w:t>
            </w:r>
          </w:p>
        </w:tc>
        <w:tc>
          <w:tcPr>
            <w:tcW w:w="768" w:type="pct"/>
          </w:tcPr>
          <w:p w14:paraId="247C2754" w14:textId="4C57B890" w:rsidR="007917C6" w:rsidRPr="00AE5A6B" w:rsidRDefault="007917C6" w:rsidP="007917C6">
            <w:pPr>
              <w:pStyle w:val="GOSTTablenorm"/>
            </w:pPr>
            <w:r w:rsidRPr="00AE5A6B">
              <w:t>01.03.2022</w:t>
            </w:r>
          </w:p>
        </w:tc>
        <w:tc>
          <w:tcPr>
            <w:tcW w:w="898" w:type="pct"/>
          </w:tcPr>
          <w:p w14:paraId="49FD760A" w14:textId="498D56B8" w:rsidR="007917C6" w:rsidRPr="00AE5A6B" w:rsidRDefault="007917C6" w:rsidP="007917C6">
            <w:pPr>
              <w:pStyle w:val="GOSTTablenorm"/>
            </w:pPr>
            <w:r w:rsidRPr="00AE5A6B">
              <w:t>Петрова Н. В.</w:t>
            </w:r>
          </w:p>
        </w:tc>
        <w:tc>
          <w:tcPr>
            <w:tcW w:w="2877" w:type="pct"/>
          </w:tcPr>
          <w:p w14:paraId="1BA64423" w14:textId="71BCB9DE" w:rsidR="007917C6" w:rsidRPr="00AE5A6B" w:rsidRDefault="007917C6" w:rsidP="007917C6">
            <w:pPr>
              <w:pStyle w:val="GOSTTablenorm"/>
            </w:pPr>
            <w:r w:rsidRPr="00AE5A6B">
              <w:t>Документ актуализирован на основании Государственного контракта от 15.02.2022 № ФКУ0062/02/2022/РИС (1-й период работ по развитию подсистемы управления расходами в части ведения лицевых счетов с типом счета «71»). Внесены уточнения по тексту документа с учетом требований государственного контракта в разделы </w:t>
            </w:r>
            <w:r w:rsidRPr="00AE5A6B">
              <w:fldChar w:fldCharType="begin"/>
            </w:r>
            <w:r w:rsidRPr="00AE5A6B">
              <w:instrText xml:space="preserve"> REF _Ref66353335 \r \h </w:instrText>
            </w:r>
            <w:r w:rsidR="00AE5A6B">
              <w:instrText xml:space="preserve"> \* MERGEFORMAT </w:instrText>
            </w:r>
            <w:r w:rsidRPr="00AE5A6B">
              <w:fldChar w:fldCharType="separate"/>
            </w:r>
            <w:r w:rsidR="00EB64FB">
              <w:t>4</w:t>
            </w:r>
            <w:r w:rsidRPr="00AE5A6B">
              <w:fldChar w:fldCharType="end"/>
            </w:r>
            <w:r w:rsidRPr="00AE5A6B">
              <w:t xml:space="preserve">, </w:t>
            </w:r>
            <w:r w:rsidRPr="00AE5A6B">
              <w:fldChar w:fldCharType="begin"/>
            </w:r>
            <w:r w:rsidRPr="00AE5A6B">
              <w:instrText xml:space="preserve"> REF _Ref67485077 \r \h </w:instrText>
            </w:r>
            <w:r w:rsidR="00AE5A6B">
              <w:instrText xml:space="preserve"> \* MERGEFORMAT </w:instrText>
            </w:r>
            <w:r w:rsidRPr="00AE5A6B">
              <w:fldChar w:fldCharType="separate"/>
            </w:r>
            <w:r w:rsidR="00EB64FB">
              <w:t>5</w:t>
            </w:r>
            <w:r w:rsidRPr="00AE5A6B">
              <w:fldChar w:fldCharType="end"/>
            </w:r>
          </w:p>
        </w:tc>
      </w:tr>
      <w:tr w:rsidR="007917C6" w:rsidRPr="00AE5A6B" w14:paraId="49F99D4B" w14:textId="77777777" w:rsidTr="00D813B9">
        <w:trPr>
          <w:trHeight w:val="20"/>
        </w:trPr>
        <w:tc>
          <w:tcPr>
            <w:tcW w:w="456" w:type="pct"/>
          </w:tcPr>
          <w:p w14:paraId="0CDE0767" w14:textId="0814281B" w:rsidR="007917C6" w:rsidRPr="00AE5A6B" w:rsidRDefault="007917C6" w:rsidP="007917C6">
            <w:pPr>
              <w:pStyle w:val="GOSTTablenorm"/>
            </w:pPr>
            <w:r w:rsidRPr="00AE5A6B">
              <w:t>05.01</w:t>
            </w:r>
          </w:p>
        </w:tc>
        <w:tc>
          <w:tcPr>
            <w:tcW w:w="768" w:type="pct"/>
          </w:tcPr>
          <w:p w14:paraId="3CCEA3A1" w14:textId="1974C35A" w:rsidR="007917C6" w:rsidRPr="00AE5A6B" w:rsidRDefault="007917C6" w:rsidP="007917C6">
            <w:pPr>
              <w:pStyle w:val="GOSTTablenorm"/>
            </w:pPr>
            <w:r w:rsidRPr="00AE5A6B">
              <w:t>04.04.2022</w:t>
            </w:r>
          </w:p>
        </w:tc>
        <w:tc>
          <w:tcPr>
            <w:tcW w:w="898" w:type="pct"/>
          </w:tcPr>
          <w:p w14:paraId="5E682D94" w14:textId="7F2A3E72" w:rsidR="007917C6" w:rsidRPr="00AE5A6B" w:rsidRDefault="007917C6" w:rsidP="007917C6">
            <w:pPr>
              <w:pStyle w:val="GOSTTablenorm"/>
            </w:pPr>
            <w:r w:rsidRPr="00AE5A6B">
              <w:t>Петрова Н. В.</w:t>
            </w:r>
          </w:p>
        </w:tc>
        <w:tc>
          <w:tcPr>
            <w:tcW w:w="2877" w:type="pct"/>
          </w:tcPr>
          <w:p w14:paraId="5DA97BA7" w14:textId="0001E6F4" w:rsidR="007917C6" w:rsidRPr="00AE5A6B" w:rsidRDefault="007917C6" w:rsidP="007917C6">
            <w:pPr>
              <w:pStyle w:val="GOSTTablenorm"/>
            </w:pPr>
            <w:r w:rsidRPr="00AE5A6B">
              <w:t>Внесены изменения по результатам проведения предварительных испытаний на основании письма ФКУ «ЦОКР» от 04.04.2022 № 99-24-16/3124 в соответствии с Государственным контрактом от 15.02.2022 № ФКУ0062/02/2022/РИС (1-й период работ по развитию подсистемы управления расходами в части ведения лицевых счетов с типом счета «71»). Внесены изменения в раздел </w:t>
            </w:r>
            <w:r w:rsidRPr="00AE5A6B">
              <w:fldChar w:fldCharType="begin"/>
            </w:r>
            <w:r w:rsidRPr="00AE5A6B">
              <w:instrText xml:space="preserve"> REF _Ref66353334 \r \h </w:instrText>
            </w:r>
            <w:r w:rsidR="00AE5A6B">
              <w:instrText xml:space="preserve"> \* MERGEFORMAT </w:instrText>
            </w:r>
            <w:r w:rsidRPr="00AE5A6B">
              <w:fldChar w:fldCharType="separate"/>
            </w:r>
            <w:r w:rsidR="00EB64FB">
              <w:t>1.2</w:t>
            </w:r>
            <w:r w:rsidRPr="00AE5A6B">
              <w:fldChar w:fldCharType="end"/>
            </w:r>
          </w:p>
        </w:tc>
      </w:tr>
      <w:tr w:rsidR="007917C6" w:rsidRPr="00AE5A6B" w14:paraId="613D28D5" w14:textId="77777777" w:rsidTr="00D813B9">
        <w:trPr>
          <w:trHeight w:val="20"/>
        </w:trPr>
        <w:tc>
          <w:tcPr>
            <w:tcW w:w="456" w:type="pct"/>
          </w:tcPr>
          <w:p w14:paraId="42835F4F" w14:textId="24E53FA3" w:rsidR="007917C6" w:rsidRPr="00AE5A6B" w:rsidRDefault="007917C6" w:rsidP="007917C6">
            <w:pPr>
              <w:pStyle w:val="GOSTTablenorm"/>
            </w:pPr>
            <w:r w:rsidRPr="00AE5A6B">
              <w:lastRenderedPageBreak/>
              <w:t>06.00</w:t>
            </w:r>
          </w:p>
        </w:tc>
        <w:tc>
          <w:tcPr>
            <w:tcW w:w="768" w:type="pct"/>
          </w:tcPr>
          <w:p w14:paraId="44EC31E4" w14:textId="417B6470" w:rsidR="007917C6" w:rsidRPr="00AE5A6B" w:rsidRDefault="007917C6" w:rsidP="007917C6">
            <w:pPr>
              <w:pStyle w:val="GOSTTablenorm"/>
            </w:pPr>
            <w:r w:rsidRPr="00AE5A6B">
              <w:t>20.07.2022</w:t>
            </w:r>
          </w:p>
        </w:tc>
        <w:tc>
          <w:tcPr>
            <w:tcW w:w="898" w:type="pct"/>
          </w:tcPr>
          <w:p w14:paraId="3442C9A7" w14:textId="7DBD4031" w:rsidR="007917C6" w:rsidRPr="00AE5A6B" w:rsidRDefault="007917C6" w:rsidP="007917C6">
            <w:pPr>
              <w:pStyle w:val="GOSTTablenorm"/>
            </w:pPr>
            <w:r w:rsidRPr="00AE5A6B">
              <w:t>Петрова Н. В.</w:t>
            </w:r>
          </w:p>
        </w:tc>
        <w:tc>
          <w:tcPr>
            <w:tcW w:w="2877" w:type="pct"/>
          </w:tcPr>
          <w:p w14:paraId="013ECCA3" w14:textId="2754903E" w:rsidR="007917C6" w:rsidRPr="00AE5A6B" w:rsidRDefault="007917C6" w:rsidP="007917C6">
            <w:pPr>
              <w:pStyle w:val="GOSTTablenorm"/>
            </w:pPr>
            <w:r w:rsidRPr="00AE5A6B">
              <w:t>Документ актуализирован на основании Государственного контракта от 30.05.2022 № ФКУ0200/05/2022/РИС (1-й период работ по развитию подсистемы управления расходами). Внесены изменения в разделы </w:t>
            </w:r>
            <w:r w:rsidRPr="00AE5A6B">
              <w:fldChar w:fldCharType="begin"/>
            </w:r>
            <w:r w:rsidRPr="00AE5A6B">
              <w:instrText xml:space="preserve"> REF _Ref108881164 \r \h </w:instrText>
            </w:r>
            <w:r w:rsidR="00AE5A6B">
              <w:instrText xml:space="preserve"> \* MERGEFORMAT </w:instrText>
            </w:r>
            <w:r w:rsidRPr="00AE5A6B">
              <w:fldChar w:fldCharType="separate"/>
            </w:r>
            <w:r w:rsidR="00EB64FB">
              <w:t>1.2</w:t>
            </w:r>
            <w:r w:rsidRPr="00AE5A6B">
              <w:fldChar w:fldCharType="end"/>
            </w:r>
            <w:r w:rsidRPr="00AE5A6B">
              <w:t xml:space="preserve">, </w:t>
            </w:r>
            <w:r w:rsidRPr="00AE5A6B">
              <w:fldChar w:fldCharType="begin"/>
            </w:r>
            <w:r w:rsidRPr="00AE5A6B">
              <w:instrText xml:space="preserve"> REF _Ref108881172 \r \h </w:instrText>
            </w:r>
            <w:r w:rsidR="00AE5A6B">
              <w:instrText xml:space="preserve"> \* MERGEFORMAT </w:instrText>
            </w:r>
            <w:r w:rsidRPr="00AE5A6B">
              <w:fldChar w:fldCharType="separate"/>
            </w:r>
            <w:r w:rsidR="00EB64FB">
              <w:t>1.4</w:t>
            </w:r>
            <w:r w:rsidRPr="00AE5A6B">
              <w:fldChar w:fldCharType="end"/>
            </w:r>
            <w:r w:rsidRPr="00AE5A6B">
              <w:t xml:space="preserve">, </w:t>
            </w:r>
            <w:r w:rsidRPr="00AE5A6B">
              <w:fldChar w:fldCharType="begin"/>
            </w:r>
            <w:r w:rsidRPr="00AE5A6B">
              <w:instrText xml:space="preserve"> REF _Ref57022959 \r \h </w:instrText>
            </w:r>
            <w:r w:rsidR="00AE5A6B">
              <w:instrText xml:space="preserve"> \* MERGEFORMAT </w:instrText>
            </w:r>
            <w:r w:rsidRPr="00AE5A6B">
              <w:fldChar w:fldCharType="separate"/>
            </w:r>
            <w:r w:rsidR="00EB64FB">
              <w:t>5.3.1</w:t>
            </w:r>
            <w:r w:rsidRPr="00AE5A6B">
              <w:fldChar w:fldCharType="end"/>
            </w:r>
          </w:p>
        </w:tc>
      </w:tr>
      <w:tr w:rsidR="00387F18" w:rsidRPr="00AE5A6B" w14:paraId="0D176E48" w14:textId="77777777" w:rsidTr="00D813B9">
        <w:trPr>
          <w:trHeight w:val="20"/>
        </w:trPr>
        <w:tc>
          <w:tcPr>
            <w:tcW w:w="456" w:type="pct"/>
          </w:tcPr>
          <w:p w14:paraId="21F569C7" w14:textId="79D188C6" w:rsidR="00387F18" w:rsidRPr="00AE5A6B" w:rsidRDefault="00387F18" w:rsidP="007917C6">
            <w:pPr>
              <w:pStyle w:val="GOSTTablenorm"/>
            </w:pPr>
            <w:r w:rsidRPr="00AE5A6B">
              <w:t>0</w:t>
            </w:r>
            <w:r w:rsidR="00595289" w:rsidRPr="00AE5A6B">
              <w:t>7</w:t>
            </w:r>
            <w:r w:rsidRPr="00AE5A6B">
              <w:t>.0</w:t>
            </w:r>
            <w:r w:rsidR="00595289" w:rsidRPr="00AE5A6B">
              <w:t>0</w:t>
            </w:r>
          </w:p>
        </w:tc>
        <w:tc>
          <w:tcPr>
            <w:tcW w:w="768" w:type="pct"/>
          </w:tcPr>
          <w:p w14:paraId="5EE7CA16" w14:textId="7678FC3A" w:rsidR="00387F18" w:rsidRPr="00AE5A6B" w:rsidRDefault="00387F18" w:rsidP="007917C6">
            <w:pPr>
              <w:pStyle w:val="GOSTTablenorm"/>
            </w:pPr>
            <w:r w:rsidRPr="00AE5A6B">
              <w:t>08.</w:t>
            </w:r>
            <w:r w:rsidR="00595289" w:rsidRPr="00AE5A6B">
              <w:t>11</w:t>
            </w:r>
            <w:r w:rsidRPr="00AE5A6B">
              <w:t>.2022</w:t>
            </w:r>
          </w:p>
        </w:tc>
        <w:tc>
          <w:tcPr>
            <w:tcW w:w="898" w:type="pct"/>
          </w:tcPr>
          <w:p w14:paraId="7D40A32D" w14:textId="071F1B4F" w:rsidR="00387F18" w:rsidRPr="00AE5A6B" w:rsidRDefault="00387F18" w:rsidP="007917C6">
            <w:pPr>
              <w:pStyle w:val="GOSTTablenorm"/>
            </w:pPr>
            <w:r w:rsidRPr="00AE5A6B">
              <w:t>Иванова О. С.</w:t>
            </w:r>
          </w:p>
        </w:tc>
        <w:tc>
          <w:tcPr>
            <w:tcW w:w="2877" w:type="pct"/>
          </w:tcPr>
          <w:p w14:paraId="33C0F8D9" w14:textId="280C1A57" w:rsidR="00387F18" w:rsidRPr="00AE5A6B" w:rsidRDefault="00387F18">
            <w:pPr>
              <w:pStyle w:val="GOSTTablenorm"/>
            </w:pPr>
            <w:r w:rsidRPr="00AE5A6B">
              <w:t>Документ актуализирован на основании Государственного контракта от 30.05.2022 № ФКУ0200/05/2022/РИС (</w:t>
            </w:r>
            <w:r w:rsidR="00595289" w:rsidRPr="00AE5A6B">
              <w:t>2</w:t>
            </w:r>
            <w:r w:rsidRPr="00AE5A6B">
              <w:t>-й период работ по развитию подсистемы управления расходами). Внесены изменения в разделы </w:t>
            </w:r>
            <w:r w:rsidR="00581014" w:rsidRPr="00AE5A6B">
              <w:fldChar w:fldCharType="begin"/>
            </w:r>
            <w:r w:rsidR="00581014" w:rsidRPr="00AE5A6B">
              <w:instrText xml:space="preserve"> REF _Ref108881164 \r \h </w:instrText>
            </w:r>
            <w:r w:rsidR="00AE5A6B">
              <w:instrText xml:space="preserve"> \* MERGEFORMAT </w:instrText>
            </w:r>
            <w:r w:rsidR="00581014" w:rsidRPr="00AE5A6B">
              <w:fldChar w:fldCharType="separate"/>
            </w:r>
            <w:r w:rsidR="00EB64FB">
              <w:t>1.2</w:t>
            </w:r>
            <w:r w:rsidR="00581014" w:rsidRPr="00AE5A6B">
              <w:fldChar w:fldCharType="end"/>
            </w:r>
            <w:r w:rsidR="00581014" w:rsidRPr="00AE5A6B">
              <w:t xml:space="preserve">, </w:t>
            </w:r>
            <w:r w:rsidRPr="00AE5A6B">
              <w:fldChar w:fldCharType="begin"/>
            </w:r>
            <w:r w:rsidRPr="00AE5A6B">
              <w:instrText xml:space="preserve"> REF _Ref57022959 \r \h </w:instrText>
            </w:r>
            <w:r w:rsidRPr="00EB64FB">
              <w:instrText xml:space="preserve"> \* MERGEFORMAT </w:instrText>
            </w:r>
            <w:r w:rsidRPr="00AE5A6B">
              <w:fldChar w:fldCharType="separate"/>
            </w:r>
            <w:r w:rsidR="00EB64FB">
              <w:t>5.3.1</w:t>
            </w:r>
            <w:r w:rsidRPr="00AE5A6B">
              <w:fldChar w:fldCharType="end"/>
            </w:r>
          </w:p>
        </w:tc>
      </w:tr>
      <w:tr w:rsidR="005104BC" w:rsidRPr="00AE5A6B" w14:paraId="2B2EF6A1" w14:textId="77777777" w:rsidTr="00D813B9">
        <w:trPr>
          <w:trHeight w:val="20"/>
        </w:trPr>
        <w:tc>
          <w:tcPr>
            <w:tcW w:w="456" w:type="pct"/>
          </w:tcPr>
          <w:p w14:paraId="2E7B207E" w14:textId="43B83CC1" w:rsidR="005104BC" w:rsidRPr="00AE5A6B" w:rsidRDefault="005104BC" w:rsidP="005104BC">
            <w:pPr>
              <w:pStyle w:val="GOSTTablenorm"/>
            </w:pPr>
            <w:r w:rsidRPr="00AE5A6B">
              <w:t>07.01</w:t>
            </w:r>
          </w:p>
        </w:tc>
        <w:tc>
          <w:tcPr>
            <w:tcW w:w="768" w:type="pct"/>
          </w:tcPr>
          <w:p w14:paraId="449A5312" w14:textId="65E082DF" w:rsidR="005104BC" w:rsidRPr="00AE5A6B" w:rsidRDefault="005104BC" w:rsidP="005104BC">
            <w:pPr>
              <w:pStyle w:val="GOSTTablenorm"/>
            </w:pPr>
            <w:r w:rsidRPr="00AE5A6B">
              <w:t>23.12.2022</w:t>
            </w:r>
          </w:p>
        </w:tc>
        <w:tc>
          <w:tcPr>
            <w:tcW w:w="898" w:type="pct"/>
          </w:tcPr>
          <w:p w14:paraId="6F71B673" w14:textId="71098358" w:rsidR="005104BC" w:rsidRPr="00AE5A6B" w:rsidRDefault="005104BC" w:rsidP="005104BC">
            <w:pPr>
              <w:pStyle w:val="GOSTTablenorm"/>
            </w:pPr>
            <w:r w:rsidRPr="00AE5A6B">
              <w:t>Иванова О. С.</w:t>
            </w:r>
          </w:p>
        </w:tc>
        <w:tc>
          <w:tcPr>
            <w:tcW w:w="2877" w:type="pct"/>
          </w:tcPr>
          <w:p w14:paraId="78713C9B" w14:textId="107CCF84" w:rsidR="005104BC" w:rsidRPr="00AE5A6B" w:rsidRDefault="005104BC" w:rsidP="005104BC">
            <w:pPr>
              <w:pStyle w:val="GOSTTablenorm"/>
            </w:pPr>
            <w:r w:rsidRPr="00AE5A6B">
              <w:t xml:space="preserve">Документ актуализирован по результатам проведения предварительных испытаний на основании Государственного контракта от 30.05.2022 № ФКУ0200/05/2022/РИС (2-й период работ по развитию подсистемы управления расходами). Внесены изменения в раздел </w:t>
            </w:r>
            <w:r w:rsidRPr="00AE5A6B">
              <w:fldChar w:fldCharType="begin"/>
            </w:r>
            <w:r w:rsidRPr="00AE5A6B">
              <w:instrText xml:space="preserve"> REF _Ref122705893 \r \h </w:instrText>
            </w:r>
            <w:r w:rsidR="00AE5A6B">
              <w:instrText xml:space="preserve"> \* MERGEFORMAT </w:instrText>
            </w:r>
            <w:r w:rsidRPr="00AE5A6B">
              <w:fldChar w:fldCharType="separate"/>
            </w:r>
            <w:r w:rsidR="00EB64FB">
              <w:t>5.3</w:t>
            </w:r>
            <w:r w:rsidRPr="00AE5A6B">
              <w:fldChar w:fldCharType="end"/>
            </w:r>
          </w:p>
        </w:tc>
      </w:tr>
      <w:tr w:rsidR="007D0295" w:rsidRPr="00AE5A6B" w14:paraId="5EDCF924" w14:textId="77777777" w:rsidTr="00D813B9">
        <w:trPr>
          <w:trHeight w:val="20"/>
        </w:trPr>
        <w:tc>
          <w:tcPr>
            <w:tcW w:w="456" w:type="pct"/>
          </w:tcPr>
          <w:p w14:paraId="5A576C28" w14:textId="52361F74" w:rsidR="007D0295" w:rsidRPr="00AE5A6B" w:rsidRDefault="007D0295">
            <w:pPr>
              <w:pStyle w:val="GOSTTablenorm"/>
            </w:pPr>
            <w:r w:rsidRPr="00AE5A6B">
              <w:t>0</w:t>
            </w:r>
            <w:r w:rsidR="0085106F" w:rsidRPr="00AE5A6B">
              <w:t>7</w:t>
            </w:r>
            <w:r w:rsidRPr="00AE5A6B">
              <w:t>.0</w:t>
            </w:r>
            <w:r w:rsidR="0085106F" w:rsidRPr="00AE5A6B">
              <w:t>2</w:t>
            </w:r>
          </w:p>
        </w:tc>
        <w:tc>
          <w:tcPr>
            <w:tcW w:w="768" w:type="pct"/>
          </w:tcPr>
          <w:p w14:paraId="66DD31D1" w14:textId="078A1793" w:rsidR="007D0295" w:rsidRPr="00AE5A6B" w:rsidRDefault="007D0295" w:rsidP="005104BC">
            <w:pPr>
              <w:pStyle w:val="GOSTTablenorm"/>
            </w:pPr>
            <w:r w:rsidRPr="00AE5A6B">
              <w:t>25.05.2023</w:t>
            </w:r>
          </w:p>
        </w:tc>
        <w:tc>
          <w:tcPr>
            <w:tcW w:w="898" w:type="pct"/>
          </w:tcPr>
          <w:p w14:paraId="4ECCFF5C" w14:textId="0FDF1710" w:rsidR="007D0295" w:rsidRPr="00AE5A6B" w:rsidRDefault="007D0295" w:rsidP="005104BC">
            <w:pPr>
              <w:pStyle w:val="GOSTTablenorm"/>
            </w:pPr>
            <w:r w:rsidRPr="00AE5A6B">
              <w:t xml:space="preserve">Иванова О. С. </w:t>
            </w:r>
          </w:p>
        </w:tc>
        <w:tc>
          <w:tcPr>
            <w:tcW w:w="2877" w:type="pct"/>
          </w:tcPr>
          <w:p w14:paraId="296D3D7F" w14:textId="4FE57D1D" w:rsidR="007D0295" w:rsidRPr="00AE5A6B" w:rsidRDefault="00EE7CA5" w:rsidP="005104BC">
            <w:pPr>
              <w:pStyle w:val="GOSTTablenorm"/>
            </w:pPr>
            <w:r>
              <w:rPr>
                <w:color w:val="212121"/>
              </w:rPr>
              <w:t>Внесены изменения</w:t>
            </w:r>
            <w:r w:rsidR="007D0295" w:rsidRPr="00AE5A6B">
              <w:rPr>
                <w:color w:val="212121"/>
              </w:rPr>
              <w:t xml:space="preserve"> в рамках гарантийных обязательств, предусмотренных Государственным контрактом</w:t>
            </w:r>
            <w:r w:rsidR="007D0295" w:rsidRPr="00AE5A6B">
              <w:t xml:space="preserve"> от 30.05.2022 № ФКУ0200/05/2022/РИС</w:t>
            </w:r>
            <w:r w:rsidR="007D0295" w:rsidRPr="00AE5A6B" w:rsidDel="006A51BE">
              <w:t xml:space="preserve"> </w:t>
            </w:r>
            <w:r w:rsidR="007D0295" w:rsidRPr="00AE5A6B">
              <w:t xml:space="preserve">(2-й период работ по развитию подсистемы управления расходами). </w:t>
            </w:r>
            <w:r w:rsidR="00362C5A" w:rsidRPr="00AE5A6B">
              <w:t>Внесены и</w:t>
            </w:r>
            <w:r w:rsidR="007D0295" w:rsidRPr="00AE5A6B">
              <w:t xml:space="preserve">зменения внесены в </w:t>
            </w:r>
            <w:r w:rsidR="003C2CE3" w:rsidRPr="00AE5A6B">
              <w:t xml:space="preserve">разделы </w:t>
            </w:r>
            <w:r w:rsidR="003C2CE3" w:rsidRPr="00AE5A6B">
              <w:fldChar w:fldCharType="begin"/>
            </w:r>
            <w:r w:rsidR="003C2CE3" w:rsidRPr="00AE5A6B">
              <w:instrText xml:space="preserve"> REF _Ref57022959 \w \h </w:instrText>
            </w:r>
            <w:r w:rsidR="00AE5A6B">
              <w:instrText xml:space="preserve"> \* MERGEFORMAT </w:instrText>
            </w:r>
            <w:r w:rsidR="003C2CE3" w:rsidRPr="00AE5A6B">
              <w:fldChar w:fldCharType="separate"/>
            </w:r>
            <w:r w:rsidR="00EB64FB">
              <w:t>5.3.1</w:t>
            </w:r>
            <w:r w:rsidR="003C2CE3" w:rsidRPr="00AE5A6B">
              <w:fldChar w:fldCharType="end"/>
            </w:r>
            <w:r w:rsidR="003C2CE3" w:rsidRPr="00AE5A6B">
              <w:t xml:space="preserve">, </w:t>
            </w:r>
            <w:r w:rsidR="003C2CE3" w:rsidRPr="00AE5A6B">
              <w:fldChar w:fldCharType="begin"/>
            </w:r>
            <w:r w:rsidR="003C2CE3" w:rsidRPr="00AE5A6B">
              <w:instrText xml:space="preserve"> REF _Ref136008140 \w \h </w:instrText>
            </w:r>
            <w:r w:rsidR="00AE5A6B">
              <w:instrText xml:space="preserve"> \* MERGEFORMAT </w:instrText>
            </w:r>
            <w:r w:rsidR="003C2CE3" w:rsidRPr="00AE5A6B">
              <w:fldChar w:fldCharType="separate"/>
            </w:r>
            <w:r w:rsidR="00EB64FB">
              <w:t>5.6.1</w:t>
            </w:r>
            <w:r w:rsidR="003C2CE3" w:rsidRPr="00AE5A6B">
              <w:fldChar w:fldCharType="end"/>
            </w:r>
          </w:p>
        </w:tc>
      </w:tr>
      <w:tr w:rsidR="00F91655" w:rsidRPr="001130A9" w14:paraId="36DEEF4E" w14:textId="77777777" w:rsidTr="00D813B9">
        <w:trPr>
          <w:trHeight w:val="20"/>
        </w:trPr>
        <w:tc>
          <w:tcPr>
            <w:tcW w:w="456" w:type="pct"/>
          </w:tcPr>
          <w:p w14:paraId="45BFB04A" w14:textId="2F11B432" w:rsidR="00F91655" w:rsidRPr="00AE5A6B" w:rsidRDefault="00F91655" w:rsidP="00F91655">
            <w:pPr>
              <w:pStyle w:val="GOSTTablenorm"/>
            </w:pPr>
            <w:r w:rsidRPr="00AE5A6B">
              <w:t>08.00</w:t>
            </w:r>
          </w:p>
        </w:tc>
        <w:tc>
          <w:tcPr>
            <w:tcW w:w="768" w:type="pct"/>
          </w:tcPr>
          <w:p w14:paraId="65DADDCC" w14:textId="2DF28B58" w:rsidR="00F91655" w:rsidRPr="00AE5A6B" w:rsidRDefault="00F91655" w:rsidP="00F91655">
            <w:pPr>
              <w:pStyle w:val="GOSTTablenorm"/>
            </w:pPr>
            <w:r w:rsidRPr="00AE5A6B">
              <w:t>1</w:t>
            </w:r>
            <w:r w:rsidR="00362C5A" w:rsidRPr="00AE5A6B">
              <w:t>4</w:t>
            </w:r>
            <w:r w:rsidRPr="00AE5A6B">
              <w:t>.</w:t>
            </w:r>
            <w:r w:rsidR="00362C5A" w:rsidRPr="00AE5A6B">
              <w:t>10</w:t>
            </w:r>
            <w:r w:rsidRPr="00AE5A6B">
              <w:t>.2023</w:t>
            </w:r>
          </w:p>
        </w:tc>
        <w:tc>
          <w:tcPr>
            <w:tcW w:w="898" w:type="pct"/>
          </w:tcPr>
          <w:p w14:paraId="187BCFED" w14:textId="08457FC9" w:rsidR="00F91655" w:rsidRPr="00AE5A6B" w:rsidRDefault="00F91655" w:rsidP="00F91655">
            <w:pPr>
              <w:pStyle w:val="GOSTTablenorm"/>
            </w:pPr>
            <w:r w:rsidRPr="00AE5A6B">
              <w:t>Иванова О. С.</w:t>
            </w:r>
          </w:p>
        </w:tc>
        <w:tc>
          <w:tcPr>
            <w:tcW w:w="2877" w:type="pct"/>
          </w:tcPr>
          <w:p w14:paraId="60E47164" w14:textId="33C01FF9" w:rsidR="00F91655" w:rsidRPr="00CF419E" w:rsidRDefault="00F91655">
            <w:pPr>
              <w:pStyle w:val="GOSTTablenorm"/>
              <w:rPr>
                <w:color w:val="212121"/>
              </w:rPr>
            </w:pPr>
            <w:r w:rsidRPr="00AE5A6B">
              <w:t>Документ актуализирован на основании Государственного контракта от 12.07.2023 № ФКУ0249/07/2023/РИС</w:t>
            </w:r>
            <w:r w:rsidRPr="00AE5A6B" w:rsidDel="006A51BE">
              <w:t xml:space="preserve"> </w:t>
            </w:r>
            <w:r w:rsidRPr="00AE5A6B">
              <w:t>(работы по развитию подсистемы управления расходами в части ведения лицевых счетов с типом счета «71»)</w:t>
            </w:r>
            <w:r w:rsidR="005B39B6" w:rsidRPr="00AE5A6B">
              <w:t>. Внесены изменения в разделы </w:t>
            </w:r>
            <w:r w:rsidR="005B39B6" w:rsidRPr="00AE5A6B">
              <w:fldChar w:fldCharType="begin"/>
            </w:r>
            <w:r w:rsidR="005B39B6" w:rsidRPr="00AE5A6B">
              <w:instrText xml:space="preserve"> REF _Ref108881164 \r \h </w:instrText>
            </w:r>
            <w:r w:rsidR="00AE5A6B">
              <w:instrText xml:space="preserve"> \* MERGEFORMAT </w:instrText>
            </w:r>
            <w:r w:rsidR="005B39B6" w:rsidRPr="00AE5A6B">
              <w:fldChar w:fldCharType="separate"/>
            </w:r>
            <w:r w:rsidR="00EB64FB">
              <w:t>1.2</w:t>
            </w:r>
            <w:r w:rsidR="005B39B6" w:rsidRPr="00AE5A6B">
              <w:fldChar w:fldCharType="end"/>
            </w:r>
            <w:r w:rsidR="005B39B6" w:rsidRPr="00AE5A6B">
              <w:t xml:space="preserve">, </w:t>
            </w:r>
            <w:r w:rsidR="005B39B6" w:rsidRPr="00AE5A6B">
              <w:fldChar w:fldCharType="begin"/>
            </w:r>
            <w:r w:rsidR="005B39B6" w:rsidRPr="00AE5A6B">
              <w:instrText xml:space="preserve"> REF _Ref136008140 \w \h </w:instrText>
            </w:r>
            <w:r w:rsidR="00AE5A6B">
              <w:instrText xml:space="preserve"> \* MERGEFORMAT </w:instrText>
            </w:r>
            <w:r w:rsidR="005B39B6" w:rsidRPr="00AE5A6B">
              <w:fldChar w:fldCharType="separate"/>
            </w:r>
            <w:r w:rsidR="00EB64FB">
              <w:t>5.6.1</w:t>
            </w:r>
            <w:r w:rsidR="005B39B6" w:rsidRPr="00AE5A6B">
              <w:fldChar w:fldCharType="end"/>
            </w:r>
            <w:r w:rsidR="00362C5A" w:rsidRPr="00AE5A6B">
              <w:t xml:space="preserve">, </w:t>
            </w:r>
            <w:r w:rsidR="00362C5A" w:rsidRPr="00AE5A6B">
              <w:fldChar w:fldCharType="begin"/>
            </w:r>
            <w:r w:rsidR="00362C5A" w:rsidRPr="00AE5A6B">
              <w:instrText xml:space="preserve"> REF _Ref59191171 \r \h </w:instrText>
            </w:r>
            <w:r w:rsidR="00AE5A6B">
              <w:instrText xml:space="preserve"> \* MERGEFORMAT </w:instrText>
            </w:r>
            <w:r w:rsidR="00362C5A" w:rsidRPr="00AE5A6B">
              <w:fldChar w:fldCharType="separate"/>
            </w:r>
            <w:r w:rsidR="00EB64FB">
              <w:t>5.6.1.1</w:t>
            </w:r>
            <w:r w:rsidR="00362C5A" w:rsidRPr="00AE5A6B">
              <w:fldChar w:fldCharType="end"/>
            </w:r>
            <w:r w:rsidR="00362C5A" w:rsidRPr="00AE5A6B">
              <w:t xml:space="preserve">, </w:t>
            </w:r>
            <w:r w:rsidR="00362C5A" w:rsidRPr="00AE5A6B">
              <w:fldChar w:fldCharType="begin"/>
            </w:r>
            <w:r w:rsidR="00362C5A" w:rsidRPr="00AE5A6B">
              <w:instrText xml:space="preserve"> REF _Ref57022959 \r \h </w:instrText>
            </w:r>
            <w:r w:rsidR="00AE5A6B">
              <w:instrText xml:space="preserve"> \* MERGEFORMAT </w:instrText>
            </w:r>
            <w:r w:rsidR="00362C5A" w:rsidRPr="00AE5A6B">
              <w:fldChar w:fldCharType="separate"/>
            </w:r>
            <w:r w:rsidR="00EB64FB">
              <w:t>5.3.1</w:t>
            </w:r>
            <w:r w:rsidR="00362C5A" w:rsidRPr="00AE5A6B">
              <w:fldChar w:fldCharType="end"/>
            </w:r>
          </w:p>
        </w:tc>
      </w:tr>
      <w:tr w:rsidR="00EE7CA5" w:rsidRPr="001130A9" w14:paraId="285B02E5" w14:textId="77777777" w:rsidTr="00D813B9">
        <w:trPr>
          <w:trHeight w:val="20"/>
        </w:trPr>
        <w:tc>
          <w:tcPr>
            <w:tcW w:w="456" w:type="pct"/>
          </w:tcPr>
          <w:p w14:paraId="68D70775" w14:textId="59623E7C" w:rsidR="00EE7CA5" w:rsidRPr="00AE5A6B" w:rsidRDefault="00EE7CA5" w:rsidP="00F91655">
            <w:pPr>
              <w:pStyle w:val="GOSTTablenorm"/>
            </w:pPr>
            <w:r>
              <w:t>08.01</w:t>
            </w:r>
          </w:p>
        </w:tc>
        <w:tc>
          <w:tcPr>
            <w:tcW w:w="768" w:type="pct"/>
          </w:tcPr>
          <w:p w14:paraId="1C461283" w14:textId="5DB0A4E5" w:rsidR="00EE7CA5" w:rsidRPr="00AE5A6B" w:rsidRDefault="00EE7CA5" w:rsidP="00F91655">
            <w:pPr>
              <w:pStyle w:val="GOSTTablenorm"/>
            </w:pPr>
            <w:r>
              <w:t>04.12.2012</w:t>
            </w:r>
          </w:p>
        </w:tc>
        <w:tc>
          <w:tcPr>
            <w:tcW w:w="898" w:type="pct"/>
          </w:tcPr>
          <w:p w14:paraId="4740DA7F" w14:textId="56A03A9A" w:rsidR="00EE7CA5" w:rsidRPr="00AE5A6B" w:rsidRDefault="00EE7CA5" w:rsidP="00F91655">
            <w:pPr>
              <w:pStyle w:val="GOSTTablenorm"/>
            </w:pPr>
            <w:r>
              <w:t>Шкляева В. В.</w:t>
            </w:r>
          </w:p>
        </w:tc>
        <w:tc>
          <w:tcPr>
            <w:tcW w:w="2877" w:type="pct"/>
          </w:tcPr>
          <w:p w14:paraId="1E0B08BD" w14:textId="112EE8BE" w:rsidR="00EE7CA5" w:rsidRPr="00AE5A6B" w:rsidRDefault="00EE7CA5">
            <w:pPr>
              <w:pStyle w:val="GOSTTablenorm"/>
            </w:pPr>
            <w:r>
              <w:t xml:space="preserve">Внесены изменения по результатам проведения опытной эксплуатации </w:t>
            </w:r>
            <w:r w:rsidRPr="00AE5A6B">
              <w:t>на основании Государственного контракта от 12.07.2023 № ФКУ0249/07/2023/РИС</w:t>
            </w:r>
            <w:r w:rsidRPr="00AE5A6B" w:rsidDel="006A51BE">
              <w:t xml:space="preserve"> </w:t>
            </w:r>
            <w:r w:rsidRPr="00AE5A6B">
              <w:t>(работы по развитию подсистемы управления расходами в части ведения лицевых счетов с типом счета «71»)</w:t>
            </w:r>
            <w:r>
              <w:t xml:space="preserve"> в разделы </w:t>
            </w:r>
            <w:r>
              <w:fldChar w:fldCharType="begin"/>
            </w:r>
            <w:r>
              <w:instrText xml:space="preserve"> REF _Ref152755392 \r \h </w:instrText>
            </w:r>
            <w:r>
              <w:fldChar w:fldCharType="separate"/>
            </w:r>
            <w:r w:rsidR="00EB64FB">
              <w:t>4</w:t>
            </w:r>
            <w:r>
              <w:fldChar w:fldCharType="end"/>
            </w:r>
            <w:r>
              <w:t xml:space="preserve">, </w:t>
            </w:r>
            <w:r>
              <w:fldChar w:fldCharType="begin"/>
            </w:r>
            <w:r>
              <w:instrText xml:space="preserve"> REF _Ref67485077 \r \h </w:instrText>
            </w:r>
            <w:r>
              <w:fldChar w:fldCharType="separate"/>
            </w:r>
            <w:r w:rsidR="00EB64FB">
              <w:t>5</w:t>
            </w:r>
            <w:r>
              <w:fldChar w:fldCharType="end"/>
            </w:r>
          </w:p>
        </w:tc>
      </w:tr>
      <w:tr w:rsidR="00ED2AA4" w:rsidRPr="001130A9" w14:paraId="3C613C5E" w14:textId="77777777" w:rsidTr="00D813B9">
        <w:trPr>
          <w:trHeight w:val="20"/>
        </w:trPr>
        <w:tc>
          <w:tcPr>
            <w:tcW w:w="456" w:type="pct"/>
          </w:tcPr>
          <w:p w14:paraId="5BCA79B8" w14:textId="25EFC70F" w:rsidR="00ED2AA4" w:rsidRDefault="00A416A7" w:rsidP="00B31DD8">
            <w:pPr>
              <w:pStyle w:val="GOSTTablenorm"/>
            </w:pPr>
            <w:r>
              <w:t>0</w:t>
            </w:r>
            <w:r w:rsidR="00B31DD8">
              <w:t>9</w:t>
            </w:r>
            <w:r>
              <w:t>.0</w:t>
            </w:r>
            <w:r w:rsidR="00B31DD8">
              <w:t>0</w:t>
            </w:r>
          </w:p>
        </w:tc>
        <w:tc>
          <w:tcPr>
            <w:tcW w:w="768" w:type="pct"/>
          </w:tcPr>
          <w:p w14:paraId="01AC795E" w14:textId="016177A4" w:rsidR="00ED2AA4" w:rsidRDefault="00C30F3F" w:rsidP="00B31DD8">
            <w:pPr>
              <w:pStyle w:val="GOSTTablenorm"/>
            </w:pPr>
            <w:r>
              <w:rPr>
                <w:lang w:val="en-US"/>
              </w:rPr>
              <w:t>2</w:t>
            </w:r>
            <w:r w:rsidR="00CB5F44">
              <w:t>0</w:t>
            </w:r>
            <w:r w:rsidR="00A416A7">
              <w:t>.0</w:t>
            </w:r>
            <w:r w:rsidR="00E9569A">
              <w:t>2</w:t>
            </w:r>
            <w:r w:rsidR="00A416A7">
              <w:t>.2024</w:t>
            </w:r>
          </w:p>
        </w:tc>
        <w:tc>
          <w:tcPr>
            <w:tcW w:w="898" w:type="pct"/>
          </w:tcPr>
          <w:p w14:paraId="50B8AAD8" w14:textId="67D5C855" w:rsidR="00ED2AA4" w:rsidRDefault="00A416A7" w:rsidP="00F91655">
            <w:pPr>
              <w:pStyle w:val="GOSTTablenorm"/>
            </w:pPr>
            <w:r>
              <w:t>Сармосова А.</w:t>
            </w:r>
            <w:r w:rsidR="00CB7195">
              <w:t xml:space="preserve"> </w:t>
            </w:r>
            <w:r>
              <w:t>В.</w:t>
            </w:r>
          </w:p>
        </w:tc>
        <w:tc>
          <w:tcPr>
            <w:tcW w:w="2877" w:type="pct"/>
          </w:tcPr>
          <w:p w14:paraId="577EF3F1" w14:textId="4C32134A" w:rsidR="00ED2AA4" w:rsidRDefault="00C8720E" w:rsidP="00C8720E">
            <w:pPr>
              <w:pStyle w:val="GOSTTablenorm"/>
            </w:pPr>
            <w:r w:rsidRPr="00C8720E">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типом счета «71»). </w:t>
            </w:r>
            <w:r w:rsidR="00A416A7">
              <w:t>Внесены изменения в раздел</w:t>
            </w:r>
            <w:r w:rsidR="00820B16">
              <w:t xml:space="preserve">ы </w:t>
            </w:r>
            <w:r w:rsidR="00611197">
              <w:fldChar w:fldCharType="begin"/>
            </w:r>
            <w:r w:rsidR="00611197">
              <w:instrText xml:space="preserve"> REF _Ref161039850 \r \h </w:instrText>
            </w:r>
            <w:r w:rsidR="00611197">
              <w:fldChar w:fldCharType="separate"/>
            </w:r>
            <w:r w:rsidR="00EB64FB">
              <w:t>1.2</w:t>
            </w:r>
            <w:r w:rsidR="00611197">
              <w:fldChar w:fldCharType="end"/>
            </w:r>
            <w:r w:rsidR="00611197">
              <w:t xml:space="preserve">, </w:t>
            </w:r>
            <w:r w:rsidR="00820B16">
              <w:fldChar w:fldCharType="begin"/>
            </w:r>
            <w:r w:rsidR="00820B16">
              <w:instrText xml:space="preserve"> REF _Ref158714673 \r \h </w:instrText>
            </w:r>
            <w:r w:rsidR="00820B16">
              <w:fldChar w:fldCharType="separate"/>
            </w:r>
            <w:r w:rsidR="00EB64FB">
              <w:t>5.5.1</w:t>
            </w:r>
            <w:r w:rsidR="00820B16">
              <w:fldChar w:fldCharType="end"/>
            </w:r>
            <w:r w:rsidR="00820B16">
              <w:t>,</w:t>
            </w:r>
            <w:r w:rsidR="00877DE1">
              <w:t xml:space="preserve"> </w:t>
            </w:r>
            <w:r w:rsidR="00877DE1">
              <w:fldChar w:fldCharType="begin"/>
            </w:r>
            <w:r w:rsidR="00877DE1">
              <w:instrText xml:space="preserve"> REF _Ref158988100 \r \h </w:instrText>
            </w:r>
            <w:r w:rsidR="00877DE1">
              <w:fldChar w:fldCharType="separate"/>
            </w:r>
            <w:r w:rsidR="00EB64FB">
              <w:t>5.6.1</w:t>
            </w:r>
            <w:r w:rsidR="00877DE1">
              <w:fldChar w:fldCharType="end"/>
            </w:r>
            <w:r w:rsidR="00877DE1">
              <w:t>,</w:t>
            </w:r>
            <w:r w:rsidR="009C3225">
              <w:t xml:space="preserve"> </w:t>
            </w:r>
            <w:r w:rsidR="009C3225">
              <w:fldChar w:fldCharType="begin"/>
            </w:r>
            <w:r w:rsidR="009C3225">
              <w:instrText xml:space="preserve"> REF _Ref59191171 \r \h </w:instrText>
            </w:r>
            <w:r w:rsidR="009C3225">
              <w:fldChar w:fldCharType="separate"/>
            </w:r>
            <w:r w:rsidR="00EB64FB">
              <w:t>5.6.1.1</w:t>
            </w:r>
            <w:r w:rsidR="009C3225">
              <w:fldChar w:fldCharType="end"/>
            </w:r>
          </w:p>
        </w:tc>
      </w:tr>
      <w:tr w:rsidR="00FF375C" w:rsidRPr="001130A9" w14:paraId="59159329" w14:textId="77777777" w:rsidTr="00D813B9">
        <w:trPr>
          <w:trHeight w:val="20"/>
        </w:trPr>
        <w:tc>
          <w:tcPr>
            <w:tcW w:w="456" w:type="pct"/>
          </w:tcPr>
          <w:p w14:paraId="3AEA2D60" w14:textId="7C5E2D13" w:rsidR="00FF375C" w:rsidRDefault="00FF375C" w:rsidP="00FF375C">
            <w:pPr>
              <w:pStyle w:val="GOSTTablenorm"/>
            </w:pPr>
            <w:r>
              <w:t>09.01</w:t>
            </w:r>
          </w:p>
        </w:tc>
        <w:tc>
          <w:tcPr>
            <w:tcW w:w="768" w:type="pct"/>
          </w:tcPr>
          <w:p w14:paraId="44DB8514" w14:textId="43F4206C" w:rsidR="00FF375C" w:rsidRPr="00981674" w:rsidRDefault="00FF375C" w:rsidP="00FF375C">
            <w:pPr>
              <w:pStyle w:val="GOSTTablenorm"/>
            </w:pPr>
            <w:r>
              <w:t>28.03.2024</w:t>
            </w:r>
          </w:p>
        </w:tc>
        <w:tc>
          <w:tcPr>
            <w:tcW w:w="898" w:type="pct"/>
          </w:tcPr>
          <w:p w14:paraId="348D3BDD" w14:textId="078CA614" w:rsidR="00FF375C" w:rsidRDefault="00FF375C" w:rsidP="00FF375C">
            <w:pPr>
              <w:pStyle w:val="GOSTTablenorm"/>
            </w:pPr>
            <w:r>
              <w:t>Сармосова А. В.</w:t>
            </w:r>
          </w:p>
        </w:tc>
        <w:tc>
          <w:tcPr>
            <w:tcW w:w="2877" w:type="pct"/>
          </w:tcPr>
          <w:p w14:paraId="293E60D5" w14:textId="65E3F236" w:rsidR="00FF375C" w:rsidRPr="00C8720E" w:rsidRDefault="00FF375C" w:rsidP="00BA59BD">
            <w:pPr>
              <w:pStyle w:val="GOSTTablenorm"/>
            </w:pPr>
            <w:r>
              <w:t xml:space="preserve">Внесены изменения по замечаниям Заказчика </w:t>
            </w:r>
            <w:r w:rsidRPr="00C8720E">
              <w:t>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типом счета «71»)</w:t>
            </w:r>
            <w:r>
              <w:t xml:space="preserve"> в разделы</w:t>
            </w:r>
            <w:r w:rsidRPr="00981674">
              <w:t xml:space="preserve"> </w:t>
            </w:r>
            <w:r>
              <w:fldChar w:fldCharType="begin"/>
            </w:r>
            <w:r>
              <w:instrText xml:space="preserve"> REF _Ref163016476 \r \h </w:instrText>
            </w:r>
            <w:r w:rsidR="00981674">
              <w:instrText xml:space="preserve"> \* MERGEFORMAT </w:instrText>
            </w:r>
            <w:r>
              <w:fldChar w:fldCharType="separate"/>
            </w:r>
            <w:r w:rsidR="00EB64FB">
              <w:t>1.2</w:t>
            </w:r>
            <w:r>
              <w:fldChar w:fldCharType="end"/>
            </w:r>
            <w:r>
              <w:t xml:space="preserve">, </w:t>
            </w:r>
            <w:r w:rsidR="00BA59BD">
              <w:fldChar w:fldCharType="begin"/>
            </w:r>
            <w:r w:rsidR="00BA59BD">
              <w:instrText xml:space="preserve"> REF _Ref184379580 \r \h </w:instrText>
            </w:r>
            <w:r w:rsidR="00BA59BD">
              <w:fldChar w:fldCharType="separate"/>
            </w:r>
            <w:r w:rsidR="00EB64FB">
              <w:t>5.13</w:t>
            </w:r>
            <w:r w:rsidR="00BA59BD">
              <w:fldChar w:fldCharType="end"/>
            </w:r>
          </w:p>
        </w:tc>
      </w:tr>
      <w:tr w:rsidR="009426FC" w:rsidRPr="001130A9" w14:paraId="008556A5" w14:textId="77777777" w:rsidTr="00D813B9">
        <w:trPr>
          <w:trHeight w:val="20"/>
        </w:trPr>
        <w:tc>
          <w:tcPr>
            <w:tcW w:w="456" w:type="pct"/>
          </w:tcPr>
          <w:p w14:paraId="5E14D05E" w14:textId="32178AE5" w:rsidR="009426FC" w:rsidRDefault="009426FC" w:rsidP="009426FC">
            <w:pPr>
              <w:pStyle w:val="GOSTTablenorm"/>
            </w:pPr>
            <w:r>
              <w:t>09.02</w:t>
            </w:r>
          </w:p>
        </w:tc>
        <w:tc>
          <w:tcPr>
            <w:tcW w:w="768" w:type="pct"/>
          </w:tcPr>
          <w:p w14:paraId="5F8A92DE" w14:textId="4C383354" w:rsidR="009426FC" w:rsidRDefault="009426FC" w:rsidP="009426FC">
            <w:pPr>
              <w:pStyle w:val="GOSTTablenorm"/>
            </w:pPr>
            <w:r>
              <w:t>08.05.2024</w:t>
            </w:r>
          </w:p>
        </w:tc>
        <w:tc>
          <w:tcPr>
            <w:tcW w:w="898" w:type="pct"/>
          </w:tcPr>
          <w:p w14:paraId="62313DFD" w14:textId="297D2699" w:rsidR="009426FC" w:rsidRDefault="009426FC" w:rsidP="009426FC">
            <w:pPr>
              <w:pStyle w:val="GOSTTablenorm"/>
            </w:pPr>
            <w:r>
              <w:t>Сармосова А.</w:t>
            </w:r>
            <w:r w:rsidR="006F66FA">
              <w:t xml:space="preserve"> </w:t>
            </w:r>
            <w:r>
              <w:t>В.</w:t>
            </w:r>
          </w:p>
        </w:tc>
        <w:tc>
          <w:tcPr>
            <w:tcW w:w="2877" w:type="pct"/>
          </w:tcPr>
          <w:p w14:paraId="16240FF8" w14:textId="6AC8C81F" w:rsidR="009426FC" w:rsidRDefault="009426FC" w:rsidP="009426FC">
            <w:pPr>
              <w:pStyle w:val="GOSTTablenorm"/>
            </w:pPr>
            <w:r>
              <w:t xml:space="preserve">Внесены </w:t>
            </w:r>
            <w:r w:rsidRPr="00D649F7">
              <w:t xml:space="preserve">изменения </w:t>
            </w:r>
            <w:r>
              <w:t xml:space="preserve">по замечаниям Заказчика </w:t>
            </w:r>
            <w:r w:rsidRPr="00D649F7">
              <w:t xml:space="preserve">на основании Государственного контракта от 29.01.2024 № ФКУ0017/01/2024/РИС </w:t>
            </w:r>
            <w:r>
              <w:t>(1-й этап работ по развитию под</w:t>
            </w:r>
            <w:r w:rsidRPr="00D649F7">
              <w:t>системы управления расходами в части ведения лицевых счетов с типом сче</w:t>
            </w:r>
            <w:r>
              <w:t xml:space="preserve">та «71») в раздел </w:t>
            </w:r>
            <w:r>
              <w:fldChar w:fldCharType="begin"/>
            </w:r>
            <w:r>
              <w:instrText xml:space="preserve"> REF _Ref166093260 \r \h </w:instrText>
            </w:r>
            <w:r w:rsidR="00981674">
              <w:instrText xml:space="preserve"> \* MERGEFORMAT </w:instrText>
            </w:r>
            <w:r>
              <w:fldChar w:fldCharType="separate"/>
            </w:r>
            <w:r w:rsidR="00EB64FB">
              <w:t>1.2</w:t>
            </w:r>
            <w:r>
              <w:fldChar w:fldCharType="end"/>
            </w:r>
          </w:p>
        </w:tc>
      </w:tr>
      <w:tr w:rsidR="009426FC" w:rsidRPr="001130A9" w14:paraId="315CF96B" w14:textId="77777777" w:rsidTr="00D813B9">
        <w:trPr>
          <w:trHeight w:val="20"/>
        </w:trPr>
        <w:tc>
          <w:tcPr>
            <w:tcW w:w="456" w:type="pct"/>
          </w:tcPr>
          <w:p w14:paraId="0AC3D073" w14:textId="13DE143F" w:rsidR="009426FC" w:rsidRPr="00CB7195" w:rsidRDefault="009426FC" w:rsidP="00981674">
            <w:pPr>
              <w:pStyle w:val="GOSTTablenorm"/>
            </w:pPr>
            <w:r>
              <w:t>10.00</w:t>
            </w:r>
          </w:p>
        </w:tc>
        <w:tc>
          <w:tcPr>
            <w:tcW w:w="768" w:type="pct"/>
          </w:tcPr>
          <w:p w14:paraId="152088B2" w14:textId="537105AA" w:rsidR="009426FC" w:rsidRPr="00CB7195" w:rsidRDefault="009426FC" w:rsidP="00981674">
            <w:pPr>
              <w:pStyle w:val="GOSTTablenorm"/>
            </w:pPr>
            <w:r>
              <w:t>26.02.2024</w:t>
            </w:r>
          </w:p>
        </w:tc>
        <w:tc>
          <w:tcPr>
            <w:tcW w:w="898" w:type="pct"/>
          </w:tcPr>
          <w:p w14:paraId="1C28E1FE" w14:textId="04947FF4" w:rsidR="009426FC" w:rsidRDefault="009426FC" w:rsidP="00981674">
            <w:pPr>
              <w:pStyle w:val="GOSTTablenorm"/>
            </w:pPr>
            <w:r>
              <w:t>Сармосова А. В.</w:t>
            </w:r>
          </w:p>
        </w:tc>
        <w:tc>
          <w:tcPr>
            <w:tcW w:w="2877" w:type="pct"/>
          </w:tcPr>
          <w:p w14:paraId="67729221" w14:textId="6FB42503" w:rsidR="009426FC" w:rsidRPr="006B0C37" w:rsidRDefault="009426FC" w:rsidP="00981674">
            <w:pPr>
              <w:pStyle w:val="GOSTTablenorm"/>
            </w:pPr>
            <w:r w:rsidRPr="00C8720E">
              <w:t>Документ актуализирован на основании</w:t>
            </w:r>
            <w:r w:rsidRPr="00CB7195">
              <w:t xml:space="preserve"> Государствен</w:t>
            </w:r>
            <w:r w:rsidRPr="00CB7195">
              <w:lastRenderedPageBreak/>
              <w:t>ного контракта от 29.01.2024 № ФКУ0018/01/2024/РИС (1-й этап работ по развитию подсистемы управления расходами в части ведения лицевых счетов с типом счета «71»)</w:t>
            </w:r>
            <w:r>
              <w:t xml:space="preserve">. Внесены изменения в разделы </w:t>
            </w:r>
            <w:r>
              <w:fldChar w:fldCharType="begin"/>
            </w:r>
            <w:r>
              <w:instrText xml:space="preserve"> REF _Ref161039822 \r \h </w:instrText>
            </w:r>
            <w:r w:rsidR="00981674">
              <w:instrText xml:space="preserve"> \* MERGEFORMAT </w:instrText>
            </w:r>
            <w:r>
              <w:fldChar w:fldCharType="separate"/>
            </w:r>
            <w:r w:rsidR="00EB64FB">
              <w:t>1.2</w:t>
            </w:r>
            <w:r>
              <w:fldChar w:fldCharType="end"/>
            </w:r>
            <w:r>
              <w:t xml:space="preserve">, </w:t>
            </w:r>
            <w:r>
              <w:fldChar w:fldCharType="begin"/>
            </w:r>
            <w:r>
              <w:instrText xml:space="preserve"> REF _Ref158714673 \r \h </w:instrText>
            </w:r>
            <w:r w:rsidR="00981674">
              <w:instrText xml:space="preserve"> \* MERGEFORMAT </w:instrText>
            </w:r>
            <w:r>
              <w:fldChar w:fldCharType="separate"/>
            </w:r>
            <w:r w:rsidR="00EB64FB">
              <w:t>5.5.1</w:t>
            </w:r>
            <w:r>
              <w:fldChar w:fldCharType="end"/>
            </w:r>
            <w:r>
              <w:t xml:space="preserve">, </w:t>
            </w:r>
            <w:r>
              <w:fldChar w:fldCharType="begin"/>
            </w:r>
            <w:r>
              <w:instrText xml:space="preserve"> REF _Ref158988100 \r \h </w:instrText>
            </w:r>
            <w:r w:rsidR="00981674">
              <w:instrText xml:space="preserve"> \* MERGEFORMAT </w:instrText>
            </w:r>
            <w:r>
              <w:fldChar w:fldCharType="separate"/>
            </w:r>
            <w:r w:rsidR="00EB64FB">
              <w:t>5.6.1</w:t>
            </w:r>
            <w:r>
              <w:fldChar w:fldCharType="end"/>
            </w:r>
            <w:r>
              <w:t xml:space="preserve">, </w:t>
            </w:r>
            <w:r>
              <w:fldChar w:fldCharType="begin"/>
            </w:r>
            <w:r>
              <w:instrText xml:space="preserve"> REF _Ref59191171 \r \h </w:instrText>
            </w:r>
            <w:r w:rsidR="00981674">
              <w:instrText xml:space="preserve"> \* MERGEFORMAT </w:instrText>
            </w:r>
            <w:r>
              <w:fldChar w:fldCharType="separate"/>
            </w:r>
            <w:r w:rsidR="00EB64FB">
              <w:t>5.6.1.1</w:t>
            </w:r>
            <w:r>
              <w:fldChar w:fldCharType="end"/>
            </w:r>
          </w:p>
        </w:tc>
      </w:tr>
      <w:tr w:rsidR="009426FC" w:rsidRPr="001130A9" w14:paraId="45996E53" w14:textId="77777777" w:rsidTr="00D813B9">
        <w:trPr>
          <w:trHeight w:val="20"/>
        </w:trPr>
        <w:tc>
          <w:tcPr>
            <w:tcW w:w="456" w:type="pct"/>
          </w:tcPr>
          <w:p w14:paraId="52C0C701" w14:textId="3B2057C2" w:rsidR="009426FC" w:rsidRPr="00FF375C" w:rsidRDefault="009426FC" w:rsidP="00EB64FB">
            <w:pPr>
              <w:pStyle w:val="GOSTTablenorm"/>
            </w:pPr>
            <w:r w:rsidRPr="00EB64FB">
              <w:lastRenderedPageBreak/>
              <w:t>10</w:t>
            </w:r>
            <w:r>
              <w:t>.01</w:t>
            </w:r>
          </w:p>
        </w:tc>
        <w:tc>
          <w:tcPr>
            <w:tcW w:w="768" w:type="pct"/>
          </w:tcPr>
          <w:p w14:paraId="489F4356" w14:textId="5639A84E" w:rsidR="009426FC" w:rsidRDefault="009426FC" w:rsidP="00981674">
            <w:pPr>
              <w:pStyle w:val="GOSTTablenorm"/>
            </w:pPr>
            <w:r>
              <w:t>29.03.2024</w:t>
            </w:r>
          </w:p>
        </w:tc>
        <w:tc>
          <w:tcPr>
            <w:tcW w:w="898" w:type="pct"/>
          </w:tcPr>
          <w:p w14:paraId="20E70925" w14:textId="3A04AF26" w:rsidR="009426FC" w:rsidRDefault="009426FC" w:rsidP="00981674">
            <w:pPr>
              <w:pStyle w:val="GOSTTablenorm"/>
            </w:pPr>
            <w:r>
              <w:t>Сармосова А. В.</w:t>
            </w:r>
          </w:p>
        </w:tc>
        <w:tc>
          <w:tcPr>
            <w:tcW w:w="2877" w:type="pct"/>
          </w:tcPr>
          <w:p w14:paraId="5A568E2E" w14:textId="5E9EFA3A" w:rsidR="009426FC" w:rsidRPr="00C8720E" w:rsidRDefault="009426FC" w:rsidP="00BA59BD">
            <w:pPr>
              <w:pStyle w:val="GOSTTablenorm"/>
            </w:pPr>
            <w:r>
              <w:t xml:space="preserve">Внесены изменения по результатам проведения предварительных испытаний </w:t>
            </w:r>
            <w:r w:rsidRPr="00C8720E">
              <w:t>на основании</w:t>
            </w:r>
            <w:r w:rsidRPr="00CB7195">
              <w:t xml:space="preserve"> Государственного контракта от 29.01.2024 № ФКУ0018/01/2024/РИС (1-й этап работ по развитию подсистемы управления расходами в части ведения лицевых счетов с типом счета «71»)</w:t>
            </w:r>
            <w:r>
              <w:t xml:space="preserve"> в разделы</w:t>
            </w:r>
            <w:r w:rsidRPr="001A7758">
              <w:t xml:space="preserve"> </w:t>
            </w:r>
            <w:r>
              <w:fldChar w:fldCharType="begin"/>
            </w:r>
            <w:r>
              <w:instrText xml:space="preserve"> REF _Ref163016476 \r \h </w:instrText>
            </w:r>
            <w:r w:rsidR="00981674">
              <w:instrText xml:space="preserve"> \* MERGEFORMAT </w:instrText>
            </w:r>
            <w:r>
              <w:fldChar w:fldCharType="separate"/>
            </w:r>
            <w:r w:rsidR="00EB64FB">
              <w:t>1.2</w:t>
            </w:r>
            <w:r>
              <w:fldChar w:fldCharType="end"/>
            </w:r>
            <w:r>
              <w:t xml:space="preserve">, </w:t>
            </w:r>
            <w:r w:rsidR="00BA59BD">
              <w:fldChar w:fldCharType="begin"/>
            </w:r>
            <w:r w:rsidR="00BA59BD">
              <w:instrText xml:space="preserve"> REF _Ref184379579 \r \h </w:instrText>
            </w:r>
            <w:r w:rsidR="00BA59BD">
              <w:fldChar w:fldCharType="separate"/>
            </w:r>
            <w:r w:rsidR="00EB64FB">
              <w:t>5.13</w:t>
            </w:r>
            <w:r w:rsidR="00BA59BD">
              <w:fldChar w:fldCharType="end"/>
            </w:r>
          </w:p>
        </w:tc>
      </w:tr>
      <w:tr w:rsidR="009715C8" w:rsidRPr="001130A9" w14:paraId="0A578AB5" w14:textId="77777777" w:rsidTr="00D813B9">
        <w:trPr>
          <w:trHeight w:val="20"/>
        </w:trPr>
        <w:tc>
          <w:tcPr>
            <w:tcW w:w="456" w:type="pct"/>
          </w:tcPr>
          <w:p w14:paraId="2F71827A" w14:textId="362964B3" w:rsidR="009715C8" w:rsidRDefault="009715C8" w:rsidP="00EB64FB">
            <w:pPr>
              <w:pStyle w:val="GOSTTablenorm"/>
            </w:pPr>
            <w:r>
              <w:t>11.00</w:t>
            </w:r>
          </w:p>
        </w:tc>
        <w:tc>
          <w:tcPr>
            <w:tcW w:w="768" w:type="pct"/>
          </w:tcPr>
          <w:p w14:paraId="30A75425" w14:textId="1AE21CAC" w:rsidR="009715C8" w:rsidRDefault="009715C8" w:rsidP="00981674">
            <w:pPr>
              <w:pStyle w:val="GOSTTablenorm"/>
            </w:pPr>
            <w:r>
              <w:t>22.05.2024</w:t>
            </w:r>
          </w:p>
        </w:tc>
        <w:tc>
          <w:tcPr>
            <w:tcW w:w="898" w:type="pct"/>
          </w:tcPr>
          <w:p w14:paraId="1E53D068" w14:textId="6D36096C" w:rsidR="009715C8" w:rsidRDefault="009715C8" w:rsidP="00981674">
            <w:pPr>
              <w:pStyle w:val="GOSTTablenorm"/>
            </w:pPr>
            <w:r>
              <w:t>Сармосова А.</w:t>
            </w:r>
            <w:r w:rsidR="006F66FA">
              <w:t xml:space="preserve"> </w:t>
            </w:r>
            <w:r>
              <w:t>В.</w:t>
            </w:r>
          </w:p>
        </w:tc>
        <w:tc>
          <w:tcPr>
            <w:tcW w:w="2877" w:type="pct"/>
          </w:tcPr>
          <w:p w14:paraId="106EEBC4" w14:textId="56334DAD" w:rsidR="009715C8" w:rsidRDefault="009715C8" w:rsidP="00601B36">
            <w:pPr>
              <w:pStyle w:val="GOSTTablenorm"/>
            </w:pPr>
            <w:r w:rsidRPr="0081108D">
              <w:t>Документ актуализирован на основании Государственного контракта</w:t>
            </w:r>
            <w:r>
              <w:t xml:space="preserve"> </w:t>
            </w:r>
            <w:r w:rsidRPr="00585D3A">
              <w:t>от 25.12.2023 № ФКУ0423/12/2023/РИС (на выполнение работ по обеспечению возможности обработки отдельных документов (групп документов) в приоритетном порядке при обмене с другими информационными системами для подсистемы управления расходами)</w:t>
            </w:r>
            <w:r w:rsidR="00F62614">
              <w:t xml:space="preserve">. Внесены изменения в раздел </w:t>
            </w:r>
            <w:r w:rsidR="00F62614">
              <w:fldChar w:fldCharType="begin"/>
            </w:r>
            <w:r w:rsidR="00F62614">
              <w:instrText xml:space="preserve"> REF _Ref164681736 \r \h </w:instrText>
            </w:r>
            <w:r w:rsidR="00981674">
              <w:instrText xml:space="preserve"> \* MERGEFORMAT </w:instrText>
            </w:r>
            <w:r w:rsidR="00F62614">
              <w:fldChar w:fldCharType="separate"/>
            </w:r>
            <w:r w:rsidR="00EB64FB">
              <w:t>5.6.1</w:t>
            </w:r>
            <w:r w:rsidR="00F62614">
              <w:fldChar w:fldCharType="end"/>
            </w:r>
          </w:p>
        </w:tc>
      </w:tr>
      <w:tr w:rsidR="002A58C2" w:rsidRPr="001130A9" w14:paraId="49248AD0" w14:textId="77777777" w:rsidTr="00D813B9">
        <w:trPr>
          <w:trHeight w:val="20"/>
        </w:trPr>
        <w:tc>
          <w:tcPr>
            <w:tcW w:w="456" w:type="pct"/>
          </w:tcPr>
          <w:p w14:paraId="0BD86163" w14:textId="67CB6B39" w:rsidR="002A58C2" w:rsidRDefault="00271C33" w:rsidP="00EB64FB">
            <w:pPr>
              <w:pStyle w:val="GOSTTablenorm"/>
            </w:pPr>
            <w:r>
              <w:t>12.00</w:t>
            </w:r>
          </w:p>
        </w:tc>
        <w:tc>
          <w:tcPr>
            <w:tcW w:w="768" w:type="pct"/>
          </w:tcPr>
          <w:p w14:paraId="071CD4D5" w14:textId="749DC555" w:rsidR="002A58C2" w:rsidRDefault="0067187E" w:rsidP="00981674">
            <w:pPr>
              <w:pStyle w:val="GOSTTablenorm"/>
            </w:pPr>
            <w:r>
              <w:t>22.07</w:t>
            </w:r>
            <w:r w:rsidR="00271C33">
              <w:t>.2024</w:t>
            </w:r>
          </w:p>
        </w:tc>
        <w:tc>
          <w:tcPr>
            <w:tcW w:w="898" w:type="pct"/>
          </w:tcPr>
          <w:p w14:paraId="781D95E4" w14:textId="62C0C930" w:rsidR="002A58C2" w:rsidRDefault="00271C33" w:rsidP="00981674">
            <w:pPr>
              <w:pStyle w:val="GOSTTablenorm"/>
            </w:pPr>
            <w:r>
              <w:t>Сармосова А.</w:t>
            </w:r>
            <w:r w:rsidR="006F66FA">
              <w:t xml:space="preserve"> </w:t>
            </w:r>
            <w:r>
              <w:t>В.</w:t>
            </w:r>
          </w:p>
        </w:tc>
        <w:tc>
          <w:tcPr>
            <w:tcW w:w="2877" w:type="pct"/>
          </w:tcPr>
          <w:p w14:paraId="220C339B" w14:textId="4C789050" w:rsidR="002A58C2" w:rsidRPr="00E10669" w:rsidRDefault="006F66FA" w:rsidP="006F66FA">
            <w:pPr>
              <w:pStyle w:val="GOSTTablenorm"/>
            </w:pPr>
            <w:r>
              <w:t>Документ актуализирован</w:t>
            </w:r>
            <w:r w:rsidR="002A58C2" w:rsidRPr="00D649F7">
              <w:t xml:space="preserve"> на основании Государственного контракта от 29.01.2024 № ФКУ0017/01/2024/РИС </w:t>
            </w:r>
            <w:r w:rsidR="002A58C2">
              <w:t>(2-й этап работ по развитию под</w:t>
            </w:r>
            <w:r w:rsidR="002A58C2" w:rsidRPr="00D649F7">
              <w:t>системы управления расходами в части ведения лицевых счетов с типом сче</w:t>
            </w:r>
            <w:r w:rsidR="002C6BC1">
              <w:t>та «71») в раздел</w:t>
            </w:r>
            <w:r w:rsidR="00A857AF">
              <w:t xml:space="preserve">ы </w:t>
            </w:r>
            <w:r w:rsidR="00A857AF">
              <w:fldChar w:fldCharType="begin"/>
            </w:r>
            <w:r w:rsidR="00A857AF">
              <w:instrText xml:space="preserve"> REF _Ref170066625 \r \h </w:instrText>
            </w:r>
            <w:r w:rsidR="00981674">
              <w:instrText xml:space="preserve"> \* MERGEFORMAT </w:instrText>
            </w:r>
            <w:r w:rsidR="00A857AF">
              <w:fldChar w:fldCharType="separate"/>
            </w:r>
            <w:r w:rsidR="00EB64FB">
              <w:t>5.6.5.2</w:t>
            </w:r>
            <w:r w:rsidR="00A857AF">
              <w:fldChar w:fldCharType="end"/>
            </w:r>
            <w:r w:rsidR="00A857AF">
              <w:t>,</w:t>
            </w:r>
            <w:r w:rsidR="002C6BC1">
              <w:t xml:space="preserve"> </w:t>
            </w:r>
            <w:r w:rsidR="002C6BC1">
              <w:fldChar w:fldCharType="begin"/>
            </w:r>
            <w:r w:rsidR="002C6BC1">
              <w:instrText xml:space="preserve"> REF _Ref169272684 \r \h </w:instrText>
            </w:r>
            <w:r w:rsidR="00981674">
              <w:instrText xml:space="preserve"> \* MERGEFORMAT </w:instrText>
            </w:r>
            <w:r w:rsidR="002C6BC1">
              <w:fldChar w:fldCharType="separate"/>
            </w:r>
            <w:r w:rsidR="00EB64FB">
              <w:t>5.8.1</w:t>
            </w:r>
            <w:r w:rsidR="002C6BC1">
              <w:fldChar w:fldCharType="end"/>
            </w:r>
            <w:r w:rsidR="006B4524">
              <w:t>, добавлены разделы</w:t>
            </w:r>
            <w:r w:rsidR="00A857AF">
              <w:t xml:space="preserve"> </w:t>
            </w:r>
            <w:r w:rsidR="00A857AF">
              <w:fldChar w:fldCharType="begin"/>
            </w:r>
            <w:r w:rsidR="00A857AF">
              <w:instrText xml:space="preserve"> REF _Ref170066638 \r \h </w:instrText>
            </w:r>
            <w:r w:rsidR="00981674">
              <w:instrText xml:space="preserve"> \* MERGEFORMAT </w:instrText>
            </w:r>
            <w:r w:rsidR="00A857AF">
              <w:fldChar w:fldCharType="separate"/>
            </w:r>
            <w:r w:rsidR="00EB64FB">
              <w:t>5.6.5.5</w:t>
            </w:r>
            <w:r w:rsidR="00A857AF">
              <w:fldChar w:fldCharType="end"/>
            </w:r>
            <w:r w:rsidR="00A857AF">
              <w:t>,</w:t>
            </w:r>
            <w:r w:rsidR="006B4524">
              <w:t xml:space="preserve"> </w:t>
            </w:r>
            <w:r w:rsidR="006B4524">
              <w:fldChar w:fldCharType="begin"/>
            </w:r>
            <w:r w:rsidR="006B4524">
              <w:instrText xml:space="preserve"> REF _Ref169778730 \r \h </w:instrText>
            </w:r>
            <w:r w:rsidR="00981674">
              <w:instrText xml:space="preserve"> \* MERGEFORMAT </w:instrText>
            </w:r>
            <w:r w:rsidR="006B4524">
              <w:fldChar w:fldCharType="separate"/>
            </w:r>
            <w:r w:rsidR="00EB64FB">
              <w:t>5.8.1.9</w:t>
            </w:r>
            <w:r w:rsidR="006B4524">
              <w:fldChar w:fldCharType="end"/>
            </w:r>
            <w:r w:rsidR="006B4524">
              <w:t xml:space="preserve">, </w:t>
            </w:r>
            <w:r w:rsidR="006B4524">
              <w:fldChar w:fldCharType="begin"/>
            </w:r>
            <w:r w:rsidR="006B4524">
              <w:instrText xml:space="preserve"> REF _Ref169778739 \r \h </w:instrText>
            </w:r>
            <w:r w:rsidR="00981674">
              <w:instrText xml:space="preserve"> \* MERGEFORMAT </w:instrText>
            </w:r>
            <w:r w:rsidR="006B4524">
              <w:fldChar w:fldCharType="separate"/>
            </w:r>
            <w:r w:rsidR="00EB64FB">
              <w:t>5.8.1.10</w:t>
            </w:r>
            <w:r w:rsidR="006B4524">
              <w:fldChar w:fldCharType="end"/>
            </w:r>
            <w:r w:rsidR="00054414">
              <w:t xml:space="preserve">, </w:t>
            </w:r>
            <w:r w:rsidR="00054414">
              <w:fldChar w:fldCharType="begin"/>
            </w:r>
            <w:r w:rsidR="00054414">
              <w:instrText xml:space="preserve"> REF _Ref169789958 \r \h </w:instrText>
            </w:r>
            <w:r w:rsidR="00981674">
              <w:instrText xml:space="preserve"> \* MERGEFORMAT </w:instrText>
            </w:r>
            <w:r w:rsidR="00054414">
              <w:fldChar w:fldCharType="separate"/>
            </w:r>
            <w:r w:rsidR="00EB64FB">
              <w:t>5.8.1.11</w:t>
            </w:r>
            <w:r w:rsidR="00054414">
              <w:fldChar w:fldCharType="end"/>
            </w:r>
          </w:p>
        </w:tc>
      </w:tr>
      <w:tr w:rsidR="00981674" w:rsidRPr="001130A9" w14:paraId="26F90068" w14:textId="77777777" w:rsidTr="00D813B9">
        <w:trPr>
          <w:trHeight w:val="20"/>
        </w:trPr>
        <w:tc>
          <w:tcPr>
            <w:tcW w:w="456" w:type="pct"/>
          </w:tcPr>
          <w:p w14:paraId="6B37693C" w14:textId="49DDF8D3" w:rsidR="00981674" w:rsidRDefault="006F66FA" w:rsidP="00EB64FB">
            <w:pPr>
              <w:pStyle w:val="GOSTTablenorm"/>
            </w:pPr>
            <w:r>
              <w:t>13.00</w:t>
            </w:r>
          </w:p>
        </w:tc>
        <w:tc>
          <w:tcPr>
            <w:tcW w:w="768" w:type="pct"/>
          </w:tcPr>
          <w:p w14:paraId="47CD0D7F" w14:textId="3D6FA6D5" w:rsidR="00981674" w:rsidRDefault="006F66FA" w:rsidP="00981674">
            <w:pPr>
              <w:pStyle w:val="GOSTTablenorm"/>
            </w:pPr>
            <w:r>
              <w:t>19.08.2024</w:t>
            </w:r>
          </w:p>
        </w:tc>
        <w:tc>
          <w:tcPr>
            <w:tcW w:w="898" w:type="pct"/>
          </w:tcPr>
          <w:p w14:paraId="208B8DCA" w14:textId="43443DF0" w:rsidR="00981674" w:rsidRDefault="006F66FA" w:rsidP="00981674">
            <w:pPr>
              <w:pStyle w:val="GOSTTablenorm"/>
            </w:pPr>
            <w:r>
              <w:t>Сармосова А. В.</w:t>
            </w:r>
          </w:p>
        </w:tc>
        <w:tc>
          <w:tcPr>
            <w:tcW w:w="2877" w:type="pct"/>
          </w:tcPr>
          <w:p w14:paraId="24CB5141" w14:textId="7213EA00" w:rsidR="00981674" w:rsidRDefault="006F66FA" w:rsidP="006F66FA">
            <w:pPr>
              <w:pStyle w:val="GOSTTablenorm"/>
            </w:pPr>
            <w:r>
              <w:t xml:space="preserve">Документ актуализирован </w:t>
            </w:r>
            <w:r w:rsidRPr="00E03028">
              <w:t xml:space="preserve">на основании Государственного контракта </w:t>
            </w:r>
            <w:r w:rsidRPr="006B04D5">
              <w:t xml:space="preserve">от </w:t>
            </w:r>
            <w:r>
              <w:t>08.07.2024 № </w:t>
            </w:r>
            <w:r w:rsidRPr="008F366A">
              <w:t>ФКУ0236/07/2024/РИС</w:t>
            </w:r>
            <w:r w:rsidRPr="00290124" w:rsidDel="002522C3">
              <w:t xml:space="preserve"> </w:t>
            </w:r>
            <w:r>
              <w:t xml:space="preserve">(работы по развитию подсистемы управления расходами </w:t>
            </w:r>
            <w:r w:rsidRPr="00396801">
              <w:t>в части веден</w:t>
            </w:r>
            <w:r>
              <w:t xml:space="preserve">ия лицевых счетов с типами счетов «71»). Внесены изменения в разделы </w:t>
            </w:r>
            <w:r w:rsidR="00601B36">
              <w:fldChar w:fldCharType="begin"/>
            </w:r>
            <w:r w:rsidR="00601B36">
              <w:instrText xml:space="preserve"> REF _Ref175135332 \r \h </w:instrText>
            </w:r>
            <w:r w:rsidR="00601B36">
              <w:fldChar w:fldCharType="separate"/>
            </w:r>
            <w:r w:rsidR="00EB64FB">
              <w:t>1.2</w:t>
            </w:r>
            <w:r w:rsidR="00601B36">
              <w:fldChar w:fldCharType="end"/>
            </w:r>
            <w:r w:rsidR="00601B36">
              <w:t xml:space="preserve">, </w:t>
            </w:r>
            <w:r w:rsidR="00601B36">
              <w:fldChar w:fldCharType="begin"/>
            </w:r>
            <w:r w:rsidR="00601B36">
              <w:instrText xml:space="preserve"> REF _Ref175135341 \r \h </w:instrText>
            </w:r>
            <w:r w:rsidR="00601B36">
              <w:fldChar w:fldCharType="separate"/>
            </w:r>
            <w:r w:rsidR="00EB64FB">
              <w:t>4</w:t>
            </w:r>
            <w:r w:rsidR="00601B36">
              <w:fldChar w:fldCharType="end"/>
            </w:r>
          </w:p>
        </w:tc>
      </w:tr>
      <w:tr w:rsidR="00D813B9" w:rsidRPr="001130A9" w14:paraId="0F0E89BC" w14:textId="77777777" w:rsidTr="00D813B9">
        <w:trPr>
          <w:trHeight w:val="20"/>
        </w:trPr>
        <w:tc>
          <w:tcPr>
            <w:tcW w:w="456" w:type="pct"/>
          </w:tcPr>
          <w:p w14:paraId="59BDE489" w14:textId="0C47C241" w:rsidR="00D813B9" w:rsidRDefault="00D813B9" w:rsidP="00D813B9">
            <w:pPr>
              <w:pStyle w:val="GOSTTablenorm"/>
            </w:pPr>
            <w:r>
              <w:t>13.01</w:t>
            </w:r>
          </w:p>
        </w:tc>
        <w:tc>
          <w:tcPr>
            <w:tcW w:w="768" w:type="pct"/>
          </w:tcPr>
          <w:p w14:paraId="64F5481D" w14:textId="37F3E88B" w:rsidR="00D813B9" w:rsidRDefault="00D813B9" w:rsidP="00D813B9">
            <w:pPr>
              <w:pStyle w:val="GOSTTablenorm"/>
            </w:pPr>
            <w:r>
              <w:t>23.08.2024</w:t>
            </w:r>
          </w:p>
        </w:tc>
        <w:tc>
          <w:tcPr>
            <w:tcW w:w="898" w:type="pct"/>
          </w:tcPr>
          <w:p w14:paraId="30DC7367" w14:textId="232CE76D" w:rsidR="00D813B9" w:rsidRDefault="00D813B9" w:rsidP="00D813B9">
            <w:pPr>
              <w:pStyle w:val="GOSTTablenorm"/>
            </w:pPr>
            <w:r>
              <w:t>Сармосова А. В.</w:t>
            </w:r>
          </w:p>
        </w:tc>
        <w:tc>
          <w:tcPr>
            <w:tcW w:w="2877" w:type="pct"/>
          </w:tcPr>
          <w:p w14:paraId="1443FB5B" w14:textId="76F4423E" w:rsidR="00D813B9" w:rsidRDefault="00D813B9" w:rsidP="00D813B9">
            <w:pPr>
              <w:pStyle w:val="GOSTTablenorm"/>
            </w:pPr>
            <w:r w:rsidRPr="0052314B">
              <w:t>Документ актуализирован на основании Государственного контракта от 10.10.2023 № 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 части подсистемы управления расходами).</w:t>
            </w:r>
            <w:r>
              <w:t xml:space="preserve"> Внесены уточнения в разделы </w:t>
            </w:r>
            <w:r>
              <w:fldChar w:fldCharType="begin"/>
            </w:r>
            <w:r>
              <w:instrText xml:space="preserve"> REF _Ref180915098 \r \h </w:instrText>
            </w:r>
            <w:r>
              <w:fldChar w:fldCharType="separate"/>
            </w:r>
            <w:r w:rsidR="00EB64FB">
              <w:t>4.11</w:t>
            </w:r>
            <w:r>
              <w:fldChar w:fldCharType="end"/>
            </w:r>
            <w:r>
              <w:t xml:space="preserve">, </w:t>
            </w:r>
            <w:r>
              <w:fldChar w:fldCharType="begin"/>
            </w:r>
            <w:r>
              <w:instrText xml:space="preserve"> REF _Ref180915180 \r \h </w:instrText>
            </w:r>
            <w:r>
              <w:fldChar w:fldCharType="separate"/>
            </w:r>
            <w:r w:rsidR="00EB64FB">
              <w:t>5.13</w:t>
            </w:r>
            <w:r>
              <w:fldChar w:fldCharType="end"/>
            </w:r>
          </w:p>
        </w:tc>
      </w:tr>
      <w:tr w:rsidR="00D813B9" w:rsidRPr="001130A9" w14:paraId="0574C397" w14:textId="77777777" w:rsidTr="00D813B9">
        <w:trPr>
          <w:trHeight w:val="20"/>
        </w:trPr>
        <w:tc>
          <w:tcPr>
            <w:tcW w:w="456" w:type="pct"/>
          </w:tcPr>
          <w:p w14:paraId="23ED6E29" w14:textId="074D0080" w:rsidR="00D813B9" w:rsidRPr="009A34A4" w:rsidRDefault="00D813B9" w:rsidP="00D813B9">
            <w:pPr>
              <w:pStyle w:val="GOSTTablenorm"/>
            </w:pPr>
            <w:r>
              <w:t>14.00</w:t>
            </w:r>
          </w:p>
        </w:tc>
        <w:tc>
          <w:tcPr>
            <w:tcW w:w="768" w:type="pct"/>
          </w:tcPr>
          <w:p w14:paraId="66A7D749" w14:textId="1B1D2D18" w:rsidR="00D813B9" w:rsidRDefault="0062312F" w:rsidP="0062312F">
            <w:pPr>
              <w:pStyle w:val="GOSTTablenorm"/>
            </w:pPr>
            <w:r>
              <w:t>05</w:t>
            </w:r>
            <w:r w:rsidR="00D813B9">
              <w:t>.1</w:t>
            </w:r>
            <w:r>
              <w:t>2</w:t>
            </w:r>
            <w:r w:rsidR="00D813B9">
              <w:t>.2024</w:t>
            </w:r>
          </w:p>
        </w:tc>
        <w:tc>
          <w:tcPr>
            <w:tcW w:w="898" w:type="pct"/>
          </w:tcPr>
          <w:p w14:paraId="4FFAF4CB" w14:textId="0C384E5F" w:rsidR="00D813B9" w:rsidRDefault="00D813B9" w:rsidP="00D813B9">
            <w:pPr>
              <w:pStyle w:val="GOSTTablenorm"/>
            </w:pPr>
            <w:r>
              <w:t>Сармосова А. В.</w:t>
            </w:r>
          </w:p>
        </w:tc>
        <w:tc>
          <w:tcPr>
            <w:tcW w:w="2877" w:type="pct"/>
          </w:tcPr>
          <w:p w14:paraId="698DF173" w14:textId="10129B41" w:rsidR="00D813B9" w:rsidRDefault="00D813B9" w:rsidP="00D813B9">
            <w:pPr>
              <w:pStyle w:val="GOSTTablenorm"/>
            </w:pPr>
            <w:r w:rsidRPr="00CD21E1">
              <w:t>Документ актуализирован на основании Государстве</w:t>
            </w:r>
            <w:r>
              <w:t>н</w:t>
            </w:r>
            <w:r w:rsidRPr="00CD21E1">
              <w:t>ного контракта от 26.08.2024 № ФКУ0289/08/2024/РИС (работы по развитию подсистемы управления расходами в части ведения лицевых счетов с типами счетов «71»). Внесены изменения в разделы</w:t>
            </w:r>
            <w:r>
              <w:t xml:space="preserve"> </w:t>
            </w:r>
            <w:r>
              <w:fldChar w:fldCharType="begin"/>
            </w:r>
            <w:r>
              <w:instrText xml:space="preserve"> REF _Ref179917027 \r \h </w:instrText>
            </w:r>
            <w:r>
              <w:fldChar w:fldCharType="separate"/>
            </w:r>
            <w:r w:rsidR="00EB64FB">
              <w:t>4</w:t>
            </w:r>
            <w:r>
              <w:fldChar w:fldCharType="end"/>
            </w:r>
            <w:r>
              <w:t xml:space="preserve">, </w:t>
            </w:r>
            <w:r>
              <w:fldChar w:fldCharType="begin"/>
            </w:r>
            <w:r>
              <w:instrText xml:space="preserve"> REF _Ref175231006 \r \h </w:instrText>
            </w:r>
            <w:r>
              <w:fldChar w:fldCharType="separate"/>
            </w:r>
            <w:r w:rsidR="00EB64FB">
              <w:t>5.3</w:t>
            </w:r>
            <w:r>
              <w:fldChar w:fldCharType="end"/>
            </w:r>
            <w:r>
              <w:t>,</w:t>
            </w:r>
            <w:r>
              <w:rPr>
                <w:lang w:val="en-US"/>
              </w:rPr>
              <w:t xml:space="preserve"> </w:t>
            </w:r>
            <w:r>
              <w:rPr>
                <w:lang w:val="en-US"/>
              </w:rPr>
              <w:fldChar w:fldCharType="begin"/>
            </w:r>
            <w:r>
              <w:rPr>
                <w:lang w:val="en-US"/>
              </w:rPr>
              <w:instrText xml:space="preserve"> REF _Ref57022959 \r \h </w:instrText>
            </w:r>
            <w:r>
              <w:rPr>
                <w:lang w:val="en-US"/>
              </w:rPr>
            </w:r>
            <w:r>
              <w:rPr>
                <w:lang w:val="en-US"/>
              </w:rPr>
              <w:fldChar w:fldCharType="separate"/>
            </w:r>
            <w:r w:rsidR="00EB64FB">
              <w:rPr>
                <w:lang w:val="en-US"/>
              </w:rPr>
              <w:t>5.3.1</w:t>
            </w:r>
            <w:r>
              <w:rPr>
                <w:lang w:val="en-US"/>
              </w:rPr>
              <w:fldChar w:fldCharType="end"/>
            </w:r>
            <w:r>
              <w:t xml:space="preserve">, </w:t>
            </w:r>
            <w:r>
              <w:fldChar w:fldCharType="begin"/>
            </w:r>
            <w:r>
              <w:instrText xml:space="preserve"> REF _Ref175223568 \r \h </w:instrText>
            </w:r>
            <w:r>
              <w:fldChar w:fldCharType="separate"/>
            </w:r>
            <w:r w:rsidR="00EB64FB">
              <w:t>5.5.1</w:t>
            </w:r>
            <w:r>
              <w:fldChar w:fldCharType="end"/>
            </w:r>
            <w:r>
              <w:t xml:space="preserve">, </w:t>
            </w:r>
            <w:r>
              <w:fldChar w:fldCharType="begin"/>
            </w:r>
            <w:r>
              <w:instrText xml:space="preserve"> REF _Ref179799169 \r \h </w:instrText>
            </w:r>
            <w:r>
              <w:fldChar w:fldCharType="separate"/>
            </w:r>
            <w:r w:rsidR="00EB64FB">
              <w:t>5.6.1</w:t>
            </w:r>
            <w:r>
              <w:fldChar w:fldCharType="end"/>
            </w:r>
            <w:r>
              <w:t xml:space="preserve">, </w:t>
            </w:r>
            <w:r>
              <w:fldChar w:fldCharType="begin"/>
            </w:r>
            <w:r>
              <w:instrText xml:space="preserve"> REF _Ref176349816 \r \h </w:instrText>
            </w:r>
            <w:r>
              <w:fldChar w:fldCharType="separate"/>
            </w:r>
            <w:r w:rsidR="00EB64FB">
              <w:t>5.7.1</w:t>
            </w:r>
            <w:r>
              <w:fldChar w:fldCharType="end"/>
            </w:r>
            <w:r>
              <w:t xml:space="preserve">, добавлены разделы </w:t>
            </w:r>
            <w:r>
              <w:fldChar w:fldCharType="begin"/>
            </w:r>
            <w:r>
              <w:instrText xml:space="preserve"> REF _Ref179468322 \r \h </w:instrText>
            </w:r>
            <w:r>
              <w:fldChar w:fldCharType="separate"/>
            </w:r>
            <w:r w:rsidR="00EB64FB">
              <w:t>5.3.6</w:t>
            </w:r>
            <w:r>
              <w:fldChar w:fldCharType="end"/>
            </w:r>
            <w:r>
              <w:t xml:space="preserve">, </w:t>
            </w:r>
            <w:r>
              <w:fldChar w:fldCharType="begin"/>
            </w:r>
            <w:r>
              <w:instrText xml:space="preserve"> REF _Ref179468331 \r \h </w:instrText>
            </w:r>
            <w:r>
              <w:fldChar w:fldCharType="separate"/>
            </w:r>
            <w:r w:rsidR="00EB64FB">
              <w:t>5.3.7</w:t>
            </w:r>
            <w:r>
              <w:fldChar w:fldCharType="end"/>
            </w:r>
            <w:r>
              <w:t xml:space="preserve">, </w:t>
            </w:r>
            <w:r>
              <w:fldChar w:fldCharType="begin"/>
            </w:r>
            <w:r>
              <w:instrText xml:space="preserve"> REF _Ref179484470 \r \h </w:instrText>
            </w:r>
            <w:r>
              <w:fldChar w:fldCharType="separate"/>
            </w:r>
            <w:r w:rsidR="00EB64FB">
              <w:t>5.3.8</w:t>
            </w:r>
            <w:r>
              <w:fldChar w:fldCharType="end"/>
            </w:r>
            <w:r>
              <w:t xml:space="preserve">, </w:t>
            </w:r>
            <w:r>
              <w:fldChar w:fldCharType="begin"/>
            </w:r>
            <w:r>
              <w:instrText xml:space="preserve"> REF _Ref179271191 \r \h </w:instrText>
            </w:r>
            <w:r>
              <w:fldChar w:fldCharType="separate"/>
            </w:r>
            <w:r w:rsidR="00EB64FB">
              <w:t>5.4</w:t>
            </w:r>
            <w:r>
              <w:fldChar w:fldCharType="end"/>
            </w:r>
            <w:r w:rsidR="00406DD4">
              <w:t xml:space="preserve">, </w:t>
            </w:r>
            <w:r w:rsidR="00406DD4">
              <w:fldChar w:fldCharType="begin"/>
            </w:r>
            <w:r w:rsidR="00406DD4">
              <w:instrText xml:space="preserve"> REF _Ref181269447 \r \h </w:instrText>
            </w:r>
            <w:r w:rsidR="00406DD4">
              <w:fldChar w:fldCharType="separate"/>
            </w:r>
            <w:r w:rsidR="00EB64FB">
              <w:t>5.12.1</w:t>
            </w:r>
            <w:r w:rsidR="00406DD4">
              <w:fldChar w:fldCharType="end"/>
            </w:r>
          </w:p>
        </w:tc>
      </w:tr>
    </w:tbl>
    <w:p w14:paraId="5D6784BC" w14:textId="77777777" w:rsidR="00D21DA7" w:rsidRPr="001130A9" w:rsidRDefault="00D21DA7"/>
    <w:sectPr w:rsidR="00D21DA7" w:rsidRPr="001130A9" w:rsidSect="00A82DD0">
      <w:headerReference w:type="default" r:id="rId215"/>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3EB23" w14:textId="77777777" w:rsidR="00453F86" w:rsidRDefault="00453F86">
      <w:r>
        <w:separator/>
      </w:r>
    </w:p>
  </w:endnote>
  <w:endnote w:type="continuationSeparator" w:id="0">
    <w:p w14:paraId="254F2CC6" w14:textId="77777777" w:rsidR="00453F86" w:rsidRDefault="00453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5CD20" w14:textId="5F983119" w:rsidR="0068122F" w:rsidRDefault="0068122F">
    <w:pPr>
      <w:pStyle w:val="GOSTTitul0"/>
    </w:pPr>
    <w:r>
      <w:t>2024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240B2" w14:textId="77777777" w:rsidR="0068122F" w:rsidRDefault="0068122F">
    <w:pPr>
      <w:pStyle w:val="GOSTTitul0"/>
    </w:pPr>
    <w:r>
      <w:t>2017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BD016" w14:textId="77777777" w:rsidR="0068122F" w:rsidRDefault="0068122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CBF7A" w14:textId="77777777" w:rsidR="00453F86" w:rsidRDefault="00453F86">
      <w:r>
        <w:separator/>
      </w:r>
    </w:p>
  </w:footnote>
  <w:footnote w:type="continuationSeparator" w:id="0">
    <w:p w14:paraId="14CD7D6D" w14:textId="77777777" w:rsidR="00453F86" w:rsidRDefault="00453F86">
      <w:r>
        <w:continuationSeparator/>
      </w:r>
    </w:p>
  </w:footnote>
  <w:footnote w:id="1">
    <w:p w14:paraId="50E9A4DB" w14:textId="77777777" w:rsidR="0068122F" w:rsidRDefault="0068122F" w:rsidP="00580A57">
      <w:pPr>
        <w:pStyle w:val="affff3"/>
      </w:pPr>
      <w:r>
        <w:rPr>
          <w:rStyle w:val="af8"/>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3AB88180" w14:textId="77777777" w:rsidR="0068122F" w:rsidRDefault="0068122F" w:rsidP="000E1564">
      <w:pPr>
        <w:pStyle w:val="affff3"/>
      </w:pPr>
      <w:r>
        <w:rPr>
          <w:rStyle w:val="af8"/>
        </w:rPr>
        <w:footnoteRef/>
      </w:r>
      <w:r>
        <w:t xml:space="preserve"> Д</w:t>
      </w:r>
      <w:r w:rsidRPr="00562A69">
        <w:t>ля СКЗИ «КриптоПро CSP» следует установить плагин «КриптоПро ЭЦП Browser plug-in»</w:t>
      </w:r>
    </w:p>
  </w:footnote>
  <w:footnote w:id="3">
    <w:p w14:paraId="37025B1D" w14:textId="77777777" w:rsidR="0068122F" w:rsidRDefault="0068122F" w:rsidP="00FC4D9A">
      <w:pPr>
        <w:pStyle w:val="affff3"/>
      </w:pPr>
      <w:r>
        <w:rPr>
          <w:rStyle w:val="afffffb"/>
        </w:rPr>
        <w:footnoteRef/>
      </w:r>
      <w:r>
        <w:t xml:space="preserve"> Регламентное время обработки документов определяется по справочнику «Контрольные сроки обработки документов»</w:t>
      </w:r>
    </w:p>
  </w:footnote>
  <w:footnote w:id="4">
    <w:p w14:paraId="4CBCBE89" w14:textId="77777777" w:rsidR="0068122F" w:rsidRDefault="0068122F" w:rsidP="00F86521">
      <w:pPr>
        <w:pStyle w:val="affff3"/>
        <w:ind w:firstLine="567"/>
      </w:pPr>
      <w:r>
        <w:rPr>
          <w:rStyle w:val="af8"/>
        </w:rPr>
        <w:footnoteRef/>
      </w:r>
      <w:r>
        <w:t xml:space="preserve"> </w:t>
      </w:r>
      <w:r>
        <w:rPr>
          <w:rStyle w:val="TRFSymItalic"/>
          <w:i w:val="0"/>
        </w:rPr>
        <w:t>Состав и подробное описание контроля КОО приведено в разделе 2.4. Приложения № 26 к ОПЗ.</w:t>
      </w:r>
    </w:p>
  </w:footnote>
  <w:footnote w:id="5">
    <w:p w14:paraId="7FE66236" w14:textId="77777777" w:rsidR="0068122F" w:rsidRDefault="0068122F" w:rsidP="00F86521">
      <w:pPr>
        <w:pStyle w:val="affff3"/>
        <w:ind w:firstLine="567"/>
      </w:pPr>
      <w:r>
        <w:rPr>
          <w:rStyle w:val="af8"/>
        </w:rPr>
        <w:footnoteRef/>
      </w:r>
      <w:r>
        <w:t xml:space="preserve"> Подробно об отмене, утверждении и регистрации Уведомления (Протокола) в Приложении № 15 к ОПЗ.</w:t>
      </w:r>
    </w:p>
  </w:footnote>
  <w:footnote w:id="6">
    <w:p w14:paraId="4452A6A8" w14:textId="77777777" w:rsidR="0068122F" w:rsidRDefault="0068122F" w:rsidP="00F86521">
      <w:pPr>
        <w:pStyle w:val="affff3"/>
        <w:ind w:firstLine="567"/>
      </w:pPr>
      <w:r>
        <w:rPr>
          <w:rStyle w:val="af8"/>
        </w:rPr>
        <w:footnoteRef/>
      </w:r>
      <w:r>
        <w:t xml:space="preserve"> </w:t>
      </w:r>
      <w:r>
        <w:rPr>
          <w:rStyle w:val="TRFSymItalic"/>
          <w:i w:val="0"/>
        </w:rPr>
        <w:t>Подробно бизнес-процесс «Формирование Уведомления (Протокола)» описан в Приложении № 15 к ОПЗ.</w:t>
      </w:r>
    </w:p>
  </w:footnote>
  <w:footnote w:id="7">
    <w:p w14:paraId="6DFF384B" w14:textId="77777777" w:rsidR="0068122F" w:rsidRDefault="0068122F" w:rsidP="00346098">
      <w:pPr>
        <w:pStyle w:val="affff3"/>
        <w:ind w:firstLine="567"/>
      </w:pPr>
      <w:r>
        <w:rPr>
          <w:rStyle w:val="af8"/>
        </w:rPr>
        <w:footnoteRef/>
      </w:r>
      <w:r>
        <w:t xml:space="preserve"> Подробно состав и содержание контроля приведено в разделе 2.4 Приложения № 27 к ОПЗ.</w:t>
      </w:r>
    </w:p>
  </w:footnote>
  <w:footnote w:id="8">
    <w:p w14:paraId="41F88B96" w14:textId="77777777" w:rsidR="0068122F" w:rsidRDefault="0068122F" w:rsidP="00346098">
      <w:pPr>
        <w:pStyle w:val="affff3"/>
        <w:ind w:firstLine="567"/>
      </w:pPr>
      <w:r>
        <w:rPr>
          <w:rStyle w:val="af8"/>
        </w:rPr>
        <w:footnoteRef/>
      </w:r>
      <w:r>
        <w:t xml:space="preserve"> Подробно о составе и содержании контроля в разделе 2.4 Приложения № 27 к ОПЗ.</w:t>
      </w:r>
    </w:p>
  </w:footnote>
  <w:footnote w:id="9">
    <w:p w14:paraId="234E80C2" w14:textId="77777777" w:rsidR="0068122F" w:rsidRDefault="0068122F" w:rsidP="001D517F">
      <w:pPr>
        <w:pStyle w:val="afffff3"/>
      </w:pPr>
      <w:r>
        <w:rPr>
          <w:rStyle w:val="af8"/>
        </w:rPr>
        <w:footnoteRef/>
      </w:r>
      <w:r>
        <w:t xml:space="preserve"> </w:t>
      </w:r>
      <w:r w:rsidRPr="00354D2D">
        <w:t>Полномочие</w:t>
      </w:r>
      <w:r>
        <w:t xml:space="preserve"> ввода, согласования или утверждения</w:t>
      </w:r>
      <w:r w:rsidRPr="00354D2D">
        <w:t xml:space="preserve"> (при необходимости)</w:t>
      </w:r>
      <w:r>
        <w:t xml:space="preserve"> при п</w:t>
      </w:r>
      <w:r w:rsidRPr="00DE5570">
        <w:t>редоставлени</w:t>
      </w:r>
      <w:r>
        <w:t>и</w:t>
      </w:r>
      <w:r w:rsidRPr="00DE5570">
        <w:t xml:space="preserve"> и получени</w:t>
      </w:r>
      <w:r>
        <w:t>и</w:t>
      </w:r>
      <w:r w:rsidRPr="00DE5570">
        <w:t xml:space="preserve"> документов организациями при казначейском сопровождении</w:t>
      </w:r>
      <w:r w:rsidRPr="00354D2D">
        <w:t xml:space="preserve"> может быть назначено сотруднику территориального органа Федерального казначейства</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8BAA8" w14:textId="77777777" w:rsidR="0068122F" w:rsidRPr="00B31DD8" w:rsidRDefault="0068122F" w:rsidP="003E4C59">
    <w:pPr>
      <w:pStyle w:val="GOSTTitulhead"/>
      <w:ind w:firstLine="0"/>
      <w:rPr>
        <w:rFonts w:ascii="Times New Roman" w:hAnsi="Times New Roman"/>
      </w:rPr>
    </w:pPr>
    <w:r w:rsidRPr="00B31DD8">
      <w:rPr>
        <w:rFonts w:ascii="Times New Roman" w:hAnsi="Times New Roman"/>
      </w:rPr>
      <w:t>ФЕДЕРАЛЬНОЕ КАЗНАЧЕЙСТВО (КАЗНАЧЕЙСТВО РОССИИ)</w:t>
    </w:r>
  </w:p>
  <w:p w14:paraId="675D884F" w14:textId="77777777" w:rsidR="0068122F" w:rsidRDefault="0068122F">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5E935" w14:textId="77777777" w:rsidR="0068122F" w:rsidRDefault="0068122F"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1907D21" w14:textId="77777777" w:rsidR="0068122F" w:rsidRDefault="0068122F">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A0F52" w14:textId="77777777" w:rsidR="0068122F" w:rsidRDefault="0068122F"/>
  <w:p w14:paraId="0BEAB521" w14:textId="77777777" w:rsidR="0068122F" w:rsidRDefault="0068122F"/>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79"/>
      <w:gridCol w:w="6152"/>
      <w:gridCol w:w="1277"/>
    </w:tblGrid>
    <w:tr w:rsidR="0068122F" w:rsidRPr="00211FC3" w14:paraId="03CA7653" w14:textId="77777777" w:rsidTr="009977D9">
      <w:trPr>
        <w:cantSplit/>
        <w:trHeight w:val="20"/>
      </w:trPr>
      <w:tc>
        <w:tcPr>
          <w:tcW w:w="1213" w:type="pct"/>
          <w:vAlign w:val="center"/>
        </w:tcPr>
        <w:p w14:paraId="3B4B07C9" w14:textId="77777777" w:rsidR="0068122F" w:rsidRPr="00204E8B" w:rsidRDefault="0068122F" w:rsidP="00204E8B">
          <w:pPr>
            <w:pStyle w:val="GOSTheader"/>
          </w:pPr>
          <w:r w:rsidRPr="00204E8B">
            <w:t>Наименование ИС:</w:t>
          </w:r>
        </w:p>
      </w:tc>
      <w:tc>
        <w:tcPr>
          <w:tcW w:w="3787" w:type="pct"/>
          <w:gridSpan w:val="2"/>
          <w:vAlign w:val="center"/>
        </w:tcPr>
        <w:p w14:paraId="48767745" w14:textId="77777777" w:rsidR="0068122F" w:rsidRPr="00204E8B" w:rsidRDefault="0068122F" w:rsidP="007A3F70">
          <w:pPr>
            <w:pStyle w:val="GOSTheader"/>
          </w:pPr>
          <w:r w:rsidRPr="00204E8B">
            <w:t xml:space="preserve">ГИИС «Электронный бюджет». </w:t>
          </w:r>
          <w:r>
            <w:t>Подсистема управления расходами</w:t>
          </w:r>
        </w:p>
      </w:tc>
    </w:tr>
    <w:tr w:rsidR="0068122F" w:rsidRPr="00211FC3" w14:paraId="28162351" w14:textId="77777777" w:rsidTr="009977D9">
      <w:trPr>
        <w:cantSplit/>
        <w:trHeight w:val="20"/>
      </w:trPr>
      <w:tc>
        <w:tcPr>
          <w:tcW w:w="1213" w:type="pct"/>
          <w:vAlign w:val="center"/>
        </w:tcPr>
        <w:p w14:paraId="092A02FB" w14:textId="77777777" w:rsidR="0068122F" w:rsidRPr="00204E8B" w:rsidRDefault="0068122F" w:rsidP="00440876">
          <w:pPr>
            <w:pStyle w:val="GOSTheader"/>
          </w:pPr>
          <w:r w:rsidRPr="00204E8B">
            <w:t>Название документа:</w:t>
          </w:r>
        </w:p>
      </w:tc>
      <w:tc>
        <w:tcPr>
          <w:tcW w:w="3787" w:type="pct"/>
          <w:gridSpan w:val="2"/>
          <w:vAlign w:val="center"/>
        </w:tcPr>
        <w:p w14:paraId="2BC10CD5" w14:textId="336FDF6D" w:rsidR="0068122F" w:rsidRPr="00204E8B" w:rsidRDefault="0068122F"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68122F" w:rsidRPr="00211FC3" w14:paraId="7E5D639E" w14:textId="77777777" w:rsidTr="009977D9">
      <w:trPr>
        <w:cantSplit/>
        <w:trHeight w:val="20"/>
      </w:trPr>
      <w:tc>
        <w:tcPr>
          <w:tcW w:w="1213" w:type="pct"/>
          <w:vAlign w:val="center"/>
        </w:tcPr>
        <w:p w14:paraId="7455AF64" w14:textId="77777777" w:rsidR="0068122F" w:rsidRPr="00204E8B" w:rsidRDefault="0068122F" w:rsidP="00FD7B60">
          <w:pPr>
            <w:pStyle w:val="GOSTheader"/>
          </w:pPr>
          <w:r w:rsidRPr="00204E8B">
            <w:t>Код документа:</w:t>
          </w:r>
        </w:p>
      </w:tc>
      <w:tc>
        <w:tcPr>
          <w:tcW w:w="3136" w:type="pct"/>
          <w:vAlign w:val="center"/>
        </w:tcPr>
        <w:p w14:paraId="16368EC9" w14:textId="4B08117B" w:rsidR="0068122F" w:rsidRPr="00204E8B" w:rsidRDefault="0068122F" w:rsidP="000D4AEC">
          <w:pPr>
            <w:pStyle w:val="GOSTheader"/>
          </w:pPr>
          <w:r>
            <w:t>54819512.20.05,09.ЭБ26.001-14.00 1(2,5,6,7,8)</w:t>
          </w:r>
        </w:p>
      </w:tc>
      <w:tc>
        <w:tcPr>
          <w:tcW w:w="0" w:type="auto"/>
        </w:tcPr>
        <w:p w14:paraId="46106772" w14:textId="127FCA89" w:rsidR="0068122F" w:rsidRPr="00211FC3" w:rsidRDefault="0068122F" w:rsidP="00FD7B60">
          <w:pPr>
            <w:pStyle w:val="GOSTheader"/>
          </w:pPr>
          <w:r w:rsidRPr="00211FC3">
            <w:t xml:space="preserve">Стр. </w:t>
          </w:r>
          <w:r>
            <w:fldChar w:fldCharType="begin"/>
          </w:r>
          <w:r>
            <w:instrText>PAGE   \* MERGEFORMAT</w:instrText>
          </w:r>
          <w:r>
            <w:fldChar w:fldCharType="separate"/>
          </w:r>
          <w:r w:rsidR="00040C64">
            <w:rPr>
              <w:noProof/>
            </w:rPr>
            <w:t>2</w:t>
          </w:r>
          <w:r>
            <w:rPr>
              <w:noProof/>
            </w:rPr>
            <w:fldChar w:fldCharType="end"/>
          </w:r>
        </w:p>
      </w:tc>
    </w:tr>
  </w:tbl>
  <w:p w14:paraId="5FC3911E" w14:textId="77777777" w:rsidR="0068122F" w:rsidRDefault="0068122F" w:rsidP="00062EF4">
    <w:pPr>
      <w:pStyle w:val="a9"/>
      <w:tabs>
        <w:tab w:val="clear" w:pos="4677"/>
        <w:tab w:val="clear" w:pos="9355"/>
        <w:tab w:val="left" w:pos="11350"/>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13"/>
      <w:gridCol w:w="6318"/>
      <w:gridCol w:w="1277"/>
    </w:tblGrid>
    <w:tr w:rsidR="0068122F" w:rsidRPr="00211FC3" w14:paraId="0598F671" w14:textId="77777777" w:rsidTr="00684192">
      <w:trPr>
        <w:cantSplit/>
        <w:trHeight w:val="20"/>
      </w:trPr>
      <w:tc>
        <w:tcPr>
          <w:tcW w:w="1128" w:type="pct"/>
          <w:vAlign w:val="center"/>
        </w:tcPr>
        <w:p w14:paraId="1E7EFA6F" w14:textId="77777777" w:rsidR="0068122F" w:rsidRPr="00204E8B" w:rsidRDefault="0068122F" w:rsidP="00204E8B">
          <w:pPr>
            <w:pStyle w:val="GOSTheader"/>
          </w:pPr>
          <w:r w:rsidRPr="00204E8B">
            <w:t>Наименование ИС:</w:t>
          </w:r>
        </w:p>
      </w:tc>
      <w:tc>
        <w:tcPr>
          <w:tcW w:w="3872" w:type="pct"/>
          <w:gridSpan w:val="2"/>
          <w:vAlign w:val="center"/>
        </w:tcPr>
        <w:p w14:paraId="085A270E" w14:textId="77777777" w:rsidR="0068122F" w:rsidRPr="00204E8B" w:rsidRDefault="0068122F" w:rsidP="007A3F70">
          <w:pPr>
            <w:pStyle w:val="GOSTheader"/>
          </w:pPr>
          <w:r w:rsidRPr="00204E8B">
            <w:t xml:space="preserve">ГИИС «Электронный бюджет». </w:t>
          </w:r>
          <w:r>
            <w:t>Подсистема управления расходами</w:t>
          </w:r>
        </w:p>
      </w:tc>
    </w:tr>
    <w:tr w:rsidR="0068122F" w:rsidRPr="00211FC3" w14:paraId="0DC9DE60" w14:textId="77777777" w:rsidTr="00684192">
      <w:trPr>
        <w:cantSplit/>
        <w:trHeight w:val="20"/>
      </w:trPr>
      <w:tc>
        <w:tcPr>
          <w:tcW w:w="1128" w:type="pct"/>
          <w:vAlign w:val="center"/>
        </w:tcPr>
        <w:p w14:paraId="583302EC" w14:textId="77777777" w:rsidR="0068122F" w:rsidRPr="00204E8B" w:rsidRDefault="0068122F" w:rsidP="00123277">
          <w:pPr>
            <w:pStyle w:val="GOSTheader"/>
          </w:pPr>
          <w:r w:rsidRPr="00204E8B">
            <w:t>Название документа:</w:t>
          </w:r>
        </w:p>
      </w:tc>
      <w:tc>
        <w:tcPr>
          <w:tcW w:w="3872" w:type="pct"/>
          <w:gridSpan w:val="2"/>
          <w:vAlign w:val="center"/>
        </w:tcPr>
        <w:p w14:paraId="38040894" w14:textId="22532FAF" w:rsidR="0068122F" w:rsidRPr="00204E8B" w:rsidRDefault="006812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68122F" w:rsidRPr="00211FC3" w14:paraId="75F6CA85" w14:textId="77777777" w:rsidTr="00684192">
      <w:trPr>
        <w:cantSplit/>
        <w:trHeight w:val="20"/>
      </w:trPr>
      <w:tc>
        <w:tcPr>
          <w:tcW w:w="1128" w:type="pct"/>
          <w:vAlign w:val="center"/>
        </w:tcPr>
        <w:p w14:paraId="1464BCBA" w14:textId="77777777" w:rsidR="0068122F" w:rsidRPr="00204E8B" w:rsidRDefault="0068122F" w:rsidP="00123277">
          <w:pPr>
            <w:pStyle w:val="GOSTheader"/>
          </w:pPr>
          <w:r w:rsidRPr="00204E8B">
            <w:t>Код документа:</w:t>
          </w:r>
        </w:p>
      </w:tc>
      <w:tc>
        <w:tcPr>
          <w:tcW w:w="3221" w:type="pct"/>
          <w:vAlign w:val="center"/>
        </w:tcPr>
        <w:p w14:paraId="77A8F9B8" w14:textId="3F29B635" w:rsidR="0068122F" w:rsidRPr="00204E8B" w:rsidRDefault="0068122F" w:rsidP="000D4AEC">
          <w:pPr>
            <w:pStyle w:val="GOSTheader"/>
          </w:pPr>
          <w:r>
            <w:t>54819512.20.05,09.ЭБ26.001-14.00 1(2,5,6,7,8)</w:t>
          </w:r>
        </w:p>
      </w:tc>
      <w:tc>
        <w:tcPr>
          <w:tcW w:w="0" w:type="auto"/>
        </w:tcPr>
        <w:p w14:paraId="2880F2FE" w14:textId="172E80A2" w:rsidR="0068122F" w:rsidRPr="00211FC3" w:rsidRDefault="0068122F" w:rsidP="00123277">
          <w:pPr>
            <w:pStyle w:val="GOSTheader"/>
          </w:pPr>
          <w:r w:rsidRPr="00211FC3">
            <w:t xml:space="preserve">Стр. </w:t>
          </w:r>
          <w:r>
            <w:fldChar w:fldCharType="begin"/>
          </w:r>
          <w:r>
            <w:instrText>PAGE   \* MERGEFORMAT</w:instrText>
          </w:r>
          <w:r>
            <w:fldChar w:fldCharType="separate"/>
          </w:r>
          <w:r w:rsidR="00040C64">
            <w:rPr>
              <w:noProof/>
            </w:rPr>
            <w:t>215</w:t>
          </w:r>
          <w:r>
            <w:rPr>
              <w:noProof/>
            </w:rPr>
            <w:fldChar w:fldCharType="end"/>
          </w:r>
        </w:p>
      </w:tc>
    </w:tr>
  </w:tbl>
  <w:p w14:paraId="17C43EC3" w14:textId="77777777" w:rsidR="0068122F" w:rsidRDefault="0068122F" w:rsidP="00062EF4">
    <w:pPr>
      <w:pStyle w:val="a9"/>
      <w:tabs>
        <w:tab w:val="clear" w:pos="4677"/>
        <w:tab w:val="clear" w:pos="9355"/>
        <w:tab w:val="left" w:pos="11350"/>
      </w:tabs>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12"/>
      <w:gridCol w:w="6812"/>
      <w:gridCol w:w="1351"/>
    </w:tblGrid>
    <w:tr w:rsidR="0068122F" w:rsidRPr="00211FC3" w14:paraId="32D0CC3C" w14:textId="77777777" w:rsidTr="00684192">
      <w:trPr>
        <w:cantSplit/>
        <w:trHeight w:val="20"/>
      </w:trPr>
      <w:tc>
        <w:tcPr>
          <w:tcW w:w="1066" w:type="pct"/>
          <w:vAlign w:val="center"/>
        </w:tcPr>
        <w:p w14:paraId="037AADF5" w14:textId="77777777" w:rsidR="0068122F" w:rsidRPr="00204E8B" w:rsidRDefault="0068122F" w:rsidP="00204E8B">
          <w:pPr>
            <w:pStyle w:val="GOSTheader"/>
          </w:pPr>
          <w:r w:rsidRPr="00204E8B">
            <w:t>Наименование ИС:</w:t>
          </w:r>
        </w:p>
      </w:tc>
      <w:tc>
        <w:tcPr>
          <w:tcW w:w="3934" w:type="pct"/>
          <w:gridSpan w:val="2"/>
          <w:vAlign w:val="center"/>
        </w:tcPr>
        <w:p w14:paraId="147049ED" w14:textId="77777777" w:rsidR="0068122F" w:rsidRPr="00204E8B" w:rsidRDefault="0068122F" w:rsidP="007A3F70">
          <w:pPr>
            <w:pStyle w:val="GOSTheader"/>
          </w:pPr>
          <w:r w:rsidRPr="00204E8B">
            <w:t xml:space="preserve">ГИИС «Электронный бюджет». </w:t>
          </w:r>
          <w:r>
            <w:t>Подсистема управления расходами</w:t>
          </w:r>
        </w:p>
      </w:tc>
    </w:tr>
    <w:tr w:rsidR="0068122F" w:rsidRPr="00211FC3" w14:paraId="6A0A3CD9" w14:textId="77777777" w:rsidTr="00684192">
      <w:trPr>
        <w:cantSplit/>
        <w:trHeight w:val="20"/>
      </w:trPr>
      <w:tc>
        <w:tcPr>
          <w:tcW w:w="1066" w:type="pct"/>
          <w:vAlign w:val="center"/>
        </w:tcPr>
        <w:p w14:paraId="0F37EA0C" w14:textId="77777777" w:rsidR="0068122F" w:rsidRPr="00204E8B" w:rsidRDefault="0068122F" w:rsidP="00123277">
          <w:pPr>
            <w:pStyle w:val="GOSTheader"/>
          </w:pPr>
          <w:r w:rsidRPr="00204E8B">
            <w:t>Название документа:</w:t>
          </w:r>
        </w:p>
      </w:tc>
      <w:tc>
        <w:tcPr>
          <w:tcW w:w="3934" w:type="pct"/>
          <w:gridSpan w:val="2"/>
          <w:vAlign w:val="center"/>
        </w:tcPr>
        <w:p w14:paraId="6F1A9670" w14:textId="51036296" w:rsidR="0068122F" w:rsidRPr="00204E8B" w:rsidRDefault="006812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68122F" w:rsidRPr="00211FC3" w14:paraId="0ED97F99" w14:textId="77777777" w:rsidTr="00684192">
      <w:trPr>
        <w:cantSplit/>
        <w:trHeight w:val="20"/>
      </w:trPr>
      <w:tc>
        <w:tcPr>
          <w:tcW w:w="1066" w:type="pct"/>
          <w:vAlign w:val="center"/>
        </w:tcPr>
        <w:p w14:paraId="25CD3BE8" w14:textId="77777777" w:rsidR="0068122F" w:rsidRPr="00204E8B" w:rsidRDefault="0068122F" w:rsidP="00123277">
          <w:pPr>
            <w:pStyle w:val="GOSTheader"/>
          </w:pPr>
          <w:r w:rsidRPr="00204E8B">
            <w:t>Код документа:</w:t>
          </w:r>
        </w:p>
      </w:tc>
      <w:tc>
        <w:tcPr>
          <w:tcW w:w="3283" w:type="pct"/>
          <w:vAlign w:val="center"/>
        </w:tcPr>
        <w:p w14:paraId="4D7FFC69" w14:textId="3FF4FBC8" w:rsidR="0068122F" w:rsidRPr="00204E8B" w:rsidRDefault="0068122F" w:rsidP="000D4AEC">
          <w:pPr>
            <w:pStyle w:val="GOSTheader"/>
          </w:pPr>
          <w:r>
            <w:t>54819512.20.05,09.ЭБ26.001-14.00 1(2,5,6,7,8)</w:t>
          </w:r>
        </w:p>
      </w:tc>
      <w:tc>
        <w:tcPr>
          <w:tcW w:w="0" w:type="auto"/>
        </w:tcPr>
        <w:p w14:paraId="42032CC6" w14:textId="3D02E0CA" w:rsidR="0068122F" w:rsidRPr="00211FC3" w:rsidRDefault="0068122F" w:rsidP="00123277">
          <w:pPr>
            <w:pStyle w:val="GOSTheader"/>
          </w:pPr>
          <w:r w:rsidRPr="00211FC3">
            <w:t xml:space="preserve">Стр. </w:t>
          </w:r>
          <w:r>
            <w:fldChar w:fldCharType="begin"/>
          </w:r>
          <w:r>
            <w:instrText>PAGE   \* MERGEFORMAT</w:instrText>
          </w:r>
          <w:r>
            <w:fldChar w:fldCharType="separate"/>
          </w:r>
          <w:r w:rsidR="00040C64">
            <w:rPr>
              <w:noProof/>
            </w:rPr>
            <w:t>227</w:t>
          </w:r>
          <w:r>
            <w:rPr>
              <w:noProof/>
            </w:rPr>
            <w:fldChar w:fldCharType="end"/>
          </w:r>
        </w:p>
      </w:tc>
    </w:tr>
  </w:tbl>
  <w:p w14:paraId="4900D7FD" w14:textId="77777777" w:rsidR="0068122F" w:rsidRDefault="0068122F" w:rsidP="00062EF4">
    <w:pPr>
      <w:pStyle w:val="a9"/>
      <w:tabs>
        <w:tab w:val="clear" w:pos="4677"/>
        <w:tab w:val="clear" w:pos="9355"/>
        <w:tab w:val="left" w:pos="11350"/>
      </w:tabs>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13"/>
      <w:gridCol w:w="6485"/>
      <w:gridCol w:w="1110"/>
    </w:tblGrid>
    <w:tr w:rsidR="0068122F" w:rsidRPr="00211FC3" w14:paraId="5D563018" w14:textId="77777777" w:rsidTr="00684192">
      <w:trPr>
        <w:cantSplit/>
        <w:trHeight w:val="20"/>
      </w:trPr>
      <w:tc>
        <w:tcPr>
          <w:tcW w:w="1128" w:type="pct"/>
          <w:vAlign w:val="center"/>
        </w:tcPr>
        <w:p w14:paraId="5F889691" w14:textId="77777777" w:rsidR="0068122F" w:rsidRPr="00204E8B" w:rsidRDefault="0068122F" w:rsidP="00132643">
          <w:pPr>
            <w:pStyle w:val="GOSTheader"/>
          </w:pPr>
          <w:r w:rsidRPr="00204E8B">
            <w:t>Наименование ИС:</w:t>
          </w:r>
        </w:p>
      </w:tc>
      <w:tc>
        <w:tcPr>
          <w:tcW w:w="3872" w:type="pct"/>
          <w:gridSpan w:val="2"/>
          <w:vAlign w:val="center"/>
        </w:tcPr>
        <w:p w14:paraId="16051DD5" w14:textId="77777777" w:rsidR="0068122F" w:rsidRPr="00204E8B" w:rsidRDefault="0068122F" w:rsidP="00132643">
          <w:pPr>
            <w:pStyle w:val="GOSTheader"/>
          </w:pPr>
          <w:r w:rsidRPr="00204E8B">
            <w:t xml:space="preserve">ГИИС «Электронный бюджет». </w:t>
          </w:r>
          <w:r>
            <w:t>Подсистема управления расходами</w:t>
          </w:r>
        </w:p>
      </w:tc>
    </w:tr>
    <w:tr w:rsidR="0068122F" w:rsidRPr="00211FC3" w14:paraId="004A9130" w14:textId="77777777" w:rsidTr="00684192">
      <w:trPr>
        <w:cantSplit/>
        <w:trHeight w:val="20"/>
      </w:trPr>
      <w:tc>
        <w:tcPr>
          <w:tcW w:w="1128" w:type="pct"/>
          <w:vAlign w:val="center"/>
        </w:tcPr>
        <w:p w14:paraId="4E800001" w14:textId="77777777" w:rsidR="0068122F" w:rsidRPr="00204E8B" w:rsidRDefault="0068122F" w:rsidP="00123277">
          <w:pPr>
            <w:pStyle w:val="GOSTheader"/>
          </w:pPr>
          <w:r w:rsidRPr="00204E8B">
            <w:t>Название документа:</w:t>
          </w:r>
        </w:p>
      </w:tc>
      <w:tc>
        <w:tcPr>
          <w:tcW w:w="3872" w:type="pct"/>
          <w:gridSpan w:val="2"/>
          <w:vAlign w:val="center"/>
        </w:tcPr>
        <w:p w14:paraId="1F8D06CC" w14:textId="67F68E2E" w:rsidR="0068122F" w:rsidRPr="00204E8B" w:rsidRDefault="006812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68122F" w:rsidRPr="00211FC3" w14:paraId="5BB23C15" w14:textId="77777777" w:rsidTr="00684192">
      <w:trPr>
        <w:cantSplit/>
        <w:trHeight w:val="20"/>
      </w:trPr>
      <w:tc>
        <w:tcPr>
          <w:tcW w:w="1128" w:type="pct"/>
          <w:vAlign w:val="center"/>
        </w:tcPr>
        <w:p w14:paraId="47B08015" w14:textId="77777777" w:rsidR="0068122F" w:rsidRPr="00204E8B" w:rsidRDefault="0068122F" w:rsidP="00123277">
          <w:pPr>
            <w:pStyle w:val="GOSTheader"/>
          </w:pPr>
          <w:r w:rsidRPr="00204E8B">
            <w:t>Код документа:</w:t>
          </w:r>
        </w:p>
      </w:tc>
      <w:tc>
        <w:tcPr>
          <w:tcW w:w="3306" w:type="pct"/>
          <w:vAlign w:val="center"/>
        </w:tcPr>
        <w:p w14:paraId="592E6E76" w14:textId="4ACF6DDD" w:rsidR="0068122F" w:rsidRPr="00204E8B" w:rsidRDefault="0068122F" w:rsidP="000D4AEC">
          <w:pPr>
            <w:pStyle w:val="GOSTheader"/>
          </w:pPr>
          <w:r>
            <w:t>54819512.20.05,09.ЭБ26.001-14.00 1(2,5,6,7,8)</w:t>
          </w:r>
        </w:p>
      </w:tc>
      <w:tc>
        <w:tcPr>
          <w:tcW w:w="566" w:type="pct"/>
        </w:tcPr>
        <w:p w14:paraId="65507C02" w14:textId="42E6DEAC" w:rsidR="0068122F" w:rsidRPr="00211FC3" w:rsidRDefault="0068122F" w:rsidP="00123277">
          <w:pPr>
            <w:pStyle w:val="GOSTheader"/>
          </w:pPr>
          <w:r w:rsidRPr="00211FC3">
            <w:t xml:space="preserve">Стр. </w:t>
          </w:r>
          <w:r>
            <w:fldChar w:fldCharType="begin"/>
          </w:r>
          <w:r>
            <w:instrText>PAGE   \* MERGEFORMAT</w:instrText>
          </w:r>
          <w:r>
            <w:fldChar w:fldCharType="separate"/>
          </w:r>
          <w:r w:rsidR="00040C64">
            <w:rPr>
              <w:noProof/>
            </w:rPr>
            <w:t>266</w:t>
          </w:r>
          <w:r>
            <w:rPr>
              <w:noProof/>
            </w:rPr>
            <w:fldChar w:fldCharType="end"/>
          </w:r>
        </w:p>
      </w:tc>
    </w:tr>
  </w:tbl>
  <w:p w14:paraId="5FB7C5EC" w14:textId="77777777" w:rsidR="0068122F" w:rsidRDefault="0068122F">
    <w:pPr>
      <w:pStyle w:val="a9"/>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13"/>
      <w:gridCol w:w="6489"/>
      <w:gridCol w:w="1106"/>
    </w:tblGrid>
    <w:tr w:rsidR="0068122F" w:rsidRPr="00211FC3" w14:paraId="16B48CA2" w14:textId="77777777" w:rsidTr="00684192">
      <w:trPr>
        <w:cantSplit/>
        <w:trHeight w:val="20"/>
      </w:trPr>
      <w:tc>
        <w:tcPr>
          <w:tcW w:w="1128" w:type="pct"/>
          <w:vAlign w:val="center"/>
        </w:tcPr>
        <w:p w14:paraId="332250CC" w14:textId="77777777" w:rsidR="0068122F" w:rsidRPr="00204E8B" w:rsidRDefault="0068122F" w:rsidP="00132643">
          <w:pPr>
            <w:pStyle w:val="GOSTheader"/>
          </w:pPr>
          <w:r w:rsidRPr="00204E8B">
            <w:t>Наименование ИС:</w:t>
          </w:r>
        </w:p>
      </w:tc>
      <w:tc>
        <w:tcPr>
          <w:tcW w:w="3872" w:type="pct"/>
          <w:gridSpan w:val="2"/>
          <w:vAlign w:val="center"/>
        </w:tcPr>
        <w:p w14:paraId="46827AF9" w14:textId="77777777" w:rsidR="0068122F" w:rsidRPr="00204E8B" w:rsidRDefault="0068122F" w:rsidP="00132643">
          <w:pPr>
            <w:pStyle w:val="GOSTheader"/>
          </w:pPr>
          <w:r w:rsidRPr="00204E8B">
            <w:t xml:space="preserve">ГИИС «Электронный бюджет». </w:t>
          </w:r>
          <w:r>
            <w:t>Подсистема управления расходами</w:t>
          </w:r>
        </w:p>
      </w:tc>
    </w:tr>
    <w:tr w:rsidR="0068122F" w:rsidRPr="00211FC3" w14:paraId="1A6F554A" w14:textId="77777777" w:rsidTr="00684192">
      <w:trPr>
        <w:cantSplit/>
        <w:trHeight w:val="20"/>
      </w:trPr>
      <w:tc>
        <w:tcPr>
          <w:tcW w:w="1128" w:type="pct"/>
          <w:vAlign w:val="center"/>
        </w:tcPr>
        <w:p w14:paraId="2783E517" w14:textId="77777777" w:rsidR="0068122F" w:rsidRPr="00204E8B" w:rsidRDefault="0068122F" w:rsidP="00123277">
          <w:pPr>
            <w:pStyle w:val="GOSTheader"/>
          </w:pPr>
          <w:r w:rsidRPr="00204E8B">
            <w:t>Название документа:</w:t>
          </w:r>
        </w:p>
      </w:tc>
      <w:tc>
        <w:tcPr>
          <w:tcW w:w="3872" w:type="pct"/>
          <w:gridSpan w:val="2"/>
          <w:vAlign w:val="center"/>
        </w:tcPr>
        <w:p w14:paraId="09F86CB7" w14:textId="5792A746" w:rsidR="0068122F" w:rsidRPr="00204E8B" w:rsidRDefault="006812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68122F" w:rsidRPr="00211FC3" w14:paraId="267314E1" w14:textId="77777777" w:rsidTr="00684192">
      <w:trPr>
        <w:cantSplit/>
        <w:trHeight w:val="20"/>
      </w:trPr>
      <w:tc>
        <w:tcPr>
          <w:tcW w:w="1128" w:type="pct"/>
          <w:vAlign w:val="center"/>
        </w:tcPr>
        <w:p w14:paraId="3C27C330" w14:textId="77777777" w:rsidR="0068122F" w:rsidRPr="00204E8B" w:rsidRDefault="0068122F" w:rsidP="00123277">
          <w:pPr>
            <w:pStyle w:val="GOSTheader"/>
          </w:pPr>
          <w:r w:rsidRPr="00204E8B">
            <w:t>Код документа:</w:t>
          </w:r>
        </w:p>
      </w:tc>
      <w:tc>
        <w:tcPr>
          <w:tcW w:w="3308" w:type="pct"/>
          <w:vAlign w:val="center"/>
        </w:tcPr>
        <w:p w14:paraId="5C77D0F7" w14:textId="46F1CCC8" w:rsidR="0068122F" w:rsidRPr="00204E8B" w:rsidRDefault="0068122F" w:rsidP="000D4AEC">
          <w:pPr>
            <w:pStyle w:val="GOSTheader"/>
          </w:pPr>
          <w:r>
            <w:t>54819512.20.05,09.ЭБ26.001-14.00 1(2,5,6,7,8)</w:t>
          </w:r>
        </w:p>
      </w:tc>
      <w:tc>
        <w:tcPr>
          <w:tcW w:w="565" w:type="pct"/>
        </w:tcPr>
        <w:p w14:paraId="7B988D56" w14:textId="2B25987F" w:rsidR="0068122F" w:rsidRPr="00211FC3" w:rsidRDefault="0068122F" w:rsidP="00123277">
          <w:pPr>
            <w:pStyle w:val="GOSTheader"/>
          </w:pPr>
          <w:r w:rsidRPr="00211FC3">
            <w:t xml:space="preserve">Стр. </w:t>
          </w:r>
          <w:r>
            <w:fldChar w:fldCharType="begin"/>
          </w:r>
          <w:r>
            <w:instrText>PAGE   \* MERGEFORMAT</w:instrText>
          </w:r>
          <w:r>
            <w:fldChar w:fldCharType="separate"/>
          </w:r>
          <w:r w:rsidR="00040C64">
            <w:rPr>
              <w:noProof/>
            </w:rPr>
            <w:t>315</w:t>
          </w:r>
          <w:r>
            <w:rPr>
              <w:noProof/>
            </w:rPr>
            <w:fldChar w:fldCharType="end"/>
          </w:r>
        </w:p>
      </w:tc>
    </w:tr>
  </w:tbl>
  <w:p w14:paraId="27F4C04D" w14:textId="77777777" w:rsidR="0068122F" w:rsidRDefault="0068122F">
    <w:pPr>
      <w:pStyle w:val="a9"/>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23"/>
      <w:gridCol w:w="6069"/>
      <w:gridCol w:w="1416"/>
    </w:tblGrid>
    <w:tr w:rsidR="0068122F" w:rsidRPr="00211FC3" w14:paraId="43392B9A" w14:textId="77777777" w:rsidTr="00967B30">
      <w:trPr>
        <w:cantSplit/>
        <w:trHeight w:val="20"/>
      </w:trPr>
      <w:tc>
        <w:tcPr>
          <w:tcW w:w="1184" w:type="pct"/>
          <w:vAlign w:val="center"/>
        </w:tcPr>
        <w:p w14:paraId="5E0D0921" w14:textId="77777777" w:rsidR="0068122F" w:rsidRPr="00204E8B" w:rsidRDefault="0068122F" w:rsidP="00132643">
          <w:pPr>
            <w:pStyle w:val="GOSTheader"/>
          </w:pPr>
          <w:r w:rsidRPr="00204E8B">
            <w:t>Наименование ИС:</w:t>
          </w:r>
        </w:p>
      </w:tc>
      <w:tc>
        <w:tcPr>
          <w:tcW w:w="3816" w:type="pct"/>
          <w:gridSpan w:val="2"/>
          <w:vAlign w:val="center"/>
        </w:tcPr>
        <w:p w14:paraId="35240DFB" w14:textId="77777777" w:rsidR="0068122F" w:rsidRPr="00204E8B" w:rsidRDefault="0068122F" w:rsidP="00132643">
          <w:pPr>
            <w:pStyle w:val="GOSTheader"/>
          </w:pPr>
          <w:r w:rsidRPr="00204E8B">
            <w:t xml:space="preserve">ГИИС «Электронный бюджет». </w:t>
          </w:r>
          <w:r>
            <w:t>Подсистема управления расходами</w:t>
          </w:r>
        </w:p>
      </w:tc>
    </w:tr>
    <w:tr w:rsidR="0068122F" w:rsidRPr="00211FC3" w14:paraId="6E2B5FC1" w14:textId="77777777" w:rsidTr="00967B30">
      <w:trPr>
        <w:cantSplit/>
        <w:trHeight w:val="20"/>
      </w:trPr>
      <w:tc>
        <w:tcPr>
          <w:tcW w:w="1184" w:type="pct"/>
          <w:vAlign w:val="center"/>
        </w:tcPr>
        <w:p w14:paraId="034A8F7C" w14:textId="77777777" w:rsidR="0068122F" w:rsidRPr="00204E8B" w:rsidRDefault="0068122F" w:rsidP="00123277">
          <w:pPr>
            <w:pStyle w:val="GOSTheader"/>
          </w:pPr>
          <w:r w:rsidRPr="00204E8B">
            <w:t>Название документа:</w:t>
          </w:r>
        </w:p>
      </w:tc>
      <w:tc>
        <w:tcPr>
          <w:tcW w:w="3816" w:type="pct"/>
          <w:gridSpan w:val="2"/>
          <w:vAlign w:val="center"/>
        </w:tcPr>
        <w:p w14:paraId="5E6F4809" w14:textId="1DE0877A" w:rsidR="0068122F" w:rsidRPr="00204E8B" w:rsidRDefault="0068122F"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68122F" w:rsidRPr="00211FC3" w14:paraId="12A0B594" w14:textId="77777777" w:rsidTr="00967B30">
      <w:trPr>
        <w:cantSplit/>
        <w:trHeight w:val="20"/>
      </w:trPr>
      <w:tc>
        <w:tcPr>
          <w:tcW w:w="1184" w:type="pct"/>
          <w:vAlign w:val="center"/>
        </w:tcPr>
        <w:p w14:paraId="110561D5" w14:textId="77777777" w:rsidR="0068122F" w:rsidRPr="00204E8B" w:rsidRDefault="0068122F" w:rsidP="00123277">
          <w:pPr>
            <w:pStyle w:val="GOSTheader"/>
          </w:pPr>
          <w:r w:rsidRPr="00204E8B">
            <w:t>Код документа:</w:t>
          </w:r>
        </w:p>
      </w:tc>
      <w:tc>
        <w:tcPr>
          <w:tcW w:w="3094" w:type="pct"/>
          <w:vAlign w:val="center"/>
        </w:tcPr>
        <w:p w14:paraId="1686DF74" w14:textId="24DD95C9" w:rsidR="0068122F" w:rsidRPr="00204E8B" w:rsidRDefault="0068122F" w:rsidP="000D4AEC">
          <w:pPr>
            <w:pStyle w:val="GOSTheader"/>
          </w:pPr>
          <w:r>
            <w:t>54819512.20.05,09.ЭБ26.001-14.00 1(2,5,6,7,8)</w:t>
          </w:r>
        </w:p>
      </w:tc>
      <w:tc>
        <w:tcPr>
          <w:tcW w:w="722" w:type="pct"/>
        </w:tcPr>
        <w:p w14:paraId="4F372C06" w14:textId="4762854E" w:rsidR="0068122F" w:rsidRPr="00211FC3" w:rsidRDefault="0068122F" w:rsidP="00123277">
          <w:pPr>
            <w:pStyle w:val="GOSTheader"/>
          </w:pPr>
          <w:r w:rsidRPr="00211FC3">
            <w:t xml:space="preserve">Стр. </w:t>
          </w:r>
          <w:r>
            <w:fldChar w:fldCharType="begin"/>
          </w:r>
          <w:r>
            <w:instrText>PAGE   \* MERGEFORMAT</w:instrText>
          </w:r>
          <w:r>
            <w:fldChar w:fldCharType="separate"/>
          </w:r>
          <w:r w:rsidR="00040C64">
            <w:rPr>
              <w:noProof/>
            </w:rPr>
            <w:t>351</w:t>
          </w:r>
          <w:r>
            <w:rPr>
              <w:noProof/>
            </w:rPr>
            <w:fldChar w:fldCharType="end"/>
          </w:r>
        </w:p>
      </w:tc>
    </w:tr>
  </w:tbl>
  <w:p w14:paraId="3A62A89C" w14:textId="77777777" w:rsidR="0068122F" w:rsidRDefault="0068122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57161DC"/>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1" w15:restartNumberingAfterBreak="0">
    <w:nsid w:val="091C2B1D"/>
    <w:multiLevelType w:val="multilevel"/>
    <w:tmpl w:val="52C835B8"/>
    <w:lvl w:ilvl="0">
      <w:start w:val="2"/>
      <w:numFmt w:val="decimal"/>
      <w:lvlText w:val="%1"/>
      <w:lvlJc w:val="left"/>
      <w:pPr>
        <w:ind w:left="360" w:hanging="360"/>
      </w:pPr>
      <w:rPr>
        <w:rFonts w:hint="default"/>
      </w:rPr>
    </w:lvl>
    <w:lvl w:ilvl="1">
      <w:start w:val="2"/>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2"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3" w15:restartNumberingAfterBreak="0">
    <w:nsid w:val="0DED73F8"/>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0E300542"/>
    <w:multiLevelType w:val="hybridMultilevel"/>
    <w:tmpl w:val="B03C9068"/>
    <w:lvl w:ilvl="0" w:tplc="8FC4BAB4">
      <w:start w:val="1"/>
      <w:numFmt w:val="bullet"/>
      <w:lvlText w:val=""/>
      <w:lvlJc w:val="left"/>
      <w:pPr>
        <w:ind w:left="1287" w:hanging="360"/>
      </w:pPr>
      <w:rPr>
        <w:rFonts w:ascii="Symbol" w:hAnsi="Symbol" w:hint="default"/>
      </w:rPr>
    </w:lvl>
    <w:lvl w:ilvl="1" w:tplc="2E16604E">
      <w:start w:val="1"/>
      <w:numFmt w:val="bullet"/>
      <w:lvlText w:val="o"/>
      <w:lvlJc w:val="left"/>
      <w:pPr>
        <w:ind w:left="2007" w:hanging="360"/>
      </w:pPr>
      <w:rPr>
        <w:rFonts w:ascii="Courier New" w:hAnsi="Courier New" w:cs="Courier New" w:hint="default"/>
      </w:rPr>
    </w:lvl>
    <w:lvl w:ilvl="2" w:tplc="FFD88DC2">
      <w:start w:val="1"/>
      <w:numFmt w:val="bullet"/>
      <w:lvlText w:val=""/>
      <w:lvlJc w:val="left"/>
      <w:pPr>
        <w:ind w:left="2727" w:hanging="360"/>
      </w:pPr>
      <w:rPr>
        <w:rFonts w:ascii="Wingdings" w:hAnsi="Wingdings" w:hint="default"/>
      </w:rPr>
    </w:lvl>
    <w:lvl w:ilvl="3" w:tplc="DC821AEE">
      <w:start w:val="1"/>
      <w:numFmt w:val="bullet"/>
      <w:lvlText w:val=""/>
      <w:lvlJc w:val="left"/>
      <w:pPr>
        <w:ind w:left="3447" w:hanging="360"/>
      </w:pPr>
      <w:rPr>
        <w:rFonts w:ascii="Symbol" w:hAnsi="Symbol" w:hint="default"/>
      </w:rPr>
    </w:lvl>
    <w:lvl w:ilvl="4" w:tplc="8690C476">
      <w:start w:val="1"/>
      <w:numFmt w:val="bullet"/>
      <w:lvlText w:val="o"/>
      <w:lvlJc w:val="left"/>
      <w:pPr>
        <w:ind w:left="4167" w:hanging="360"/>
      </w:pPr>
      <w:rPr>
        <w:rFonts w:ascii="Courier New" w:hAnsi="Courier New" w:cs="Courier New" w:hint="default"/>
      </w:rPr>
    </w:lvl>
    <w:lvl w:ilvl="5" w:tplc="734809D4">
      <w:start w:val="1"/>
      <w:numFmt w:val="bullet"/>
      <w:lvlText w:val=""/>
      <w:lvlJc w:val="left"/>
      <w:pPr>
        <w:ind w:left="4887" w:hanging="360"/>
      </w:pPr>
      <w:rPr>
        <w:rFonts w:ascii="Wingdings" w:hAnsi="Wingdings" w:hint="default"/>
      </w:rPr>
    </w:lvl>
    <w:lvl w:ilvl="6" w:tplc="820C79BA">
      <w:start w:val="1"/>
      <w:numFmt w:val="bullet"/>
      <w:lvlText w:val=""/>
      <w:lvlJc w:val="left"/>
      <w:pPr>
        <w:ind w:left="5607" w:hanging="360"/>
      </w:pPr>
      <w:rPr>
        <w:rFonts w:ascii="Symbol" w:hAnsi="Symbol" w:hint="default"/>
      </w:rPr>
    </w:lvl>
    <w:lvl w:ilvl="7" w:tplc="35A4589E">
      <w:start w:val="1"/>
      <w:numFmt w:val="bullet"/>
      <w:lvlText w:val="o"/>
      <w:lvlJc w:val="left"/>
      <w:pPr>
        <w:ind w:left="6327" w:hanging="360"/>
      </w:pPr>
      <w:rPr>
        <w:rFonts w:ascii="Courier New" w:hAnsi="Courier New" w:cs="Courier New" w:hint="default"/>
      </w:rPr>
    </w:lvl>
    <w:lvl w:ilvl="8" w:tplc="0C3EF866">
      <w:start w:val="1"/>
      <w:numFmt w:val="bullet"/>
      <w:lvlText w:val=""/>
      <w:lvlJc w:val="left"/>
      <w:pPr>
        <w:ind w:left="7047" w:hanging="360"/>
      </w:pPr>
      <w:rPr>
        <w:rFonts w:ascii="Wingdings" w:hAnsi="Wingdings" w:hint="default"/>
      </w:rPr>
    </w:lvl>
  </w:abstractNum>
  <w:abstractNum w:abstractNumId="15" w15:restartNumberingAfterBreak="0">
    <w:nsid w:val="1D9A52BD"/>
    <w:multiLevelType w:val="multilevel"/>
    <w:tmpl w:val="678247C2"/>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E637365"/>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7"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9B65EEC"/>
    <w:multiLevelType w:val="hybridMultilevel"/>
    <w:tmpl w:val="84D6A564"/>
    <w:lvl w:ilvl="0" w:tplc="7C3C676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1" w15:restartNumberingAfterBreak="0">
    <w:nsid w:val="29F13601"/>
    <w:multiLevelType w:val="hybridMultilevel"/>
    <w:tmpl w:val="B5C600BE"/>
    <w:lvl w:ilvl="0" w:tplc="2EFC0310">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42E336DA"/>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43B11ED7"/>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1"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2"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 w15:restartNumberingAfterBreak="0">
    <w:nsid w:val="4FD43753"/>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5" w15:restartNumberingAfterBreak="0">
    <w:nsid w:val="58242F96"/>
    <w:multiLevelType w:val="hybridMultilevel"/>
    <w:tmpl w:val="AE9AC748"/>
    <w:lvl w:ilvl="0" w:tplc="B28C177E">
      <w:start w:val="1"/>
      <w:numFmt w:val="decimal"/>
      <w:lvlText w:val="%1)"/>
      <w:lvlJc w:val="left"/>
      <w:pPr>
        <w:ind w:left="927" w:hanging="360"/>
      </w:pPr>
      <w:rPr>
        <w:rFonts w:hint="default"/>
      </w:rPr>
    </w:lvl>
    <w:lvl w:ilvl="1" w:tplc="7BDAF20A">
      <w:start w:val="1"/>
      <w:numFmt w:val="lowerLetter"/>
      <w:lvlText w:val="%2."/>
      <w:lvlJc w:val="left"/>
      <w:pPr>
        <w:ind w:left="1647" w:hanging="360"/>
      </w:pPr>
    </w:lvl>
    <w:lvl w:ilvl="2" w:tplc="FF46AF9C">
      <w:start w:val="1"/>
      <w:numFmt w:val="lowerRoman"/>
      <w:lvlText w:val="%3."/>
      <w:lvlJc w:val="right"/>
      <w:pPr>
        <w:ind w:left="2367" w:hanging="180"/>
      </w:pPr>
    </w:lvl>
    <w:lvl w:ilvl="3" w:tplc="82F451EE">
      <w:start w:val="1"/>
      <w:numFmt w:val="decimal"/>
      <w:lvlText w:val="%4."/>
      <w:lvlJc w:val="left"/>
      <w:pPr>
        <w:ind w:left="3087" w:hanging="360"/>
      </w:pPr>
    </w:lvl>
    <w:lvl w:ilvl="4" w:tplc="B148A968">
      <w:start w:val="1"/>
      <w:numFmt w:val="lowerLetter"/>
      <w:lvlText w:val="%5."/>
      <w:lvlJc w:val="left"/>
      <w:pPr>
        <w:ind w:left="3807" w:hanging="360"/>
      </w:pPr>
    </w:lvl>
    <w:lvl w:ilvl="5" w:tplc="9F04EA6E">
      <w:start w:val="1"/>
      <w:numFmt w:val="lowerRoman"/>
      <w:lvlText w:val="%6."/>
      <w:lvlJc w:val="right"/>
      <w:pPr>
        <w:ind w:left="4527" w:hanging="180"/>
      </w:pPr>
    </w:lvl>
    <w:lvl w:ilvl="6" w:tplc="29702528">
      <w:start w:val="1"/>
      <w:numFmt w:val="decimal"/>
      <w:lvlText w:val="%7."/>
      <w:lvlJc w:val="left"/>
      <w:pPr>
        <w:ind w:left="5247" w:hanging="360"/>
      </w:pPr>
    </w:lvl>
    <w:lvl w:ilvl="7" w:tplc="E228B614">
      <w:start w:val="1"/>
      <w:numFmt w:val="lowerLetter"/>
      <w:lvlText w:val="%8."/>
      <w:lvlJc w:val="left"/>
      <w:pPr>
        <w:ind w:left="5967" w:hanging="360"/>
      </w:pPr>
    </w:lvl>
    <w:lvl w:ilvl="8" w:tplc="A9ACAFA6">
      <w:start w:val="1"/>
      <w:numFmt w:val="lowerRoman"/>
      <w:lvlText w:val="%9."/>
      <w:lvlJc w:val="right"/>
      <w:pPr>
        <w:ind w:left="6687" w:hanging="180"/>
      </w:pPr>
    </w:lvl>
  </w:abstractNum>
  <w:abstractNum w:abstractNumId="36"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B506285"/>
    <w:multiLevelType w:val="hybridMultilevel"/>
    <w:tmpl w:val="68F4D30C"/>
    <w:lvl w:ilvl="0" w:tplc="23FA9BE6">
      <w:start w:val="1"/>
      <w:numFmt w:val="decimal"/>
      <w:pStyle w:val="a3"/>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9"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91F6959"/>
    <w:multiLevelType w:val="hybridMultilevel"/>
    <w:tmpl w:val="67C2D5FE"/>
    <w:lvl w:ilvl="0" w:tplc="6B60A87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7" w15:restartNumberingAfterBreak="0">
    <w:nsid w:val="7BBA6A06"/>
    <w:multiLevelType w:val="singleLevel"/>
    <w:tmpl w:val="4380DDA2"/>
    <w:lvl w:ilvl="0">
      <w:start w:val="1"/>
      <w:numFmt w:val="decimal"/>
      <w:pStyle w:val="a4"/>
      <w:lvlText w:val="%1)"/>
      <w:lvlJc w:val="left"/>
      <w:pPr>
        <w:tabs>
          <w:tab w:val="num" w:pos="1418"/>
        </w:tabs>
        <w:ind w:left="1418" w:hanging="426"/>
      </w:pPr>
    </w:lvl>
  </w:abstractNum>
  <w:abstractNum w:abstractNumId="48"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5"/>
  </w:num>
  <w:num w:numId="2">
    <w:abstractNumId w:val="47"/>
  </w:num>
  <w:num w:numId="3">
    <w:abstractNumId w:val="23"/>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7"/>
  </w:num>
  <w:num w:numId="78">
    <w:abstractNumId w:val="26"/>
  </w:num>
  <w:num w:numId="79">
    <w:abstractNumId w:val="11"/>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4"/>
  </w:num>
  <w:num w:numId="1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31"/>
  </w:num>
  <w:num w:numId="222">
    <w:abstractNumId w:val="16"/>
  </w:num>
  <w:num w:numId="223">
    <w:abstractNumId w:val="10"/>
  </w:num>
  <w:num w:numId="2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41"/>
  </w:num>
  <w:num w:numId="255">
    <w:abstractNumId w:val="28"/>
  </w:num>
  <w:num w:numId="256">
    <w:abstractNumId w:val="22"/>
  </w:num>
  <w:num w:numId="257">
    <w:abstractNumId w:val="25"/>
  </w:num>
  <w:num w:numId="258">
    <w:abstractNumId w:val="19"/>
  </w:num>
  <w:num w:numId="259">
    <w:abstractNumId w:val="42"/>
  </w:num>
  <w:num w:numId="260">
    <w:abstractNumId w:val="17"/>
  </w:num>
  <w:num w:numId="2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33"/>
  </w:num>
  <w:num w:numId="2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45"/>
  </w:num>
  <w:num w:numId="3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29"/>
  </w:num>
  <w:num w:numId="3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41"/>
  </w:num>
  <w:num w:numId="410">
    <w:abstractNumId w:val="45"/>
  </w:num>
  <w:num w:numId="411">
    <w:abstractNumId w:val="28"/>
  </w:num>
  <w:num w:numId="412">
    <w:abstractNumId w:val="22"/>
  </w:num>
  <w:num w:numId="413">
    <w:abstractNumId w:val="29"/>
  </w:num>
  <w:num w:numId="414">
    <w:abstractNumId w:val="15"/>
  </w:num>
  <w:num w:numId="415">
    <w:abstractNumId w:val="31"/>
  </w:num>
  <w:num w:numId="416">
    <w:abstractNumId w:val="34"/>
  </w:num>
  <w:num w:numId="417">
    <w:abstractNumId w:val="32"/>
  </w:num>
  <w:num w:numId="418">
    <w:abstractNumId w:val="38"/>
  </w:num>
  <w:num w:numId="419">
    <w:abstractNumId w:val="12"/>
  </w:num>
  <w:num w:numId="420">
    <w:abstractNumId w:val="24"/>
  </w:num>
  <w:num w:numId="421">
    <w:abstractNumId w:val="30"/>
  </w:num>
  <w:num w:numId="422">
    <w:abstractNumId w:val="42"/>
  </w:num>
  <w:num w:numId="423">
    <w:abstractNumId w:val="39"/>
  </w:num>
  <w:num w:numId="424">
    <w:abstractNumId w:val="9"/>
  </w:num>
  <w:num w:numId="425">
    <w:abstractNumId w:val="7"/>
  </w:num>
  <w:num w:numId="426">
    <w:abstractNumId w:val="6"/>
  </w:num>
  <w:num w:numId="427">
    <w:abstractNumId w:val="5"/>
  </w:num>
  <w:num w:numId="428">
    <w:abstractNumId w:val="4"/>
  </w:num>
  <w:num w:numId="429">
    <w:abstractNumId w:val="3"/>
  </w:num>
  <w:num w:numId="430">
    <w:abstractNumId w:val="2"/>
  </w:num>
  <w:num w:numId="431">
    <w:abstractNumId w:val="1"/>
  </w:num>
  <w:num w:numId="432">
    <w:abstractNumId w:val="0"/>
  </w:num>
  <w:num w:numId="433">
    <w:abstractNumId w:val="8"/>
  </w:num>
  <w:num w:numId="4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abstractNumId w:val="12"/>
  </w:num>
  <w:num w:numId="506">
    <w:abstractNumId w:val="32"/>
  </w:num>
  <w:num w:numId="5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1"/>
  </w:num>
  <w:num w:numId="5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abstractNumId w:val="24"/>
  </w:num>
  <w:num w:numId="526">
    <w:abstractNumId w:val="34"/>
  </w:num>
  <w:num w:numId="527">
    <w:abstractNumId w:val="34"/>
  </w:num>
  <w:num w:numId="528">
    <w:abstractNumId w:val="32"/>
  </w:num>
  <w:num w:numId="529">
    <w:abstractNumId w:val="38"/>
  </w:num>
  <w:num w:numId="530">
    <w:abstractNumId w:val="12"/>
  </w:num>
  <w:num w:numId="531">
    <w:abstractNumId w:val="12"/>
  </w:num>
  <w:num w:numId="532">
    <w:abstractNumId w:val="12"/>
  </w:num>
  <w:num w:numId="533">
    <w:abstractNumId w:val="12"/>
  </w:num>
  <w:num w:numId="534">
    <w:abstractNumId w:val="12"/>
  </w:num>
  <w:num w:numId="535">
    <w:abstractNumId w:val="12"/>
  </w:num>
  <w:num w:numId="536">
    <w:abstractNumId w:val="12"/>
  </w:num>
  <w:num w:numId="537">
    <w:abstractNumId w:val="24"/>
  </w:num>
  <w:num w:numId="538">
    <w:abstractNumId w:val="24"/>
  </w:num>
  <w:num w:numId="539">
    <w:abstractNumId w:val="24"/>
  </w:num>
  <w:num w:numId="540">
    <w:abstractNumId w:val="24"/>
  </w:num>
  <w:num w:numId="541">
    <w:abstractNumId w:val="24"/>
  </w:num>
  <w:num w:numId="542">
    <w:abstractNumId w:val="24"/>
  </w:num>
  <w:num w:numId="543">
    <w:abstractNumId w:val="24"/>
  </w:num>
  <w:num w:numId="5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abstractNumId w:val="41"/>
  </w:num>
  <w:num w:numId="547">
    <w:abstractNumId w:val="45"/>
  </w:num>
  <w:num w:numId="548">
    <w:abstractNumId w:val="28"/>
  </w:num>
  <w:num w:numId="549">
    <w:abstractNumId w:val="22"/>
  </w:num>
  <w:num w:numId="550">
    <w:abstractNumId w:val="29"/>
  </w:num>
  <w:num w:numId="551">
    <w:abstractNumId w:val="29"/>
  </w:num>
  <w:num w:numId="552">
    <w:abstractNumId w:val="15"/>
  </w:num>
  <w:num w:numId="553">
    <w:abstractNumId w:val="15"/>
  </w:num>
  <w:num w:numId="554">
    <w:abstractNumId w:val="15"/>
  </w:num>
  <w:num w:numId="555">
    <w:abstractNumId w:val="15"/>
  </w:num>
  <w:num w:numId="556">
    <w:abstractNumId w:val="31"/>
  </w:num>
  <w:num w:numId="557">
    <w:abstractNumId w:val="34"/>
  </w:num>
  <w:num w:numId="558">
    <w:abstractNumId w:val="34"/>
  </w:num>
  <w:num w:numId="559">
    <w:abstractNumId w:val="32"/>
  </w:num>
  <w:num w:numId="560">
    <w:abstractNumId w:val="38"/>
  </w:num>
  <w:num w:numId="561">
    <w:abstractNumId w:val="12"/>
  </w:num>
  <w:num w:numId="562">
    <w:abstractNumId w:val="12"/>
  </w:num>
  <w:num w:numId="563">
    <w:abstractNumId w:val="12"/>
  </w:num>
  <w:num w:numId="564">
    <w:abstractNumId w:val="12"/>
  </w:num>
  <w:num w:numId="565">
    <w:abstractNumId w:val="12"/>
  </w:num>
  <w:num w:numId="566">
    <w:abstractNumId w:val="12"/>
  </w:num>
  <w:num w:numId="567">
    <w:abstractNumId w:val="12"/>
  </w:num>
  <w:num w:numId="568">
    <w:abstractNumId w:val="24"/>
  </w:num>
  <w:num w:numId="569">
    <w:abstractNumId w:val="24"/>
  </w:num>
  <w:num w:numId="570">
    <w:abstractNumId w:val="24"/>
  </w:num>
  <w:num w:numId="571">
    <w:abstractNumId w:val="24"/>
  </w:num>
  <w:num w:numId="572">
    <w:abstractNumId w:val="24"/>
  </w:num>
  <w:num w:numId="573">
    <w:abstractNumId w:val="24"/>
  </w:num>
  <w:num w:numId="574">
    <w:abstractNumId w:val="24"/>
  </w:num>
  <w:num w:numId="575">
    <w:abstractNumId w:val="25"/>
  </w:num>
  <w:num w:numId="576">
    <w:abstractNumId w:val="19"/>
  </w:num>
  <w:num w:numId="577">
    <w:abstractNumId w:val="42"/>
  </w:num>
  <w:num w:numId="578">
    <w:abstractNumId w:val="30"/>
  </w:num>
  <w:num w:numId="579">
    <w:abstractNumId w:val="42"/>
  </w:num>
  <w:num w:numId="580">
    <w:abstractNumId w:val="42"/>
  </w:num>
  <w:num w:numId="581">
    <w:abstractNumId w:val="42"/>
  </w:num>
  <w:num w:numId="582">
    <w:abstractNumId w:val="42"/>
  </w:num>
  <w:num w:numId="583">
    <w:abstractNumId w:val="42"/>
  </w:num>
  <w:num w:numId="584">
    <w:abstractNumId w:val="42"/>
  </w:num>
  <w:num w:numId="585">
    <w:abstractNumId w:val="42"/>
  </w:num>
  <w:num w:numId="586">
    <w:abstractNumId w:val="39"/>
  </w:num>
  <w:num w:numId="587">
    <w:abstractNumId w:val="9"/>
  </w:num>
  <w:num w:numId="588">
    <w:abstractNumId w:val="7"/>
  </w:num>
  <w:num w:numId="589">
    <w:abstractNumId w:val="6"/>
  </w:num>
  <w:num w:numId="590">
    <w:abstractNumId w:val="5"/>
  </w:num>
  <w:num w:numId="591">
    <w:abstractNumId w:val="4"/>
  </w:num>
  <w:num w:numId="592">
    <w:abstractNumId w:val="3"/>
  </w:num>
  <w:num w:numId="593">
    <w:abstractNumId w:val="2"/>
  </w:num>
  <w:num w:numId="594">
    <w:abstractNumId w:val="1"/>
  </w:num>
  <w:num w:numId="595">
    <w:abstractNumId w:val="0"/>
  </w:num>
  <w:num w:numId="596">
    <w:abstractNumId w:val="8"/>
  </w:num>
  <w:num w:numId="597">
    <w:abstractNumId w:val="17"/>
  </w:num>
  <w:num w:numId="598">
    <w:abstractNumId w:val="34"/>
  </w:num>
  <w:num w:numId="599">
    <w:abstractNumId w:val="20"/>
  </w:num>
  <w:num w:numId="6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abstractNumId w:val="46"/>
  </w:num>
  <w:num w:numId="605">
    <w:abstractNumId w:val="12"/>
  </w:num>
  <w:num w:numId="6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abstractNumId w:val="12"/>
  </w:num>
  <w:num w:numId="6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abstractNumId w:val="12"/>
  </w:num>
  <w:num w:numId="6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abstractNumId w:val="12"/>
  </w:num>
  <w:num w:numId="6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abstractNumId w:val="12"/>
  </w:num>
  <w:num w:numId="622">
    <w:abstractNumId w:val="12"/>
  </w:num>
  <w:num w:numId="623">
    <w:abstractNumId w:val="12"/>
  </w:num>
  <w:num w:numId="6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abstractNumId w:val="34"/>
  </w:num>
  <w:num w:numId="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8">
    <w:abstractNumId w:val="22"/>
  </w:num>
  <w:num w:numId="649">
    <w:abstractNumId w:val="13"/>
  </w:num>
  <w:num w:numId="6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8">
    <w:abstractNumId w:val="48"/>
  </w:num>
  <w:num w:numId="659">
    <w:abstractNumId w:val="48"/>
    <w:lvlOverride w:ilvl="0">
      <w:startOverride w:val="1"/>
    </w:lvlOverride>
  </w:num>
  <w:num w:numId="660">
    <w:abstractNumId w:val="44"/>
  </w:num>
  <w:num w:numId="661">
    <w:abstractNumId w:val="40"/>
  </w:num>
  <w:num w:numId="662">
    <w:abstractNumId w:val="43"/>
  </w:num>
  <w:num w:numId="663">
    <w:abstractNumId w:val="36"/>
  </w:num>
  <w:num w:numId="664">
    <w:abstractNumId w:val="18"/>
  </w:num>
  <w:num w:numId="6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8">
    <w:abstractNumId w:val="35"/>
  </w:num>
  <w:num w:numId="679">
    <w:abstractNumId w:val="14"/>
  </w:num>
  <w:num w:numId="6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0057"/>
    <w:rsid w:val="0000069E"/>
    <w:rsid w:val="0000081D"/>
    <w:rsid w:val="00000D60"/>
    <w:rsid w:val="00000FC5"/>
    <w:rsid w:val="000012EE"/>
    <w:rsid w:val="00002249"/>
    <w:rsid w:val="000026B9"/>
    <w:rsid w:val="00002947"/>
    <w:rsid w:val="00002B41"/>
    <w:rsid w:val="000036FA"/>
    <w:rsid w:val="0000374D"/>
    <w:rsid w:val="00010053"/>
    <w:rsid w:val="000108C0"/>
    <w:rsid w:val="00011089"/>
    <w:rsid w:val="00011689"/>
    <w:rsid w:val="00011C26"/>
    <w:rsid w:val="00012749"/>
    <w:rsid w:val="000129E6"/>
    <w:rsid w:val="00012B75"/>
    <w:rsid w:val="00012EDA"/>
    <w:rsid w:val="00013F9B"/>
    <w:rsid w:val="0001429D"/>
    <w:rsid w:val="00014912"/>
    <w:rsid w:val="000158C7"/>
    <w:rsid w:val="00015C6D"/>
    <w:rsid w:val="00015F83"/>
    <w:rsid w:val="000164FC"/>
    <w:rsid w:val="00017140"/>
    <w:rsid w:val="000202ED"/>
    <w:rsid w:val="00020974"/>
    <w:rsid w:val="0002212F"/>
    <w:rsid w:val="000221B8"/>
    <w:rsid w:val="00022F27"/>
    <w:rsid w:val="00022F55"/>
    <w:rsid w:val="00023165"/>
    <w:rsid w:val="00023412"/>
    <w:rsid w:val="000234D1"/>
    <w:rsid w:val="00023CAD"/>
    <w:rsid w:val="00024E4B"/>
    <w:rsid w:val="000254AD"/>
    <w:rsid w:val="00025DD9"/>
    <w:rsid w:val="0002623D"/>
    <w:rsid w:val="0002673D"/>
    <w:rsid w:val="0002685E"/>
    <w:rsid w:val="00026979"/>
    <w:rsid w:val="00026984"/>
    <w:rsid w:val="00027C19"/>
    <w:rsid w:val="00027D25"/>
    <w:rsid w:val="000317E4"/>
    <w:rsid w:val="0003240E"/>
    <w:rsid w:val="00032917"/>
    <w:rsid w:val="00032F2B"/>
    <w:rsid w:val="00034939"/>
    <w:rsid w:val="0003504C"/>
    <w:rsid w:val="000354BD"/>
    <w:rsid w:val="0003550B"/>
    <w:rsid w:val="00037641"/>
    <w:rsid w:val="0004088F"/>
    <w:rsid w:val="00040A88"/>
    <w:rsid w:val="00040C64"/>
    <w:rsid w:val="00040E05"/>
    <w:rsid w:val="00040E43"/>
    <w:rsid w:val="0004204B"/>
    <w:rsid w:val="00043C19"/>
    <w:rsid w:val="00044339"/>
    <w:rsid w:val="00046251"/>
    <w:rsid w:val="0004766B"/>
    <w:rsid w:val="00047CF3"/>
    <w:rsid w:val="0005048F"/>
    <w:rsid w:val="00050A78"/>
    <w:rsid w:val="0005273C"/>
    <w:rsid w:val="0005336D"/>
    <w:rsid w:val="0005336F"/>
    <w:rsid w:val="000536CF"/>
    <w:rsid w:val="00053952"/>
    <w:rsid w:val="0005395C"/>
    <w:rsid w:val="00054414"/>
    <w:rsid w:val="00055E76"/>
    <w:rsid w:val="00056433"/>
    <w:rsid w:val="00056DD5"/>
    <w:rsid w:val="00060537"/>
    <w:rsid w:val="00060A3E"/>
    <w:rsid w:val="00060D09"/>
    <w:rsid w:val="00061381"/>
    <w:rsid w:val="00062EA8"/>
    <w:rsid w:val="00062EF4"/>
    <w:rsid w:val="00063029"/>
    <w:rsid w:val="00064D70"/>
    <w:rsid w:val="00065E3C"/>
    <w:rsid w:val="000667B1"/>
    <w:rsid w:val="00066E39"/>
    <w:rsid w:val="00067F6F"/>
    <w:rsid w:val="00070309"/>
    <w:rsid w:val="00070B80"/>
    <w:rsid w:val="00071B9C"/>
    <w:rsid w:val="00071E3D"/>
    <w:rsid w:val="00072794"/>
    <w:rsid w:val="000728F1"/>
    <w:rsid w:val="000731C1"/>
    <w:rsid w:val="0007362C"/>
    <w:rsid w:val="00073647"/>
    <w:rsid w:val="000742ED"/>
    <w:rsid w:val="000744F7"/>
    <w:rsid w:val="0007462A"/>
    <w:rsid w:val="0007464A"/>
    <w:rsid w:val="000749B2"/>
    <w:rsid w:val="00074C28"/>
    <w:rsid w:val="00076262"/>
    <w:rsid w:val="0007689B"/>
    <w:rsid w:val="00076BE0"/>
    <w:rsid w:val="0008126B"/>
    <w:rsid w:val="000823C3"/>
    <w:rsid w:val="00082B93"/>
    <w:rsid w:val="00083076"/>
    <w:rsid w:val="00084107"/>
    <w:rsid w:val="00084775"/>
    <w:rsid w:val="00085F8D"/>
    <w:rsid w:val="000861A7"/>
    <w:rsid w:val="00086297"/>
    <w:rsid w:val="000870D6"/>
    <w:rsid w:val="00087148"/>
    <w:rsid w:val="00087BF5"/>
    <w:rsid w:val="00087D27"/>
    <w:rsid w:val="00087F1A"/>
    <w:rsid w:val="00090379"/>
    <w:rsid w:val="0009090F"/>
    <w:rsid w:val="00091069"/>
    <w:rsid w:val="0009138C"/>
    <w:rsid w:val="00091632"/>
    <w:rsid w:val="00091E84"/>
    <w:rsid w:val="0009241D"/>
    <w:rsid w:val="000925F1"/>
    <w:rsid w:val="00093956"/>
    <w:rsid w:val="00093A22"/>
    <w:rsid w:val="00095647"/>
    <w:rsid w:val="0009581E"/>
    <w:rsid w:val="00096617"/>
    <w:rsid w:val="00096A41"/>
    <w:rsid w:val="00096EF6"/>
    <w:rsid w:val="00097416"/>
    <w:rsid w:val="0009759B"/>
    <w:rsid w:val="00097C79"/>
    <w:rsid w:val="000A0C45"/>
    <w:rsid w:val="000A1329"/>
    <w:rsid w:val="000A2ED9"/>
    <w:rsid w:val="000A2F52"/>
    <w:rsid w:val="000A5BA4"/>
    <w:rsid w:val="000B02D8"/>
    <w:rsid w:val="000B06E1"/>
    <w:rsid w:val="000B0975"/>
    <w:rsid w:val="000B172F"/>
    <w:rsid w:val="000B224A"/>
    <w:rsid w:val="000B33E4"/>
    <w:rsid w:val="000B481D"/>
    <w:rsid w:val="000B50D7"/>
    <w:rsid w:val="000B58CD"/>
    <w:rsid w:val="000B5F2C"/>
    <w:rsid w:val="000B651B"/>
    <w:rsid w:val="000C0D50"/>
    <w:rsid w:val="000C0E20"/>
    <w:rsid w:val="000C233F"/>
    <w:rsid w:val="000C34AE"/>
    <w:rsid w:val="000C3611"/>
    <w:rsid w:val="000C389B"/>
    <w:rsid w:val="000C4AE9"/>
    <w:rsid w:val="000C4DE5"/>
    <w:rsid w:val="000C57E4"/>
    <w:rsid w:val="000C6362"/>
    <w:rsid w:val="000C6AB7"/>
    <w:rsid w:val="000C74A3"/>
    <w:rsid w:val="000C75E6"/>
    <w:rsid w:val="000C7616"/>
    <w:rsid w:val="000C76E9"/>
    <w:rsid w:val="000C7D07"/>
    <w:rsid w:val="000D0D19"/>
    <w:rsid w:val="000D1E65"/>
    <w:rsid w:val="000D2130"/>
    <w:rsid w:val="000D254A"/>
    <w:rsid w:val="000D28F2"/>
    <w:rsid w:val="000D3678"/>
    <w:rsid w:val="000D3ECB"/>
    <w:rsid w:val="000D413F"/>
    <w:rsid w:val="000D4AAD"/>
    <w:rsid w:val="000D4AEC"/>
    <w:rsid w:val="000D4C83"/>
    <w:rsid w:val="000D4FED"/>
    <w:rsid w:val="000D538C"/>
    <w:rsid w:val="000D57B6"/>
    <w:rsid w:val="000D6EF6"/>
    <w:rsid w:val="000D727A"/>
    <w:rsid w:val="000D72B0"/>
    <w:rsid w:val="000D7BA7"/>
    <w:rsid w:val="000E01FF"/>
    <w:rsid w:val="000E1564"/>
    <w:rsid w:val="000E16B3"/>
    <w:rsid w:val="000E1A9F"/>
    <w:rsid w:val="000E2E9A"/>
    <w:rsid w:val="000E41BF"/>
    <w:rsid w:val="000E41C6"/>
    <w:rsid w:val="000E42E0"/>
    <w:rsid w:val="000E4311"/>
    <w:rsid w:val="000E4CCF"/>
    <w:rsid w:val="000E4D27"/>
    <w:rsid w:val="000E5D0B"/>
    <w:rsid w:val="000E5E8C"/>
    <w:rsid w:val="000E62D6"/>
    <w:rsid w:val="000E6639"/>
    <w:rsid w:val="000E6BD9"/>
    <w:rsid w:val="000E7FA0"/>
    <w:rsid w:val="000F142F"/>
    <w:rsid w:val="000F1A41"/>
    <w:rsid w:val="000F249C"/>
    <w:rsid w:val="000F2DD3"/>
    <w:rsid w:val="000F3BD6"/>
    <w:rsid w:val="000F42EF"/>
    <w:rsid w:val="000F447C"/>
    <w:rsid w:val="000F4D7D"/>
    <w:rsid w:val="000F4F7E"/>
    <w:rsid w:val="000F4FAD"/>
    <w:rsid w:val="000F5CA9"/>
    <w:rsid w:val="000F6483"/>
    <w:rsid w:val="000F687D"/>
    <w:rsid w:val="000F74B7"/>
    <w:rsid w:val="001000DC"/>
    <w:rsid w:val="001000E6"/>
    <w:rsid w:val="0010251F"/>
    <w:rsid w:val="001030A1"/>
    <w:rsid w:val="001030F4"/>
    <w:rsid w:val="00103365"/>
    <w:rsid w:val="00103700"/>
    <w:rsid w:val="001047DA"/>
    <w:rsid w:val="00105F8E"/>
    <w:rsid w:val="00105FE4"/>
    <w:rsid w:val="00106A79"/>
    <w:rsid w:val="00106CC3"/>
    <w:rsid w:val="00106FD3"/>
    <w:rsid w:val="0010760C"/>
    <w:rsid w:val="00107D62"/>
    <w:rsid w:val="00111A3F"/>
    <w:rsid w:val="0011230C"/>
    <w:rsid w:val="00112EE3"/>
    <w:rsid w:val="00112FD6"/>
    <w:rsid w:val="001130A9"/>
    <w:rsid w:val="001135EE"/>
    <w:rsid w:val="001138D0"/>
    <w:rsid w:val="00113C4A"/>
    <w:rsid w:val="00113E0E"/>
    <w:rsid w:val="0011412A"/>
    <w:rsid w:val="00114ABC"/>
    <w:rsid w:val="00114BA4"/>
    <w:rsid w:val="0011612A"/>
    <w:rsid w:val="00116CD2"/>
    <w:rsid w:val="0011792B"/>
    <w:rsid w:val="00117C3F"/>
    <w:rsid w:val="00120A61"/>
    <w:rsid w:val="00121172"/>
    <w:rsid w:val="001225EF"/>
    <w:rsid w:val="00122CFD"/>
    <w:rsid w:val="00123277"/>
    <w:rsid w:val="00124067"/>
    <w:rsid w:val="00124267"/>
    <w:rsid w:val="00125EB9"/>
    <w:rsid w:val="00126402"/>
    <w:rsid w:val="001271DD"/>
    <w:rsid w:val="001277D9"/>
    <w:rsid w:val="00127CB5"/>
    <w:rsid w:val="00130F52"/>
    <w:rsid w:val="00131094"/>
    <w:rsid w:val="001313D7"/>
    <w:rsid w:val="001313F8"/>
    <w:rsid w:val="001314C4"/>
    <w:rsid w:val="00131B1E"/>
    <w:rsid w:val="00132113"/>
    <w:rsid w:val="00132424"/>
    <w:rsid w:val="00132643"/>
    <w:rsid w:val="00132F9F"/>
    <w:rsid w:val="00133687"/>
    <w:rsid w:val="0013457C"/>
    <w:rsid w:val="0013484A"/>
    <w:rsid w:val="00134F79"/>
    <w:rsid w:val="00135506"/>
    <w:rsid w:val="00135C38"/>
    <w:rsid w:val="001360D7"/>
    <w:rsid w:val="001404DB"/>
    <w:rsid w:val="00141E7A"/>
    <w:rsid w:val="001421B0"/>
    <w:rsid w:val="001422EB"/>
    <w:rsid w:val="00142877"/>
    <w:rsid w:val="00142935"/>
    <w:rsid w:val="00142B73"/>
    <w:rsid w:val="001432CC"/>
    <w:rsid w:val="001435ED"/>
    <w:rsid w:val="00143BEE"/>
    <w:rsid w:val="00144830"/>
    <w:rsid w:val="001449B2"/>
    <w:rsid w:val="00144CD8"/>
    <w:rsid w:val="00144FA6"/>
    <w:rsid w:val="001452CF"/>
    <w:rsid w:val="0014720F"/>
    <w:rsid w:val="0014768A"/>
    <w:rsid w:val="00147997"/>
    <w:rsid w:val="00147D0D"/>
    <w:rsid w:val="001502F6"/>
    <w:rsid w:val="00150D7E"/>
    <w:rsid w:val="00151337"/>
    <w:rsid w:val="00151F5C"/>
    <w:rsid w:val="001533F6"/>
    <w:rsid w:val="001534D6"/>
    <w:rsid w:val="00153C29"/>
    <w:rsid w:val="0015506D"/>
    <w:rsid w:val="001553F3"/>
    <w:rsid w:val="00155932"/>
    <w:rsid w:val="001566EC"/>
    <w:rsid w:val="001575A1"/>
    <w:rsid w:val="00157B12"/>
    <w:rsid w:val="00160F2E"/>
    <w:rsid w:val="0016209C"/>
    <w:rsid w:val="001628B3"/>
    <w:rsid w:val="001631B8"/>
    <w:rsid w:val="00163A34"/>
    <w:rsid w:val="00163B33"/>
    <w:rsid w:val="00163FF0"/>
    <w:rsid w:val="00164414"/>
    <w:rsid w:val="00164742"/>
    <w:rsid w:val="001662CC"/>
    <w:rsid w:val="001665E4"/>
    <w:rsid w:val="00166D5A"/>
    <w:rsid w:val="001670DD"/>
    <w:rsid w:val="001677F3"/>
    <w:rsid w:val="001709D9"/>
    <w:rsid w:val="00170B93"/>
    <w:rsid w:val="0017124C"/>
    <w:rsid w:val="001714A1"/>
    <w:rsid w:val="00171AFE"/>
    <w:rsid w:val="00171D43"/>
    <w:rsid w:val="00171EA7"/>
    <w:rsid w:val="00171FBE"/>
    <w:rsid w:val="001722A1"/>
    <w:rsid w:val="001738F4"/>
    <w:rsid w:val="001739A6"/>
    <w:rsid w:val="001761ED"/>
    <w:rsid w:val="0017667A"/>
    <w:rsid w:val="00177851"/>
    <w:rsid w:val="001778DD"/>
    <w:rsid w:val="00180D87"/>
    <w:rsid w:val="0018106B"/>
    <w:rsid w:val="001811B0"/>
    <w:rsid w:val="001826BB"/>
    <w:rsid w:val="00182A56"/>
    <w:rsid w:val="001840DB"/>
    <w:rsid w:val="00184719"/>
    <w:rsid w:val="00184B2A"/>
    <w:rsid w:val="00185748"/>
    <w:rsid w:val="00186E82"/>
    <w:rsid w:val="00187D28"/>
    <w:rsid w:val="00191D8F"/>
    <w:rsid w:val="001923D3"/>
    <w:rsid w:val="0019271B"/>
    <w:rsid w:val="001933D1"/>
    <w:rsid w:val="00193798"/>
    <w:rsid w:val="00193BF8"/>
    <w:rsid w:val="001945C3"/>
    <w:rsid w:val="00194C69"/>
    <w:rsid w:val="00195325"/>
    <w:rsid w:val="00196064"/>
    <w:rsid w:val="001965BD"/>
    <w:rsid w:val="00197E62"/>
    <w:rsid w:val="001A0F95"/>
    <w:rsid w:val="001A1FA2"/>
    <w:rsid w:val="001A3322"/>
    <w:rsid w:val="001A3B85"/>
    <w:rsid w:val="001A524D"/>
    <w:rsid w:val="001A5DC7"/>
    <w:rsid w:val="001A5ED4"/>
    <w:rsid w:val="001A6B12"/>
    <w:rsid w:val="001A6BF5"/>
    <w:rsid w:val="001B0707"/>
    <w:rsid w:val="001B0A2E"/>
    <w:rsid w:val="001B0F02"/>
    <w:rsid w:val="001B27EB"/>
    <w:rsid w:val="001B2E3C"/>
    <w:rsid w:val="001B2EBB"/>
    <w:rsid w:val="001B35CE"/>
    <w:rsid w:val="001B3767"/>
    <w:rsid w:val="001B3F01"/>
    <w:rsid w:val="001B410F"/>
    <w:rsid w:val="001B528A"/>
    <w:rsid w:val="001B5355"/>
    <w:rsid w:val="001B5E0F"/>
    <w:rsid w:val="001B657D"/>
    <w:rsid w:val="001B72FC"/>
    <w:rsid w:val="001B7303"/>
    <w:rsid w:val="001B7339"/>
    <w:rsid w:val="001B7C39"/>
    <w:rsid w:val="001B7F0C"/>
    <w:rsid w:val="001C220E"/>
    <w:rsid w:val="001C28E0"/>
    <w:rsid w:val="001C2A52"/>
    <w:rsid w:val="001C2C3D"/>
    <w:rsid w:val="001C379C"/>
    <w:rsid w:val="001C3978"/>
    <w:rsid w:val="001C3B55"/>
    <w:rsid w:val="001C3C04"/>
    <w:rsid w:val="001C4348"/>
    <w:rsid w:val="001C56DF"/>
    <w:rsid w:val="001C5F8D"/>
    <w:rsid w:val="001C6945"/>
    <w:rsid w:val="001C6D67"/>
    <w:rsid w:val="001C76ED"/>
    <w:rsid w:val="001C7736"/>
    <w:rsid w:val="001D04E8"/>
    <w:rsid w:val="001D0A49"/>
    <w:rsid w:val="001D0B8F"/>
    <w:rsid w:val="001D0EC5"/>
    <w:rsid w:val="001D2422"/>
    <w:rsid w:val="001D2825"/>
    <w:rsid w:val="001D2E46"/>
    <w:rsid w:val="001D2F78"/>
    <w:rsid w:val="001D4DDC"/>
    <w:rsid w:val="001D5079"/>
    <w:rsid w:val="001D510B"/>
    <w:rsid w:val="001D517F"/>
    <w:rsid w:val="001D56D1"/>
    <w:rsid w:val="001D5AE0"/>
    <w:rsid w:val="001D5EA1"/>
    <w:rsid w:val="001D5F0A"/>
    <w:rsid w:val="001D6B15"/>
    <w:rsid w:val="001D7103"/>
    <w:rsid w:val="001D7317"/>
    <w:rsid w:val="001D775F"/>
    <w:rsid w:val="001D7B33"/>
    <w:rsid w:val="001D7D92"/>
    <w:rsid w:val="001E10C3"/>
    <w:rsid w:val="001E257D"/>
    <w:rsid w:val="001E2843"/>
    <w:rsid w:val="001E5979"/>
    <w:rsid w:val="001F14CE"/>
    <w:rsid w:val="001F16BC"/>
    <w:rsid w:val="001F17F1"/>
    <w:rsid w:val="001F2052"/>
    <w:rsid w:val="001F282F"/>
    <w:rsid w:val="001F298D"/>
    <w:rsid w:val="001F2A55"/>
    <w:rsid w:val="001F2EAC"/>
    <w:rsid w:val="001F3138"/>
    <w:rsid w:val="001F3D10"/>
    <w:rsid w:val="001F40EF"/>
    <w:rsid w:val="001F5574"/>
    <w:rsid w:val="001F66DC"/>
    <w:rsid w:val="00200355"/>
    <w:rsid w:val="0020138A"/>
    <w:rsid w:val="00202087"/>
    <w:rsid w:val="00202C70"/>
    <w:rsid w:val="002034E2"/>
    <w:rsid w:val="00204E8B"/>
    <w:rsid w:val="00204ED9"/>
    <w:rsid w:val="00206514"/>
    <w:rsid w:val="00206B0A"/>
    <w:rsid w:val="00210325"/>
    <w:rsid w:val="002112BD"/>
    <w:rsid w:val="00211884"/>
    <w:rsid w:val="0021198C"/>
    <w:rsid w:val="00212551"/>
    <w:rsid w:val="002132B6"/>
    <w:rsid w:val="0021421A"/>
    <w:rsid w:val="00214C4F"/>
    <w:rsid w:val="00216268"/>
    <w:rsid w:val="0021717E"/>
    <w:rsid w:val="00217826"/>
    <w:rsid w:val="00220E84"/>
    <w:rsid w:val="00221527"/>
    <w:rsid w:val="00221A44"/>
    <w:rsid w:val="00221C6B"/>
    <w:rsid w:val="00221CC9"/>
    <w:rsid w:val="002224F2"/>
    <w:rsid w:val="002239B2"/>
    <w:rsid w:val="0022591F"/>
    <w:rsid w:val="00225C25"/>
    <w:rsid w:val="00226B9A"/>
    <w:rsid w:val="0022709D"/>
    <w:rsid w:val="002273A0"/>
    <w:rsid w:val="002277B6"/>
    <w:rsid w:val="00227A02"/>
    <w:rsid w:val="00230FA6"/>
    <w:rsid w:val="002316B4"/>
    <w:rsid w:val="002337AC"/>
    <w:rsid w:val="00233C1E"/>
    <w:rsid w:val="002346B8"/>
    <w:rsid w:val="00234B10"/>
    <w:rsid w:val="002350A2"/>
    <w:rsid w:val="002350D7"/>
    <w:rsid w:val="0023577C"/>
    <w:rsid w:val="00235782"/>
    <w:rsid w:val="00235B78"/>
    <w:rsid w:val="00236328"/>
    <w:rsid w:val="002365AA"/>
    <w:rsid w:val="0023680A"/>
    <w:rsid w:val="00236DBA"/>
    <w:rsid w:val="00237087"/>
    <w:rsid w:val="00237157"/>
    <w:rsid w:val="002376C1"/>
    <w:rsid w:val="00237A34"/>
    <w:rsid w:val="00237B5C"/>
    <w:rsid w:val="002414C9"/>
    <w:rsid w:val="002429AF"/>
    <w:rsid w:val="002432B8"/>
    <w:rsid w:val="00243B44"/>
    <w:rsid w:val="002455EF"/>
    <w:rsid w:val="002456D8"/>
    <w:rsid w:val="00246A12"/>
    <w:rsid w:val="0024752A"/>
    <w:rsid w:val="0024764B"/>
    <w:rsid w:val="002478AA"/>
    <w:rsid w:val="002478B1"/>
    <w:rsid w:val="0025003A"/>
    <w:rsid w:val="00250791"/>
    <w:rsid w:val="002510C7"/>
    <w:rsid w:val="00251271"/>
    <w:rsid w:val="002512C4"/>
    <w:rsid w:val="00252987"/>
    <w:rsid w:val="00253C15"/>
    <w:rsid w:val="00254425"/>
    <w:rsid w:val="00255004"/>
    <w:rsid w:val="00255113"/>
    <w:rsid w:val="0025590F"/>
    <w:rsid w:val="002561DF"/>
    <w:rsid w:val="0025639D"/>
    <w:rsid w:val="002566DA"/>
    <w:rsid w:val="002568DA"/>
    <w:rsid w:val="002574B8"/>
    <w:rsid w:val="0026040A"/>
    <w:rsid w:val="00260586"/>
    <w:rsid w:val="00260AE9"/>
    <w:rsid w:val="00260DA1"/>
    <w:rsid w:val="002615B0"/>
    <w:rsid w:val="00262B20"/>
    <w:rsid w:val="00263A53"/>
    <w:rsid w:val="002641FE"/>
    <w:rsid w:val="00264A7A"/>
    <w:rsid w:val="0026519D"/>
    <w:rsid w:val="00265A93"/>
    <w:rsid w:val="00265DCE"/>
    <w:rsid w:val="002662D7"/>
    <w:rsid w:val="0026775A"/>
    <w:rsid w:val="002678D8"/>
    <w:rsid w:val="002706DD"/>
    <w:rsid w:val="00271808"/>
    <w:rsid w:val="00271C33"/>
    <w:rsid w:val="0027287E"/>
    <w:rsid w:val="00272A25"/>
    <w:rsid w:val="0027376A"/>
    <w:rsid w:val="00273C59"/>
    <w:rsid w:val="0027530D"/>
    <w:rsid w:val="00275778"/>
    <w:rsid w:val="002759E0"/>
    <w:rsid w:val="002760D1"/>
    <w:rsid w:val="00276B2D"/>
    <w:rsid w:val="0027768C"/>
    <w:rsid w:val="00277DAB"/>
    <w:rsid w:val="00280284"/>
    <w:rsid w:val="002805AC"/>
    <w:rsid w:val="002806E0"/>
    <w:rsid w:val="00280C98"/>
    <w:rsid w:val="0028161A"/>
    <w:rsid w:val="00281F4F"/>
    <w:rsid w:val="0028250A"/>
    <w:rsid w:val="00282DF2"/>
    <w:rsid w:val="00282F57"/>
    <w:rsid w:val="0028364A"/>
    <w:rsid w:val="00283AD2"/>
    <w:rsid w:val="0028422F"/>
    <w:rsid w:val="00284BE1"/>
    <w:rsid w:val="00285494"/>
    <w:rsid w:val="002856B9"/>
    <w:rsid w:val="00285CE6"/>
    <w:rsid w:val="00285F98"/>
    <w:rsid w:val="0028714E"/>
    <w:rsid w:val="00290858"/>
    <w:rsid w:val="00290898"/>
    <w:rsid w:val="00291555"/>
    <w:rsid w:val="00293AAB"/>
    <w:rsid w:val="002940B3"/>
    <w:rsid w:val="00294177"/>
    <w:rsid w:val="002957BA"/>
    <w:rsid w:val="00295A02"/>
    <w:rsid w:val="00297051"/>
    <w:rsid w:val="002A0613"/>
    <w:rsid w:val="002A13BA"/>
    <w:rsid w:val="002A286D"/>
    <w:rsid w:val="002A2BD6"/>
    <w:rsid w:val="002A2F60"/>
    <w:rsid w:val="002A4436"/>
    <w:rsid w:val="002A51F9"/>
    <w:rsid w:val="002A58C2"/>
    <w:rsid w:val="002B0B57"/>
    <w:rsid w:val="002B111C"/>
    <w:rsid w:val="002B113C"/>
    <w:rsid w:val="002B116A"/>
    <w:rsid w:val="002B2C3C"/>
    <w:rsid w:val="002B31E2"/>
    <w:rsid w:val="002B3671"/>
    <w:rsid w:val="002B3FB0"/>
    <w:rsid w:val="002B41BD"/>
    <w:rsid w:val="002B4AD8"/>
    <w:rsid w:val="002B4FC2"/>
    <w:rsid w:val="002B519A"/>
    <w:rsid w:val="002B5AFC"/>
    <w:rsid w:val="002B60D4"/>
    <w:rsid w:val="002B6A64"/>
    <w:rsid w:val="002B6F6C"/>
    <w:rsid w:val="002B72B5"/>
    <w:rsid w:val="002B741E"/>
    <w:rsid w:val="002B7AC0"/>
    <w:rsid w:val="002C1B2E"/>
    <w:rsid w:val="002C3073"/>
    <w:rsid w:val="002C3564"/>
    <w:rsid w:val="002C5914"/>
    <w:rsid w:val="002C6BC1"/>
    <w:rsid w:val="002C779A"/>
    <w:rsid w:val="002C7EE5"/>
    <w:rsid w:val="002D0D3B"/>
    <w:rsid w:val="002D0F3B"/>
    <w:rsid w:val="002D18E3"/>
    <w:rsid w:val="002D2CE0"/>
    <w:rsid w:val="002D34DF"/>
    <w:rsid w:val="002D35DA"/>
    <w:rsid w:val="002D3D11"/>
    <w:rsid w:val="002D4252"/>
    <w:rsid w:val="002D440E"/>
    <w:rsid w:val="002D6024"/>
    <w:rsid w:val="002D67FC"/>
    <w:rsid w:val="002D7357"/>
    <w:rsid w:val="002D77B1"/>
    <w:rsid w:val="002D7832"/>
    <w:rsid w:val="002D79B2"/>
    <w:rsid w:val="002D7C18"/>
    <w:rsid w:val="002E01F6"/>
    <w:rsid w:val="002E1CCE"/>
    <w:rsid w:val="002E1F86"/>
    <w:rsid w:val="002E2812"/>
    <w:rsid w:val="002E2D92"/>
    <w:rsid w:val="002E4292"/>
    <w:rsid w:val="002E5413"/>
    <w:rsid w:val="002E7DCF"/>
    <w:rsid w:val="002F0663"/>
    <w:rsid w:val="002F06A4"/>
    <w:rsid w:val="002F125F"/>
    <w:rsid w:val="002F1609"/>
    <w:rsid w:val="002F1826"/>
    <w:rsid w:val="002F1872"/>
    <w:rsid w:val="002F2D21"/>
    <w:rsid w:val="002F2E46"/>
    <w:rsid w:val="002F44F7"/>
    <w:rsid w:val="002F4684"/>
    <w:rsid w:val="002F51F0"/>
    <w:rsid w:val="002F678F"/>
    <w:rsid w:val="002F6F6F"/>
    <w:rsid w:val="002F780A"/>
    <w:rsid w:val="003000C6"/>
    <w:rsid w:val="003003BC"/>
    <w:rsid w:val="0030060B"/>
    <w:rsid w:val="00301B4B"/>
    <w:rsid w:val="00302247"/>
    <w:rsid w:val="00303E2E"/>
    <w:rsid w:val="00304018"/>
    <w:rsid w:val="00304C12"/>
    <w:rsid w:val="00304F7B"/>
    <w:rsid w:val="00305517"/>
    <w:rsid w:val="00305F2C"/>
    <w:rsid w:val="0030617A"/>
    <w:rsid w:val="003063D5"/>
    <w:rsid w:val="00306C5D"/>
    <w:rsid w:val="003072F6"/>
    <w:rsid w:val="0030789F"/>
    <w:rsid w:val="00307CBC"/>
    <w:rsid w:val="00311AD8"/>
    <w:rsid w:val="003127DB"/>
    <w:rsid w:val="00316440"/>
    <w:rsid w:val="00316576"/>
    <w:rsid w:val="003166C0"/>
    <w:rsid w:val="00316E75"/>
    <w:rsid w:val="003177A0"/>
    <w:rsid w:val="00320C13"/>
    <w:rsid w:val="00322DC4"/>
    <w:rsid w:val="00323771"/>
    <w:rsid w:val="003239A9"/>
    <w:rsid w:val="003241B1"/>
    <w:rsid w:val="00324E98"/>
    <w:rsid w:val="00325389"/>
    <w:rsid w:val="00325DAA"/>
    <w:rsid w:val="00325EC0"/>
    <w:rsid w:val="00327F74"/>
    <w:rsid w:val="00330571"/>
    <w:rsid w:val="00331791"/>
    <w:rsid w:val="003318F9"/>
    <w:rsid w:val="00331BBD"/>
    <w:rsid w:val="00331BE0"/>
    <w:rsid w:val="0033253D"/>
    <w:rsid w:val="00332827"/>
    <w:rsid w:val="00332F5B"/>
    <w:rsid w:val="003331AE"/>
    <w:rsid w:val="00333E73"/>
    <w:rsid w:val="00333EAA"/>
    <w:rsid w:val="003345ED"/>
    <w:rsid w:val="00334A74"/>
    <w:rsid w:val="00334D4E"/>
    <w:rsid w:val="00335E88"/>
    <w:rsid w:val="00336BBE"/>
    <w:rsid w:val="00337130"/>
    <w:rsid w:val="003379B3"/>
    <w:rsid w:val="00337ED8"/>
    <w:rsid w:val="0034041F"/>
    <w:rsid w:val="00340452"/>
    <w:rsid w:val="00340732"/>
    <w:rsid w:val="00341997"/>
    <w:rsid w:val="00341C49"/>
    <w:rsid w:val="003421C9"/>
    <w:rsid w:val="0034338D"/>
    <w:rsid w:val="00344331"/>
    <w:rsid w:val="00345F49"/>
    <w:rsid w:val="00346098"/>
    <w:rsid w:val="00346141"/>
    <w:rsid w:val="00346F40"/>
    <w:rsid w:val="00347A2F"/>
    <w:rsid w:val="00347FEF"/>
    <w:rsid w:val="00350517"/>
    <w:rsid w:val="0035051A"/>
    <w:rsid w:val="00350891"/>
    <w:rsid w:val="00351A0F"/>
    <w:rsid w:val="003522A1"/>
    <w:rsid w:val="00352384"/>
    <w:rsid w:val="00352794"/>
    <w:rsid w:val="00352CE8"/>
    <w:rsid w:val="003547A3"/>
    <w:rsid w:val="00355153"/>
    <w:rsid w:val="003553EF"/>
    <w:rsid w:val="00355843"/>
    <w:rsid w:val="0035627B"/>
    <w:rsid w:val="00356C07"/>
    <w:rsid w:val="00357459"/>
    <w:rsid w:val="00357653"/>
    <w:rsid w:val="00361213"/>
    <w:rsid w:val="00361D76"/>
    <w:rsid w:val="00362C5A"/>
    <w:rsid w:val="00362D7C"/>
    <w:rsid w:val="003631BA"/>
    <w:rsid w:val="00363414"/>
    <w:rsid w:val="003643D4"/>
    <w:rsid w:val="0036545C"/>
    <w:rsid w:val="00365539"/>
    <w:rsid w:val="00365564"/>
    <w:rsid w:val="003659B1"/>
    <w:rsid w:val="00365D3B"/>
    <w:rsid w:val="00366579"/>
    <w:rsid w:val="00366A65"/>
    <w:rsid w:val="00366BC5"/>
    <w:rsid w:val="00366CBF"/>
    <w:rsid w:val="00367620"/>
    <w:rsid w:val="00367AD4"/>
    <w:rsid w:val="00367C63"/>
    <w:rsid w:val="00370577"/>
    <w:rsid w:val="00373970"/>
    <w:rsid w:val="00374A97"/>
    <w:rsid w:val="00374B5F"/>
    <w:rsid w:val="00374DA7"/>
    <w:rsid w:val="003752AD"/>
    <w:rsid w:val="00376E54"/>
    <w:rsid w:val="003770EF"/>
    <w:rsid w:val="00377401"/>
    <w:rsid w:val="00377CAA"/>
    <w:rsid w:val="003805C7"/>
    <w:rsid w:val="00380FBB"/>
    <w:rsid w:val="00381F09"/>
    <w:rsid w:val="00382A9D"/>
    <w:rsid w:val="00382DBB"/>
    <w:rsid w:val="00382F1D"/>
    <w:rsid w:val="00382F6C"/>
    <w:rsid w:val="00382FC1"/>
    <w:rsid w:val="0038341A"/>
    <w:rsid w:val="003836D7"/>
    <w:rsid w:val="003839E3"/>
    <w:rsid w:val="00383FA5"/>
    <w:rsid w:val="00384418"/>
    <w:rsid w:val="003854DF"/>
    <w:rsid w:val="00385AB9"/>
    <w:rsid w:val="00385CDC"/>
    <w:rsid w:val="0038657F"/>
    <w:rsid w:val="00386C8C"/>
    <w:rsid w:val="00386F6F"/>
    <w:rsid w:val="003878D2"/>
    <w:rsid w:val="00387B2E"/>
    <w:rsid w:val="00387F18"/>
    <w:rsid w:val="00391110"/>
    <w:rsid w:val="00391269"/>
    <w:rsid w:val="00391AAF"/>
    <w:rsid w:val="00392844"/>
    <w:rsid w:val="00392D5E"/>
    <w:rsid w:val="00392F5A"/>
    <w:rsid w:val="00394D8B"/>
    <w:rsid w:val="00395C80"/>
    <w:rsid w:val="00397A5C"/>
    <w:rsid w:val="003A092D"/>
    <w:rsid w:val="003A0A7E"/>
    <w:rsid w:val="003A1176"/>
    <w:rsid w:val="003A18BE"/>
    <w:rsid w:val="003A1D84"/>
    <w:rsid w:val="003A1EC4"/>
    <w:rsid w:val="003A2267"/>
    <w:rsid w:val="003A2551"/>
    <w:rsid w:val="003A3C31"/>
    <w:rsid w:val="003A4BA9"/>
    <w:rsid w:val="003A516D"/>
    <w:rsid w:val="003A7961"/>
    <w:rsid w:val="003B0CDD"/>
    <w:rsid w:val="003B0E0C"/>
    <w:rsid w:val="003B0F7F"/>
    <w:rsid w:val="003B1A30"/>
    <w:rsid w:val="003B1FAE"/>
    <w:rsid w:val="003B2419"/>
    <w:rsid w:val="003B2D67"/>
    <w:rsid w:val="003B3E8C"/>
    <w:rsid w:val="003B4B3B"/>
    <w:rsid w:val="003B4E13"/>
    <w:rsid w:val="003B5631"/>
    <w:rsid w:val="003B57AB"/>
    <w:rsid w:val="003B5CCE"/>
    <w:rsid w:val="003B5ECE"/>
    <w:rsid w:val="003B71A0"/>
    <w:rsid w:val="003B7529"/>
    <w:rsid w:val="003C066A"/>
    <w:rsid w:val="003C0ACE"/>
    <w:rsid w:val="003C0B98"/>
    <w:rsid w:val="003C1954"/>
    <w:rsid w:val="003C1CD2"/>
    <w:rsid w:val="003C1CF7"/>
    <w:rsid w:val="003C1F65"/>
    <w:rsid w:val="003C2CE3"/>
    <w:rsid w:val="003C4DCE"/>
    <w:rsid w:val="003C5F52"/>
    <w:rsid w:val="003C773E"/>
    <w:rsid w:val="003C792C"/>
    <w:rsid w:val="003D083E"/>
    <w:rsid w:val="003D1205"/>
    <w:rsid w:val="003D1B20"/>
    <w:rsid w:val="003D3043"/>
    <w:rsid w:val="003D3362"/>
    <w:rsid w:val="003D4B51"/>
    <w:rsid w:val="003D58E4"/>
    <w:rsid w:val="003D61C9"/>
    <w:rsid w:val="003D66EA"/>
    <w:rsid w:val="003D68E2"/>
    <w:rsid w:val="003D7DF4"/>
    <w:rsid w:val="003E07C6"/>
    <w:rsid w:val="003E0F40"/>
    <w:rsid w:val="003E1D94"/>
    <w:rsid w:val="003E440D"/>
    <w:rsid w:val="003E4C59"/>
    <w:rsid w:val="003E4CA4"/>
    <w:rsid w:val="003E4CD7"/>
    <w:rsid w:val="003E52D7"/>
    <w:rsid w:val="003E52EB"/>
    <w:rsid w:val="003E5932"/>
    <w:rsid w:val="003E5C61"/>
    <w:rsid w:val="003E5E46"/>
    <w:rsid w:val="003E6294"/>
    <w:rsid w:val="003E646C"/>
    <w:rsid w:val="003E6620"/>
    <w:rsid w:val="003E7588"/>
    <w:rsid w:val="003E7B2A"/>
    <w:rsid w:val="003E7D61"/>
    <w:rsid w:val="003F148C"/>
    <w:rsid w:val="003F1A6D"/>
    <w:rsid w:val="003F1BE5"/>
    <w:rsid w:val="003F20A1"/>
    <w:rsid w:val="003F214A"/>
    <w:rsid w:val="003F3570"/>
    <w:rsid w:val="003F3995"/>
    <w:rsid w:val="003F4F4E"/>
    <w:rsid w:val="003F54BF"/>
    <w:rsid w:val="003F564E"/>
    <w:rsid w:val="003F5747"/>
    <w:rsid w:val="003F5841"/>
    <w:rsid w:val="003F5F48"/>
    <w:rsid w:val="003F6612"/>
    <w:rsid w:val="003F670E"/>
    <w:rsid w:val="003F677E"/>
    <w:rsid w:val="003F6C49"/>
    <w:rsid w:val="003F7089"/>
    <w:rsid w:val="003F7403"/>
    <w:rsid w:val="003F7D34"/>
    <w:rsid w:val="003F7ED7"/>
    <w:rsid w:val="0040136D"/>
    <w:rsid w:val="00403356"/>
    <w:rsid w:val="00403CB1"/>
    <w:rsid w:val="00404161"/>
    <w:rsid w:val="00404260"/>
    <w:rsid w:val="004062F8"/>
    <w:rsid w:val="00406772"/>
    <w:rsid w:val="00406A87"/>
    <w:rsid w:val="00406DD4"/>
    <w:rsid w:val="00407A19"/>
    <w:rsid w:val="004106F7"/>
    <w:rsid w:val="00410805"/>
    <w:rsid w:val="00410CD9"/>
    <w:rsid w:val="00410DFA"/>
    <w:rsid w:val="0041111F"/>
    <w:rsid w:val="00411631"/>
    <w:rsid w:val="0041184A"/>
    <w:rsid w:val="004119CE"/>
    <w:rsid w:val="00411C0F"/>
    <w:rsid w:val="00412202"/>
    <w:rsid w:val="0041297E"/>
    <w:rsid w:val="00414232"/>
    <w:rsid w:val="004142B2"/>
    <w:rsid w:val="00415635"/>
    <w:rsid w:val="004162E7"/>
    <w:rsid w:val="00416520"/>
    <w:rsid w:val="00416BEE"/>
    <w:rsid w:val="00416DEC"/>
    <w:rsid w:val="0041760C"/>
    <w:rsid w:val="00417637"/>
    <w:rsid w:val="00420EBC"/>
    <w:rsid w:val="00421593"/>
    <w:rsid w:val="00421E31"/>
    <w:rsid w:val="00424734"/>
    <w:rsid w:val="00424DE1"/>
    <w:rsid w:val="0042517E"/>
    <w:rsid w:val="00426444"/>
    <w:rsid w:val="00427008"/>
    <w:rsid w:val="00431C76"/>
    <w:rsid w:val="00431E8D"/>
    <w:rsid w:val="00432573"/>
    <w:rsid w:val="00432911"/>
    <w:rsid w:val="00432E19"/>
    <w:rsid w:val="00435ACB"/>
    <w:rsid w:val="00435B5F"/>
    <w:rsid w:val="00435C58"/>
    <w:rsid w:val="004364E7"/>
    <w:rsid w:val="004364FD"/>
    <w:rsid w:val="00436EA6"/>
    <w:rsid w:val="004371A0"/>
    <w:rsid w:val="0043756B"/>
    <w:rsid w:val="00440209"/>
    <w:rsid w:val="00440876"/>
    <w:rsid w:val="00440989"/>
    <w:rsid w:val="00441288"/>
    <w:rsid w:val="00441C26"/>
    <w:rsid w:val="004430BD"/>
    <w:rsid w:val="0044438E"/>
    <w:rsid w:val="004456DF"/>
    <w:rsid w:val="00445712"/>
    <w:rsid w:val="00445EF2"/>
    <w:rsid w:val="00446284"/>
    <w:rsid w:val="00446672"/>
    <w:rsid w:val="00446B37"/>
    <w:rsid w:val="00446BBD"/>
    <w:rsid w:val="004470CB"/>
    <w:rsid w:val="004472E0"/>
    <w:rsid w:val="004474BE"/>
    <w:rsid w:val="00447CD0"/>
    <w:rsid w:val="00447CDE"/>
    <w:rsid w:val="00447DF3"/>
    <w:rsid w:val="004508BC"/>
    <w:rsid w:val="00451BCA"/>
    <w:rsid w:val="00451EE4"/>
    <w:rsid w:val="00452758"/>
    <w:rsid w:val="004537BD"/>
    <w:rsid w:val="00453B82"/>
    <w:rsid w:val="00453F86"/>
    <w:rsid w:val="004547FD"/>
    <w:rsid w:val="00455CB2"/>
    <w:rsid w:val="00455F64"/>
    <w:rsid w:val="00455F6F"/>
    <w:rsid w:val="00457D27"/>
    <w:rsid w:val="00457D9C"/>
    <w:rsid w:val="0046078E"/>
    <w:rsid w:val="00460A31"/>
    <w:rsid w:val="00460F94"/>
    <w:rsid w:val="00461032"/>
    <w:rsid w:val="0046195A"/>
    <w:rsid w:val="00461B38"/>
    <w:rsid w:val="00461E99"/>
    <w:rsid w:val="00462A61"/>
    <w:rsid w:val="00462FC8"/>
    <w:rsid w:val="00463382"/>
    <w:rsid w:val="00464246"/>
    <w:rsid w:val="00464F90"/>
    <w:rsid w:val="0046543F"/>
    <w:rsid w:val="00465E33"/>
    <w:rsid w:val="004667FB"/>
    <w:rsid w:val="00466CEC"/>
    <w:rsid w:val="004672F4"/>
    <w:rsid w:val="00467C60"/>
    <w:rsid w:val="0047063D"/>
    <w:rsid w:val="004713BD"/>
    <w:rsid w:val="00472D76"/>
    <w:rsid w:val="00474B53"/>
    <w:rsid w:val="00475607"/>
    <w:rsid w:val="0047592B"/>
    <w:rsid w:val="0047656D"/>
    <w:rsid w:val="00476A69"/>
    <w:rsid w:val="004775E0"/>
    <w:rsid w:val="004779DB"/>
    <w:rsid w:val="00477C75"/>
    <w:rsid w:val="004802C4"/>
    <w:rsid w:val="00480961"/>
    <w:rsid w:val="004841EF"/>
    <w:rsid w:val="00484D95"/>
    <w:rsid w:val="00485774"/>
    <w:rsid w:val="00486A8E"/>
    <w:rsid w:val="00486D9A"/>
    <w:rsid w:val="00486EA9"/>
    <w:rsid w:val="004876EA"/>
    <w:rsid w:val="00491A08"/>
    <w:rsid w:val="00491BD8"/>
    <w:rsid w:val="00491D1C"/>
    <w:rsid w:val="00491F14"/>
    <w:rsid w:val="004931C5"/>
    <w:rsid w:val="00493BA2"/>
    <w:rsid w:val="004946FD"/>
    <w:rsid w:val="00495286"/>
    <w:rsid w:val="00495D5A"/>
    <w:rsid w:val="00495F92"/>
    <w:rsid w:val="0049659E"/>
    <w:rsid w:val="00496FE6"/>
    <w:rsid w:val="0049706F"/>
    <w:rsid w:val="004979AF"/>
    <w:rsid w:val="004A0563"/>
    <w:rsid w:val="004A0A67"/>
    <w:rsid w:val="004A257E"/>
    <w:rsid w:val="004A3E3A"/>
    <w:rsid w:val="004A3F46"/>
    <w:rsid w:val="004A501A"/>
    <w:rsid w:val="004A513D"/>
    <w:rsid w:val="004A539A"/>
    <w:rsid w:val="004A54D6"/>
    <w:rsid w:val="004A57C2"/>
    <w:rsid w:val="004A58FE"/>
    <w:rsid w:val="004A6753"/>
    <w:rsid w:val="004A6939"/>
    <w:rsid w:val="004A7054"/>
    <w:rsid w:val="004A71D2"/>
    <w:rsid w:val="004A75F9"/>
    <w:rsid w:val="004B0CC1"/>
    <w:rsid w:val="004B0D6D"/>
    <w:rsid w:val="004B1469"/>
    <w:rsid w:val="004B14B3"/>
    <w:rsid w:val="004B16CC"/>
    <w:rsid w:val="004B1A37"/>
    <w:rsid w:val="004B1ABE"/>
    <w:rsid w:val="004B2943"/>
    <w:rsid w:val="004B2E43"/>
    <w:rsid w:val="004B31A6"/>
    <w:rsid w:val="004B53E5"/>
    <w:rsid w:val="004B5D54"/>
    <w:rsid w:val="004B78D1"/>
    <w:rsid w:val="004B7F13"/>
    <w:rsid w:val="004C0133"/>
    <w:rsid w:val="004C05F2"/>
    <w:rsid w:val="004C0FCD"/>
    <w:rsid w:val="004C1575"/>
    <w:rsid w:val="004C1CCA"/>
    <w:rsid w:val="004C20AF"/>
    <w:rsid w:val="004C2B6A"/>
    <w:rsid w:val="004C3350"/>
    <w:rsid w:val="004C3664"/>
    <w:rsid w:val="004C4509"/>
    <w:rsid w:val="004C47A6"/>
    <w:rsid w:val="004C49C2"/>
    <w:rsid w:val="004C515A"/>
    <w:rsid w:val="004C6576"/>
    <w:rsid w:val="004C6ABE"/>
    <w:rsid w:val="004C6B57"/>
    <w:rsid w:val="004C7871"/>
    <w:rsid w:val="004D0516"/>
    <w:rsid w:val="004D08BA"/>
    <w:rsid w:val="004D095B"/>
    <w:rsid w:val="004D0973"/>
    <w:rsid w:val="004D09C8"/>
    <w:rsid w:val="004D1302"/>
    <w:rsid w:val="004D24AB"/>
    <w:rsid w:val="004D268A"/>
    <w:rsid w:val="004D276B"/>
    <w:rsid w:val="004D321B"/>
    <w:rsid w:val="004D3294"/>
    <w:rsid w:val="004D4152"/>
    <w:rsid w:val="004D47D2"/>
    <w:rsid w:val="004D4CDD"/>
    <w:rsid w:val="004D4E7E"/>
    <w:rsid w:val="004D60D0"/>
    <w:rsid w:val="004D6EE0"/>
    <w:rsid w:val="004D7968"/>
    <w:rsid w:val="004E02E4"/>
    <w:rsid w:val="004E0B37"/>
    <w:rsid w:val="004E0CA4"/>
    <w:rsid w:val="004E1720"/>
    <w:rsid w:val="004E1CCC"/>
    <w:rsid w:val="004E2367"/>
    <w:rsid w:val="004E3090"/>
    <w:rsid w:val="004E3C6E"/>
    <w:rsid w:val="004E459E"/>
    <w:rsid w:val="004E467E"/>
    <w:rsid w:val="004E4CFA"/>
    <w:rsid w:val="004E5153"/>
    <w:rsid w:val="004E5D2C"/>
    <w:rsid w:val="004E5F15"/>
    <w:rsid w:val="004E6325"/>
    <w:rsid w:val="004E63E5"/>
    <w:rsid w:val="004E7988"/>
    <w:rsid w:val="004F0C84"/>
    <w:rsid w:val="004F208B"/>
    <w:rsid w:val="004F23EA"/>
    <w:rsid w:val="004F3B91"/>
    <w:rsid w:val="004F4CFD"/>
    <w:rsid w:val="004F4E29"/>
    <w:rsid w:val="004F53F5"/>
    <w:rsid w:val="004F6375"/>
    <w:rsid w:val="004F70F6"/>
    <w:rsid w:val="004F7155"/>
    <w:rsid w:val="004F7AD1"/>
    <w:rsid w:val="004F7C0C"/>
    <w:rsid w:val="0050067C"/>
    <w:rsid w:val="0050217C"/>
    <w:rsid w:val="00502B85"/>
    <w:rsid w:val="005049C8"/>
    <w:rsid w:val="005104BC"/>
    <w:rsid w:val="00511C6C"/>
    <w:rsid w:val="00511E8D"/>
    <w:rsid w:val="00511F71"/>
    <w:rsid w:val="00512502"/>
    <w:rsid w:val="00512A0A"/>
    <w:rsid w:val="00512E94"/>
    <w:rsid w:val="00513998"/>
    <w:rsid w:val="0051403E"/>
    <w:rsid w:val="005146CF"/>
    <w:rsid w:val="00514D90"/>
    <w:rsid w:val="005174B4"/>
    <w:rsid w:val="00517C65"/>
    <w:rsid w:val="00517F3F"/>
    <w:rsid w:val="0052034B"/>
    <w:rsid w:val="0052093D"/>
    <w:rsid w:val="0052103E"/>
    <w:rsid w:val="00521298"/>
    <w:rsid w:val="00521E64"/>
    <w:rsid w:val="0052228A"/>
    <w:rsid w:val="005249F9"/>
    <w:rsid w:val="00524BD0"/>
    <w:rsid w:val="00525433"/>
    <w:rsid w:val="00525FE3"/>
    <w:rsid w:val="005261F6"/>
    <w:rsid w:val="00526567"/>
    <w:rsid w:val="00526EE9"/>
    <w:rsid w:val="00527485"/>
    <w:rsid w:val="00527CFB"/>
    <w:rsid w:val="00527D4B"/>
    <w:rsid w:val="00530E1A"/>
    <w:rsid w:val="005312F2"/>
    <w:rsid w:val="005322B9"/>
    <w:rsid w:val="005325D3"/>
    <w:rsid w:val="00532803"/>
    <w:rsid w:val="005336E1"/>
    <w:rsid w:val="00534724"/>
    <w:rsid w:val="00534A26"/>
    <w:rsid w:val="00535655"/>
    <w:rsid w:val="00536329"/>
    <w:rsid w:val="005376F9"/>
    <w:rsid w:val="00537D27"/>
    <w:rsid w:val="00541309"/>
    <w:rsid w:val="0054205A"/>
    <w:rsid w:val="005426EE"/>
    <w:rsid w:val="005429C3"/>
    <w:rsid w:val="0054324E"/>
    <w:rsid w:val="0054365E"/>
    <w:rsid w:val="00543674"/>
    <w:rsid w:val="00544167"/>
    <w:rsid w:val="00544670"/>
    <w:rsid w:val="00544EE4"/>
    <w:rsid w:val="00546255"/>
    <w:rsid w:val="005471B8"/>
    <w:rsid w:val="00547B77"/>
    <w:rsid w:val="00550095"/>
    <w:rsid w:val="005508D3"/>
    <w:rsid w:val="00550B5A"/>
    <w:rsid w:val="0055184A"/>
    <w:rsid w:val="00551B9B"/>
    <w:rsid w:val="00552538"/>
    <w:rsid w:val="00552677"/>
    <w:rsid w:val="00552ACB"/>
    <w:rsid w:val="00552C7F"/>
    <w:rsid w:val="005534AA"/>
    <w:rsid w:val="00553A90"/>
    <w:rsid w:val="00553B5E"/>
    <w:rsid w:val="00553D8F"/>
    <w:rsid w:val="00556155"/>
    <w:rsid w:val="0055694E"/>
    <w:rsid w:val="00556B82"/>
    <w:rsid w:val="00556BAC"/>
    <w:rsid w:val="005574F0"/>
    <w:rsid w:val="0056022B"/>
    <w:rsid w:val="00560B39"/>
    <w:rsid w:val="00560E68"/>
    <w:rsid w:val="00561CC8"/>
    <w:rsid w:val="00561D7F"/>
    <w:rsid w:val="00562053"/>
    <w:rsid w:val="00562136"/>
    <w:rsid w:val="00562505"/>
    <w:rsid w:val="00562BAF"/>
    <w:rsid w:val="00563528"/>
    <w:rsid w:val="00563C49"/>
    <w:rsid w:val="00563E7F"/>
    <w:rsid w:val="005641FE"/>
    <w:rsid w:val="0056442A"/>
    <w:rsid w:val="0056497E"/>
    <w:rsid w:val="00564EAB"/>
    <w:rsid w:val="005653DF"/>
    <w:rsid w:val="00566908"/>
    <w:rsid w:val="00566C14"/>
    <w:rsid w:val="005672F5"/>
    <w:rsid w:val="005673A6"/>
    <w:rsid w:val="00567D45"/>
    <w:rsid w:val="00567E94"/>
    <w:rsid w:val="005703B6"/>
    <w:rsid w:val="00571804"/>
    <w:rsid w:val="00571D73"/>
    <w:rsid w:val="00573E5D"/>
    <w:rsid w:val="00573F7B"/>
    <w:rsid w:val="0057439B"/>
    <w:rsid w:val="005749AB"/>
    <w:rsid w:val="0057506E"/>
    <w:rsid w:val="00577EA1"/>
    <w:rsid w:val="00580A57"/>
    <w:rsid w:val="00580F2E"/>
    <w:rsid w:val="00581014"/>
    <w:rsid w:val="005816A8"/>
    <w:rsid w:val="0058361F"/>
    <w:rsid w:val="00583E96"/>
    <w:rsid w:val="005844D8"/>
    <w:rsid w:val="00585967"/>
    <w:rsid w:val="00586C4D"/>
    <w:rsid w:val="00586C7B"/>
    <w:rsid w:val="00586D36"/>
    <w:rsid w:val="005871A6"/>
    <w:rsid w:val="005901DE"/>
    <w:rsid w:val="005922B9"/>
    <w:rsid w:val="00594F6D"/>
    <w:rsid w:val="00594F89"/>
    <w:rsid w:val="00595289"/>
    <w:rsid w:val="005953C8"/>
    <w:rsid w:val="0059599F"/>
    <w:rsid w:val="00595CF5"/>
    <w:rsid w:val="00595EAC"/>
    <w:rsid w:val="00596282"/>
    <w:rsid w:val="00597249"/>
    <w:rsid w:val="005A1A2F"/>
    <w:rsid w:val="005A2DDE"/>
    <w:rsid w:val="005A3765"/>
    <w:rsid w:val="005A538C"/>
    <w:rsid w:val="005A5624"/>
    <w:rsid w:val="005A6412"/>
    <w:rsid w:val="005B0BC0"/>
    <w:rsid w:val="005B0D15"/>
    <w:rsid w:val="005B1539"/>
    <w:rsid w:val="005B168D"/>
    <w:rsid w:val="005B170B"/>
    <w:rsid w:val="005B1EA3"/>
    <w:rsid w:val="005B22D6"/>
    <w:rsid w:val="005B274E"/>
    <w:rsid w:val="005B2B5B"/>
    <w:rsid w:val="005B3072"/>
    <w:rsid w:val="005B3097"/>
    <w:rsid w:val="005B36A6"/>
    <w:rsid w:val="005B37F6"/>
    <w:rsid w:val="005B39B6"/>
    <w:rsid w:val="005B4DD7"/>
    <w:rsid w:val="005B53E1"/>
    <w:rsid w:val="005B6183"/>
    <w:rsid w:val="005B665B"/>
    <w:rsid w:val="005B6EBF"/>
    <w:rsid w:val="005B7B7A"/>
    <w:rsid w:val="005C0FAA"/>
    <w:rsid w:val="005C21CC"/>
    <w:rsid w:val="005C2DBC"/>
    <w:rsid w:val="005C2F20"/>
    <w:rsid w:val="005C478C"/>
    <w:rsid w:val="005C49B5"/>
    <w:rsid w:val="005C5034"/>
    <w:rsid w:val="005C5793"/>
    <w:rsid w:val="005C6E8A"/>
    <w:rsid w:val="005C706B"/>
    <w:rsid w:val="005C7079"/>
    <w:rsid w:val="005C75AF"/>
    <w:rsid w:val="005C7B9D"/>
    <w:rsid w:val="005D0084"/>
    <w:rsid w:val="005D0710"/>
    <w:rsid w:val="005D0799"/>
    <w:rsid w:val="005D094F"/>
    <w:rsid w:val="005D0FFF"/>
    <w:rsid w:val="005D1FD1"/>
    <w:rsid w:val="005D2274"/>
    <w:rsid w:val="005D3608"/>
    <w:rsid w:val="005D38D5"/>
    <w:rsid w:val="005D3D67"/>
    <w:rsid w:val="005D4045"/>
    <w:rsid w:val="005D4795"/>
    <w:rsid w:val="005D4E3A"/>
    <w:rsid w:val="005D5966"/>
    <w:rsid w:val="005D625A"/>
    <w:rsid w:val="005D6C07"/>
    <w:rsid w:val="005D71F4"/>
    <w:rsid w:val="005E1AF1"/>
    <w:rsid w:val="005E1B82"/>
    <w:rsid w:val="005E1C29"/>
    <w:rsid w:val="005E1E86"/>
    <w:rsid w:val="005E20BA"/>
    <w:rsid w:val="005E2E83"/>
    <w:rsid w:val="005E3C8B"/>
    <w:rsid w:val="005E483D"/>
    <w:rsid w:val="005E55EA"/>
    <w:rsid w:val="005E5A45"/>
    <w:rsid w:val="005E6150"/>
    <w:rsid w:val="005E6767"/>
    <w:rsid w:val="005E6AD8"/>
    <w:rsid w:val="005E7DAE"/>
    <w:rsid w:val="005F010D"/>
    <w:rsid w:val="005F0DCB"/>
    <w:rsid w:val="005F101F"/>
    <w:rsid w:val="005F2013"/>
    <w:rsid w:val="005F272F"/>
    <w:rsid w:val="005F2897"/>
    <w:rsid w:val="005F30F5"/>
    <w:rsid w:val="005F374B"/>
    <w:rsid w:val="005F44DC"/>
    <w:rsid w:val="005F4833"/>
    <w:rsid w:val="005F4C88"/>
    <w:rsid w:val="005F523E"/>
    <w:rsid w:val="005F60CD"/>
    <w:rsid w:val="005F617B"/>
    <w:rsid w:val="005F69D3"/>
    <w:rsid w:val="006006C6"/>
    <w:rsid w:val="00601B36"/>
    <w:rsid w:val="00601D24"/>
    <w:rsid w:val="00601E17"/>
    <w:rsid w:val="006020B8"/>
    <w:rsid w:val="006024CF"/>
    <w:rsid w:val="00602E4C"/>
    <w:rsid w:val="0060347F"/>
    <w:rsid w:val="00603C40"/>
    <w:rsid w:val="006048D6"/>
    <w:rsid w:val="00605043"/>
    <w:rsid w:val="006056A9"/>
    <w:rsid w:val="0060571C"/>
    <w:rsid w:val="00605A94"/>
    <w:rsid w:val="00605E98"/>
    <w:rsid w:val="00606219"/>
    <w:rsid w:val="0060629B"/>
    <w:rsid w:val="00606762"/>
    <w:rsid w:val="006069E5"/>
    <w:rsid w:val="00606A5D"/>
    <w:rsid w:val="00606E89"/>
    <w:rsid w:val="00607960"/>
    <w:rsid w:val="00607E19"/>
    <w:rsid w:val="00607F2B"/>
    <w:rsid w:val="0061007B"/>
    <w:rsid w:val="00610246"/>
    <w:rsid w:val="0061114A"/>
    <w:rsid w:val="00611197"/>
    <w:rsid w:val="006115C1"/>
    <w:rsid w:val="00612FD2"/>
    <w:rsid w:val="00613417"/>
    <w:rsid w:val="006154BF"/>
    <w:rsid w:val="006156F9"/>
    <w:rsid w:val="006163E0"/>
    <w:rsid w:val="006165A3"/>
    <w:rsid w:val="006168E7"/>
    <w:rsid w:val="0062073E"/>
    <w:rsid w:val="006215AC"/>
    <w:rsid w:val="006216F9"/>
    <w:rsid w:val="00622B8E"/>
    <w:rsid w:val="00622E1C"/>
    <w:rsid w:val="0062312F"/>
    <w:rsid w:val="0062318E"/>
    <w:rsid w:val="00623532"/>
    <w:rsid w:val="006237A9"/>
    <w:rsid w:val="006238F1"/>
    <w:rsid w:val="00623BE0"/>
    <w:rsid w:val="00624182"/>
    <w:rsid w:val="00625ACE"/>
    <w:rsid w:val="00626275"/>
    <w:rsid w:val="0062697B"/>
    <w:rsid w:val="006269C9"/>
    <w:rsid w:val="00627C93"/>
    <w:rsid w:val="00630190"/>
    <w:rsid w:val="006302E2"/>
    <w:rsid w:val="00630974"/>
    <w:rsid w:val="00631077"/>
    <w:rsid w:val="00631B04"/>
    <w:rsid w:val="006323F6"/>
    <w:rsid w:val="006325C8"/>
    <w:rsid w:val="006334FB"/>
    <w:rsid w:val="0063382B"/>
    <w:rsid w:val="00634B11"/>
    <w:rsid w:val="00634FB7"/>
    <w:rsid w:val="00635036"/>
    <w:rsid w:val="0063587E"/>
    <w:rsid w:val="006374E6"/>
    <w:rsid w:val="006411BD"/>
    <w:rsid w:val="00641213"/>
    <w:rsid w:val="0064129E"/>
    <w:rsid w:val="00641931"/>
    <w:rsid w:val="00641DE0"/>
    <w:rsid w:val="00642E0D"/>
    <w:rsid w:val="006437C2"/>
    <w:rsid w:val="00643807"/>
    <w:rsid w:val="006441B6"/>
    <w:rsid w:val="00644446"/>
    <w:rsid w:val="00644C09"/>
    <w:rsid w:val="00644D92"/>
    <w:rsid w:val="0064517F"/>
    <w:rsid w:val="00646578"/>
    <w:rsid w:val="0064701E"/>
    <w:rsid w:val="0064710C"/>
    <w:rsid w:val="006472B1"/>
    <w:rsid w:val="006473F7"/>
    <w:rsid w:val="006476C4"/>
    <w:rsid w:val="00647A73"/>
    <w:rsid w:val="00650D1A"/>
    <w:rsid w:val="00651158"/>
    <w:rsid w:val="00652D03"/>
    <w:rsid w:val="0065408D"/>
    <w:rsid w:val="00655C29"/>
    <w:rsid w:val="00656A03"/>
    <w:rsid w:val="00656D94"/>
    <w:rsid w:val="00657CCF"/>
    <w:rsid w:val="0066052A"/>
    <w:rsid w:val="00660556"/>
    <w:rsid w:val="00660791"/>
    <w:rsid w:val="0066184C"/>
    <w:rsid w:val="00662854"/>
    <w:rsid w:val="006633EA"/>
    <w:rsid w:val="006641EC"/>
    <w:rsid w:val="0066459A"/>
    <w:rsid w:val="006646F0"/>
    <w:rsid w:val="0066485E"/>
    <w:rsid w:val="00664FA1"/>
    <w:rsid w:val="006665B6"/>
    <w:rsid w:val="006672D6"/>
    <w:rsid w:val="00667549"/>
    <w:rsid w:val="006675D0"/>
    <w:rsid w:val="00667FCB"/>
    <w:rsid w:val="006701C4"/>
    <w:rsid w:val="0067187E"/>
    <w:rsid w:val="0067272F"/>
    <w:rsid w:val="00672DA9"/>
    <w:rsid w:val="00673569"/>
    <w:rsid w:val="00673878"/>
    <w:rsid w:val="00674D90"/>
    <w:rsid w:val="0067534C"/>
    <w:rsid w:val="00675403"/>
    <w:rsid w:val="00675878"/>
    <w:rsid w:val="00675FFE"/>
    <w:rsid w:val="00676F01"/>
    <w:rsid w:val="00677713"/>
    <w:rsid w:val="00677D4A"/>
    <w:rsid w:val="00677D84"/>
    <w:rsid w:val="006800A6"/>
    <w:rsid w:val="00680B62"/>
    <w:rsid w:val="00680FC5"/>
    <w:rsid w:val="0068122F"/>
    <w:rsid w:val="006818C8"/>
    <w:rsid w:val="006819D7"/>
    <w:rsid w:val="006819D9"/>
    <w:rsid w:val="00682131"/>
    <w:rsid w:val="00683AF0"/>
    <w:rsid w:val="00683B9D"/>
    <w:rsid w:val="00684192"/>
    <w:rsid w:val="00687392"/>
    <w:rsid w:val="006875B8"/>
    <w:rsid w:val="00687E8B"/>
    <w:rsid w:val="0069065A"/>
    <w:rsid w:val="00690A29"/>
    <w:rsid w:val="006912F1"/>
    <w:rsid w:val="0069257D"/>
    <w:rsid w:val="006933AA"/>
    <w:rsid w:val="00694515"/>
    <w:rsid w:val="0069478A"/>
    <w:rsid w:val="00694DFD"/>
    <w:rsid w:val="00695109"/>
    <w:rsid w:val="0069705F"/>
    <w:rsid w:val="00697FCA"/>
    <w:rsid w:val="006A00FC"/>
    <w:rsid w:val="006A03C0"/>
    <w:rsid w:val="006A1A48"/>
    <w:rsid w:val="006A1A96"/>
    <w:rsid w:val="006A1D95"/>
    <w:rsid w:val="006A261C"/>
    <w:rsid w:val="006A2637"/>
    <w:rsid w:val="006A34E9"/>
    <w:rsid w:val="006A3905"/>
    <w:rsid w:val="006A45F1"/>
    <w:rsid w:val="006A4BA6"/>
    <w:rsid w:val="006A50A6"/>
    <w:rsid w:val="006A5E35"/>
    <w:rsid w:val="006A64A8"/>
    <w:rsid w:val="006A64F6"/>
    <w:rsid w:val="006B063F"/>
    <w:rsid w:val="006B0938"/>
    <w:rsid w:val="006B0C37"/>
    <w:rsid w:val="006B28E9"/>
    <w:rsid w:val="006B2C06"/>
    <w:rsid w:val="006B2CCA"/>
    <w:rsid w:val="006B2E86"/>
    <w:rsid w:val="006B2F46"/>
    <w:rsid w:val="006B30BD"/>
    <w:rsid w:val="006B4206"/>
    <w:rsid w:val="006B4524"/>
    <w:rsid w:val="006B53EE"/>
    <w:rsid w:val="006B5778"/>
    <w:rsid w:val="006B5A05"/>
    <w:rsid w:val="006B5B04"/>
    <w:rsid w:val="006B6F31"/>
    <w:rsid w:val="006B7A79"/>
    <w:rsid w:val="006B7E92"/>
    <w:rsid w:val="006C027B"/>
    <w:rsid w:val="006C0741"/>
    <w:rsid w:val="006C08A3"/>
    <w:rsid w:val="006C0A09"/>
    <w:rsid w:val="006C20CC"/>
    <w:rsid w:val="006C2970"/>
    <w:rsid w:val="006C3150"/>
    <w:rsid w:val="006C3D12"/>
    <w:rsid w:val="006C43A3"/>
    <w:rsid w:val="006C46DD"/>
    <w:rsid w:val="006C46FA"/>
    <w:rsid w:val="006C4BCF"/>
    <w:rsid w:val="006C4D0B"/>
    <w:rsid w:val="006C5558"/>
    <w:rsid w:val="006C55B0"/>
    <w:rsid w:val="006C55FF"/>
    <w:rsid w:val="006C5AE2"/>
    <w:rsid w:val="006C64A4"/>
    <w:rsid w:val="006C69E4"/>
    <w:rsid w:val="006C6B33"/>
    <w:rsid w:val="006D088E"/>
    <w:rsid w:val="006D08B5"/>
    <w:rsid w:val="006D1201"/>
    <w:rsid w:val="006D338A"/>
    <w:rsid w:val="006D3391"/>
    <w:rsid w:val="006D3EA8"/>
    <w:rsid w:val="006D4086"/>
    <w:rsid w:val="006D472E"/>
    <w:rsid w:val="006D535E"/>
    <w:rsid w:val="006D586D"/>
    <w:rsid w:val="006D64F1"/>
    <w:rsid w:val="006D6A8E"/>
    <w:rsid w:val="006E20C3"/>
    <w:rsid w:val="006E218A"/>
    <w:rsid w:val="006E21E3"/>
    <w:rsid w:val="006E2E20"/>
    <w:rsid w:val="006E332F"/>
    <w:rsid w:val="006E43CA"/>
    <w:rsid w:val="006E471B"/>
    <w:rsid w:val="006E5E2E"/>
    <w:rsid w:val="006E6774"/>
    <w:rsid w:val="006E67D6"/>
    <w:rsid w:val="006F0043"/>
    <w:rsid w:val="006F0578"/>
    <w:rsid w:val="006F151D"/>
    <w:rsid w:val="006F1832"/>
    <w:rsid w:val="006F2180"/>
    <w:rsid w:val="006F2C1C"/>
    <w:rsid w:val="006F3404"/>
    <w:rsid w:val="006F3C74"/>
    <w:rsid w:val="006F442C"/>
    <w:rsid w:val="006F47A5"/>
    <w:rsid w:val="006F4DB8"/>
    <w:rsid w:val="006F527D"/>
    <w:rsid w:val="006F5A21"/>
    <w:rsid w:val="006F5A66"/>
    <w:rsid w:val="006F63BB"/>
    <w:rsid w:val="006F650F"/>
    <w:rsid w:val="006F66FA"/>
    <w:rsid w:val="006F71AB"/>
    <w:rsid w:val="0070002D"/>
    <w:rsid w:val="0070055C"/>
    <w:rsid w:val="0070062E"/>
    <w:rsid w:val="00700A1F"/>
    <w:rsid w:val="00701C09"/>
    <w:rsid w:val="00702311"/>
    <w:rsid w:val="007026B7"/>
    <w:rsid w:val="00702A3D"/>
    <w:rsid w:val="00703B04"/>
    <w:rsid w:val="00704008"/>
    <w:rsid w:val="00704695"/>
    <w:rsid w:val="007048E0"/>
    <w:rsid w:val="007055B8"/>
    <w:rsid w:val="00705652"/>
    <w:rsid w:val="007059B0"/>
    <w:rsid w:val="007065E8"/>
    <w:rsid w:val="007067E1"/>
    <w:rsid w:val="00706E13"/>
    <w:rsid w:val="00707598"/>
    <w:rsid w:val="00707C70"/>
    <w:rsid w:val="00710080"/>
    <w:rsid w:val="007100B7"/>
    <w:rsid w:val="00710113"/>
    <w:rsid w:val="007103A2"/>
    <w:rsid w:val="007115D8"/>
    <w:rsid w:val="00713B4C"/>
    <w:rsid w:val="007141A3"/>
    <w:rsid w:val="007157DC"/>
    <w:rsid w:val="00715CC4"/>
    <w:rsid w:val="00715D4C"/>
    <w:rsid w:val="007168BE"/>
    <w:rsid w:val="0071696B"/>
    <w:rsid w:val="007171D5"/>
    <w:rsid w:val="007179BF"/>
    <w:rsid w:val="00717D5A"/>
    <w:rsid w:val="00717EB9"/>
    <w:rsid w:val="00720053"/>
    <w:rsid w:val="00720C1D"/>
    <w:rsid w:val="007215F9"/>
    <w:rsid w:val="00721FE5"/>
    <w:rsid w:val="0072246A"/>
    <w:rsid w:val="00722958"/>
    <w:rsid w:val="00723752"/>
    <w:rsid w:val="0072398D"/>
    <w:rsid w:val="00725DCB"/>
    <w:rsid w:val="007264D2"/>
    <w:rsid w:val="007266C8"/>
    <w:rsid w:val="007301DB"/>
    <w:rsid w:val="0073093C"/>
    <w:rsid w:val="007323A5"/>
    <w:rsid w:val="00732C53"/>
    <w:rsid w:val="00732E7A"/>
    <w:rsid w:val="00733A4F"/>
    <w:rsid w:val="007344A7"/>
    <w:rsid w:val="007349A8"/>
    <w:rsid w:val="007352BC"/>
    <w:rsid w:val="00735321"/>
    <w:rsid w:val="007362F0"/>
    <w:rsid w:val="007362F2"/>
    <w:rsid w:val="00736C81"/>
    <w:rsid w:val="007415E2"/>
    <w:rsid w:val="007420A8"/>
    <w:rsid w:val="00742C72"/>
    <w:rsid w:val="00743045"/>
    <w:rsid w:val="00743105"/>
    <w:rsid w:val="00743FDE"/>
    <w:rsid w:val="00744203"/>
    <w:rsid w:val="00744379"/>
    <w:rsid w:val="00744ECC"/>
    <w:rsid w:val="007451C6"/>
    <w:rsid w:val="007452F7"/>
    <w:rsid w:val="00745D98"/>
    <w:rsid w:val="00746996"/>
    <w:rsid w:val="0074767A"/>
    <w:rsid w:val="00747768"/>
    <w:rsid w:val="007508F4"/>
    <w:rsid w:val="00751B68"/>
    <w:rsid w:val="007526E3"/>
    <w:rsid w:val="00752D95"/>
    <w:rsid w:val="0075305E"/>
    <w:rsid w:val="00753EB1"/>
    <w:rsid w:val="0075420D"/>
    <w:rsid w:val="00754FD6"/>
    <w:rsid w:val="007550C1"/>
    <w:rsid w:val="007559A9"/>
    <w:rsid w:val="00757C75"/>
    <w:rsid w:val="00757E60"/>
    <w:rsid w:val="00760A2F"/>
    <w:rsid w:val="00760E40"/>
    <w:rsid w:val="007610D7"/>
    <w:rsid w:val="00761A54"/>
    <w:rsid w:val="00761B18"/>
    <w:rsid w:val="00762017"/>
    <w:rsid w:val="00762FBF"/>
    <w:rsid w:val="00763629"/>
    <w:rsid w:val="00763831"/>
    <w:rsid w:val="00764429"/>
    <w:rsid w:val="00764DFA"/>
    <w:rsid w:val="0076553A"/>
    <w:rsid w:val="007657FB"/>
    <w:rsid w:val="00765FA5"/>
    <w:rsid w:val="0076665F"/>
    <w:rsid w:val="007719B5"/>
    <w:rsid w:val="00771E47"/>
    <w:rsid w:val="0077206C"/>
    <w:rsid w:val="0077278D"/>
    <w:rsid w:val="00772A7C"/>
    <w:rsid w:val="00773B3D"/>
    <w:rsid w:val="00773E66"/>
    <w:rsid w:val="00774B75"/>
    <w:rsid w:val="00775067"/>
    <w:rsid w:val="007750DB"/>
    <w:rsid w:val="00775454"/>
    <w:rsid w:val="00776170"/>
    <w:rsid w:val="00776FEF"/>
    <w:rsid w:val="007773BA"/>
    <w:rsid w:val="0077760A"/>
    <w:rsid w:val="0078043D"/>
    <w:rsid w:val="00780505"/>
    <w:rsid w:val="00781E26"/>
    <w:rsid w:val="0078206C"/>
    <w:rsid w:val="0078264E"/>
    <w:rsid w:val="00782712"/>
    <w:rsid w:val="007829BB"/>
    <w:rsid w:val="00782A33"/>
    <w:rsid w:val="00784A6C"/>
    <w:rsid w:val="00786535"/>
    <w:rsid w:val="00786A73"/>
    <w:rsid w:val="0078791C"/>
    <w:rsid w:val="00787CD3"/>
    <w:rsid w:val="00790366"/>
    <w:rsid w:val="0079082E"/>
    <w:rsid w:val="00790A17"/>
    <w:rsid w:val="00790AB7"/>
    <w:rsid w:val="00791542"/>
    <w:rsid w:val="007917C6"/>
    <w:rsid w:val="007923FB"/>
    <w:rsid w:val="00793219"/>
    <w:rsid w:val="00793386"/>
    <w:rsid w:val="0079391D"/>
    <w:rsid w:val="00794C6A"/>
    <w:rsid w:val="00794C7F"/>
    <w:rsid w:val="007956E4"/>
    <w:rsid w:val="00795C7E"/>
    <w:rsid w:val="00795D39"/>
    <w:rsid w:val="00796BEE"/>
    <w:rsid w:val="00796CD2"/>
    <w:rsid w:val="00796F4A"/>
    <w:rsid w:val="007A02DB"/>
    <w:rsid w:val="007A02E7"/>
    <w:rsid w:val="007A0793"/>
    <w:rsid w:val="007A0A0E"/>
    <w:rsid w:val="007A0B51"/>
    <w:rsid w:val="007A1146"/>
    <w:rsid w:val="007A182C"/>
    <w:rsid w:val="007A26D7"/>
    <w:rsid w:val="007A2CF0"/>
    <w:rsid w:val="007A2DBE"/>
    <w:rsid w:val="007A2ED5"/>
    <w:rsid w:val="007A32EF"/>
    <w:rsid w:val="007A3446"/>
    <w:rsid w:val="007A3F70"/>
    <w:rsid w:val="007A432D"/>
    <w:rsid w:val="007A4C43"/>
    <w:rsid w:val="007A54BB"/>
    <w:rsid w:val="007A588A"/>
    <w:rsid w:val="007A5A0C"/>
    <w:rsid w:val="007A5DE6"/>
    <w:rsid w:val="007A5FEE"/>
    <w:rsid w:val="007A6025"/>
    <w:rsid w:val="007A762F"/>
    <w:rsid w:val="007A7A44"/>
    <w:rsid w:val="007A7DEE"/>
    <w:rsid w:val="007B082D"/>
    <w:rsid w:val="007B1401"/>
    <w:rsid w:val="007B183B"/>
    <w:rsid w:val="007B18A0"/>
    <w:rsid w:val="007B2BAB"/>
    <w:rsid w:val="007B318D"/>
    <w:rsid w:val="007B347A"/>
    <w:rsid w:val="007B3C6F"/>
    <w:rsid w:val="007B3EBB"/>
    <w:rsid w:val="007B4D0E"/>
    <w:rsid w:val="007B4F94"/>
    <w:rsid w:val="007B514D"/>
    <w:rsid w:val="007B56C4"/>
    <w:rsid w:val="007B5B4F"/>
    <w:rsid w:val="007B6C50"/>
    <w:rsid w:val="007B76F7"/>
    <w:rsid w:val="007B7D91"/>
    <w:rsid w:val="007C0AAB"/>
    <w:rsid w:val="007C0CB4"/>
    <w:rsid w:val="007C19EE"/>
    <w:rsid w:val="007C1FD8"/>
    <w:rsid w:val="007C2B4D"/>
    <w:rsid w:val="007C33F2"/>
    <w:rsid w:val="007C37A4"/>
    <w:rsid w:val="007C38C0"/>
    <w:rsid w:val="007C419A"/>
    <w:rsid w:val="007C4AEF"/>
    <w:rsid w:val="007C4C5D"/>
    <w:rsid w:val="007C6260"/>
    <w:rsid w:val="007C662D"/>
    <w:rsid w:val="007C669C"/>
    <w:rsid w:val="007C7B43"/>
    <w:rsid w:val="007C7F6B"/>
    <w:rsid w:val="007D0105"/>
    <w:rsid w:val="007D0295"/>
    <w:rsid w:val="007D0C88"/>
    <w:rsid w:val="007D0EA4"/>
    <w:rsid w:val="007D109F"/>
    <w:rsid w:val="007D15FF"/>
    <w:rsid w:val="007D2405"/>
    <w:rsid w:val="007D3851"/>
    <w:rsid w:val="007D3B97"/>
    <w:rsid w:val="007D3F57"/>
    <w:rsid w:val="007D4010"/>
    <w:rsid w:val="007D40A4"/>
    <w:rsid w:val="007D42E1"/>
    <w:rsid w:val="007D4DAE"/>
    <w:rsid w:val="007D4DFF"/>
    <w:rsid w:val="007D5E3C"/>
    <w:rsid w:val="007D626B"/>
    <w:rsid w:val="007D63BC"/>
    <w:rsid w:val="007D64A7"/>
    <w:rsid w:val="007D6E28"/>
    <w:rsid w:val="007D74CF"/>
    <w:rsid w:val="007D78AD"/>
    <w:rsid w:val="007D7DD7"/>
    <w:rsid w:val="007E00BB"/>
    <w:rsid w:val="007E121B"/>
    <w:rsid w:val="007E15D6"/>
    <w:rsid w:val="007E212D"/>
    <w:rsid w:val="007E25CC"/>
    <w:rsid w:val="007E2BED"/>
    <w:rsid w:val="007E2F7E"/>
    <w:rsid w:val="007E39FE"/>
    <w:rsid w:val="007E3E4D"/>
    <w:rsid w:val="007E3F25"/>
    <w:rsid w:val="007E4760"/>
    <w:rsid w:val="007E5167"/>
    <w:rsid w:val="007E6E92"/>
    <w:rsid w:val="007E7D2B"/>
    <w:rsid w:val="007E7E08"/>
    <w:rsid w:val="007F021E"/>
    <w:rsid w:val="007F07A7"/>
    <w:rsid w:val="007F118E"/>
    <w:rsid w:val="007F1261"/>
    <w:rsid w:val="007F15B6"/>
    <w:rsid w:val="007F1F24"/>
    <w:rsid w:val="007F26FD"/>
    <w:rsid w:val="007F3CC9"/>
    <w:rsid w:val="007F5884"/>
    <w:rsid w:val="007F59A3"/>
    <w:rsid w:val="007F7184"/>
    <w:rsid w:val="007F756F"/>
    <w:rsid w:val="007F779E"/>
    <w:rsid w:val="007F7A1B"/>
    <w:rsid w:val="008024F9"/>
    <w:rsid w:val="00802ABC"/>
    <w:rsid w:val="00802FEB"/>
    <w:rsid w:val="0080342F"/>
    <w:rsid w:val="00803945"/>
    <w:rsid w:val="00803B73"/>
    <w:rsid w:val="00803C2A"/>
    <w:rsid w:val="008044FD"/>
    <w:rsid w:val="008064B2"/>
    <w:rsid w:val="0080754F"/>
    <w:rsid w:val="00807732"/>
    <w:rsid w:val="00810CEB"/>
    <w:rsid w:val="00811557"/>
    <w:rsid w:val="0081175F"/>
    <w:rsid w:val="00811D27"/>
    <w:rsid w:val="00812385"/>
    <w:rsid w:val="00812A55"/>
    <w:rsid w:val="00812CF6"/>
    <w:rsid w:val="00812EB2"/>
    <w:rsid w:val="00815476"/>
    <w:rsid w:val="00815DA8"/>
    <w:rsid w:val="0081645B"/>
    <w:rsid w:val="008167C9"/>
    <w:rsid w:val="008170D3"/>
    <w:rsid w:val="008173DA"/>
    <w:rsid w:val="00817A72"/>
    <w:rsid w:val="0082010E"/>
    <w:rsid w:val="00820B16"/>
    <w:rsid w:val="00821211"/>
    <w:rsid w:val="00821B36"/>
    <w:rsid w:val="008224BA"/>
    <w:rsid w:val="0082282D"/>
    <w:rsid w:val="00822BD7"/>
    <w:rsid w:val="00823717"/>
    <w:rsid w:val="008237F1"/>
    <w:rsid w:val="0082410D"/>
    <w:rsid w:val="008245FB"/>
    <w:rsid w:val="008249B8"/>
    <w:rsid w:val="00825171"/>
    <w:rsid w:val="0082546E"/>
    <w:rsid w:val="00826DE3"/>
    <w:rsid w:val="00827511"/>
    <w:rsid w:val="00827B86"/>
    <w:rsid w:val="00827BE4"/>
    <w:rsid w:val="00830111"/>
    <w:rsid w:val="00830138"/>
    <w:rsid w:val="008309D2"/>
    <w:rsid w:val="0083107F"/>
    <w:rsid w:val="008317C4"/>
    <w:rsid w:val="00832225"/>
    <w:rsid w:val="008322C0"/>
    <w:rsid w:val="00833E27"/>
    <w:rsid w:val="0083546A"/>
    <w:rsid w:val="00835863"/>
    <w:rsid w:val="00836160"/>
    <w:rsid w:val="00836A8B"/>
    <w:rsid w:val="0083749C"/>
    <w:rsid w:val="00837E6B"/>
    <w:rsid w:val="008402E6"/>
    <w:rsid w:val="008403A8"/>
    <w:rsid w:val="00840549"/>
    <w:rsid w:val="00840D64"/>
    <w:rsid w:val="0084238E"/>
    <w:rsid w:val="008425BA"/>
    <w:rsid w:val="0084426E"/>
    <w:rsid w:val="00844423"/>
    <w:rsid w:val="00844AEA"/>
    <w:rsid w:val="00844B43"/>
    <w:rsid w:val="00845C36"/>
    <w:rsid w:val="00845C74"/>
    <w:rsid w:val="00845F70"/>
    <w:rsid w:val="00846756"/>
    <w:rsid w:val="00846B23"/>
    <w:rsid w:val="00846D24"/>
    <w:rsid w:val="00846F34"/>
    <w:rsid w:val="00847331"/>
    <w:rsid w:val="00847C71"/>
    <w:rsid w:val="0085106F"/>
    <w:rsid w:val="008519D3"/>
    <w:rsid w:val="008521F5"/>
    <w:rsid w:val="0085226E"/>
    <w:rsid w:val="008522F8"/>
    <w:rsid w:val="008528E1"/>
    <w:rsid w:val="00852C0C"/>
    <w:rsid w:val="00853412"/>
    <w:rsid w:val="00853864"/>
    <w:rsid w:val="00854A19"/>
    <w:rsid w:val="00854D30"/>
    <w:rsid w:val="0085661B"/>
    <w:rsid w:val="00856631"/>
    <w:rsid w:val="00856ECA"/>
    <w:rsid w:val="00857600"/>
    <w:rsid w:val="00860EBA"/>
    <w:rsid w:val="00861216"/>
    <w:rsid w:val="0086173B"/>
    <w:rsid w:val="00861B6D"/>
    <w:rsid w:val="008627CC"/>
    <w:rsid w:val="0086395F"/>
    <w:rsid w:val="00863E86"/>
    <w:rsid w:val="008648AF"/>
    <w:rsid w:val="0086520B"/>
    <w:rsid w:val="00865249"/>
    <w:rsid w:val="00865FA5"/>
    <w:rsid w:val="0086617F"/>
    <w:rsid w:val="008661D0"/>
    <w:rsid w:val="008667CF"/>
    <w:rsid w:val="0086738B"/>
    <w:rsid w:val="008673DD"/>
    <w:rsid w:val="00867FFC"/>
    <w:rsid w:val="00870A69"/>
    <w:rsid w:val="008715FA"/>
    <w:rsid w:val="008723E9"/>
    <w:rsid w:val="00872CE7"/>
    <w:rsid w:val="00873684"/>
    <w:rsid w:val="00873AC3"/>
    <w:rsid w:val="00874C1D"/>
    <w:rsid w:val="00874FEA"/>
    <w:rsid w:val="00875EC5"/>
    <w:rsid w:val="00875FCB"/>
    <w:rsid w:val="0087660B"/>
    <w:rsid w:val="00877144"/>
    <w:rsid w:val="00877DE1"/>
    <w:rsid w:val="008804E8"/>
    <w:rsid w:val="00880BE2"/>
    <w:rsid w:val="00880BFC"/>
    <w:rsid w:val="00881C44"/>
    <w:rsid w:val="0088208E"/>
    <w:rsid w:val="00882380"/>
    <w:rsid w:val="00882502"/>
    <w:rsid w:val="0088298C"/>
    <w:rsid w:val="00883074"/>
    <w:rsid w:val="00883A30"/>
    <w:rsid w:val="00883C00"/>
    <w:rsid w:val="00884382"/>
    <w:rsid w:val="008843E0"/>
    <w:rsid w:val="00884F81"/>
    <w:rsid w:val="008857CC"/>
    <w:rsid w:val="008868B4"/>
    <w:rsid w:val="0088740A"/>
    <w:rsid w:val="0089001F"/>
    <w:rsid w:val="00891C7C"/>
    <w:rsid w:val="00892072"/>
    <w:rsid w:val="00892451"/>
    <w:rsid w:val="0089460E"/>
    <w:rsid w:val="00894F81"/>
    <w:rsid w:val="0089570A"/>
    <w:rsid w:val="008965F7"/>
    <w:rsid w:val="00896C5A"/>
    <w:rsid w:val="00897450"/>
    <w:rsid w:val="00897EBE"/>
    <w:rsid w:val="008A0297"/>
    <w:rsid w:val="008A0317"/>
    <w:rsid w:val="008A210E"/>
    <w:rsid w:val="008A22B9"/>
    <w:rsid w:val="008A248B"/>
    <w:rsid w:val="008A3B0F"/>
    <w:rsid w:val="008A3C6B"/>
    <w:rsid w:val="008A4145"/>
    <w:rsid w:val="008A5A7A"/>
    <w:rsid w:val="008A6173"/>
    <w:rsid w:val="008A6B9E"/>
    <w:rsid w:val="008A6E02"/>
    <w:rsid w:val="008B3703"/>
    <w:rsid w:val="008B3EF7"/>
    <w:rsid w:val="008B3F99"/>
    <w:rsid w:val="008B4680"/>
    <w:rsid w:val="008B4849"/>
    <w:rsid w:val="008B5118"/>
    <w:rsid w:val="008B64DC"/>
    <w:rsid w:val="008B6754"/>
    <w:rsid w:val="008B7F18"/>
    <w:rsid w:val="008C0FD5"/>
    <w:rsid w:val="008C0FEC"/>
    <w:rsid w:val="008C1A18"/>
    <w:rsid w:val="008C24CD"/>
    <w:rsid w:val="008C38B2"/>
    <w:rsid w:val="008C3E89"/>
    <w:rsid w:val="008C3F9C"/>
    <w:rsid w:val="008C56C1"/>
    <w:rsid w:val="008C661C"/>
    <w:rsid w:val="008C6764"/>
    <w:rsid w:val="008C73C8"/>
    <w:rsid w:val="008D03AC"/>
    <w:rsid w:val="008D096D"/>
    <w:rsid w:val="008D18F5"/>
    <w:rsid w:val="008D31DA"/>
    <w:rsid w:val="008D3C40"/>
    <w:rsid w:val="008D3C60"/>
    <w:rsid w:val="008D54CD"/>
    <w:rsid w:val="008D558F"/>
    <w:rsid w:val="008D5959"/>
    <w:rsid w:val="008D7B11"/>
    <w:rsid w:val="008E0A56"/>
    <w:rsid w:val="008E337F"/>
    <w:rsid w:val="008E352E"/>
    <w:rsid w:val="008E36FE"/>
    <w:rsid w:val="008E3B0F"/>
    <w:rsid w:val="008E3DEF"/>
    <w:rsid w:val="008E58C9"/>
    <w:rsid w:val="008E5DC5"/>
    <w:rsid w:val="008E605C"/>
    <w:rsid w:val="008E711B"/>
    <w:rsid w:val="008E711D"/>
    <w:rsid w:val="008E7D19"/>
    <w:rsid w:val="008F1844"/>
    <w:rsid w:val="008F2B90"/>
    <w:rsid w:val="008F495C"/>
    <w:rsid w:val="008F4B23"/>
    <w:rsid w:val="008F53FA"/>
    <w:rsid w:val="008F58C6"/>
    <w:rsid w:val="008F5A29"/>
    <w:rsid w:val="008F6110"/>
    <w:rsid w:val="008F68F1"/>
    <w:rsid w:val="008F6C6A"/>
    <w:rsid w:val="008F75F0"/>
    <w:rsid w:val="008F7E15"/>
    <w:rsid w:val="00900858"/>
    <w:rsid w:val="00900AD2"/>
    <w:rsid w:val="00901DA4"/>
    <w:rsid w:val="00901EDB"/>
    <w:rsid w:val="00902B8B"/>
    <w:rsid w:val="00902CB0"/>
    <w:rsid w:val="009030D8"/>
    <w:rsid w:val="00903EE6"/>
    <w:rsid w:val="009046F9"/>
    <w:rsid w:val="00905086"/>
    <w:rsid w:val="009059DC"/>
    <w:rsid w:val="009062B6"/>
    <w:rsid w:val="00906DF7"/>
    <w:rsid w:val="00907025"/>
    <w:rsid w:val="0090739C"/>
    <w:rsid w:val="00910AAA"/>
    <w:rsid w:val="009113F8"/>
    <w:rsid w:val="00912E5C"/>
    <w:rsid w:val="009137F7"/>
    <w:rsid w:val="009141D8"/>
    <w:rsid w:val="00914B3D"/>
    <w:rsid w:val="00914C19"/>
    <w:rsid w:val="00914D54"/>
    <w:rsid w:val="0091533A"/>
    <w:rsid w:val="0091547C"/>
    <w:rsid w:val="0091587F"/>
    <w:rsid w:val="00915CF2"/>
    <w:rsid w:val="009162E5"/>
    <w:rsid w:val="0091684B"/>
    <w:rsid w:val="00917B29"/>
    <w:rsid w:val="00921948"/>
    <w:rsid w:val="00921D57"/>
    <w:rsid w:val="00922E1A"/>
    <w:rsid w:val="009235FD"/>
    <w:rsid w:val="00924D42"/>
    <w:rsid w:val="00924D72"/>
    <w:rsid w:val="00925F42"/>
    <w:rsid w:val="0092658C"/>
    <w:rsid w:val="0092732F"/>
    <w:rsid w:val="00927371"/>
    <w:rsid w:val="009273CF"/>
    <w:rsid w:val="009304B7"/>
    <w:rsid w:val="009307B6"/>
    <w:rsid w:val="00931A61"/>
    <w:rsid w:val="0093290C"/>
    <w:rsid w:val="00933108"/>
    <w:rsid w:val="009349FE"/>
    <w:rsid w:val="009368C6"/>
    <w:rsid w:val="00937B74"/>
    <w:rsid w:val="009408B2"/>
    <w:rsid w:val="009426FC"/>
    <w:rsid w:val="00942EAF"/>
    <w:rsid w:val="00943155"/>
    <w:rsid w:val="00943399"/>
    <w:rsid w:val="0094464A"/>
    <w:rsid w:val="00944F02"/>
    <w:rsid w:val="00944F43"/>
    <w:rsid w:val="009458DE"/>
    <w:rsid w:val="00946440"/>
    <w:rsid w:val="009464C1"/>
    <w:rsid w:val="00946654"/>
    <w:rsid w:val="00947A65"/>
    <w:rsid w:val="009505A0"/>
    <w:rsid w:val="00951702"/>
    <w:rsid w:val="00952CC7"/>
    <w:rsid w:val="00954D51"/>
    <w:rsid w:val="00955026"/>
    <w:rsid w:val="00955848"/>
    <w:rsid w:val="00955A87"/>
    <w:rsid w:val="00955D0E"/>
    <w:rsid w:val="009560D7"/>
    <w:rsid w:val="009560E9"/>
    <w:rsid w:val="009569B0"/>
    <w:rsid w:val="00956C3D"/>
    <w:rsid w:val="00957754"/>
    <w:rsid w:val="00957B4F"/>
    <w:rsid w:val="00957C13"/>
    <w:rsid w:val="009604B8"/>
    <w:rsid w:val="00960C50"/>
    <w:rsid w:val="00960D7D"/>
    <w:rsid w:val="0096155A"/>
    <w:rsid w:val="00961571"/>
    <w:rsid w:val="00961F8F"/>
    <w:rsid w:val="0096216D"/>
    <w:rsid w:val="00962F28"/>
    <w:rsid w:val="0096338A"/>
    <w:rsid w:val="009636AF"/>
    <w:rsid w:val="00963F68"/>
    <w:rsid w:val="00964A97"/>
    <w:rsid w:val="00964AB7"/>
    <w:rsid w:val="009656A2"/>
    <w:rsid w:val="00966875"/>
    <w:rsid w:val="00966FDE"/>
    <w:rsid w:val="009673D7"/>
    <w:rsid w:val="00967B30"/>
    <w:rsid w:val="00970874"/>
    <w:rsid w:val="0097139C"/>
    <w:rsid w:val="009715C8"/>
    <w:rsid w:val="00971D9E"/>
    <w:rsid w:val="0097285B"/>
    <w:rsid w:val="00972E0A"/>
    <w:rsid w:val="00972EDA"/>
    <w:rsid w:val="009732E4"/>
    <w:rsid w:val="00973C07"/>
    <w:rsid w:val="00973EDC"/>
    <w:rsid w:val="00974167"/>
    <w:rsid w:val="0097514C"/>
    <w:rsid w:val="00976578"/>
    <w:rsid w:val="00976A15"/>
    <w:rsid w:val="009808B1"/>
    <w:rsid w:val="00980BE9"/>
    <w:rsid w:val="00981674"/>
    <w:rsid w:val="009820CA"/>
    <w:rsid w:val="00982F3B"/>
    <w:rsid w:val="00983589"/>
    <w:rsid w:val="009841A6"/>
    <w:rsid w:val="009841D8"/>
    <w:rsid w:val="00984CB5"/>
    <w:rsid w:val="00985184"/>
    <w:rsid w:val="009854FC"/>
    <w:rsid w:val="009866BA"/>
    <w:rsid w:val="00986B1B"/>
    <w:rsid w:val="00987C69"/>
    <w:rsid w:val="009906CF"/>
    <w:rsid w:val="009917DD"/>
    <w:rsid w:val="00991B0C"/>
    <w:rsid w:val="00991D10"/>
    <w:rsid w:val="00991D1B"/>
    <w:rsid w:val="00991EE2"/>
    <w:rsid w:val="00992388"/>
    <w:rsid w:val="009924BA"/>
    <w:rsid w:val="00992DC8"/>
    <w:rsid w:val="00994009"/>
    <w:rsid w:val="009940BC"/>
    <w:rsid w:val="00994C4C"/>
    <w:rsid w:val="00995D52"/>
    <w:rsid w:val="00996DA5"/>
    <w:rsid w:val="00996EB0"/>
    <w:rsid w:val="009971E3"/>
    <w:rsid w:val="009977D9"/>
    <w:rsid w:val="009A0986"/>
    <w:rsid w:val="009A0A94"/>
    <w:rsid w:val="009A0CC6"/>
    <w:rsid w:val="009A11B1"/>
    <w:rsid w:val="009A16D1"/>
    <w:rsid w:val="009A1815"/>
    <w:rsid w:val="009A34A4"/>
    <w:rsid w:val="009A3C13"/>
    <w:rsid w:val="009A3D3C"/>
    <w:rsid w:val="009A3F33"/>
    <w:rsid w:val="009A3FF2"/>
    <w:rsid w:val="009A469E"/>
    <w:rsid w:val="009A4FB3"/>
    <w:rsid w:val="009A5BED"/>
    <w:rsid w:val="009A6745"/>
    <w:rsid w:val="009B0A3D"/>
    <w:rsid w:val="009B0B06"/>
    <w:rsid w:val="009B44FA"/>
    <w:rsid w:val="009B5004"/>
    <w:rsid w:val="009B545F"/>
    <w:rsid w:val="009B6007"/>
    <w:rsid w:val="009B6B09"/>
    <w:rsid w:val="009B6D90"/>
    <w:rsid w:val="009B71F2"/>
    <w:rsid w:val="009C19B5"/>
    <w:rsid w:val="009C3188"/>
    <w:rsid w:val="009C3225"/>
    <w:rsid w:val="009C370B"/>
    <w:rsid w:val="009C5677"/>
    <w:rsid w:val="009C5FFB"/>
    <w:rsid w:val="009C6476"/>
    <w:rsid w:val="009C6AC6"/>
    <w:rsid w:val="009C74BC"/>
    <w:rsid w:val="009D0222"/>
    <w:rsid w:val="009D12BE"/>
    <w:rsid w:val="009D2E49"/>
    <w:rsid w:val="009D3799"/>
    <w:rsid w:val="009D38BA"/>
    <w:rsid w:val="009D39E6"/>
    <w:rsid w:val="009D4FB3"/>
    <w:rsid w:val="009D5388"/>
    <w:rsid w:val="009D559D"/>
    <w:rsid w:val="009D59F9"/>
    <w:rsid w:val="009D5D9B"/>
    <w:rsid w:val="009D6C1E"/>
    <w:rsid w:val="009D71BF"/>
    <w:rsid w:val="009D7CD5"/>
    <w:rsid w:val="009E0B43"/>
    <w:rsid w:val="009E1633"/>
    <w:rsid w:val="009E1BD8"/>
    <w:rsid w:val="009E2CC3"/>
    <w:rsid w:val="009E334A"/>
    <w:rsid w:val="009E4EBD"/>
    <w:rsid w:val="009E5441"/>
    <w:rsid w:val="009E5FA1"/>
    <w:rsid w:val="009E639F"/>
    <w:rsid w:val="009E7A39"/>
    <w:rsid w:val="009E7C85"/>
    <w:rsid w:val="009F0C06"/>
    <w:rsid w:val="009F0DD6"/>
    <w:rsid w:val="009F14F2"/>
    <w:rsid w:val="009F1F3E"/>
    <w:rsid w:val="009F2661"/>
    <w:rsid w:val="009F2ADD"/>
    <w:rsid w:val="009F2CE6"/>
    <w:rsid w:val="009F414E"/>
    <w:rsid w:val="009F41C3"/>
    <w:rsid w:val="009F486B"/>
    <w:rsid w:val="009F6ECB"/>
    <w:rsid w:val="00A00612"/>
    <w:rsid w:val="00A009CD"/>
    <w:rsid w:val="00A01374"/>
    <w:rsid w:val="00A01600"/>
    <w:rsid w:val="00A0172D"/>
    <w:rsid w:val="00A03EBE"/>
    <w:rsid w:val="00A0478F"/>
    <w:rsid w:val="00A04BED"/>
    <w:rsid w:val="00A054C4"/>
    <w:rsid w:val="00A05502"/>
    <w:rsid w:val="00A05717"/>
    <w:rsid w:val="00A0716B"/>
    <w:rsid w:val="00A07C61"/>
    <w:rsid w:val="00A11633"/>
    <w:rsid w:val="00A1174A"/>
    <w:rsid w:val="00A119C4"/>
    <w:rsid w:val="00A12203"/>
    <w:rsid w:val="00A12996"/>
    <w:rsid w:val="00A13159"/>
    <w:rsid w:val="00A14133"/>
    <w:rsid w:val="00A152C4"/>
    <w:rsid w:val="00A158B8"/>
    <w:rsid w:val="00A17D8B"/>
    <w:rsid w:val="00A20139"/>
    <w:rsid w:val="00A20F75"/>
    <w:rsid w:val="00A218D0"/>
    <w:rsid w:val="00A223A5"/>
    <w:rsid w:val="00A22CD7"/>
    <w:rsid w:val="00A22FEC"/>
    <w:rsid w:val="00A24466"/>
    <w:rsid w:val="00A2667D"/>
    <w:rsid w:val="00A2681B"/>
    <w:rsid w:val="00A2750B"/>
    <w:rsid w:val="00A2791F"/>
    <w:rsid w:val="00A303B4"/>
    <w:rsid w:val="00A31153"/>
    <w:rsid w:val="00A324CC"/>
    <w:rsid w:val="00A32DAD"/>
    <w:rsid w:val="00A3340E"/>
    <w:rsid w:val="00A34234"/>
    <w:rsid w:val="00A34973"/>
    <w:rsid w:val="00A35033"/>
    <w:rsid w:val="00A351E9"/>
    <w:rsid w:val="00A35531"/>
    <w:rsid w:val="00A355EA"/>
    <w:rsid w:val="00A36160"/>
    <w:rsid w:val="00A36587"/>
    <w:rsid w:val="00A36BEE"/>
    <w:rsid w:val="00A3726F"/>
    <w:rsid w:val="00A37403"/>
    <w:rsid w:val="00A37F99"/>
    <w:rsid w:val="00A4025E"/>
    <w:rsid w:val="00A40D21"/>
    <w:rsid w:val="00A416A7"/>
    <w:rsid w:val="00A42B9D"/>
    <w:rsid w:val="00A43101"/>
    <w:rsid w:val="00A43308"/>
    <w:rsid w:val="00A43809"/>
    <w:rsid w:val="00A44D38"/>
    <w:rsid w:val="00A451AA"/>
    <w:rsid w:val="00A46051"/>
    <w:rsid w:val="00A46528"/>
    <w:rsid w:val="00A46C6A"/>
    <w:rsid w:val="00A46EE9"/>
    <w:rsid w:val="00A47BF7"/>
    <w:rsid w:val="00A51270"/>
    <w:rsid w:val="00A51599"/>
    <w:rsid w:val="00A51A30"/>
    <w:rsid w:val="00A51CBC"/>
    <w:rsid w:val="00A52530"/>
    <w:rsid w:val="00A527D4"/>
    <w:rsid w:val="00A5379D"/>
    <w:rsid w:val="00A5420C"/>
    <w:rsid w:val="00A548C1"/>
    <w:rsid w:val="00A5611B"/>
    <w:rsid w:val="00A57917"/>
    <w:rsid w:val="00A60339"/>
    <w:rsid w:val="00A60AFC"/>
    <w:rsid w:val="00A61244"/>
    <w:rsid w:val="00A626B0"/>
    <w:rsid w:val="00A63178"/>
    <w:rsid w:val="00A634A8"/>
    <w:rsid w:val="00A6405F"/>
    <w:rsid w:val="00A640B2"/>
    <w:rsid w:val="00A64640"/>
    <w:rsid w:val="00A65170"/>
    <w:rsid w:val="00A70034"/>
    <w:rsid w:val="00A70189"/>
    <w:rsid w:val="00A7069A"/>
    <w:rsid w:val="00A70BF0"/>
    <w:rsid w:val="00A70C4E"/>
    <w:rsid w:val="00A72461"/>
    <w:rsid w:val="00A72BDF"/>
    <w:rsid w:val="00A73C48"/>
    <w:rsid w:val="00A74B38"/>
    <w:rsid w:val="00A76219"/>
    <w:rsid w:val="00A77444"/>
    <w:rsid w:val="00A81063"/>
    <w:rsid w:val="00A81B7B"/>
    <w:rsid w:val="00A823C3"/>
    <w:rsid w:val="00A82896"/>
    <w:rsid w:val="00A8290A"/>
    <w:rsid w:val="00A82A93"/>
    <w:rsid w:val="00A82DD0"/>
    <w:rsid w:val="00A836EB"/>
    <w:rsid w:val="00A837AD"/>
    <w:rsid w:val="00A83DD2"/>
    <w:rsid w:val="00A83FDA"/>
    <w:rsid w:val="00A84E71"/>
    <w:rsid w:val="00A857AF"/>
    <w:rsid w:val="00A858FB"/>
    <w:rsid w:val="00A85D14"/>
    <w:rsid w:val="00A866D0"/>
    <w:rsid w:val="00A87F8B"/>
    <w:rsid w:val="00A904AE"/>
    <w:rsid w:val="00A904B2"/>
    <w:rsid w:val="00A92777"/>
    <w:rsid w:val="00A928BE"/>
    <w:rsid w:val="00A936C3"/>
    <w:rsid w:val="00A94231"/>
    <w:rsid w:val="00A947C2"/>
    <w:rsid w:val="00A948D0"/>
    <w:rsid w:val="00A9518D"/>
    <w:rsid w:val="00A95A79"/>
    <w:rsid w:val="00A96DEF"/>
    <w:rsid w:val="00A9703B"/>
    <w:rsid w:val="00A9747A"/>
    <w:rsid w:val="00A97484"/>
    <w:rsid w:val="00A97499"/>
    <w:rsid w:val="00AA0704"/>
    <w:rsid w:val="00AA07FE"/>
    <w:rsid w:val="00AA0B02"/>
    <w:rsid w:val="00AA0F38"/>
    <w:rsid w:val="00AA1003"/>
    <w:rsid w:val="00AA125F"/>
    <w:rsid w:val="00AA279E"/>
    <w:rsid w:val="00AA2CDC"/>
    <w:rsid w:val="00AA4138"/>
    <w:rsid w:val="00AA42D5"/>
    <w:rsid w:val="00AA523D"/>
    <w:rsid w:val="00AA55D4"/>
    <w:rsid w:val="00AA655B"/>
    <w:rsid w:val="00AA663C"/>
    <w:rsid w:val="00AA7093"/>
    <w:rsid w:val="00AA7C6C"/>
    <w:rsid w:val="00AB0DA6"/>
    <w:rsid w:val="00AB16AA"/>
    <w:rsid w:val="00AB1A6D"/>
    <w:rsid w:val="00AB1DDF"/>
    <w:rsid w:val="00AB307E"/>
    <w:rsid w:val="00AB4EF1"/>
    <w:rsid w:val="00AB50D3"/>
    <w:rsid w:val="00AB5F25"/>
    <w:rsid w:val="00AB62D0"/>
    <w:rsid w:val="00AB74AB"/>
    <w:rsid w:val="00AB77C4"/>
    <w:rsid w:val="00AB789E"/>
    <w:rsid w:val="00AC063D"/>
    <w:rsid w:val="00AC17BA"/>
    <w:rsid w:val="00AC2275"/>
    <w:rsid w:val="00AC2441"/>
    <w:rsid w:val="00AC26B1"/>
    <w:rsid w:val="00AC29F5"/>
    <w:rsid w:val="00AC3AC5"/>
    <w:rsid w:val="00AC4058"/>
    <w:rsid w:val="00AC4768"/>
    <w:rsid w:val="00AC4B6F"/>
    <w:rsid w:val="00AD0CA5"/>
    <w:rsid w:val="00AD187C"/>
    <w:rsid w:val="00AD2D42"/>
    <w:rsid w:val="00AD3802"/>
    <w:rsid w:val="00AD3ADF"/>
    <w:rsid w:val="00AD4279"/>
    <w:rsid w:val="00AD486E"/>
    <w:rsid w:val="00AD505F"/>
    <w:rsid w:val="00AD5209"/>
    <w:rsid w:val="00AD5734"/>
    <w:rsid w:val="00AD5E79"/>
    <w:rsid w:val="00AD5F04"/>
    <w:rsid w:val="00AD6687"/>
    <w:rsid w:val="00AE1650"/>
    <w:rsid w:val="00AE2076"/>
    <w:rsid w:val="00AE20C9"/>
    <w:rsid w:val="00AE3989"/>
    <w:rsid w:val="00AE39CB"/>
    <w:rsid w:val="00AE3F40"/>
    <w:rsid w:val="00AE4C95"/>
    <w:rsid w:val="00AE4EB7"/>
    <w:rsid w:val="00AE5A6B"/>
    <w:rsid w:val="00AE5ACB"/>
    <w:rsid w:val="00AE60A5"/>
    <w:rsid w:val="00AE6154"/>
    <w:rsid w:val="00AE65A6"/>
    <w:rsid w:val="00AF0B32"/>
    <w:rsid w:val="00AF1AFB"/>
    <w:rsid w:val="00AF2B7A"/>
    <w:rsid w:val="00AF2D89"/>
    <w:rsid w:val="00AF400F"/>
    <w:rsid w:val="00AF41EC"/>
    <w:rsid w:val="00AF42B8"/>
    <w:rsid w:val="00AF4809"/>
    <w:rsid w:val="00AF5394"/>
    <w:rsid w:val="00AF622A"/>
    <w:rsid w:val="00AF6855"/>
    <w:rsid w:val="00AF696C"/>
    <w:rsid w:val="00AF6AB5"/>
    <w:rsid w:val="00B00BAD"/>
    <w:rsid w:val="00B019EC"/>
    <w:rsid w:val="00B021D5"/>
    <w:rsid w:val="00B024C6"/>
    <w:rsid w:val="00B04FF4"/>
    <w:rsid w:val="00B057C2"/>
    <w:rsid w:val="00B06BA6"/>
    <w:rsid w:val="00B06E15"/>
    <w:rsid w:val="00B10645"/>
    <w:rsid w:val="00B11140"/>
    <w:rsid w:val="00B11218"/>
    <w:rsid w:val="00B11663"/>
    <w:rsid w:val="00B12325"/>
    <w:rsid w:val="00B12339"/>
    <w:rsid w:val="00B14D7D"/>
    <w:rsid w:val="00B14E7B"/>
    <w:rsid w:val="00B1501E"/>
    <w:rsid w:val="00B15119"/>
    <w:rsid w:val="00B1601B"/>
    <w:rsid w:val="00B1652C"/>
    <w:rsid w:val="00B21F1B"/>
    <w:rsid w:val="00B23197"/>
    <w:rsid w:val="00B24DCF"/>
    <w:rsid w:val="00B24DFA"/>
    <w:rsid w:val="00B24F3C"/>
    <w:rsid w:val="00B252F2"/>
    <w:rsid w:val="00B25644"/>
    <w:rsid w:val="00B26517"/>
    <w:rsid w:val="00B276A3"/>
    <w:rsid w:val="00B3065E"/>
    <w:rsid w:val="00B31C12"/>
    <w:rsid w:val="00B31DD8"/>
    <w:rsid w:val="00B3225A"/>
    <w:rsid w:val="00B3267F"/>
    <w:rsid w:val="00B327AC"/>
    <w:rsid w:val="00B33432"/>
    <w:rsid w:val="00B34203"/>
    <w:rsid w:val="00B34879"/>
    <w:rsid w:val="00B34E51"/>
    <w:rsid w:val="00B350E7"/>
    <w:rsid w:val="00B359D4"/>
    <w:rsid w:val="00B35CF4"/>
    <w:rsid w:val="00B36138"/>
    <w:rsid w:val="00B364EC"/>
    <w:rsid w:val="00B37C53"/>
    <w:rsid w:val="00B4027E"/>
    <w:rsid w:val="00B40765"/>
    <w:rsid w:val="00B41733"/>
    <w:rsid w:val="00B41B5B"/>
    <w:rsid w:val="00B42519"/>
    <w:rsid w:val="00B4297D"/>
    <w:rsid w:val="00B42DF0"/>
    <w:rsid w:val="00B43022"/>
    <w:rsid w:val="00B431CB"/>
    <w:rsid w:val="00B44107"/>
    <w:rsid w:val="00B44FC5"/>
    <w:rsid w:val="00B455E5"/>
    <w:rsid w:val="00B45D39"/>
    <w:rsid w:val="00B46A7C"/>
    <w:rsid w:val="00B46CFE"/>
    <w:rsid w:val="00B46D60"/>
    <w:rsid w:val="00B47649"/>
    <w:rsid w:val="00B51C5B"/>
    <w:rsid w:val="00B52A51"/>
    <w:rsid w:val="00B52C34"/>
    <w:rsid w:val="00B5300C"/>
    <w:rsid w:val="00B542FC"/>
    <w:rsid w:val="00B5444E"/>
    <w:rsid w:val="00B54578"/>
    <w:rsid w:val="00B54D9A"/>
    <w:rsid w:val="00B54F73"/>
    <w:rsid w:val="00B55323"/>
    <w:rsid w:val="00B569E5"/>
    <w:rsid w:val="00B56BBB"/>
    <w:rsid w:val="00B56DF3"/>
    <w:rsid w:val="00B57547"/>
    <w:rsid w:val="00B5760E"/>
    <w:rsid w:val="00B579CE"/>
    <w:rsid w:val="00B57FE1"/>
    <w:rsid w:val="00B60AE9"/>
    <w:rsid w:val="00B6135C"/>
    <w:rsid w:val="00B635D3"/>
    <w:rsid w:val="00B63A69"/>
    <w:rsid w:val="00B63BC7"/>
    <w:rsid w:val="00B63C5F"/>
    <w:rsid w:val="00B63F74"/>
    <w:rsid w:val="00B643F6"/>
    <w:rsid w:val="00B65078"/>
    <w:rsid w:val="00B66153"/>
    <w:rsid w:val="00B6639D"/>
    <w:rsid w:val="00B664F7"/>
    <w:rsid w:val="00B6666E"/>
    <w:rsid w:val="00B666B5"/>
    <w:rsid w:val="00B666E0"/>
    <w:rsid w:val="00B71597"/>
    <w:rsid w:val="00B7176F"/>
    <w:rsid w:val="00B71958"/>
    <w:rsid w:val="00B71971"/>
    <w:rsid w:val="00B71A96"/>
    <w:rsid w:val="00B71D47"/>
    <w:rsid w:val="00B71E0A"/>
    <w:rsid w:val="00B72597"/>
    <w:rsid w:val="00B7291F"/>
    <w:rsid w:val="00B7293A"/>
    <w:rsid w:val="00B743DA"/>
    <w:rsid w:val="00B74D10"/>
    <w:rsid w:val="00B75202"/>
    <w:rsid w:val="00B75743"/>
    <w:rsid w:val="00B76A38"/>
    <w:rsid w:val="00B76CFE"/>
    <w:rsid w:val="00B7722E"/>
    <w:rsid w:val="00B77AE3"/>
    <w:rsid w:val="00B817FF"/>
    <w:rsid w:val="00B81B77"/>
    <w:rsid w:val="00B81BAB"/>
    <w:rsid w:val="00B821A0"/>
    <w:rsid w:val="00B8314D"/>
    <w:rsid w:val="00B83AF7"/>
    <w:rsid w:val="00B84971"/>
    <w:rsid w:val="00B84A54"/>
    <w:rsid w:val="00B84EE0"/>
    <w:rsid w:val="00B85E3C"/>
    <w:rsid w:val="00B862DE"/>
    <w:rsid w:val="00B8632D"/>
    <w:rsid w:val="00B86B21"/>
    <w:rsid w:val="00B87EA1"/>
    <w:rsid w:val="00B87F27"/>
    <w:rsid w:val="00B87F36"/>
    <w:rsid w:val="00B909BE"/>
    <w:rsid w:val="00B90C62"/>
    <w:rsid w:val="00B916C6"/>
    <w:rsid w:val="00B9174B"/>
    <w:rsid w:val="00B91DDF"/>
    <w:rsid w:val="00B929F9"/>
    <w:rsid w:val="00B929FA"/>
    <w:rsid w:val="00B92E15"/>
    <w:rsid w:val="00B93038"/>
    <w:rsid w:val="00B93604"/>
    <w:rsid w:val="00B94DB2"/>
    <w:rsid w:val="00B95169"/>
    <w:rsid w:val="00B952D6"/>
    <w:rsid w:val="00B95558"/>
    <w:rsid w:val="00B967AB"/>
    <w:rsid w:val="00B96BE2"/>
    <w:rsid w:val="00B97681"/>
    <w:rsid w:val="00BA0142"/>
    <w:rsid w:val="00BA051B"/>
    <w:rsid w:val="00BA059D"/>
    <w:rsid w:val="00BA0A2E"/>
    <w:rsid w:val="00BA0E6C"/>
    <w:rsid w:val="00BA126E"/>
    <w:rsid w:val="00BA1445"/>
    <w:rsid w:val="00BA16E7"/>
    <w:rsid w:val="00BA4455"/>
    <w:rsid w:val="00BA4A6F"/>
    <w:rsid w:val="00BA4BD9"/>
    <w:rsid w:val="00BA59BD"/>
    <w:rsid w:val="00BA5FBF"/>
    <w:rsid w:val="00BA658E"/>
    <w:rsid w:val="00BA79CC"/>
    <w:rsid w:val="00BB0FD5"/>
    <w:rsid w:val="00BB1D98"/>
    <w:rsid w:val="00BB2070"/>
    <w:rsid w:val="00BB3092"/>
    <w:rsid w:val="00BB311B"/>
    <w:rsid w:val="00BB3264"/>
    <w:rsid w:val="00BB3426"/>
    <w:rsid w:val="00BB37DC"/>
    <w:rsid w:val="00BB3ADA"/>
    <w:rsid w:val="00BB43C4"/>
    <w:rsid w:val="00BB5079"/>
    <w:rsid w:val="00BB56E9"/>
    <w:rsid w:val="00BB5812"/>
    <w:rsid w:val="00BB639E"/>
    <w:rsid w:val="00BB6A30"/>
    <w:rsid w:val="00BC082B"/>
    <w:rsid w:val="00BC1EE5"/>
    <w:rsid w:val="00BC2207"/>
    <w:rsid w:val="00BC261C"/>
    <w:rsid w:val="00BC2FFD"/>
    <w:rsid w:val="00BC3F66"/>
    <w:rsid w:val="00BC48FB"/>
    <w:rsid w:val="00BC4E0E"/>
    <w:rsid w:val="00BC57B1"/>
    <w:rsid w:val="00BC590A"/>
    <w:rsid w:val="00BC674C"/>
    <w:rsid w:val="00BC7935"/>
    <w:rsid w:val="00BD0468"/>
    <w:rsid w:val="00BD0C49"/>
    <w:rsid w:val="00BD1B7D"/>
    <w:rsid w:val="00BD2689"/>
    <w:rsid w:val="00BD268E"/>
    <w:rsid w:val="00BD2DF4"/>
    <w:rsid w:val="00BD2E6A"/>
    <w:rsid w:val="00BD2EA3"/>
    <w:rsid w:val="00BD321B"/>
    <w:rsid w:val="00BD33A9"/>
    <w:rsid w:val="00BD4360"/>
    <w:rsid w:val="00BD4B63"/>
    <w:rsid w:val="00BD59E2"/>
    <w:rsid w:val="00BD60E4"/>
    <w:rsid w:val="00BD66CD"/>
    <w:rsid w:val="00BD6A43"/>
    <w:rsid w:val="00BD77C3"/>
    <w:rsid w:val="00BD7DED"/>
    <w:rsid w:val="00BE2C30"/>
    <w:rsid w:val="00BE3EFA"/>
    <w:rsid w:val="00BE4AF6"/>
    <w:rsid w:val="00BE5A54"/>
    <w:rsid w:val="00BE61D6"/>
    <w:rsid w:val="00BE7F86"/>
    <w:rsid w:val="00BF03DD"/>
    <w:rsid w:val="00BF0D0F"/>
    <w:rsid w:val="00BF0D35"/>
    <w:rsid w:val="00BF21B2"/>
    <w:rsid w:val="00BF2A00"/>
    <w:rsid w:val="00BF3372"/>
    <w:rsid w:val="00BF4994"/>
    <w:rsid w:val="00BF4AE7"/>
    <w:rsid w:val="00BF4CE6"/>
    <w:rsid w:val="00BF4D8C"/>
    <w:rsid w:val="00BF4EAB"/>
    <w:rsid w:val="00BF5805"/>
    <w:rsid w:val="00BF5A88"/>
    <w:rsid w:val="00BF5FE1"/>
    <w:rsid w:val="00BF61BC"/>
    <w:rsid w:val="00BF62FA"/>
    <w:rsid w:val="00BF6966"/>
    <w:rsid w:val="00BF6A4D"/>
    <w:rsid w:val="00BF6F6C"/>
    <w:rsid w:val="00BF7285"/>
    <w:rsid w:val="00C00AFF"/>
    <w:rsid w:val="00C00EBC"/>
    <w:rsid w:val="00C02DDA"/>
    <w:rsid w:val="00C03769"/>
    <w:rsid w:val="00C03F60"/>
    <w:rsid w:val="00C05143"/>
    <w:rsid w:val="00C054D5"/>
    <w:rsid w:val="00C0572C"/>
    <w:rsid w:val="00C06827"/>
    <w:rsid w:val="00C06E2E"/>
    <w:rsid w:val="00C07CA5"/>
    <w:rsid w:val="00C108FC"/>
    <w:rsid w:val="00C10E66"/>
    <w:rsid w:val="00C113AE"/>
    <w:rsid w:val="00C115AD"/>
    <w:rsid w:val="00C11F5E"/>
    <w:rsid w:val="00C12C3D"/>
    <w:rsid w:val="00C147B3"/>
    <w:rsid w:val="00C14ADE"/>
    <w:rsid w:val="00C14FC1"/>
    <w:rsid w:val="00C1575E"/>
    <w:rsid w:val="00C16C2F"/>
    <w:rsid w:val="00C17537"/>
    <w:rsid w:val="00C22652"/>
    <w:rsid w:val="00C2265C"/>
    <w:rsid w:val="00C22D4B"/>
    <w:rsid w:val="00C23796"/>
    <w:rsid w:val="00C24754"/>
    <w:rsid w:val="00C24D98"/>
    <w:rsid w:val="00C24EC3"/>
    <w:rsid w:val="00C250A2"/>
    <w:rsid w:val="00C25476"/>
    <w:rsid w:val="00C2583A"/>
    <w:rsid w:val="00C26637"/>
    <w:rsid w:val="00C272B7"/>
    <w:rsid w:val="00C279C1"/>
    <w:rsid w:val="00C27BA3"/>
    <w:rsid w:val="00C30A0A"/>
    <w:rsid w:val="00C30DFE"/>
    <w:rsid w:val="00C30F3F"/>
    <w:rsid w:val="00C32160"/>
    <w:rsid w:val="00C32754"/>
    <w:rsid w:val="00C32B1F"/>
    <w:rsid w:val="00C330F2"/>
    <w:rsid w:val="00C33378"/>
    <w:rsid w:val="00C3371F"/>
    <w:rsid w:val="00C338BB"/>
    <w:rsid w:val="00C33D71"/>
    <w:rsid w:val="00C34646"/>
    <w:rsid w:val="00C346D2"/>
    <w:rsid w:val="00C35998"/>
    <w:rsid w:val="00C36D16"/>
    <w:rsid w:val="00C37EE0"/>
    <w:rsid w:val="00C408B5"/>
    <w:rsid w:val="00C41A22"/>
    <w:rsid w:val="00C41B40"/>
    <w:rsid w:val="00C41EEC"/>
    <w:rsid w:val="00C42254"/>
    <w:rsid w:val="00C436B5"/>
    <w:rsid w:val="00C4479B"/>
    <w:rsid w:val="00C44A35"/>
    <w:rsid w:val="00C455EA"/>
    <w:rsid w:val="00C4638A"/>
    <w:rsid w:val="00C46D04"/>
    <w:rsid w:val="00C46D3D"/>
    <w:rsid w:val="00C474C0"/>
    <w:rsid w:val="00C503ED"/>
    <w:rsid w:val="00C50666"/>
    <w:rsid w:val="00C50B10"/>
    <w:rsid w:val="00C515B3"/>
    <w:rsid w:val="00C52558"/>
    <w:rsid w:val="00C52991"/>
    <w:rsid w:val="00C53C13"/>
    <w:rsid w:val="00C54523"/>
    <w:rsid w:val="00C556C1"/>
    <w:rsid w:val="00C558AE"/>
    <w:rsid w:val="00C55AD2"/>
    <w:rsid w:val="00C568DF"/>
    <w:rsid w:val="00C57145"/>
    <w:rsid w:val="00C5732D"/>
    <w:rsid w:val="00C601C6"/>
    <w:rsid w:val="00C608A5"/>
    <w:rsid w:val="00C60F4A"/>
    <w:rsid w:val="00C6164C"/>
    <w:rsid w:val="00C626A1"/>
    <w:rsid w:val="00C63103"/>
    <w:rsid w:val="00C635E8"/>
    <w:rsid w:val="00C6380E"/>
    <w:rsid w:val="00C64195"/>
    <w:rsid w:val="00C652B3"/>
    <w:rsid w:val="00C65405"/>
    <w:rsid w:val="00C65C91"/>
    <w:rsid w:val="00C663CC"/>
    <w:rsid w:val="00C67172"/>
    <w:rsid w:val="00C67C21"/>
    <w:rsid w:val="00C710C2"/>
    <w:rsid w:val="00C71C15"/>
    <w:rsid w:val="00C721EB"/>
    <w:rsid w:val="00C72A48"/>
    <w:rsid w:val="00C73489"/>
    <w:rsid w:val="00C73C09"/>
    <w:rsid w:val="00C74EEA"/>
    <w:rsid w:val="00C7551F"/>
    <w:rsid w:val="00C76087"/>
    <w:rsid w:val="00C763F5"/>
    <w:rsid w:val="00C76925"/>
    <w:rsid w:val="00C77389"/>
    <w:rsid w:val="00C8055A"/>
    <w:rsid w:val="00C80BD9"/>
    <w:rsid w:val="00C81104"/>
    <w:rsid w:val="00C83480"/>
    <w:rsid w:val="00C834E6"/>
    <w:rsid w:val="00C834E7"/>
    <w:rsid w:val="00C83586"/>
    <w:rsid w:val="00C847E9"/>
    <w:rsid w:val="00C8490F"/>
    <w:rsid w:val="00C84B8F"/>
    <w:rsid w:val="00C84D24"/>
    <w:rsid w:val="00C84FF4"/>
    <w:rsid w:val="00C85E2F"/>
    <w:rsid w:val="00C86296"/>
    <w:rsid w:val="00C864F4"/>
    <w:rsid w:val="00C86D14"/>
    <w:rsid w:val="00C8720E"/>
    <w:rsid w:val="00C87489"/>
    <w:rsid w:val="00C87BE0"/>
    <w:rsid w:val="00C90350"/>
    <w:rsid w:val="00C90577"/>
    <w:rsid w:val="00C9062C"/>
    <w:rsid w:val="00C9085E"/>
    <w:rsid w:val="00C90ABE"/>
    <w:rsid w:val="00C90AE7"/>
    <w:rsid w:val="00C9196E"/>
    <w:rsid w:val="00C93326"/>
    <w:rsid w:val="00C9360E"/>
    <w:rsid w:val="00C942DC"/>
    <w:rsid w:val="00C9431F"/>
    <w:rsid w:val="00C944FC"/>
    <w:rsid w:val="00C9460F"/>
    <w:rsid w:val="00C948F7"/>
    <w:rsid w:val="00C9535B"/>
    <w:rsid w:val="00C9547C"/>
    <w:rsid w:val="00C95A24"/>
    <w:rsid w:val="00C95C53"/>
    <w:rsid w:val="00C9693C"/>
    <w:rsid w:val="00C97134"/>
    <w:rsid w:val="00C97360"/>
    <w:rsid w:val="00C974A8"/>
    <w:rsid w:val="00CA0594"/>
    <w:rsid w:val="00CA231E"/>
    <w:rsid w:val="00CA2BB4"/>
    <w:rsid w:val="00CA3073"/>
    <w:rsid w:val="00CA3F7D"/>
    <w:rsid w:val="00CA3FF5"/>
    <w:rsid w:val="00CA4D66"/>
    <w:rsid w:val="00CA563C"/>
    <w:rsid w:val="00CA5BC1"/>
    <w:rsid w:val="00CA5FF4"/>
    <w:rsid w:val="00CA626A"/>
    <w:rsid w:val="00CA6D8F"/>
    <w:rsid w:val="00CA6FDA"/>
    <w:rsid w:val="00CA710A"/>
    <w:rsid w:val="00CA74C5"/>
    <w:rsid w:val="00CB08BF"/>
    <w:rsid w:val="00CB1810"/>
    <w:rsid w:val="00CB1EFC"/>
    <w:rsid w:val="00CB1F55"/>
    <w:rsid w:val="00CB22D4"/>
    <w:rsid w:val="00CB2902"/>
    <w:rsid w:val="00CB37C9"/>
    <w:rsid w:val="00CB3CF4"/>
    <w:rsid w:val="00CB3E16"/>
    <w:rsid w:val="00CB4BFA"/>
    <w:rsid w:val="00CB5F44"/>
    <w:rsid w:val="00CB6210"/>
    <w:rsid w:val="00CB6662"/>
    <w:rsid w:val="00CB677E"/>
    <w:rsid w:val="00CB6EB9"/>
    <w:rsid w:val="00CB7195"/>
    <w:rsid w:val="00CB7203"/>
    <w:rsid w:val="00CB746B"/>
    <w:rsid w:val="00CB75BA"/>
    <w:rsid w:val="00CC0657"/>
    <w:rsid w:val="00CC0939"/>
    <w:rsid w:val="00CC1910"/>
    <w:rsid w:val="00CC1F7B"/>
    <w:rsid w:val="00CC257A"/>
    <w:rsid w:val="00CC268E"/>
    <w:rsid w:val="00CC2A72"/>
    <w:rsid w:val="00CC3131"/>
    <w:rsid w:val="00CC468F"/>
    <w:rsid w:val="00CC6F12"/>
    <w:rsid w:val="00CC7B16"/>
    <w:rsid w:val="00CC7E7C"/>
    <w:rsid w:val="00CD00CD"/>
    <w:rsid w:val="00CD0742"/>
    <w:rsid w:val="00CD1578"/>
    <w:rsid w:val="00CD1FAF"/>
    <w:rsid w:val="00CD21E1"/>
    <w:rsid w:val="00CD24C6"/>
    <w:rsid w:val="00CD42B8"/>
    <w:rsid w:val="00CD4557"/>
    <w:rsid w:val="00CD512A"/>
    <w:rsid w:val="00CD5323"/>
    <w:rsid w:val="00CD62C0"/>
    <w:rsid w:val="00CD653A"/>
    <w:rsid w:val="00CD7D91"/>
    <w:rsid w:val="00CE16CC"/>
    <w:rsid w:val="00CE1D32"/>
    <w:rsid w:val="00CE34DE"/>
    <w:rsid w:val="00CE422D"/>
    <w:rsid w:val="00CE43F4"/>
    <w:rsid w:val="00CE4EAC"/>
    <w:rsid w:val="00CE50A8"/>
    <w:rsid w:val="00CE54AC"/>
    <w:rsid w:val="00CE5807"/>
    <w:rsid w:val="00CE6058"/>
    <w:rsid w:val="00CE61BC"/>
    <w:rsid w:val="00CE6E0B"/>
    <w:rsid w:val="00CE7399"/>
    <w:rsid w:val="00CE7408"/>
    <w:rsid w:val="00CF04CF"/>
    <w:rsid w:val="00CF1290"/>
    <w:rsid w:val="00CF1F31"/>
    <w:rsid w:val="00CF2F9B"/>
    <w:rsid w:val="00CF3724"/>
    <w:rsid w:val="00CF3C36"/>
    <w:rsid w:val="00CF4804"/>
    <w:rsid w:val="00CF4B95"/>
    <w:rsid w:val="00CF4D27"/>
    <w:rsid w:val="00CF5737"/>
    <w:rsid w:val="00CF5A94"/>
    <w:rsid w:val="00CF5F27"/>
    <w:rsid w:val="00CF6B50"/>
    <w:rsid w:val="00CF788E"/>
    <w:rsid w:val="00D0020D"/>
    <w:rsid w:val="00D00E03"/>
    <w:rsid w:val="00D01EE7"/>
    <w:rsid w:val="00D022AD"/>
    <w:rsid w:val="00D02671"/>
    <w:rsid w:val="00D0343A"/>
    <w:rsid w:val="00D03EF8"/>
    <w:rsid w:val="00D03F8F"/>
    <w:rsid w:val="00D046E3"/>
    <w:rsid w:val="00D04E03"/>
    <w:rsid w:val="00D052ED"/>
    <w:rsid w:val="00D0580C"/>
    <w:rsid w:val="00D05AA7"/>
    <w:rsid w:val="00D068F9"/>
    <w:rsid w:val="00D0771C"/>
    <w:rsid w:val="00D077C7"/>
    <w:rsid w:val="00D07A07"/>
    <w:rsid w:val="00D10000"/>
    <w:rsid w:val="00D100B5"/>
    <w:rsid w:val="00D1087B"/>
    <w:rsid w:val="00D111B9"/>
    <w:rsid w:val="00D11551"/>
    <w:rsid w:val="00D11D7D"/>
    <w:rsid w:val="00D12D29"/>
    <w:rsid w:val="00D13405"/>
    <w:rsid w:val="00D1397E"/>
    <w:rsid w:val="00D13B22"/>
    <w:rsid w:val="00D13C9A"/>
    <w:rsid w:val="00D13F55"/>
    <w:rsid w:val="00D14796"/>
    <w:rsid w:val="00D14FC3"/>
    <w:rsid w:val="00D1525E"/>
    <w:rsid w:val="00D1543D"/>
    <w:rsid w:val="00D15F55"/>
    <w:rsid w:val="00D17566"/>
    <w:rsid w:val="00D17FC1"/>
    <w:rsid w:val="00D20150"/>
    <w:rsid w:val="00D20291"/>
    <w:rsid w:val="00D203DF"/>
    <w:rsid w:val="00D20A27"/>
    <w:rsid w:val="00D217A4"/>
    <w:rsid w:val="00D217B6"/>
    <w:rsid w:val="00D21DA7"/>
    <w:rsid w:val="00D22E9F"/>
    <w:rsid w:val="00D2302D"/>
    <w:rsid w:val="00D23586"/>
    <w:rsid w:val="00D23AFB"/>
    <w:rsid w:val="00D23EBB"/>
    <w:rsid w:val="00D24304"/>
    <w:rsid w:val="00D2442E"/>
    <w:rsid w:val="00D25195"/>
    <w:rsid w:val="00D257DC"/>
    <w:rsid w:val="00D25E99"/>
    <w:rsid w:val="00D267F6"/>
    <w:rsid w:val="00D26905"/>
    <w:rsid w:val="00D26B34"/>
    <w:rsid w:val="00D26C02"/>
    <w:rsid w:val="00D27AD9"/>
    <w:rsid w:val="00D27F1E"/>
    <w:rsid w:val="00D305CD"/>
    <w:rsid w:val="00D30C4B"/>
    <w:rsid w:val="00D30CFF"/>
    <w:rsid w:val="00D30DF0"/>
    <w:rsid w:val="00D30EA8"/>
    <w:rsid w:val="00D31065"/>
    <w:rsid w:val="00D31915"/>
    <w:rsid w:val="00D31BBB"/>
    <w:rsid w:val="00D33386"/>
    <w:rsid w:val="00D33BA4"/>
    <w:rsid w:val="00D348E1"/>
    <w:rsid w:val="00D34D1E"/>
    <w:rsid w:val="00D35680"/>
    <w:rsid w:val="00D357E7"/>
    <w:rsid w:val="00D35953"/>
    <w:rsid w:val="00D36709"/>
    <w:rsid w:val="00D3707C"/>
    <w:rsid w:val="00D40B31"/>
    <w:rsid w:val="00D40C55"/>
    <w:rsid w:val="00D41731"/>
    <w:rsid w:val="00D42148"/>
    <w:rsid w:val="00D42CB5"/>
    <w:rsid w:val="00D44509"/>
    <w:rsid w:val="00D4526C"/>
    <w:rsid w:val="00D45881"/>
    <w:rsid w:val="00D45A0F"/>
    <w:rsid w:val="00D45C06"/>
    <w:rsid w:val="00D46209"/>
    <w:rsid w:val="00D46ECF"/>
    <w:rsid w:val="00D47099"/>
    <w:rsid w:val="00D472DF"/>
    <w:rsid w:val="00D478DD"/>
    <w:rsid w:val="00D47B66"/>
    <w:rsid w:val="00D5032B"/>
    <w:rsid w:val="00D505DF"/>
    <w:rsid w:val="00D508E9"/>
    <w:rsid w:val="00D50E35"/>
    <w:rsid w:val="00D50EA8"/>
    <w:rsid w:val="00D513D5"/>
    <w:rsid w:val="00D51618"/>
    <w:rsid w:val="00D52955"/>
    <w:rsid w:val="00D52DB5"/>
    <w:rsid w:val="00D5320D"/>
    <w:rsid w:val="00D5353D"/>
    <w:rsid w:val="00D53626"/>
    <w:rsid w:val="00D539E9"/>
    <w:rsid w:val="00D53A68"/>
    <w:rsid w:val="00D54210"/>
    <w:rsid w:val="00D5489A"/>
    <w:rsid w:val="00D5589E"/>
    <w:rsid w:val="00D55DA4"/>
    <w:rsid w:val="00D55E86"/>
    <w:rsid w:val="00D56618"/>
    <w:rsid w:val="00D56890"/>
    <w:rsid w:val="00D57B5B"/>
    <w:rsid w:val="00D57FA0"/>
    <w:rsid w:val="00D600A8"/>
    <w:rsid w:val="00D600D1"/>
    <w:rsid w:val="00D60349"/>
    <w:rsid w:val="00D613DD"/>
    <w:rsid w:val="00D6163A"/>
    <w:rsid w:val="00D63397"/>
    <w:rsid w:val="00D63DD8"/>
    <w:rsid w:val="00D63E9A"/>
    <w:rsid w:val="00D63FB9"/>
    <w:rsid w:val="00D6435D"/>
    <w:rsid w:val="00D645F5"/>
    <w:rsid w:val="00D64606"/>
    <w:rsid w:val="00D646AE"/>
    <w:rsid w:val="00D64EB6"/>
    <w:rsid w:val="00D654C3"/>
    <w:rsid w:val="00D65651"/>
    <w:rsid w:val="00D66F2C"/>
    <w:rsid w:val="00D66F8E"/>
    <w:rsid w:val="00D6792F"/>
    <w:rsid w:val="00D70716"/>
    <w:rsid w:val="00D707A7"/>
    <w:rsid w:val="00D70FAD"/>
    <w:rsid w:val="00D7179A"/>
    <w:rsid w:val="00D72589"/>
    <w:rsid w:val="00D727F3"/>
    <w:rsid w:val="00D7287E"/>
    <w:rsid w:val="00D72CD9"/>
    <w:rsid w:val="00D73B2F"/>
    <w:rsid w:val="00D73F4F"/>
    <w:rsid w:val="00D770DE"/>
    <w:rsid w:val="00D80863"/>
    <w:rsid w:val="00D813B9"/>
    <w:rsid w:val="00D82CC5"/>
    <w:rsid w:val="00D82D41"/>
    <w:rsid w:val="00D8364F"/>
    <w:rsid w:val="00D83BB5"/>
    <w:rsid w:val="00D83F24"/>
    <w:rsid w:val="00D861E3"/>
    <w:rsid w:val="00D877FA"/>
    <w:rsid w:val="00D87887"/>
    <w:rsid w:val="00D87B06"/>
    <w:rsid w:val="00D87E44"/>
    <w:rsid w:val="00D90FF1"/>
    <w:rsid w:val="00D91336"/>
    <w:rsid w:val="00D923DA"/>
    <w:rsid w:val="00D925E7"/>
    <w:rsid w:val="00D9319F"/>
    <w:rsid w:val="00D932A8"/>
    <w:rsid w:val="00D93565"/>
    <w:rsid w:val="00D936DB"/>
    <w:rsid w:val="00D93B0E"/>
    <w:rsid w:val="00D94048"/>
    <w:rsid w:val="00D956D6"/>
    <w:rsid w:val="00D95B73"/>
    <w:rsid w:val="00D9679F"/>
    <w:rsid w:val="00D9724C"/>
    <w:rsid w:val="00D97C33"/>
    <w:rsid w:val="00DA0B99"/>
    <w:rsid w:val="00DA30D8"/>
    <w:rsid w:val="00DA3262"/>
    <w:rsid w:val="00DA364C"/>
    <w:rsid w:val="00DA3886"/>
    <w:rsid w:val="00DA39FA"/>
    <w:rsid w:val="00DA4670"/>
    <w:rsid w:val="00DA4BF8"/>
    <w:rsid w:val="00DA58F0"/>
    <w:rsid w:val="00DA5EB2"/>
    <w:rsid w:val="00DA6F37"/>
    <w:rsid w:val="00DA7D7E"/>
    <w:rsid w:val="00DB03BD"/>
    <w:rsid w:val="00DB0815"/>
    <w:rsid w:val="00DB1C24"/>
    <w:rsid w:val="00DB1DC3"/>
    <w:rsid w:val="00DB2823"/>
    <w:rsid w:val="00DB2921"/>
    <w:rsid w:val="00DB3AAD"/>
    <w:rsid w:val="00DB42DE"/>
    <w:rsid w:val="00DB484A"/>
    <w:rsid w:val="00DB51D7"/>
    <w:rsid w:val="00DB544E"/>
    <w:rsid w:val="00DB545D"/>
    <w:rsid w:val="00DB549A"/>
    <w:rsid w:val="00DB5A58"/>
    <w:rsid w:val="00DB5F52"/>
    <w:rsid w:val="00DB6404"/>
    <w:rsid w:val="00DB7F07"/>
    <w:rsid w:val="00DC052F"/>
    <w:rsid w:val="00DC0822"/>
    <w:rsid w:val="00DC1324"/>
    <w:rsid w:val="00DC158B"/>
    <w:rsid w:val="00DC1BE6"/>
    <w:rsid w:val="00DC2AE1"/>
    <w:rsid w:val="00DC2C3E"/>
    <w:rsid w:val="00DC34BD"/>
    <w:rsid w:val="00DC36A8"/>
    <w:rsid w:val="00DC484C"/>
    <w:rsid w:val="00DC4F73"/>
    <w:rsid w:val="00DC511C"/>
    <w:rsid w:val="00DC51C2"/>
    <w:rsid w:val="00DC54F6"/>
    <w:rsid w:val="00DC5680"/>
    <w:rsid w:val="00DC57DD"/>
    <w:rsid w:val="00DC6DBD"/>
    <w:rsid w:val="00DC74C7"/>
    <w:rsid w:val="00DD0014"/>
    <w:rsid w:val="00DD0A26"/>
    <w:rsid w:val="00DD0B4A"/>
    <w:rsid w:val="00DD19B9"/>
    <w:rsid w:val="00DD261C"/>
    <w:rsid w:val="00DD2752"/>
    <w:rsid w:val="00DD29EA"/>
    <w:rsid w:val="00DD392C"/>
    <w:rsid w:val="00DD5952"/>
    <w:rsid w:val="00DD5C3A"/>
    <w:rsid w:val="00DD6051"/>
    <w:rsid w:val="00DD61F6"/>
    <w:rsid w:val="00DD64AB"/>
    <w:rsid w:val="00DD6632"/>
    <w:rsid w:val="00DD71C9"/>
    <w:rsid w:val="00DD789C"/>
    <w:rsid w:val="00DE19DC"/>
    <w:rsid w:val="00DE1C36"/>
    <w:rsid w:val="00DE3140"/>
    <w:rsid w:val="00DE4457"/>
    <w:rsid w:val="00DE5901"/>
    <w:rsid w:val="00DE5B51"/>
    <w:rsid w:val="00DE6133"/>
    <w:rsid w:val="00DE7C61"/>
    <w:rsid w:val="00DF0577"/>
    <w:rsid w:val="00DF1E32"/>
    <w:rsid w:val="00DF264D"/>
    <w:rsid w:val="00DF3377"/>
    <w:rsid w:val="00DF3508"/>
    <w:rsid w:val="00DF3776"/>
    <w:rsid w:val="00DF5D02"/>
    <w:rsid w:val="00DF6C3F"/>
    <w:rsid w:val="00DF702D"/>
    <w:rsid w:val="00DF7D6F"/>
    <w:rsid w:val="00E00785"/>
    <w:rsid w:val="00E01567"/>
    <w:rsid w:val="00E01A41"/>
    <w:rsid w:val="00E01F4B"/>
    <w:rsid w:val="00E02453"/>
    <w:rsid w:val="00E02A71"/>
    <w:rsid w:val="00E03E94"/>
    <w:rsid w:val="00E03F3C"/>
    <w:rsid w:val="00E04807"/>
    <w:rsid w:val="00E05516"/>
    <w:rsid w:val="00E05DBD"/>
    <w:rsid w:val="00E066A8"/>
    <w:rsid w:val="00E10669"/>
    <w:rsid w:val="00E10690"/>
    <w:rsid w:val="00E10DC8"/>
    <w:rsid w:val="00E1111F"/>
    <w:rsid w:val="00E116AD"/>
    <w:rsid w:val="00E116D4"/>
    <w:rsid w:val="00E125D4"/>
    <w:rsid w:val="00E12922"/>
    <w:rsid w:val="00E13992"/>
    <w:rsid w:val="00E13C1E"/>
    <w:rsid w:val="00E144B1"/>
    <w:rsid w:val="00E14EF2"/>
    <w:rsid w:val="00E160C0"/>
    <w:rsid w:val="00E16503"/>
    <w:rsid w:val="00E16BE9"/>
    <w:rsid w:val="00E17145"/>
    <w:rsid w:val="00E17AA0"/>
    <w:rsid w:val="00E17F41"/>
    <w:rsid w:val="00E2098A"/>
    <w:rsid w:val="00E20FDB"/>
    <w:rsid w:val="00E20FE9"/>
    <w:rsid w:val="00E21042"/>
    <w:rsid w:val="00E21187"/>
    <w:rsid w:val="00E21324"/>
    <w:rsid w:val="00E216D9"/>
    <w:rsid w:val="00E21CD0"/>
    <w:rsid w:val="00E21FC0"/>
    <w:rsid w:val="00E22A68"/>
    <w:rsid w:val="00E22BCE"/>
    <w:rsid w:val="00E22CAC"/>
    <w:rsid w:val="00E24549"/>
    <w:rsid w:val="00E247F9"/>
    <w:rsid w:val="00E252AB"/>
    <w:rsid w:val="00E2560D"/>
    <w:rsid w:val="00E257A1"/>
    <w:rsid w:val="00E25999"/>
    <w:rsid w:val="00E25E6E"/>
    <w:rsid w:val="00E268BD"/>
    <w:rsid w:val="00E27645"/>
    <w:rsid w:val="00E27E79"/>
    <w:rsid w:val="00E27FB2"/>
    <w:rsid w:val="00E30820"/>
    <w:rsid w:val="00E30E25"/>
    <w:rsid w:val="00E32702"/>
    <w:rsid w:val="00E337D2"/>
    <w:rsid w:val="00E33A0F"/>
    <w:rsid w:val="00E33D41"/>
    <w:rsid w:val="00E341A9"/>
    <w:rsid w:val="00E344C6"/>
    <w:rsid w:val="00E34C14"/>
    <w:rsid w:val="00E35819"/>
    <w:rsid w:val="00E35958"/>
    <w:rsid w:val="00E36ADE"/>
    <w:rsid w:val="00E36F00"/>
    <w:rsid w:val="00E374F3"/>
    <w:rsid w:val="00E37708"/>
    <w:rsid w:val="00E3791A"/>
    <w:rsid w:val="00E379C5"/>
    <w:rsid w:val="00E37A38"/>
    <w:rsid w:val="00E37E6D"/>
    <w:rsid w:val="00E414EB"/>
    <w:rsid w:val="00E43D43"/>
    <w:rsid w:val="00E43F77"/>
    <w:rsid w:val="00E4463F"/>
    <w:rsid w:val="00E44F4C"/>
    <w:rsid w:val="00E44FCB"/>
    <w:rsid w:val="00E46EB5"/>
    <w:rsid w:val="00E505E1"/>
    <w:rsid w:val="00E5169F"/>
    <w:rsid w:val="00E5227A"/>
    <w:rsid w:val="00E52293"/>
    <w:rsid w:val="00E54B2E"/>
    <w:rsid w:val="00E54FA1"/>
    <w:rsid w:val="00E55EEB"/>
    <w:rsid w:val="00E5670B"/>
    <w:rsid w:val="00E56EDB"/>
    <w:rsid w:val="00E57E39"/>
    <w:rsid w:val="00E603EC"/>
    <w:rsid w:val="00E615B4"/>
    <w:rsid w:val="00E6239D"/>
    <w:rsid w:val="00E62971"/>
    <w:rsid w:val="00E62A31"/>
    <w:rsid w:val="00E636D6"/>
    <w:rsid w:val="00E63AF1"/>
    <w:rsid w:val="00E64627"/>
    <w:rsid w:val="00E64BDB"/>
    <w:rsid w:val="00E64EAB"/>
    <w:rsid w:val="00E65186"/>
    <w:rsid w:val="00E661EA"/>
    <w:rsid w:val="00E6621F"/>
    <w:rsid w:val="00E67C22"/>
    <w:rsid w:val="00E705B0"/>
    <w:rsid w:val="00E71110"/>
    <w:rsid w:val="00E714B9"/>
    <w:rsid w:val="00E71520"/>
    <w:rsid w:val="00E71A85"/>
    <w:rsid w:val="00E71EF3"/>
    <w:rsid w:val="00E72DB7"/>
    <w:rsid w:val="00E733FD"/>
    <w:rsid w:val="00E73AAB"/>
    <w:rsid w:val="00E741B2"/>
    <w:rsid w:val="00E7439C"/>
    <w:rsid w:val="00E743D3"/>
    <w:rsid w:val="00E74498"/>
    <w:rsid w:val="00E74502"/>
    <w:rsid w:val="00E74CEF"/>
    <w:rsid w:val="00E75FFA"/>
    <w:rsid w:val="00E765E0"/>
    <w:rsid w:val="00E803F7"/>
    <w:rsid w:val="00E81C64"/>
    <w:rsid w:val="00E835B4"/>
    <w:rsid w:val="00E8360C"/>
    <w:rsid w:val="00E83D8C"/>
    <w:rsid w:val="00E846FA"/>
    <w:rsid w:val="00E84AC1"/>
    <w:rsid w:val="00E850E5"/>
    <w:rsid w:val="00E85332"/>
    <w:rsid w:val="00E85ED1"/>
    <w:rsid w:val="00E8632B"/>
    <w:rsid w:val="00E87393"/>
    <w:rsid w:val="00E875B3"/>
    <w:rsid w:val="00E90163"/>
    <w:rsid w:val="00E90BFA"/>
    <w:rsid w:val="00E91537"/>
    <w:rsid w:val="00E926E3"/>
    <w:rsid w:val="00E92A6B"/>
    <w:rsid w:val="00E92D0B"/>
    <w:rsid w:val="00E94D1E"/>
    <w:rsid w:val="00E95364"/>
    <w:rsid w:val="00E9569A"/>
    <w:rsid w:val="00E9642D"/>
    <w:rsid w:val="00E964FC"/>
    <w:rsid w:val="00E96AC1"/>
    <w:rsid w:val="00E96C52"/>
    <w:rsid w:val="00EA044E"/>
    <w:rsid w:val="00EA0C58"/>
    <w:rsid w:val="00EA1E82"/>
    <w:rsid w:val="00EA2514"/>
    <w:rsid w:val="00EA30A7"/>
    <w:rsid w:val="00EA31A9"/>
    <w:rsid w:val="00EA389B"/>
    <w:rsid w:val="00EA3E83"/>
    <w:rsid w:val="00EA4637"/>
    <w:rsid w:val="00EA4BF8"/>
    <w:rsid w:val="00EA505F"/>
    <w:rsid w:val="00EA5238"/>
    <w:rsid w:val="00EA557D"/>
    <w:rsid w:val="00EA6240"/>
    <w:rsid w:val="00EA6587"/>
    <w:rsid w:val="00EA7958"/>
    <w:rsid w:val="00EA7CFE"/>
    <w:rsid w:val="00EB0389"/>
    <w:rsid w:val="00EB1F41"/>
    <w:rsid w:val="00EB2378"/>
    <w:rsid w:val="00EB2697"/>
    <w:rsid w:val="00EB2AF4"/>
    <w:rsid w:val="00EB3842"/>
    <w:rsid w:val="00EB3DC7"/>
    <w:rsid w:val="00EB44E0"/>
    <w:rsid w:val="00EB4EF6"/>
    <w:rsid w:val="00EB5877"/>
    <w:rsid w:val="00EB64FB"/>
    <w:rsid w:val="00EB6AEB"/>
    <w:rsid w:val="00EC0318"/>
    <w:rsid w:val="00EC04E6"/>
    <w:rsid w:val="00EC081D"/>
    <w:rsid w:val="00EC0A97"/>
    <w:rsid w:val="00EC1112"/>
    <w:rsid w:val="00EC15EF"/>
    <w:rsid w:val="00EC18BF"/>
    <w:rsid w:val="00EC1A4C"/>
    <w:rsid w:val="00EC1CF0"/>
    <w:rsid w:val="00EC20ED"/>
    <w:rsid w:val="00EC2291"/>
    <w:rsid w:val="00EC239F"/>
    <w:rsid w:val="00EC45CE"/>
    <w:rsid w:val="00EC5DC8"/>
    <w:rsid w:val="00ED1B5B"/>
    <w:rsid w:val="00ED232F"/>
    <w:rsid w:val="00ED28EB"/>
    <w:rsid w:val="00ED29FC"/>
    <w:rsid w:val="00ED2AA4"/>
    <w:rsid w:val="00ED30CB"/>
    <w:rsid w:val="00ED35BC"/>
    <w:rsid w:val="00ED37CF"/>
    <w:rsid w:val="00ED4EFB"/>
    <w:rsid w:val="00ED5187"/>
    <w:rsid w:val="00ED6089"/>
    <w:rsid w:val="00ED6328"/>
    <w:rsid w:val="00ED6B69"/>
    <w:rsid w:val="00ED7A79"/>
    <w:rsid w:val="00ED7CF3"/>
    <w:rsid w:val="00EE0A2D"/>
    <w:rsid w:val="00EE0DD8"/>
    <w:rsid w:val="00EE12A7"/>
    <w:rsid w:val="00EE1A71"/>
    <w:rsid w:val="00EE1C06"/>
    <w:rsid w:val="00EE202C"/>
    <w:rsid w:val="00EE3203"/>
    <w:rsid w:val="00EE371E"/>
    <w:rsid w:val="00EE3ADE"/>
    <w:rsid w:val="00EE49BE"/>
    <w:rsid w:val="00EE4BED"/>
    <w:rsid w:val="00EE4E6B"/>
    <w:rsid w:val="00EE4E7B"/>
    <w:rsid w:val="00EE5F14"/>
    <w:rsid w:val="00EE679A"/>
    <w:rsid w:val="00EE69AE"/>
    <w:rsid w:val="00EE7CA5"/>
    <w:rsid w:val="00EF0727"/>
    <w:rsid w:val="00EF0BB1"/>
    <w:rsid w:val="00EF11DD"/>
    <w:rsid w:val="00EF13A0"/>
    <w:rsid w:val="00EF26E2"/>
    <w:rsid w:val="00EF38C7"/>
    <w:rsid w:val="00EF3ACB"/>
    <w:rsid w:val="00EF4ACF"/>
    <w:rsid w:val="00EF4BEB"/>
    <w:rsid w:val="00EF53FA"/>
    <w:rsid w:val="00EF614F"/>
    <w:rsid w:val="00EF763C"/>
    <w:rsid w:val="00EF7C1A"/>
    <w:rsid w:val="00F0003B"/>
    <w:rsid w:val="00F0159C"/>
    <w:rsid w:val="00F028CA"/>
    <w:rsid w:val="00F03289"/>
    <w:rsid w:val="00F0355F"/>
    <w:rsid w:val="00F0591E"/>
    <w:rsid w:val="00F05A6D"/>
    <w:rsid w:val="00F05B0D"/>
    <w:rsid w:val="00F0644F"/>
    <w:rsid w:val="00F0646F"/>
    <w:rsid w:val="00F06CC5"/>
    <w:rsid w:val="00F07903"/>
    <w:rsid w:val="00F07DF5"/>
    <w:rsid w:val="00F1082F"/>
    <w:rsid w:val="00F114E3"/>
    <w:rsid w:val="00F115B3"/>
    <w:rsid w:val="00F11B3B"/>
    <w:rsid w:val="00F12F0D"/>
    <w:rsid w:val="00F13893"/>
    <w:rsid w:val="00F138AF"/>
    <w:rsid w:val="00F13B71"/>
    <w:rsid w:val="00F14CFA"/>
    <w:rsid w:val="00F14E7A"/>
    <w:rsid w:val="00F15A0C"/>
    <w:rsid w:val="00F15D5D"/>
    <w:rsid w:val="00F1690E"/>
    <w:rsid w:val="00F20B04"/>
    <w:rsid w:val="00F20B61"/>
    <w:rsid w:val="00F21967"/>
    <w:rsid w:val="00F22229"/>
    <w:rsid w:val="00F2249A"/>
    <w:rsid w:val="00F23547"/>
    <w:rsid w:val="00F23CDB"/>
    <w:rsid w:val="00F25379"/>
    <w:rsid w:val="00F25DF9"/>
    <w:rsid w:val="00F26282"/>
    <w:rsid w:val="00F26853"/>
    <w:rsid w:val="00F26966"/>
    <w:rsid w:val="00F27AF9"/>
    <w:rsid w:val="00F30673"/>
    <w:rsid w:val="00F3079A"/>
    <w:rsid w:val="00F30FE3"/>
    <w:rsid w:val="00F3182E"/>
    <w:rsid w:val="00F31989"/>
    <w:rsid w:val="00F31C9D"/>
    <w:rsid w:val="00F31CA0"/>
    <w:rsid w:val="00F32B1B"/>
    <w:rsid w:val="00F33E89"/>
    <w:rsid w:val="00F34209"/>
    <w:rsid w:val="00F34F33"/>
    <w:rsid w:val="00F3520A"/>
    <w:rsid w:val="00F359B4"/>
    <w:rsid w:val="00F36E6A"/>
    <w:rsid w:val="00F37AC2"/>
    <w:rsid w:val="00F37D0B"/>
    <w:rsid w:val="00F408B3"/>
    <w:rsid w:val="00F40EA1"/>
    <w:rsid w:val="00F41AC4"/>
    <w:rsid w:val="00F426D9"/>
    <w:rsid w:val="00F42EB4"/>
    <w:rsid w:val="00F43395"/>
    <w:rsid w:val="00F43B88"/>
    <w:rsid w:val="00F43DBD"/>
    <w:rsid w:val="00F43EC3"/>
    <w:rsid w:val="00F44504"/>
    <w:rsid w:val="00F44B0F"/>
    <w:rsid w:val="00F45921"/>
    <w:rsid w:val="00F45FC3"/>
    <w:rsid w:val="00F4658A"/>
    <w:rsid w:val="00F46A6E"/>
    <w:rsid w:val="00F476CD"/>
    <w:rsid w:val="00F47EE6"/>
    <w:rsid w:val="00F5039C"/>
    <w:rsid w:val="00F51F3E"/>
    <w:rsid w:val="00F537CD"/>
    <w:rsid w:val="00F53C45"/>
    <w:rsid w:val="00F541EB"/>
    <w:rsid w:val="00F5487A"/>
    <w:rsid w:val="00F54A50"/>
    <w:rsid w:val="00F54D9C"/>
    <w:rsid w:val="00F55340"/>
    <w:rsid w:val="00F55E55"/>
    <w:rsid w:val="00F55F6D"/>
    <w:rsid w:val="00F5630A"/>
    <w:rsid w:val="00F57149"/>
    <w:rsid w:val="00F577C7"/>
    <w:rsid w:val="00F60D93"/>
    <w:rsid w:val="00F61332"/>
    <w:rsid w:val="00F61673"/>
    <w:rsid w:val="00F61EDF"/>
    <w:rsid w:val="00F61F9C"/>
    <w:rsid w:val="00F622DF"/>
    <w:rsid w:val="00F62614"/>
    <w:rsid w:val="00F629B6"/>
    <w:rsid w:val="00F6335E"/>
    <w:rsid w:val="00F63511"/>
    <w:rsid w:val="00F63845"/>
    <w:rsid w:val="00F63B4F"/>
    <w:rsid w:val="00F644AB"/>
    <w:rsid w:val="00F64ED9"/>
    <w:rsid w:val="00F6528B"/>
    <w:rsid w:val="00F65351"/>
    <w:rsid w:val="00F653B6"/>
    <w:rsid w:val="00F65661"/>
    <w:rsid w:val="00F66291"/>
    <w:rsid w:val="00F662BF"/>
    <w:rsid w:val="00F66BEC"/>
    <w:rsid w:val="00F66EBC"/>
    <w:rsid w:val="00F67D8E"/>
    <w:rsid w:val="00F718AD"/>
    <w:rsid w:val="00F71B33"/>
    <w:rsid w:val="00F725C1"/>
    <w:rsid w:val="00F72A80"/>
    <w:rsid w:val="00F738A3"/>
    <w:rsid w:val="00F739F3"/>
    <w:rsid w:val="00F73F3A"/>
    <w:rsid w:val="00F74665"/>
    <w:rsid w:val="00F74A30"/>
    <w:rsid w:val="00F770D4"/>
    <w:rsid w:val="00F80379"/>
    <w:rsid w:val="00F81092"/>
    <w:rsid w:val="00F81628"/>
    <w:rsid w:val="00F824CA"/>
    <w:rsid w:val="00F82562"/>
    <w:rsid w:val="00F82830"/>
    <w:rsid w:val="00F828B4"/>
    <w:rsid w:val="00F82AC0"/>
    <w:rsid w:val="00F85249"/>
    <w:rsid w:val="00F85D14"/>
    <w:rsid w:val="00F86521"/>
    <w:rsid w:val="00F8657D"/>
    <w:rsid w:val="00F86594"/>
    <w:rsid w:val="00F86D2C"/>
    <w:rsid w:val="00F878F2"/>
    <w:rsid w:val="00F87C06"/>
    <w:rsid w:val="00F902BA"/>
    <w:rsid w:val="00F90F42"/>
    <w:rsid w:val="00F91533"/>
    <w:rsid w:val="00F91655"/>
    <w:rsid w:val="00F91B9C"/>
    <w:rsid w:val="00F92002"/>
    <w:rsid w:val="00F92405"/>
    <w:rsid w:val="00F9275C"/>
    <w:rsid w:val="00F94719"/>
    <w:rsid w:val="00F9560C"/>
    <w:rsid w:val="00F96438"/>
    <w:rsid w:val="00F96B85"/>
    <w:rsid w:val="00F975E9"/>
    <w:rsid w:val="00F976D2"/>
    <w:rsid w:val="00F97971"/>
    <w:rsid w:val="00F97C64"/>
    <w:rsid w:val="00FA0CC3"/>
    <w:rsid w:val="00FA0E62"/>
    <w:rsid w:val="00FA1DE8"/>
    <w:rsid w:val="00FA252B"/>
    <w:rsid w:val="00FA2B11"/>
    <w:rsid w:val="00FA3325"/>
    <w:rsid w:val="00FA3973"/>
    <w:rsid w:val="00FA449D"/>
    <w:rsid w:val="00FA4FAB"/>
    <w:rsid w:val="00FA5219"/>
    <w:rsid w:val="00FA5C54"/>
    <w:rsid w:val="00FA5E9C"/>
    <w:rsid w:val="00FA7666"/>
    <w:rsid w:val="00FA7BB9"/>
    <w:rsid w:val="00FA7FC4"/>
    <w:rsid w:val="00FB053D"/>
    <w:rsid w:val="00FB093E"/>
    <w:rsid w:val="00FB09BC"/>
    <w:rsid w:val="00FB131F"/>
    <w:rsid w:val="00FB1E3D"/>
    <w:rsid w:val="00FB216A"/>
    <w:rsid w:val="00FB27A0"/>
    <w:rsid w:val="00FB2910"/>
    <w:rsid w:val="00FB370F"/>
    <w:rsid w:val="00FB3A74"/>
    <w:rsid w:val="00FB4B7F"/>
    <w:rsid w:val="00FB4D8D"/>
    <w:rsid w:val="00FB57A1"/>
    <w:rsid w:val="00FB6549"/>
    <w:rsid w:val="00FB7DBB"/>
    <w:rsid w:val="00FB7DD3"/>
    <w:rsid w:val="00FC01CA"/>
    <w:rsid w:val="00FC178B"/>
    <w:rsid w:val="00FC192A"/>
    <w:rsid w:val="00FC401A"/>
    <w:rsid w:val="00FC44EB"/>
    <w:rsid w:val="00FC4D70"/>
    <w:rsid w:val="00FC4D9A"/>
    <w:rsid w:val="00FC5488"/>
    <w:rsid w:val="00FC5A36"/>
    <w:rsid w:val="00FC5B03"/>
    <w:rsid w:val="00FC649A"/>
    <w:rsid w:val="00FC68E6"/>
    <w:rsid w:val="00FD1BF6"/>
    <w:rsid w:val="00FD1CDB"/>
    <w:rsid w:val="00FD2EE6"/>
    <w:rsid w:val="00FD369A"/>
    <w:rsid w:val="00FD49D2"/>
    <w:rsid w:val="00FD5C9E"/>
    <w:rsid w:val="00FD6794"/>
    <w:rsid w:val="00FD7960"/>
    <w:rsid w:val="00FD7B60"/>
    <w:rsid w:val="00FD7CAE"/>
    <w:rsid w:val="00FE0034"/>
    <w:rsid w:val="00FE10A0"/>
    <w:rsid w:val="00FE3015"/>
    <w:rsid w:val="00FE30CA"/>
    <w:rsid w:val="00FE3C15"/>
    <w:rsid w:val="00FE47E8"/>
    <w:rsid w:val="00FE4804"/>
    <w:rsid w:val="00FE4F9B"/>
    <w:rsid w:val="00FE5603"/>
    <w:rsid w:val="00FE65ED"/>
    <w:rsid w:val="00FE7719"/>
    <w:rsid w:val="00FE7CDA"/>
    <w:rsid w:val="00FF046C"/>
    <w:rsid w:val="00FF24B6"/>
    <w:rsid w:val="00FF375C"/>
    <w:rsid w:val="00FF3C56"/>
    <w:rsid w:val="00FF3D0F"/>
    <w:rsid w:val="00FF444D"/>
    <w:rsid w:val="00FF461A"/>
    <w:rsid w:val="00FF4D8A"/>
    <w:rsid w:val="00FF4F1E"/>
    <w:rsid w:val="00FF53C9"/>
    <w:rsid w:val="00FF552F"/>
    <w:rsid w:val="00FF57ED"/>
    <w:rsid w:val="00FF5E05"/>
    <w:rsid w:val="00FF5EF2"/>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7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0A5BA4"/>
    <w:pPr>
      <w:ind w:firstLine="567"/>
      <w:jc w:val="both"/>
    </w:pPr>
    <w:rPr>
      <w:sz w:val="24"/>
    </w:rPr>
  </w:style>
  <w:style w:type="paragraph" w:styleId="1">
    <w:name w:val="heading 1"/>
    <w:aliases w:val="_GOST_1,GOST_1,h:1,h:1app,TF-Overskrift 1,H1,H11,R1,Titre 0,.,Название спецификации,Название организации,1,Section,Знак,ASFK_1,_EB_1,Загол 1,_TFF,h1,app heading 1,ITT t1,II+,I,H12,H13,H14,H15,H16,H17,H18,H111,H121,H131,H141,H151,H161,H171"/>
    <w:next w:val="GOSTNormal"/>
    <w:link w:val="10"/>
    <w:qFormat/>
    <w:rsid w:val="000A5BA4"/>
    <w:pPr>
      <w:keepNext/>
      <w:pageBreakBefore/>
      <w:numPr>
        <w:numId w:val="259"/>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GOST_2,Подраздел,2,21,22,211,h:2,h:2app,T2,TF-Overskrit 2,H2,Title2,ITT t2,PA Major Section,TE Heading 2,Livello 2,R2,H21,heading 2+ Indent: Left 0.25 in,título 2,TITRE 2,h2,1st level heading,l2,level 2 no toc,A,2nd level,Titre2"/>
    <w:basedOn w:val="1"/>
    <w:next w:val="GOSTNormal"/>
    <w:link w:val="23"/>
    <w:qFormat/>
    <w:rsid w:val="000A5BA4"/>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h:3,h,3,31,ITT t3,PA Minor Section,TE Heading,H3,Title3,list,l3,Level 3 Head,h3,H31,H32,H33,H34,H35,título 3,subhead,1.,TF-Overskrift 3,Titre3,alltoc,Table3,3heading,Heading 3 - old,orderpara2,l31,32,l32,33,l33,34,_EB_3,ASFK_3"/>
    <w:basedOn w:val="22"/>
    <w:next w:val="GOSTNormal"/>
    <w:link w:val="32"/>
    <w:qFormat/>
    <w:rsid w:val="000A5BA4"/>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GOST_4,H4,Заголовок 4 (Приложение),h:4,h4,ITT t4,PA Micro Section,TE Heading 4,4,heading 4 + Indent: Left 0.5 in,a.,I4,l4,heading4,Map Title,heading,heading4 Знак,Sub-Minor,Знак19,ASFK_4,_EB_4,heading&#10;4,heading&#10;4 Знак,headin"/>
    <w:basedOn w:val="31"/>
    <w:next w:val="GOSTNormal"/>
    <w:link w:val="42"/>
    <w:qFormat/>
    <w:rsid w:val="000A5BA4"/>
    <w:pPr>
      <w:numPr>
        <w:ilvl w:val="3"/>
      </w:numPr>
      <w:tabs>
        <w:tab w:val="clear" w:pos="864"/>
        <w:tab w:val="clear" w:pos="964"/>
        <w:tab w:val="left" w:pos="1134"/>
      </w:tabs>
      <w:ind w:left="1134" w:hanging="1134"/>
      <w:outlineLvl w:val="3"/>
    </w:pPr>
    <w:rPr>
      <w:sz w:val="24"/>
    </w:rPr>
  </w:style>
  <w:style w:type="paragraph" w:styleId="51">
    <w:name w:val="heading 5"/>
    <w:aliases w:val="_GOST_5,GOST_5,ASFK_5,_EB_5"/>
    <w:basedOn w:val="41"/>
    <w:next w:val="GOSTNormal"/>
    <w:link w:val="52"/>
    <w:qFormat/>
    <w:rsid w:val="000A5BA4"/>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0A5BA4"/>
    <w:pPr>
      <w:numPr>
        <w:ilvl w:val="5"/>
      </w:numPr>
      <w:tabs>
        <w:tab w:val="clear" w:pos="1152"/>
        <w:tab w:val="clear" w:pos="1276"/>
        <w:tab w:val="left" w:pos="1418"/>
      </w:tabs>
      <w:ind w:left="1418" w:hanging="1418"/>
      <w:outlineLvl w:val="5"/>
    </w:pPr>
    <w:rPr>
      <w:bCs w:val="0"/>
      <w:i/>
      <w:szCs w:val="22"/>
    </w:rPr>
  </w:style>
  <w:style w:type="paragraph" w:styleId="7">
    <w:name w:val="heading 7"/>
    <w:basedOn w:val="a5"/>
    <w:next w:val="a5"/>
    <w:link w:val="70"/>
    <w:qFormat/>
    <w:rsid w:val="000A5BA4"/>
    <w:pPr>
      <w:numPr>
        <w:ilvl w:val="6"/>
        <w:numId w:val="259"/>
      </w:numPr>
      <w:spacing w:before="240" w:after="60"/>
      <w:outlineLvl w:val="6"/>
    </w:pPr>
  </w:style>
  <w:style w:type="paragraph" w:styleId="8">
    <w:name w:val="heading 8"/>
    <w:basedOn w:val="a5"/>
    <w:next w:val="a5"/>
    <w:link w:val="80"/>
    <w:qFormat/>
    <w:rsid w:val="000A5BA4"/>
    <w:pPr>
      <w:numPr>
        <w:ilvl w:val="7"/>
        <w:numId w:val="259"/>
      </w:numPr>
      <w:spacing w:before="240" w:after="60"/>
      <w:outlineLvl w:val="7"/>
    </w:pPr>
    <w:rPr>
      <w:i/>
      <w:iCs/>
    </w:rPr>
  </w:style>
  <w:style w:type="paragraph" w:styleId="9">
    <w:name w:val="heading 9"/>
    <w:basedOn w:val="a5"/>
    <w:next w:val="a5"/>
    <w:link w:val="90"/>
    <w:qFormat/>
    <w:rsid w:val="000A5BA4"/>
    <w:pPr>
      <w:numPr>
        <w:ilvl w:val="8"/>
        <w:numId w:val="423"/>
      </w:numPr>
      <w:spacing w:before="240" w:after="6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GOSTFigure">
    <w:name w:val="_GOST_Figure"/>
    <w:next w:val="GOSTFigName"/>
    <w:rsid w:val="000A5BA4"/>
    <w:pPr>
      <w:keepNext/>
      <w:spacing w:before="120" w:after="120"/>
      <w:jc w:val="center"/>
    </w:pPr>
    <w:rPr>
      <w:sz w:val="24"/>
    </w:rPr>
  </w:style>
  <w:style w:type="paragraph" w:customStyle="1" w:styleId="GOSTFigName">
    <w:name w:val="_GOST_Fig_Name"/>
    <w:basedOn w:val="GOSTFigure"/>
    <w:next w:val="GOSTNormal"/>
    <w:rsid w:val="000A5BA4"/>
    <w:pPr>
      <w:keepNext w:val="0"/>
      <w:numPr>
        <w:numId w:val="254"/>
      </w:numPr>
      <w:suppressAutoHyphens/>
      <w:contextualSpacing/>
    </w:pPr>
    <w:rPr>
      <w:b/>
      <w:szCs w:val="24"/>
    </w:rPr>
  </w:style>
  <w:style w:type="paragraph" w:customStyle="1" w:styleId="GOSTheader">
    <w:name w:val="_GOST_header"/>
    <w:rsid w:val="000A5BA4"/>
    <w:pPr>
      <w:suppressAutoHyphens/>
    </w:pPr>
    <w:rPr>
      <w:color w:val="333333"/>
      <w:sz w:val="22"/>
    </w:rPr>
  </w:style>
  <w:style w:type="paragraph" w:customStyle="1" w:styleId="GOSTListmark1">
    <w:name w:val="_GOST_List_mark1"/>
    <w:link w:val="GOSTListmark10"/>
    <w:qFormat/>
    <w:rsid w:val="000A5BA4"/>
    <w:pPr>
      <w:numPr>
        <w:numId w:val="1"/>
      </w:numPr>
      <w:jc w:val="both"/>
    </w:pPr>
    <w:rPr>
      <w:snapToGrid w:val="0"/>
      <w:sz w:val="24"/>
    </w:rPr>
  </w:style>
  <w:style w:type="paragraph" w:customStyle="1" w:styleId="GOSTListmark2">
    <w:name w:val="_GOST_List_mark2"/>
    <w:rsid w:val="000A5BA4"/>
    <w:pPr>
      <w:numPr>
        <w:numId w:val="255"/>
      </w:numPr>
      <w:jc w:val="both"/>
    </w:pPr>
    <w:rPr>
      <w:snapToGrid w:val="0"/>
      <w:sz w:val="24"/>
    </w:rPr>
  </w:style>
  <w:style w:type="paragraph" w:customStyle="1" w:styleId="GOSTListmark3">
    <w:name w:val="_GOST_List_mark3"/>
    <w:basedOn w:val="a5"/>
    <w:rsid w:val="000A5BA4"/>
    <w:pPr>
      <w:numPr>
        <w:numId w:val="256"/>
      </w:numPr>
    </w:pPr>
    <w:rPr>
      <w:snapToGrid w:val="0"/>
    </w:rPr>
  </w:style>
  <w:style w:type="paragraph" w:customStyle="1" w:styleId="GOSTListmark4">
    <w:name w:val="_GOST_List_mark4"/>
    <w:basedOn w:val="a5"/>
    <w:rsid w:val="000A5BA4"/>
    <w:pPr>
      <w:numPr>
        <w:numId w:val="341"/>
      </w:numPr>
    </w:pPr>
  </w:style>
  <w:style w:type="paragraph" w:styleId="a9">
    <w:name w:val="header"/>
    <w:basedOn w:val="a5"/>
    <w:link w:val="aa"/>
    <w:rsid w:val="000A5BA4"/>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0A5BA4"/>
    <w:pPr>
      <w:tabs>
        <w:tab w:val="left" w:pos="1021"/>
      </w:tabs>
      <w:ind w:left="1021"/>
      <w:jc w:val="both"/>
    </w:pPr>
    <w:rPr>
      <w:snapToGrid w:val="0"/>
      <w:sz w:val="24"/>
    </w:rPr>
  </w:style>
  <w:style w:type="paragraph" w:customStyle="1" w:styleId="GOSTListnum2">
    <w:name w:val="_GOST_List_num2"/>
    <w:basedOn w:val="GOSTListnum"/>
    <w:qFormat/>
    <w:rsid w:val="000A5BA4"/>
    <w:pPr>
      <w:numPr>
        <w:ilvl w:val="1"/>
      </w:numPr>
    </w:pPr>
    <w:rPr>
      <w:szCs w:val="24"/>
    </w:rPr>
  </w:style>
  <w:style w:type="paragraph" w:customStyle="1" w:styleId="GOSTNameTable">
    <w:name w:val="_GOST_Name_Table"/>
    <w:rsid w:val="000A5BA4"/>
    <w:pPr>
      <w:keepNext/>
      <w:numPr>
        <w:numId w:val="221"/>
      </w:numPr>
      <w:suppressAutoHyphens/>
      <w:spacing w:before="240" w:after="120"/>
    </w:pPr>
    <w:rPr>
      <w:b/>
      <w:sz w:val="24"/>
    </w:rPr>
  </w:style>
  <w:style w:type="paragraph" w:customStyle="1" w:styleId="GOSTNormal">
    <w:name w:val="_GOST_Normal"/>
    <w:link w:val="GOSTNormal0"/>
    <w:qFormat/>
    <w:rsid w:val="000A5BA4"/>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0A5BA4"/>
    <w:pPr>
      <w:keepNext/>
    </w:pPr>
  </w:style>
  <w:style w:type="paragraph" w:customStyle="1" w:styleId="GOSTNote">
    <w:name w:val="_GOST_Note"/>
    <w:next w:val="GOSTNormal"/>
    <w:link w:val="GOSTNote0"/>
    <w:rsid w:val="000A5BA4"/>
    <w:pPr>
      <w:spacing w:before="120" w:after="120"/>
      <w:ind w:left="1701" w:hanging="1701"/>
      <w:jc w:val="both"/>
    </w:pPr>
    <w:rPr>
      <w:sz w:val="24"/>
    </w:rPr>
  </w:style>
  <w:style w:type="paragraph" w:customStyle="1" w:styleId="GOSTNoteContinue">
    <w:name w:val="_GOST_Note_Continue"/>
    <w:basedOn w:val="GOSTNote"/>
    <w:rsid w:val="000A5BA4"/>
    <w:pPr>
      <w:ind w:firstLine="0"/>
    </w:pPr>
  </w:style>
  <w:style w:type="paragraph" w:customStyle="1" w:styleId="GOSTReg">
    <w:name w:val="_GOST_Reg"/>
    <w:next w:val="GOSTNormal"/>
    <w:rsid w:val="000A5BA4"/>
    <w:pPr>
      <w:keepNext/>
      <w:pageBreakBefore/>
      <w:spacing w:before="120" w:after="120"/>
      <w:contextualSpacing/>
      <w:jc w:val="center"/>
      <w:outlineLvl w:val="0"/>
    </w:pPr>
    <w:rPr>
      <w:b/>
      <w:caps/>
      <w:sz w:val="28"/>
    </w:rPr>
  </w:style>
  <w:style w:type="paragraph" w:customStyle="1" w:styleId="GOSTScript">
    <w:name w:val="_GOST_Script"/>
    <w:basedOn w:val="a5"/>
    <w:rsid w:val="000A5BA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0A5BA4"/>
    <w:pPr>
      <w:pageBreakBefore w:val="0"/>
      <w:outlineLvl w:val="9"/>
    </w:pPr>
  </w:style>
  <w:style w:type="character" w:customStyle="1" w:styleId="GOSTSymBold">
    <w:name w:val="_GOST_Sym_Bold"/>
    <w:rsid w:val="000A5BA4"/>
    <w:rPr>
      <w:b/>
    </w:rPr>
  </w:style>
  <w:style w:type="character" w:customStyle="1" w:styleId="GOSTSymBoldItalic">
    <w:name w:val="_GOST_Sym_Bold_Italic"/>
    <w:rsid w:val="000A5BA4"/>
    <w:rPr>
      <w:b/>
      <w:i/>
    </w:rPr>
  </w:style>
  <w:style w:type="character" w:customStyle="1" w:styleId="GOSTSymItalic">
    <w:name w:val="_GOST_Sym_Italic"/>
    <w:rsid w:val="000A5BA4"/>
    <w:rPr>
      <w:i/>
    </w:rPr>
  </w:style>
  <w:style w:type="table" w:customStyle="1" w:styleId="GOSTTable">
    <w:name w:val="_GOST_Table"/>
    <w:basedOn w:val="a7"/>
    <w:rsid w:val="000A5BA4"/>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0A5BA4"/>
    <w:pPr>
      <w:ind w:left="57" w:right="57"/>
      <w:jc w:val="both"/>
    </w:pPr>
    <w:rPr>
      <w:sz w:val="22"/>
    </w:rPr>
  </w:style>
  <w:style w:type="paragraph" w:customStyle="1" w:styleId="GOSTTableHead">
    <w:name w:val="_GOST_Table_Head"/>
    <w:basedOn w:val="GOSTTablenorm"/>
    <w:link w:val="GOSTTableHead0"/>
    <w:rsid w:val="000A5BA4"/>
    <w:pPr>
      <w:keepNext/>
      <w:suppressAutoHyphens/>
      <w:ind w:left="0" w:right="0"/>
      <w:jc w:val="center"/>
    </w:pPr>
    <w:rPr>
      <w:b/>
      <w:bCs/>
    </w:rPr>
  </w:style>
  <w:style w:type="paragraph" w:customStyle="1" w:styleId="GOSTTableListMark1">
    <w:name w:val="_GOST_Table_List_Mark_1"/>
    <w:link w:val="GOSTTableListMark10"/>
    <w:rsid w:val="000A5BA4"/>
    <w:pPr>
      <w:numPr>
        <w:numId w:val="112"/>
      </w:numPr>
      <w:tabs>
        <w:tab w:val="clear" w:pos="340"/>
        <w:tab w:val="left" w:pos="284"/>
      </w:tabs>
      <w:ind w:left="283" w:right="57" w:hanging="170"/>
    </w:pPr>
    <w:rPr>
      <w:sz w:val="22"/>
    </w:rPr>
  </w:style>
  <w:style w:type="paragraph" w:customStyle="1" w:styleId="GOSTTableListNum1">
    <w:name w:val="_GOST_Table_List_Num_1"/>
    <w:rsid w:val="000A5BA4"/>
    <w:pPr>
      <w:numPr>
        <w:numId w:val="419"/>
      </w:numPr>
    </w:pPr>
    <w:rPr>
      <w:sz w:val="22"/>
    </w:rPr>
  </w:style>
  <w:style w:type="paragraph" w:customStyle="1" w:styleId="GOSTTableNum">
    <w:name w:val="_GOST_Table_Num"/>
    <w:rsid w:val="000A5BA4"/>
    <w:pPr>
      <w:numPr>
        <w:numId w:val="420"/>
      </w:numPr>
    </w:pPr>
    <w:rPr>
      <w:sz w:val="22"/>
    </w:rPr>
  </w:style>
  <w:style w:type="paragraph" w:customStyle="1" w:styleId="GOSTTitul0">
    <w:name w:val="_GOST_Titul_0"/>
    <w:link w:val="GOSTTitul00"/>
    <w:rsid w:val="000A5BA4"/>
    <w:pPr>
      <w:suppressAutoHyphens/>
      <w:spacing w:line="360" w:lineRule="auto"/>
      <w:contextualSpacing/>
      <w:jc w:val="center"/>
    </w:pPr>
    <w:rPr>
      <w:sz w:val="28"/>
      <w:szCs w:val="28"/>
    </w:rPr>
  </w:style>
  <w:style w:type="character" w:customStyle="1" w:styleId="ab">
    <w:name w:val="Текст примечания Знак"/>
    <w:aliases w:val="Знак3 Знак"/>
    <w:link w:val="ac"/>
    <w:rsid w:val="000A5BA4"/>
  </w:style>
  <w:style w:type="paragraph" w:customStyle="1" w:styleId="GOSTTitul1">
    <w:name w:val="_GOST_Titul_1"/>
    <w:rsid w:val="000A5BA4"/>
    <w:pPr>
      <w:suppressAutoHyphens/>
      <w:spacing w:before="240" w:after="240"/>
      <w:contextualSpacing/>
      <w:jc w:val="center"/>
    </w:pPr>
    <w:rPr>
      <w:sz w:val="32"/>
      <w:szCs w:val="28"/>
    </w:rPr>
  </w:style>
  <w:style w:type="paragraph" w:customStyle="1" w:styleId="GOSTTitul2">
    <w:name w:val="_GOST_Titul_2"/>
    <w:rsid w:val="000A5BA4"/>
    <w:pPr>
      <w:suppressAutoHyphens/>
      <w:jc w:val="center"/>
    </w:pPr>
    <w:rPr>
      <w:b/>
      <w:caps/>
      <w:sz w:val="32"/>
      <w:szCs w:val="28"/>
    </w:rPr>
  </w:style>
  <w:style w:type="paragraph" w:customStyle="1" w:styleId="GOSTTitulnamedoc">
    <w:name w:val="_GOST_Titul_name_doc"/>
    <w:rsid w:val="000A5BA4"/>
    <w:pPr>
      <w:suppressAutoHyphens/>
      <w:spacing w:before="200" w:after="400"/>
      <w:contextualSpacing/>
      <w:jc w:val="center"/>
    </w:pPr>
    <w:rPr>
      <w:b/>
      <w:sz w:val="32"/>
      <w:szCs w:val="28"/>
    </w:rPr>
  </w:style>
  <w:style w:type="paragraph" w:customStyle="1" w:styleId="a2">
    <w:name w:val="Заг_Приложение"/>
    <w:basedOn w:val="1"/>
    <w:next w:val="GOSTNormal"/>
    <w:rsid w:val="000A5BA4"/>
    <w:pPr>
      <w:numPr>
        <w:numId w:val="421"/>
      </w:numPr>
    </w:pPr>
  </w:style>
  <w:style w:type="paragraph" w:customStyle="1" w:styleId="24">
    <w:name w:val="Заг_2_Приложение"/>
    <w:basedOn w:val="a2"/>
    <w:next w:val="GOSTNormal"/>
    <w:link w:val="25"/>
    <w:rsid w:val="000A5BA4"/>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0A5BA4"/>
    <w:rPr>
      <w:b/>
      <w:sz w:val="32"/>
      <w:szCs w:val="36"/>
      <w:lang w:val="x-none" w:eastAsia="x-none"/>
    </w:rPr>
  </w:style>
  <w:style w:type="paragraph" w:customStyle="1" w:styleId="33">
    <w:name w:val="Заг_3_Приложение"/>
    <w:basedOn w:val="a5"/>
    <w:next w:val="GOSTNormal"/>
    <w:rsid w:val="000A5BA4"/>
    <w:pPr>
      <w:keepNext/>
      <w:spacing w:before="240" w:after="120"/>
      <w:ind w:left="567" w:hanging="567"/>
      <w:contextualSpacing/>
      <w:outlineLvl w:val="1"/>
    </w:pPr>
    <w:rPr>
      <w:rFonts w:cs="Arial"/>
      <w:b/>
      <w:bCs/>
      <w:iCs/>
      <w:sz w:val="28"/>
      <w:szCs w:val="28"/>
    </w:rPr>
  </w:style>
  <w:style w:type="paragraph" w:styleId="ad">
    <w:name w:val="Body Text"/>
    <w:basedOn w:val="a5"/>
    <w:link w:val="ae"/>
    <w:semiHidden/>
    <w:rsid w:val="000A5BA4"/>
    <w:pPr>
      <w:overflowPunct w:val="0"/>
      <w:autoSpaceDE w:val="0"/>
      <w:autoSpaceDN w:val="0"/>
      <w:adjustRightInd w:val="0"/>
      <w:spacing w:after="240"/>
      <w:textAlignment w:val="baseline"/>
    </w:pPr>
  </w:style>
  <w:style w:type="character" w:styleId="af">
    <w:name w:val="Hyperlink"/>
    <w:uiPriority w:val="99"/>
    <w:rsid w:val="000A5BA4"/>
    <w:rPr>
      <w:color w:val="0000FF"/>
      <w:u w:val="single"/>
    </w:rPr>
  </w:style>
  <w:style w:type="paragraph" w:styleId="11">
    <w:name w:val="toc 1"/>
    <w:uiPriority w:val="39"/>
    <w:rsid w:val="000A5BA4"/>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0A5BA4"/>
    <w:pPr>
      <w:tabs>
        <w:tab w:val="clear" w:pos="454"/>
        <w:tab w:val="left" w:pos="851"/>
      </w:tabs>
      <w:ind w:left="851" w:hanging="567"/>
      <w:contextualSpacing/>
    </w:pPr>
    <w:rPr>
      <w:b w:val="0"/>
      <w:caps w:val="0"/>
    </w:rPr>
  </w:style>
  <w:style w:type="paragraph" w:styleId="34">
    <w:name w:val="toc 3"/>
    <w:basedOn w:val="26"/>
    <w:uiPriority w:val="39"/>
    <w:rsid w:val="000A5BA4"/>
    <w:pPr>
      <w:tabs>
        <w:tab w:val="clear" w:pos="851"/>
        <w:tab w:val="left" w:pos="1418"/>
      </w:tabs>
      <w:ind w:left="1418" w:hanging="851"/>
    </w:pPr>
    <w:rPr>
      <w:iCs/>
    </w:rPr>
  </w:style>
  <w:style w:type="paragraph" w:styleId="af0">
    <w:name w:val="Body Text Indent"/>
    <w:basedOn w:val="a5"/>
    <w:next w:val="a5"/>
    <w:link w:val="af1"/>
    <w:rsid w:val="000A5BA4"/>
    <w:pPr>
      <w:widowControl w:val="0"/>
      <w:tabs>
        <w:tab w:val="left" w:pos="1985"/>
        <w:tab w:val="left" w:pos="2127"/>
      </w:tabs>
      <w:spacing w:line="360" w:lineRule="auto"/>
      <w:ind w:firstLine="425"/>
    </w:pPr>
    <w:rPr>
      <w:snapToGrid w:val="0"/>
      <w:sz w:val="20"/>
    </w:rPr>
  </w:style>
  <w:style w:type="paragraph" w:styleId="27">
    <w:name w:val="Body Text Indent 2"/>
    <w:basedOn w:val="a5"/>
    <w:link w:val="28"/>
    <w:rsid w:val="000A5BA4"/>
    <w:pPr>
      <w:widowControl w:val="0"/>
      <w:tabs>
        <w:tab w:val="left" w:pos="1985"/>
        <w:tab w:val="left" w:pos="2127"/>
      </w:tabs>
      <w:spacing w:line="360" w:lineRule="auto"/>
      <w:ind w:firstLine="425"/>
    </w:pPr>
    <w:rPr>
      <w:b/>
      <w:snapToGrid w:val="0"/>
      <w:sz w:val="20"/>
    </w:rPr>
  </w:style>
  <w:style w:type="paragraph" w:styleId="af2">
    <w:name w:val="Document Map"/>
    <w:basedOn w:val="a5"/>
    <w:link w:val="af3"/>
    <w:semiHidden/>
    <w:rsid w:val="000A5BA4"/>
    <w:pPr>
      <w:shd w:val="clear" w:color="auto" w:fill="000080"/>
    </w:pPr>
    <w:rPr>
      <w:rFonts w:ascii="Tahoma" w:hAnsi="Tahoma" w:cs="Tahoma"/>
      <w:sz w:val="20"/>
    </w:rPr>
  </w:style>
  <w:style w:type="paragraph" w:styleId="43">
    <w:name w:val="toc 4"/>
    <w:basedOn w:val="a5"/>
    <w:next w:val="a5"/>
    <w:uiPriority w:val="39"/>
    <w:rsid w:val="000A5BA4"/>
    <w:pPr>
      <w:tabs>
        <w:tab w:val="left" w:pos="1871"/>
        <w:tab w:val="right" w:leader="dot" w:pos="9633"/>
      </w:tabs>
      <w:ind w:left="1872" w:right="567" w:hanging="1021"/>
    </w:pPr>
  </w:style>
  <w:style w:type="paragraph" w:styleId="35">
    <w:name w:val="Body Text 3"/>
    <w:basedOn w:val="a5"/>
    <w:link w:val="36"/>
    <w:rsid w:val="000A5BA4"/>
    <w:pPr>
      <w:spacing w:after="120"/>
    </w:pPr>
    <w:rPr>
      <w:sz w:val="16"/>
      <w:szCs w:val="16"/>
    </w:rPr>
  </w:style>
  <w:style w:type="paragraph" w:customStyle="1" w:styleId="GOSTListnormal1">
    <w:name w:val="_GOST_List_normal_1"/>
    <w:rsid w:val="000A5BA4"/>
    <w:pPr>
      <w:tabs>
        <w:tab w:val="left" w:pos="284"/>
      </w:tabs>
      <w:spacing w:before="60" w:after="60"/>
      <w:ind w:left="851"/>
      <w:contextualSpacing/>
      <w:jc w:val="both"/>
    </w:pPr>
    <w:rPr>
      <w:snapToGrid w:val="0"/>
      <w:sz w:val="24"/>
    </w:rPr>
  </w:style>
  <w:style w:type="numbering" w:styleId="111111">
    <w:name w:val="Outline List 2"/>
    <w:basedOn w:val="a8"/>
    <w:rsid w:val="000A5BA4"/>
    <w:pPr>
      <w:numPr>
        <w:numId w:val="257"/>
      </w:numPr>
    </w:pPr>
  </w:style>
  <w:style w:type="numbering" w:styleId="1ai">
    <w:name w:val="Outline List 1"/>
    <w:basedOn w:val="a8"/>
    <w:rsid w:val="000A5BA4"/>
    <w:pPr>
      <w:numPr>
        <w:numId w:val="258"/>
      </w:numPr>
    </w:pPr>
  </w:style>
  <w:style w:type="paragraph" w:styleId="af4">
    <w:name w:val="Balloon Text"/>
    <w:basedOn w:val="a5"/>
    <w:link w:val="af5"/>
    <w:semiHidden/>
    <w:rsid w:val="000A5BA4"/>
    <w:rPr>
      <w:rFonts w:ascii="Tahoma" w:hAnsi="Tahoma" w:cs="Tahoma"/>
      <w:sz w:val="16"/>
      <w:szCs w:val="16"/>
    </w:rPr>
  </w:style>
  <w:style w:type="paragraph" w:customStyle="1" w:styleId="GOSTListnormal28">
    <w:name w:val="_GOST_List_normal_2.8"/>
    <w:rsid w:val="000A5BA4"/>
    <w:pPr>
      <w:tabs>
        <w:tab w:val="left" w:pos="1588"/>
      </w:tabs>
      <w:spacing w:before="60" w:after="60"/>
      <w:ind w:left="1588"/>
      <w:contextualSpacing/>
      <w:jc w:val="both"/>
    </w:pPr>
    <w:rPr>
      <w:snapToGrid w:val="0"/>
      <w:sz w:val="24"/>
    </w:rPr>
  </w:style>
  <w:style w:type="paragraph" w:styleId="ac">
    <w:name w:val="annotation text"/>
    <w:aliases w:val="Знак3"/>
    <w:basedOn w:val="a5"/>
    <w:link w:val="ab"/>
    <w:rsid w:val="000A5BA4"/>
    <w:rPr>
      <w:sz w:val="20"/>
    </w:rPr>
  </w:style>
  <w:style w:type="paragraph" w:styleId="af6">
    <w:name w:val="annotation subject"/>
    <w:basedOn w:val="ac"/>
    <w:next w:val="ac"/>
    <w:link w:val="af7"/>
    <w:semiHidden/>
    <w:rsid w:val="000A5BA4"/>
    <w:rPr>
      <w:b/>
      <w:bCs/>
    </w:rPr>
  </w:style>
  <w:style w:type="paragraph" w:styleId="53">
    <w:name w:val="toc 5"/>
    <w:basedOn w:val="a5"/>
    <w:next w:val="a5"/>
    <w:autoRedefine/>
    <w:uiPriority w:val="39"/>
    <w:rsid w:val="000A5BA4"/>
    <w:pPr>
      <w:tabs>
        <w:tab w:val="left" w:pos="2410"/>
        <w:tab w:val="right" w:leader="dot" w:pos="9631"/>
      </w:tabs>
      <w:ind w:left="2410" w:right="567" w:hanging="1276"/>
      <w:jc w:val="left"/>
    </w:pPr>
    <w:rPr>
      <w:noProof/>
      <w:szCs w:val="18"/>
    </w:rPr>
  </w:style>
  <w:style w:type="paragraph" w:styleId="61">
    <w:name w:val="toc 6"/>
    <w:basedOn w:val="a5"/>
    <w:next w:val="a5"/>
    <w:autoRedefine/>
    <w:uiPriority w:val="39"/>
    <w:rsid w:val="000A5BA4"/>
    <w:pPr>
      <w:ind w:left="1200"/>
      <w:jc w:val="left"/>
    </w:pPr>
    <w:rPr>
      <w:sz w:val="18"/>
      <w:szCs w:val="18"/>
    </w:rPr>
  </w:style>
  <w:style w:type="paragraph" w:styleId="71">
    <w:name w:val="toc 7"/>
    <w:basedOn w:val="a5"/>
    <w:next w:val="a5"/>
    <w:autoRedefine/>
    <w:uiPriority w:val="39"/>
    <w:rsid w:val="000A5BA4"/>
    <w:pPr>
      <w:ind w:left="1440"/>
      <w:jc w:val="left"/>
    </w:pPr>
    <w:rPr>
      <w:sz w:val="18"/>
      <w:szCs w:val="18"/>
    </w:rPr>
  </w:style>
  <w:style w:type="paragraph" w:styleId="81">
    <w:name w:val="toc 8"/>
    <w:basedOn w:val="a5"/>
    <w:next w:val="a5"/>
    <w:autoRedefine/>
    <w:uiPriority w:val="39"/>
    <w:rsid w:val="000A5BA4"/>
    <w:pPr>
      <w:ind w:left="1680"/>
      <w:jc w:val="left"/>
    </w:pPr>
    <w:rPr>
      <w:sz w:val="18"/>
      <w:szCs w:val="18"/>
    </w:rPr>
  </w:style>
  <w:style w:type="paragraph" w:styleId="91">
    <w:name w:val="toc 9"/>
    <w:basedOn w:val="a5"/>
    <w:next w:val="a5"/>
    <w:autoRedefine/>
    <w:uiPriority w:val="39"/>
    <w:rsid w:val="000A5BA4"/>
    <w:pPr>
      <w:ind w:left="1920"/>
      <w:jc w:val="left"/>
    </w:pPr>
    <w:rPr>
      <w:sz w:val="18"/>
      <w:szCs w:val="18"/>
    </w:rPr>
  </w:style>
  <w:style w:type="character" w:styleId="af8">
    <w:name w:val="footnote reference"/>
    <w:aliases w:val="Ссылка на сноску 45"/>
    <w:rsid w:val="000A5BA4"/>
    <w:rPr>
      <w:vertAlign w:val="superscript"/>
    </w:rPr>
  </w:style>
  <w:style w:type="character" w:customStyle="1" w:styleId="ae">
    <w:name w:val="Основной текст Знак"/>
    <w:basedOn w:val="a6"/>
    <w:link w:val="ad"/>
    <w:semiHidden/>
    <w:rsid w:val="00846D24"/>
    <w:rPr>
      <w:sz w:val="24"/>
    </w:rPr>
  </w:style>
  <w:style w:type="paragraph" w:styleId="44">
    <w:name w:val="List 4"/>
    <w:basedOn w:val="a5"/>
    <w:rsid w:val="000A5BA4"/>
    <w:pPr>
      <w:ind w:left="1132" w:hanging="283"/>
    </w:pPr>
  </w:style>
  <w:style w:type="paragraph" w:styleId="29">
    <w:name w:val="Body Text 2"/>
    <w:basedOn w:val="a5"/>
    <w:link w:val="2a"/>
    <w:rsid w:val="000A5BA4"/>
    <w:pPr>
      <w:spacing w:after="120" w:line="480" w:lineRule="auto"/>
    </w:pPr>
  </w:style>
  <w:style w:type="paragraph" w:styleId="37">
    <w:name w:val="Body Text Indent 3"/>
    <w:basedOn w:val="a5"/>
    <w:link w:val="38"/>
    <w:rsid w:val="000A5BA4"/>
    <w:pPr>
      <w:spacing w:after="120"/>
      <w:ind w:left="283"/>
    </w:pPr>
    <w:rPr>
      <w:sz w:val="16"/>
      <w:szCs w:val="16"/>
    </w:rPr>
  </w:style>
  <w:style w:type="paragraph" w:styleId="af9">
    <w:name w:val="caption"/>
    <w:basedOn w:val="a5"/>
    <w:next w:val="a5"/>
    <w:qFormat/>
    <w:rsid w:val="000A5BA4"/>
    <w:rPr>
      <w:b/>
      <w:bCs/>
      <w:sz w:val="20"/>
    </w:rPr>
  </w:style>
  <w:style w:type="character" w:styleId="HTML">
    <w:name w:val="HTML Variable"/>
    <w:rsid w:val="000A5BA4"/>
    <w:rPr>
      <w:i/>
      <w:iCs/>
    </w:rPr>
  </w:style>
  <w:style w:type="character" w:styleId="HTML0">
    <w:name w:val="HTML Typewriter"/>
    <w:rsid w:val="000A5BA4"/>
    <w:rPr>
      <w:rFonts w:ascii="Courier New" w:hAnsi="Courier New" w:cs="Courier New"/>
      <w:sz w:val="20"/>
      <w:szCs w:val="20"/>
    </w:rPr>
  </w:style>
  <w:style w:type="paragraph" w:styleId="afa">
    <w:name w:val="Subtitle"/>
    <w:basedOn w:val="a5"/>
    <w:link w:val="afb"/>
    <w:qFormat/>
    <w:rsid w:val="000A5BA4"/>
    <w:pPr>
      <w:spacing w:after="60"/>
      <w:jc w:val="center"/>
      <w:outlineLvl w:val="1"/>
    </w:pPr>
    <w:rPr>
      <w:rFonts w:ascii="Arial" w:hAnsi="Arial" w:cs="Arial"/>
    </w:rPr>
  </w:style>
  <w:style w:type="paragraph" w:styleId="afc">
    <w:name w:val="Salutation"/>
    <w:basedOn w:val="a5"/>
    <w:next w:val="a5"/>
    <w:link w:val="afd"/>
    <w:rsid w:val="000A5BA4"/>
  </w:style>
  <w:style w:type="paragraph" w:styleId="afe">
    <w:name w:val="List Continue"/>
    <w:basedOn w:val="a5"/>
    <w:rsid w:val="000A5BA4"/>
    <w:pPr>
      <w:spacing w:after="120"/>
      <w:ind w:left="283"/>
    </w:pPr>
  </w:style>
  <w:style w:type="paragraph" w:styleId="2b">
    <w:name w:val="List Continue 2"/>
    <w:basedOn w:val="a5"/>
    <w:rsid w:val="000A5BA4"/>
    <w:pPr>
      <w:spacing w:after="120"/>
      <w:ind w:left="566"/>
    </w:pPr>
  </w:style>
  <w:style w:type="paragraph" w:styleId="39">
    <w:name w:val="List Continue 3"/>
    <w:basedOn w:val="a5"/>
    <w:rsid w:val="000A5BA4"/>
    <w:pPr>
      <w:spacing w:after="120"/>
      <w:ind w:left="849"/>
    </w:pPr>
  </w:style>
  <w:style w:type="paragraph" w:styleId="45">
    <w:name w:val="List Continue 4"/>
    <w:basedOn w:val="a5"/>
    <w:rsid w:val="000A5BA4"/>
    <w:pPr>
      <w:spacing w:after="120"/>
      <w:ind w:left="1132"/>
    </w:pPr>
  </w:style>
  <w:style w:type="paragraph" w:styleId="54">
    <w:name w:val="List Continue 5"/>
    <w:basedOn w:val="a5"/>
    <w:rsid w:val="000A5BA4"/>
    <w:pPr>
      <w:spacing w:after="120"/>
      <w:ind w:left="1415"/>
    </w:pPr>
  </w:style>
  <w:style w:type="table" w:styleId="12">
    <w:name w:val="Table Simple 1"/>
    <w:basedOn w:val="a7"/>
    <w:rsid w:val="000A5BA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7"/>
    <w:rsid w:val="000A5BA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7"/>
    <w:rsid w:val="000A5BA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7"/>
    <w:rsid w:val="000A5BA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7"/>
    <w:rsid w:val="000A5BA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7"/>
    <w:rsid w:val="000A5BA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7"/>
    <w:rsid w:val="000A5BA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rsid w:val="000A5BA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0A5BA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0A5BA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0A5BA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
    <w:name w:val="Table Contemporary"/>
    <w:basedOn w:val="a7"/>
    <w:rsid w:val="000A5BA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0">
    <w:name w:val="List"/>
    <w:basedOn w:val="a5"/>
    <w:rsid w:val="000A5BA4"/>
    <w:pPr>
      <w:ind w:left="283" w:hanging="283"/>
    </w:pPr>
  </w:style>
  <w:style w:type="paragraph" w:styleId="2e">
    <w:name w:val="List 2"/>
    <w:basedOn w:val="a5"/>
    <w:rsid w:val="000A5BA4"/>
    <w:pPr>
      <w:ind w:left="566" w:hanging="283"/>
    </w:pPr>
  </w:style>
  <w:style w:type="paragraph" w:styleId="3c">
    <w:name w:val="List 3"/>
    <w:basedOn w:val="a5"/>
    <w:rsid w:val="000A5BA4"/>
    <w:pPr>
      <w:ind w:left="849" w:hanging="283"/>
    </w:pPr>
  </w:style>
  <w:style w:type="paragraph" w:styleId="56">
    <w:name w:val="List 5"/>
    <w:basedOn w:val="a5"/>
    <w:rsid w:val="000A5BA4"/>
    <w:pPr>
      <w:ind w:left="1415" w:hanging="283"/>
    </w:pPr>
  </w:style>
  <w:style w:type="table" w:styleId="aff1">
    <w:name w:val="Table Professional"/>
    <w:basedOn w:val="a7"/>
    <w:rsid w:val="000A5BA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5"/>
    <w:link w:val="HTML2"/>
    <w:rsid w:val="000A5BA4"/>
    <w:rPr>
      <w:rFonts w:ascii="Courier New" w:hAnsi="Courier New" w:cs="Courier New"/>
      <w:sz w:val="20"/>
    </w:rPr>
  </w:style>
  <w:style w:type="numbering" w:styleId="a1">
    <w:name w:val="Outline List 3"/>
    <w:basedOn w:val="a8"/>
    <w:rsid w:val="000A5BA4"/>
    <w:pPr>
      <w:numPr>
        <w:numId w:val="260"/>
      </w:numPr>
    </w:pPr>
  </w:style>
  <w:style w:type="table" w:styleId="14">
    <w:name w:val="Table Columns 1"/>
    <w:basedOn w:val="a7"/>
    <w:rsid w:val="000A5BA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7"/>
    <w:rsid w:val="000A5BA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7"/>
    <w:rsid w:val="000A5BA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7"/>
    <w:rsid w:val="000A5BA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0A5BA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2">
    <w:name w:val="Strong"/>
    <w:qFormat/>
    <w:rsid w:val="000A5BA4"/>
    <w:rPr>
      <w:b/>
      <w:bCs/>
    </w:rPr>
  </w:style>
  <w:style w:type="table" w:styleId="-1">
    <w:name w:val="Table List 1"/>
    <w:basedOn w:val="a7"/>
    <w:rsid w:val="000A5BA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rsid w:val="000A5BA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7"/>
    <w:rsid w:val="000A5BA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0A5BA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0A5BA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0A5BA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0A5BA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0A5BA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3">
    <w:name w:val="Plain Text"/>
    <w:basedOn w:val="a5"/>
    <w:link w:val="aff4"/>
    <w:rsid w:val="000A5BA4"/>
    <w:rPr>
      <w:rFonts w:ascii="Courier New" w:hAnsi="Courier New" w:cs="Courier New"/>
      <w:sz w:val="20"/>
    </w:rPr>
  </w:style>
  <w:style w:type="table" w:styleId="aff5">
    <w:name w:val="Table Theme"/>
    <w:basedOn w:val="a7"/>
    <w:rsid w:val="000A5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7"/>
    <w:rsid w:val="000A5BA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7"/>
    <w:rsid w:val="000A5BA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7"/>
    <w:rsid w:val="000A5BA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6">
    <w:name w:val="Block Text"/>
    <w:basedOn w:val="a5"/>
    <w:rsid w:val="000A5BA4"/>
    <w:pPr>
      <w:spacing w:after="120"/>
      <w:ind w:left="1440" w:right="1440"/>
    </w:pPr>
  </w:style>
  <w:style w:type="character" w:styleId="HTML3">
    <w:name w:val="HTML Cite"/>
    <w:rsid w:val="000A5BA4"/>
    <w:rPr>
      <w:i/>
      <w:iCs/>
    </w:rPr>
  </w:style>
  <w:style w:type="paragraph" w:styleId="aff7">
    <w:name w:val="Message Header"/>
    <w:basedOn w:val="a5"/>
    <w:link w:val="aff8"/>
    <w:rsid w:val="000A5BA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9">
    <w:name w:val="E-mail Signature"/>
    <w:basedOn w:val="a5"/>
    <w:link w:val="affa"/>
    <w:rsid w:val="000A5BA4"/>
  </w:style>
  <w:style w:type="paragraph" w:styleId="affb">
    <w:name w:val="Signature"/>
    <w:basedOn w:val="a5"/>
    <w:link w:val="affc"/>
    <w:rsid w:val="000A5BA4"/>
    <w:pPr>
      <w:ind w:left="4252"/>
    </w:pPr>
  </w:style>
  <w:style w:type="paragraph" w:styleId="16">
    <w:name w:val="index 1"/>
    <w:basedOn w:val="a5"/>
    <w:next w:val="a5"/>
    <w:autoRedefine/>
    <w:semiHidden/>
    <w:rsid w:val="000A5BA4"/>
    <w:pPr>
      <w:widowControl w:val="0"/>
      <w:tabs>
        <w:tab w:val="num" w:pos="720"/>
        <w:tab w:val="left" w:pos="1985"/>
        <w:tab w:val="left" w:pos="2127"/>
      </w:tabs>
      <w:spacing w:line="360" w:lineRule="auto"/>
      <w:ind w:left="720" w:hanging="360"/>
    </w:pPr>
    <w:rPr>
      <w:snapToGrid w:val="0"/>
    </w:rPr>
  </w:style>
  <w:style w:type="paragraph" w:styleId="affd">
    <w:name w:val="index heading"/>
    <w:basedOn w:val="a5"/>
    <w:next w:val="16"/>
    <w:rsid w:val="000A5BA4"/>
    <w:pPr>
      <w:widowControl w:val="0"/>
      <w:tabs>
        <w:tab w:val="left" w:pos="1985"/>
        <w:tab w:val="left" w:pos="2127"/>
      </w:tabs>
      <w:spacing w:line="360" w:lineRule="auto"/>
      <w:ind w:firstLine="425"/>
    </w:pPr>
    <w:rPr>
      <w:snapToGrid w:val="0"/>
      <w:sz w:val="20"/>
    </w:rPr>
  </w:style>
  <w:style w:type="paragraph" w:styleId="2f1">
    <w:name w:val="index 2"/>
    <w:basedOn w:val="a5"/>
    <w:next w:val="a5"/>
    <w:autoRedefine/>
    <w:rsid w:val="000A5BA4"/>
    <w:pPr>
      <w:widowControl w:val="0"/>
      <w:tabs>
        <w:tab w:val="left" w:pos="1985"/>
        <w:tab w:val="left" w:pos="2127"/>
      </w:tabs>
      <w:spacing w:line="360" w:lineRule="auto"/>
      <w:ind w:left="400" w:hanging="200"/>
    </w:pPr>
    <w:rPr>
      <w:snapToGrid w:val="0"/>
      <w:sz w:val="20"/>
    </w:rPr>
  </w:style>
  <w:style w:type="paragraph" w:styleId="3f">
    <w:name w:val="index 3"/>
    <w:basedOn w:val="a5"/>
    <w:next w:val="a5"/>
    <w:autoRedefine/>
    <w:rsid w:val="000A5BA4"/>
    <w:pPr>
      <w:widowControl w:val="0"/>
      <w:tabs>
        <w:tab w:val="left" w:pos="1985"/>
        <w:tab w:val="left" w:pos="2127"/>
      </w:tabs>
      <w:spacing w:line="360" w:lineRule="auto"/>
      <w:ind w:left="600" w:hanging="200"/>
    </w:pPr>
    <w:rPr>
      <w:snapToGrid w:val="0"/>
      <w:sz w:val="20"/>
    </w:rPr>
  </w:style>
  <w:style w:type="paragraph" w:styleId="48">
    <w:name w:val="index 4"/>
    <w:basedOn w:val="a5"/>
    <w:next w:val="a5"/>
    <w:autoRedefine/>
    <w:rsid w:val="000A5BA4"/>
    <w:pPr>
      <w:widowControl w:val="0"/>
      <w:tabs>
        <w:tab w:val="left" w:pos="1985"/>
        <w:tab w:val="left" w:pos="2127"/>
      </w:tabs>
      <w:spacing w:line="360" w:lineRule="auto"/>
      <w:ind w:left="800" w:hanging="200"/>
    </w:pPr>
    <w:rPr>
      <w:snapToGrid w:val="0"/>
      <w:sz w:val="20"/>
    </w:rPr>
  </w:style>
  <w:style w:type="paragraph" w:styleId="58">
    <w:name w:val="index 5"/>
    <w:basedOn w:val="a5"/>
    <w:next w:val="a5"/>
    <w:autoRedefine/>
    <w:rsid w:val="000A5BA4"/>
    <w:pPr>
      <w:widowControl w:val="0"/>
      <w:tabs>
        <w:tab w:val="left" w:pos="1985"/>
        <w:tab w:val="left" w:pos="2127"/>
      </w:tabs>
      <w:spacing w:line="360" w:lineRule="auto"/>
      <w:ind w:left="1000" w:hanging="200"/>
    </w:pPr>
    <w:rPr>
      <w:snapToGrid w:val="0"/>
      <w:sz w:val="20"/>
    </w:rPr>
  </w:style>
  <w:style w:type="paragraph" w:styleId="63">
    <w:name w:val="index 6"/>
    <w:basedOn w:val="a5"/>
    <w:next w:val="a5"/>
    <w:autoRedefine/>
    <w:rsid w:val="000A5BA4"/>
    <w:pPr>
      <w:widowControl w:val="0"/>
      <w:tabs>
        <w:tab w:val="left" w:pos="1985"/>
        <w:tab w:val="left" w:pos="2127"/>
      </w:tabs>
      <w:spacing w:line="360" w:lineRule="auto"/>
      <w:ind w:left="1200" w:hanging="200"/>
    </w:pPr>
    <w:rPr>
      <w:snapToGrid w:val="0"/>
      <w:sz w:val="20"/>
    </w:rPr>
  </w:style>
  <w:style w:type="paragraph" w:styleId="73">
    <w:name w:val="index 7"/>
    <w:basedOn w:val="a5"/>
    <w:next w:val="a5"/>
    <w:autoRedefine/>
    <w:rsid w:val="000A5BA4"/>
    <w:pPr>
      <w:widowControl w:val="0"/>
      <w:tabs>
        <w:tab w:val="left" w:pos="1985"/>
        <w:tab w:val="left" w:pos="2127"/>
      </w:tabs>
      <w:spacing w:line="360" w:lineRule="auto"/>
      <w:ind w:left="1400" w:hanging="200"/>
    </w:pPr>
    <w:rPr>
      <w:snapToGrid w:val="0"/>
      <w:sz w:val="20"/>
    </w:rPr>
  </w:style>
  <w:style w:type="paragraph" w:styleId="83">
    <w:name w:val="index 8"/>
    <w:basedOn w:val="a5"/>
    <w:next w:val="a5"/>
    <w:autoRedefine/>
    <w:rsid w:val="000A5BA4"/>
    <w:pPr>
      <w:widowControl w:val="0"/>
      <w:tabs>
        <w:tab w:val="left" w:pos="1985"/>
        <w:tab w:val="left" w:pos="2127"/>
      </w:tabs>
      <w:spacing w:line="360" w:lineRule="auto"/>
      <w:ind w:left="1600" w:hanging="200"/>
    </w:pPr>
    <w:rPr>
      <w:snapToGrid w:val="0"/>
      <w:sz w:val="20"/>
    </w:rPr>
  </w:style>
  <w:style w:type="paragraph" w:styleId="92">
    <w:name w:val="index 9"/>
    <w:basedOn w:val="a5"/>
    <w:next w:val="a5"/>
    <w:autoRedefine/>
    <w:rsid w:val="000A5BA4"/>
    <w:pPr>
      <w:widowControl w:val="0"/>
      <w:tabs>
        <w:tab w:val="left" w:pos="1985"/>
        <w:tab w:val="left" w:pos="2127"/>
      </w:tabs>
      <w:spacing w:line="360" w:lineRule="auto"/>
      <w:ind w:left="1800" w:hanging="200"/>
    </w:pPr>
    <w:rPr>
      <w:snapToGrid w:val="0"/>
      <w:sz w:val="20"/>
    </w:rPr>
  </w:style>
  <w:style w:type="paragraph" w:styleId="a0">
    <w:name w:val="List Bullet"/>
    <w:basedOn w:val="a5"/>
    <w:rsid w:val="000A5BA4"/>
    <w:pPr>
      <w:numPr>
        <w:numId w:val="424"/>
      </w:numPr>
      <w:ind w:left="0" w:firstLine="0"/>
    </w:pPr>
  </w:style>
  <w:style w:type="paragraph" w:styleId="a">
    <w:name w:val="List Number"/>
    <w:aliases w:val="Нумерованный"/>
    <w:basedOn w:val="a5"/>
    <w:rsid w:val="000A5BA4"/>
    <w:pPr>
      <w:numPr>
        <w:numId w:val="433"/>
      </w:numPr>
      <w:ind w:left="0" w:firstLine="0"/>
    </w:pPr>
  </w:style>
  <w:style w:type="paragraph" w:styleId="HTML4">
    <w:name w:val="HTML Address"/>
    <w:basedOn w:val="a5"/>
    <w:link w:val="HTML5"/>
    <w:rsid w:val="000A5BA4"/>
    <w:rPr>
      <w:i/>
      <w:iCs/>
    </w:rPr>
  </w:style>
  <w:style w:type="paragraph" w:styleId="affe">
    <w:name w:val="envelope address"/>
    <w:basedOn w:val="a5"/>
    <w:rsid w:val="000A5BA4"/>
    <w:pPr>
      <w:framePr w:w="7920" w:h="1980" w:hRule="exact" w:hSpace="180" w:wrap="auto" w:hAnchor="page" w:xAlign="center" w:yAlign="bottom"/>
      <w:ind w:left="2880"/>
    </w:pPr>
    <w:rPr>
      <w:rFonts w:ascii="Arial" w:hAnsi="Arial" w:cs="Arial"/>
    </w:rPr>
  </w:style>
  <w:style w:type="character" w:styleId="HTML6">
    <w:name w:val="HTML Acronym"/>
    <w:basedOn w:val="a6"/>
    <w:rsid w:val="000A5BA4"/>
  </w:style>
  <w:style w:type="table" w:styleId="-10">
    <w:name w:val="Table Web 1"/>
    <w:basedOn w:val="a7"/>
    <w:rsid w:val="000A5BA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rsid w:val="000A5BA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rsid w:val="000A5B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
    <w:name w:val="Emphasis"/>
    <w:qFormat/>
    <w:rsid w:val="000A5BA4"/>
    <w:rPr>
      <w:i/>
      <w:iCs/>
    </w:rPr>
  </w:style>
  <w:style w:type="paragraph" w:styleId="afff0">
    <w:name w:val="Date"/>
    <w:basedOn w:val="a5"/>
    <w:next w:val="a5"/>
    <w:link w:val="afff1"/>
    <w:rsid w:val="000A5BA4"/>
  </w:style>
  <w:style w:type="paragraph" w:styleId="afff2">
    <w:name w:val="Note Heading"/>
    <w:basedOn w:val="a5"/>
    <w:next w:val="a5"/>
    <w:link w:val="afff3"/>
    <w:rsid w:val="000A5BA4"/>
  </w:style>
  <w:style w:type="character" w:styleId="afff4">
    <w:name w:val="annotation reference"/>
    <w:rsid w:val="000A5BA4"/>
    <w:rPr>
      <w:sz w:val="16"/>
      <w:szCs w:val="16"/>
    </w:rPr>
  </w:style>
  <w:style w:type="table" w:styleId="afff5">
    <w:name w:val="Table Elegant"/>
    <w:basedOn w:val="a7"/>
    <w:rsid w:val="000A5BA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7"/>
    <w:rsid w:val="000A5BA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7"/>
    <w:rsid w:val="000A5BA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0A5BA4"/>
    <w:rPr>
      <w:rFonts w:ascii="Courier New" w:hAnsi="Courier New" w:cs="Courier New"/>
      <w:sz w:val="20"/>
      <w:szCs w:val="20"/>
    </w:rPr>
  </w:style>
  <w:style w:type="table" w:styleId="18">
    <w:name w:val="Table Classic 1"/>
    <w:basedOn w:val="a7"/>
    <w:rsid w:val="000A5BA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7"/>
    <w:rsid w:val="000A5BA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7"/>
    <w:rsid w:val="000A5BA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rsid w:val="000A5BA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0A5BA4"/>
    <w:rPr>
      <w:rFonts w:ascii="Courier New" w:hAnsi="Courier New" w:cs="Courier New"/>
      <w:sz w:val="20"/>
      <w:szCs w:val="20"/>
    </w:rPr>
  </w:style>
  <w:style w:type="character" w:styleId="afff6">
    <w:name w:val="FollowedHyperlink"/>
    <w:rsid w:val="000A5BA4"/>
    <w:rPr>
      <w:color w:val="800080"/>
      <w:u w:val="single"/>
    </w:rPr>
  </w:style>
  <w:style w:type="paragraph" w:styleId="afff7">
    <w:name w:val="Body Text First Indent"/>
    <w:basedOn w:val="ad"/>
    <w:link w:val="afff8"/>
    <w:rsid w:val="000A5BA4"/>
    <w:pPr>
      <w:overflowPunct/>
      <w:autoSpaceDE/>
      <w:autoSpaceDN/>
      <w:adjustRightInd/>
      <w:spacing w:after="120"/>
      <w:ind w:firstLine="210"/>
      <w:jc w:val="left"/>
      <w:textAlignment w:val="auto"/>
    </w:pPr>
  </w:style>
  <w:style w:type="paragraph" w:styleId="20">
    <w:name w:val="List Bullet 2"/>
    <w:basedOn w:val="a5"/>
    <w:rsid w:val="000A5BA4"/>
    <w:pPr>
      <w:numPr>
        <w:numId w:val="425"/>
      </w:numPr>
      <w:tabs>
        <w:tab w:val="clear" w:pos="643"/>
        <w:tab w:val="num" w:pos="360"/>
      </w:tabs>
      <w:ind w:left="0" w:firstLine="0"/>
    </w:pPr>
  </w:style>
  <w:style w:type="paragraph" w:styleId="30">
    <w:name w:val="List Bullet 3"/>
    <w:basedOn w:val="a5"/>
    <w:autoRedefine/>
    <w:rsid w:val="000A5BA4"/>
    <w:pPr>
      <w:widowControl w:val="0"/>
      <w:numPr>
        <w:numId w:val="42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5"/>
    <w:rsid w:val="000A5BA4"/>
    <w:pPr>
      <w:numPr>
        <w:numId w:val="427"/>
      </w:numPr>
      <w:tabs>
        <w:tab w:val="clear" w:pos="1209"/>
        <w:tab w:val="num" w:pos="360"/>
      </w:tabs>
      <w:ind w:left="0" w:firstLine="0"/>
    </w:pPr>
  </w:style>
  <w:style w:type="paragraph" w:styleId="50">
    <w:name w:val="List Bullet 5"/>
    <w:basedOn w:val="a5"/>
    <w:rsid w:val="000A5BA4"/>
    <w:pPr>
      <w:numPr>
        <w:numId w:val="428"/>
      </w:numPr>
      <w:tabs>
        <w:tab w:val="clear" w:pos="1492"/>
        <w:tab w:val="num" w:pos="360"/>
      </w:tabs>
      <w:ind w:left="0" w:firstLine="0"/>
    </w:pPr>
  </w:style>
  <w:style w:type="paragraph" w:styleId="afff9">
    <w:name w:val="Title"/>
    <w:basedOn w:val="a5"/>
    <w:link w:val="afffa"/>
    <w:qFormat/>
    <w:rsid w:val="000D6EF6"/>
    <w:pPr>
      <w:spacing w:before="240" w:after="60"/>
      <w:jc w:val="center"/>
      <w:outlineLvl w:val="0"/>
    </w:pPr>
    <w:rPr>
      <w:rFonts w:ascii="Arial" w:hAnsi="Arial" w:cs="Arial"/>
      <w:b/>
      <w:bCs/>
      <w:kern w:val="28"/>
      <w:sz w:val="32"/>
      <w:szCs w:val="32"/>
    </w:rPr>
  </w:style>
  <w:style w:type="character" w:styleId="afffb">
    <w:name w:val="page number"/>
    <w:basedOn w:val="a6"/>
    <w:rsid w:val="000A5BA4"/>
  </w:style>
  <w:style w:type="character" w:styleId="afffc">
    <w:name w:val="line number"/>
    <w:basedOn w:val="a6"/>
    <w:rsid w:val="000A5BA4"/>
  </w:style>
  <w:style w:type="paragraph" w:styleId="2">
    <w:name w:val="List Number 2"/>
    <w:basedOn w:val="a5"/>
    <w:rsid w:val="000A5BA4"/>
    <w:pPr>
      <w:numPr>
        <w:numId w:val="429"/>
      </w:numPr>
      <w:tabs>
        <w:tab w:val="clear" w:pos="643"/>
        <w:tab w:val="num" w:pos="360"/>
      </w:tabs>
      <w:ind w:left="0" w:firstLine="0"/>
    </w:pPr>
  </w:style>
  <w:style w:type="paragraph" w:styleId="3">
    <w:name w:val="List Number 3"/>
    <w:basedOn w:val="a5"/>
    <w:rsid w:val="000A5BA4"/>
    <w:pPr>
      <w:numPr>
        <w:numId w:val="430"/>
      </w:numPr>
      <w:tabs>
        <w:tab w:val="clear" w:pos="926"/>
        <w:tab w:val="num" w:pos="360"/>
      </w:tabs>
      <w:ind w:left="0" w:firstLine="0"/>
    </w:pPr>
  </w:style>
  <w:style w:type="paragraph" w:styleId="4">
    <w:name w:val="List Number 4"/>
    <w:basedOn w:val="a5"/>
    <w:rsid w:val="000A5BA4"/>
    <w:pPr>
      <w:numPr>
        <w:numId w:val="431"/>
      </w:numPr>
      <w:tabs>
        <w:tab w:val="clear" w:pos="1209"/>
        <w:tab w:val="num" w:pos="360"/>
      </w:tabs>
      <w:ind w:left="0" w:firstLine="0"/>
    </w:pPr>
  </w:style>
  <w:style w:type="paragraph" w:styleId="5">
    <w:name w:val="List Number 5"/>
    <w:basedOn w:val="a5"/>
    <w:rsid w:val="000A5BA4"/>
    <w:pPr>
      <w:numPr>
        <w:numId w:val="432"/>
      </w:numPr>
      <w:tabs>
        <w:tab w:val="clear" w:pos="1492"/>
        <w:tab w:val="num" w:pos="360"/>
      </w:tabs>
      <w:ind w:left="0" w:firstLine="0"/>
    </w:pPr>
  </w:style>
  <w:style w:type="character" w:styleId="HTML9">
    <w:name w:val="HTML Sample"/>
    <w:rsid w:val="000A5BA4"/>
    <w:rPr>
      <w:rFonts w:ascii="Courier New" w:hAnsi="Courier New" w:cs="Courier New"/>
    </w:rPr>
  </w:style>
  <w:style w:type="paragraph" w:styleId="2f4">
    <w:name w:val="envelope return"/>
    <w:basedOn w:val="a5"/>
    <w:rsid w:val="000A5BA4"/>
    <w:rPr>
      <w:rFonts w:ascii="Arial" w:hAnsi="Arial" w:cs="Arial"/>
      <w:sz w:val="20"/>
    </w:rPr>
  </w:style>
  <w:style w:type="table" w:styleId="19">
    <w:name w:val="Table 3D effects 1"/>
    <w:basedOn w:val="a7"/>
    <w:rsid w:val="000A5BA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7"/>
    <w:rsid w:val="000A5BA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7"/>
    <w:rsid w:val="000A5BA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5"/>
    <w:rsid w:val="000A5BA4"/>
  </w:style>
  <w:style w:type="paragraph" w:styleId="afffe">
    <w:name w:val="Normal Indent"/>
    <w:basedOn w:val="a5"/>
    <w:rsid w:val="000A5BA4"/>
    <w:pPr>
      <w:ind w:left="708"/>
    </w:pPr>
  </w:style>
  <w:style w:type="character" w:styleId="HTMLa">
    <w:name w:val="HTML Definition"/>
    <w:rsid w:val="000A5BA4"/>
    <w:rPr>
      <w:i/>
      <w:iCs/>
    </w:rPr>
  </w:style>
  <w:style w:type="paragraph" w:styleId="affff">
    <w:name w:val="table of figures"/>
    <w:aliases w:val="таблиц_GOST"/>
    <w:basedOn w:val="a5"/>
    <w:next w:val="GOSTNormal"/>
    <w:uiPriority w:val="99"/>
    <w:rsid w:val="000A5BA4"/>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0A5BA4"/>
    <w:pPr>
      <w:tabs>
        <w:tab w:val="left" w:pos="1418"/>
      </w:tabs>
      <w:spacing w:before="60" w:after="60"/>
      <w:ind w:left="1418"/>
      <w:contextualSpacing/>
      <w:jc w:val="both"/>
    </w:pPr>
    <w:rPr>
      <w:snapToGrid w:val="0"/>
      <w:sz w:val="24"/>
    </w:rPr>
  </w:style>
  <w:style w:type="paragraph" w:customStyle="1" w:styleId="GOSTListnormal4">
    <w:name w:val="_GOST_List_normal_4"/>
    <w:rsid w:val="000A5BA4"/>
    <w:pPr>
      <w:tabs>
        <w:tab w:val="left" w:pos="1701"/>
      </w:tabs>
      <w:spacing w:before="60" w:after="60"/>
      <w:ind w:left="1701"/>
      <w:contextualSpacing/>
      <w:jc w:val="both"/>
    </w:pPr>
    <w:rPr>
      <w:sz w:val="24"/>
      <w:szCs w:val="24"/>
    </w:rPr>
  </w:style>
  <w:style w:type="paragraph" w:styleId="affff0">
    <w:name w:val="footer"/>
    <w:basedOn w:val="a5"/>
    <w:link w:val="affff1"/>
    <w:rsid w:val="000A5BA4"/>
    <w:pPr>
      <w:tabs>
        <w:tab w:val="center" w:pos="4677"/>
        <w:tab w:val="right" w:pos="9355"/>
      </w:tabs>
    </w:pPr>
  </w:style>
  <w:style w:type="paragraph" w:customStyle="1" w:styleId="GOSTListnum">
    <w:name w:val="_GOST_List_num"/>
    <w:qFormat/>
    <w:rsid w:val="000A5BA4"/>
    <w:pPr>
      <w:numPr>
        <w:numId w:val="4"/>
      </w:numPr>
      <w:spacing w:before="120" w:after="120"/>
      <w:contextualSpacing/>
      <w:jc w:val="both"/>
    </w:pPr>
    <w:rPr>
      <w:sz w:val="24"/>
    </w:rPr>
  </w:style>
  <w:style w:type="character" w:customStyle="1" w:styleId="GOSTNote0">
    <w:name w:val="_GOST_Note Знак"/>
    <w:link w:val="GOSTNote"/>
    <w:rsid w:val="000A5BA4"/>
    <w:rPr>
      <w:sz w:val="24"/>
    </w:rPr>
  </w:style>
  <w:style w:type="paragraph" w:customStyle="1" w:styleId="GOSTListmark5">
    <w:name w:val="_GOST_List_mark5"/>
    <w:basedOn w:val="GOSTListmark4"/>
    <w:rsid w:val="000A5BA4"/>
    <w:pPr>
      <w:tabs>
        <w:tab w:val="clear" w:pos="1701"/>
        <w:tab w:val="left" w:pos="1985"/>
      </w:tabs>
      <w:ind w:left="1985" w:hanging="284"/>
    </w:pPr>
  </w:style>
  <w:style w:type="paragraph" w:customStyle="1" w:styleId="GOSTListnum3">
    <w:name w:val="_GOST_List_num3"/>
    <w:basedOn w:val="GOSTListnum2"/>
    <w:qFormat/>
    <w:rsid w:val="000A5BA4"/>
    <w:pPr>
      <w:numPr>
        <w:ilvl w:val="2"/>
      </w:numPr>
      <w:tabs>
        <w:tab w:val="clear" w:pos="2421"/>
        <w:tab w:val="left" w:pos="2268"/>
      </w:tabs>
      <w:ind w:left="2268" w:hanging="737"/>
    </w:pPr>
  </w:style>
  <w:style w:type="paragraph" w:customStyle="1" w:styleId="GOSTListnum4">
    <w:name w:val="_GOST_List_num4"/>
    <w:basedOn w:val="GOSTListnum3"/>
    <w:qFormat/>
    <w:rsid w:val="000A5BA4"/>
    <w:pPr>
      <w:numPr>
        <w:ilvl w:val="3"/>
      </w:numPr>
      <w:tabs>
        <w:tab w:val="clear" w:pos="2268"/>
        <w:tab w:val="left" w:pos="2835"/>
      </w:tabs>
      <w:ind w:left="2836" w:hanging="851"/>
    </w:pPr>
  </w:style>
  <w:style w:type="paragraph" w:customStyle="1" w:styleId="4a">
    <w:name w:val="Заг_4_Приложение"/>
    <w:basedOn w:val="33"/>
    <w:next w:val="GOSTNormal"/>
    <w:rsid w:val="000A5BA4"/>
    <w:pPr>
      <w:ind w:left="737" w:hanging="737"/>
      <w:outlineLvl w:val="3"/>
    </w:pPr>
    <w:rPr>
      <w:sz w:val="26"/>
      <w:szCs w:val="26"/>
    </w:rPr>
  </w:style>
  <w:style w:type="table" w:styleId="affff2">
    <w:name w:val="Table Grid"/>
    <w:basedOn w:val="a7"/>
    <w:rsid w:val="000A5B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0A5BA4"/>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0A5BA4"/>
    <w:pPr>
      <w:numPr>
        <w:ilvl w:val="1"/>
      </w:numPr>
    </w:pPr>
  </w:style>
  <w:style w:type="paragraph" w:customStyle="1" w:styleId="GOSTTableListMark2">
    <w:name w:val="_GOST_Table_List_Mark_2"/>
    <w:basedOn w:val="GOSTTableListMark1"/>
    <w:rsid w:val="000A5BA4"/>
    <w:pPr>
      <w:tabs>
        <w:tab w:val="left" w:pos="454"/>
      </w:tabs>
      <w:ind w:left="454"/>
    </w:pPr>
  </w:style>
  <w:style w:type="paragraph" w:styleId="affff3">
    <w:name w:val="footnote text"/>
    <w:aliases w:val="Footnote Text Char Знак Знак,Footnote Text Char Знак,Footnote Text Char Знак Знак Знак Знак,Знак2,Footnote Text Char Знак Знак Знак Знак Char Char,Footnote Text Char5,Footnote Text Char Знак Знак Char4,Footnote Text Char Знак Char4, Знак2,З"/>
    <w:link w:val="affff4"/>
    <w:rsid w:val="000A5BA4"/>
  </w:style>
  <w:style w:type="character" w:customStyle="1" w:styleId="afff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Footnote Text Char5 Знак,Footnote Text Char Знак Char4 Знак"/>
    <w:basedOn w:val="a6"/>
    <w:link w:val="affff3"/>
    <w:rsid w:val="00846D24"/>
  </w:style>
  <w:style w:type="paragraph" w:styleId="affff5">
    <w:name w:val="Revision"/>
    <w:hidden/>
    <w:uiPriority w:val="99"/>
    <w:semiHidden/>
    <w:rsid w:val="00B45D39"/>
    <w:rPr>
      <w:sz w:val="24"/>
      <w:szCs w:val="24"/>
    </w:rPr>
  </w:style>
  <w:style w:type="character" w:customStyle="1" w:styleId="affff1">
    <w:name w:val="Нижний колонтитул Знак"/>
    <w:link w:val="affff0"/>
    <w:rsid w:val="00B45D39"/>
    <w:rPr>
      <w:sz w:val="24"/>
    </w:rPr>
  </w:style>
  <w:style w:type="character" w:customStyle="1" w:styleId="2a">
    <w:name w:val="Основной текст 2 Знак"/>
    <w:basedOn w:val="a6"/>
    <w:link w:val="29"/>
    <w:rsid w:val="00B45D39"/>
    <w:rPr>
      <w:sz w:val="24"/>
    </w:rPr>
  </w:style>
  <w:style w:type="paragraph" w:customStyle="1" w:styleId="GOSTTableListNum10">
    <w:name w:val="_GOST_Table_List_Num 1)"/>
    <w:rsid w:val="000A5BA4"/>
    <w:pPr>
      <w:numPr>
        <w:numId w:val="417"/>
      </w:numPr>
      <w:tabs>
        <w:tab w:val="left" w:pos="340"/>
      </w:tabs>
    </w:pPr>
    <w:rPr>
      <w:sz w:val="22"/>
      <w:szCs w:val="22"/>
    </w:rPr>
  </w:style>
  <w:style w:type="paragraph" w:customStyle="1" w:styleId="GOSTTableListNum">
    <w:name w:val="_GOST_Table_List_Num абв)"/>
    <w:rsid w:val="000A5BA4"/>
    <w:pPr>
      <w:numPr>
        <w:numId w:val="418"/>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5"/>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GOST_2 Знак,Подраздел Знак,2 Знак,21 Знак,22 Знак,211 Знак,h:2 Знак,h:2app Знак,T2 Знак,TF-Overskrit 2 Знак,H2 Знак,Title2 Знак,ITT t2 Знак,PA Major Section Знак,TE Heading 2 Знак,Livello 2 Знак,R2 Знак,H21 Знак,h2 Знак"/>
    <w:basedOn w:val="a6"/>
    <w:link w:val="22"/>
    <w:rsid w:val="00C9460F"/>
    <w:rPr>
      <w:rFonts w:cs="Arial"/>
      <w:b/>
      <w:bCs/>
      <w:iCs/>
      <w:sz w:val="32"/>
      <w:szCs w:val="32"/>
    </w:rPr>
  </w:style>
  <w:style w:type="paragraph" w:styleId="affff6">
    <w:name w:val="toa heading"/>
    <w:basedOn w:val="a5"/>
    <w:next w:val="a5"/>
    <w:unhideWhenUsed/>
    <w:rsid w:val="009C19B5"/>
    <w:pPr>
      <w:spacing w:before="120"/>
      <w:ind w:left="142" w:right="90"/>
    </w:pPr>
    <w:rPr>
      <w:rFonts w:ascii="Cambria" w:eastAsia="MS Gothic" w:hAnsi="Cambria"/>
      <w:b/>
      <w:bCs/>
      <w:lang w:eastAsia="en-US"/>
    </w:rPr>
  </w:style>
  <w:style w:type="paragraph" w:styleId="affff7">
    <w:name w:val="TOC Heading"/>
    <w:basedOn w:val="1"/>
    <w:next w:val="a5"/>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8">
    <w:name w:val="No Spacing"/>
    <w:basedOn w:val="a5"/>
    <w:uiPriority w:val="1"/>
    <w:qFormat/>
    <w:rsid w:val="009C19B5"/>
    <w:rPr>
      <w:rFonts w:ascii="Calibri" w:hAnsi="Calibri"/>
      <w:szCs w:val="32"/>
      <w:lang w:val="en-US" w:eastAsia="en-US" w:bidi="en-US"/>
    </w:rPr>
  </w:style>
  <w:style w:type="character" w:styleId="affff9">
    <w:name w:val="Subtle Emphasis"/>
    <w:uiPriority w:val="19"/>
    <w:qFormat/>
    <w:rsid w:val="009C19B5"/>
    <w:rPr>
      <w:i/>
      <w:color w:val="5A5A5A"/>
    </w:rPr>
  </w:style>
  <w:style w:type="character" w:styleId="affffa">
    <w:name w:val="Intense Emphasis"/>
    <w:uiPriority w:val="21"/>
    <w:qFormat/>
    <w:rsid w:val="009C19B5"/>
    <w:rPr>
      <w:b/>
      <w:i/>
      <w:sz w:val="24"/>
      <w:szCs w:val="24"/>
      <w:u w:val="single"/>
    </w:rPr>
  </w:style>
  <w:style w:type="character" w:styleId="affffb">
    <w:name w:val="Subtle Reference"/>
    <w:uiPriority w:val="31"/>
    <w:qFormat/>
    <w:rsid w:val="009C19B5"/>
    <w:rPr>
      <w:sz w:val="24"/>
      <w:szCs w:val="24"/>
      <w:u w:val="single"/>
    </w:rPr>
  </w:style>
  <w:style w:type="character" w:styleId="affffc">
    <w:name w:val="Intense Reference"/>
    <w:uiPriority w:val="32"/>
    <w:qFormat/>
    <w:rsid w:val="009C19B5"/>
    <w:rPr>
      <w:b/>
      <w:sz w:val="24"/>
      <w:u w:val="single"/>
    </w:rPr>
  </w:style>
  <w:style w:type="character" w:styleId="affffd">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GOST_4 Знак,H4 Знак,Заголовок 4 (Приложение) Знак,h:4 Знак,h4 Знак,ITT t4 Знак,PA Micro Section Знак,TE Heading 4 Знак,4 Знак,heading 4 + Indent: Left 0.5 in Знак,a. Знак,I4 Знак,l4 Знак,heading4 Знак1,Map Title Знак"/>
    <w:basedOn w:val="a6"/>
    <w:link w:val="41"/>
    <w:rsid w:val="009E2CC3"/>
    <w:rPr>
      <w:rFonts w:cs="Arial"/>
      <w:b/>
      <w:iCs/>
      <w:sz w:val="24"/>
      <w:szCs w:val="26"/>
    </w:rPr>
  </w:style>
  <w:style w:type="character" w:customStyle="1" w:styleId="10">
    <w:name w:val="Заголовок 1 Знак"/>
    <w:aliases w:val="_GOST_1 Знак,GOST_1 Знак,h:1 Знак,h:1app Знак,TF-Overskrift 1 Знак,H1 Знак,H11 Знак,R1 Знак,Titre 0 Знак,. Знак,Название спецификации Знак,Название организации Знак,1 Знак,Section Знак,Знак Знак,ASFK_1 Знак,_EB_1 Знак,Загол 1 Знак"/>
    <w:basedOn w:val="a6"/>
    <w:link w:val="1"/>
    <w:rsid w:val="009C74BC"/>
    <w:rPr>
      <w:b/>
      <w:caps/>
      <w:sz w:val="32"/>
      <w:szCs w:val="36"/>
    </w:rPr>
  </w:style>
  <w:style w:type="paragraph" w:customStyle="1" w:styleId="GOSTListnormal2">
    <w:name w:val="_GOST_List_normal_2"/>
    <w:rsid w:val="000A5BA4"/>
    <w:pPr>
      <w:tabs>
        <w:tab w:val="left" w:pos="1134"/>
      </w:tabs>
      <w:spacing w:before="60" w:after="60"/>
      <w:ind w:left="1134"/>
      <w:contextualSpacing/>
      <w:jc w:val="both"/>
    </w:pPr>
    <w:rPr>
      <w:snapToGrid w:val="0"/>
      <w:sz w:val="24"/>
    </w:rPr>
  </w:style>
  <w:style w:type="character" w:customStyle="1" w:styleId="GOSTReporterror">
    <w:name w:val="_GOST_Report_error"/>
    <w:rsid w:val="000A5BA4"/>
  </w:style>
  <w:style w:type="paragraph" w:customStyle="1" w:styleId="GOSTTableListNum3">
    <w:name w:val="_GOST_Table_List_Num_3"/>
    <w:basedOn w:val="GOSTTableListNum2"/>
    <w:rsid w:val="000A5BA4"/>
    <w:pPr>
      <w:numPr>
        <w:ilvl w:val="2"/>
      </w:numPr>
    </w:pPr>
  </w:style>
  <w:style w:type="character" w:customStyle="1" w:styleId="32">
    <w:name w:val="Заголовок 3 Знак"/>
    <w:aliases w:val="_GOST_3 Знак,GOST_3 Знак,h:3 Знак,h Знак,3 Знак,31 Знак,ITT t3 Знак,PA Minor Section Знак,TE Heading Знак,H3 Знак,Title3 Знак,list Знак,l3 Знак,Level 3 Head Знак,h3 Знак,H31 Знак,H32 Знак,H33 Знак,H34 Знак,H35 Знак,título 3 Знак,1. Знак"/>
    <w:link w:val="31"/>
    <w:rsid w:val="00720C1D"/>
    <w:rPr>
      <w:rFonts w:cs="Arial"/>
      <w:b/>
      <w:iCs/>
      <w:sz w:val="26"/>
      <w:szCs w:val="26"/>
    </w:rPr>
  </w:style>
  <w:style w:type="character" w:customStyle="1" w:styleId="60">
    <w:name w:val="Заголовок 6 Знак"/>
    <w:aliases w:val="_GOST_6 Знак"/>
    <w:link w:val="6"/>
    <w:rsid w:val="009E5441"/>
    <w:rPr>
      <w:b/>
      <w:i/>
      <w:sz w:val="24"/>
      <w:szCs w:val="22"/>
      <w:lang w:eastAsia="ko-KR"/>
    </w:rPr>
  </w:style>
  <w:style w:type="paragraph" w:customStyle="1" w:styleId="1a">
    <w:name w:val="Список маркированный уровень 1"/>
    <w:basedOn w:val="a5"/>
    <w:rsid w:val="00720C1D"/>
    <w:pPr>
      <w:keepLines/>
      <w:spacing w:before="120" w:after="120"/>
    </w:pPr>
    <w:rPr>
      <w:sz w:val="28"/>
    </w:rPr>
  </w:style>
  <w:style w:type="paragraph" w:customStyle="1" w:styleId="21">
    <w:name w:val="Список маркированный уровень 2"/>
    <w:basedOn w:val="a5"/>
    <w:rsid w:val="00720C1D"/>
    <w:pPr>
      <w:numPr>
        <w:numId w:val="3"/>
      </w:numPr>
      <w:tabs>
        <w:tab w:val="clear" w:pos="567"/>
        <w:tab w:val="left" w:pos="-2127"/>
      </w:tabs>
      <w:spacing w:before="120" w:after="120"/>
      <w:ind w:left="1276" w:hanging="284"/>
    </w:pPr>
    <w:rPr>
      <w:sz w:val="28"/>
    </w:rPr>
  </w:style>
  <w:style w:type="paragraph" w:customStyle="1" w:styleId="a4">
    <w:name w:val="Список нумерованный"/>
    <w:basedOn w:val="a5"/>
    <w:rsid w:val="00720C1D"/>
    <w:pPr>
      <w:numPr>
        <w:numId w:val="2"/>
      </w:numPr>
      <w:tabs>
        <w:tab w:val="clear" w:pos="1418"/>
      </w:tabs>
      <w:spacing w:before="120" w:after="120"/>
      <w:ind w:left="992" w:hanging="425"/>
    </w:pPr>
    <w:rPr>
      <w:sz w:val="28"/>
    </w:rPr>
  </w:style>
  <w:style w:type="paragraph" w:customStyle="1" w:styleId="affffe">
    <w:name w:val="Заголовок приложения"/>
    <w:basedOn w:val="1"/>
    <w:next w:val="a5"/>
    <w:rsid w:val="00720C1D"/>
    <w:pPr>
      <w:numPr>
        <w:numId w:val="0"/>
      </w:numPr>
      <w:spacing w:before="0"/>
      <w:jc w:val="right"/>
    </w:pPr>
  </w:style>
  <w:style w:type="paragraph" w:customStyle="1" w:styleId="afffff">
    <w:name w:val="Основной текст (центр/одинарный)"/>
    <w:basedOn w:val="a5"/>
    <w:link w:val="afffff0"/>
    <w:rsid w:val="00C6380E"/>
    <w:pPr>
      <w:spacing w:before="120" w:after="120"/>
      <w:ind w:firstLine="0"/>
      <w:jc w:val="center"/>
    </w:pPr>
    <w:rPr>
      <w:snapToGrid w:val="0"/>
      <w:color w:val="000000"/>
      <w:sz w:val="28"/>
    </w:rPr>
  </w:style>
  <w:style w:type="character" w:customStyle="1" w:styleId="afffff0">
    <w:name w:val="Основной текст (центр/одинарный) Знак"/>
    <w:link w:val="afffff"/>
    <w:rsid w:val="00720C1D"/>
    <w:rPr>
      <w:snapToGrid w:val="0"/>
      <w:color w:val="000000"/>
      <w:sz w:val="28"/>
    </w:rPr>
  </w:style>
  <w:style w:type="paragraph" w:customStyle="1" w:styleId="3f2">
    <w:name w:val="Список маркированный уровень 3"/>
    <w:basedOn w:val="a5"/>
    <w:rsid w:val="00720C1D"/>
    <w:pPr>
      <w:ind w:left="1701" w:hanging="397"/>
    </w:pPr>
    <w:rPr>
      <w:sz w:val="28"/>
    </w:rPr>
  </w:style>
  <w:style w:type="paragraph" w:customStyle="1" w:styleId="afffff1">
    <w:name w:val="Основной текст (без отступа)"/>
    <w:basedOn w:val="a5"/>
    <w:rsid w:val="00C6380E"/>
    <w:pPr>
      <w:spacing w:before="120" w:after="120"/>
      <w:ind w:firstLine="0"/>
    </w:pPr>
    <w:rPr>
      <w:sz w:val="28"/>
    </w:rPr>
  </w:style>
  <w:style w:type="paragraph" w:customStyle="1" w:styleId="afffff2">
    <w:name w:val="Нумерация"/>
    <w:basedOn w:val="a5"/>
    <w:autoRedefine/>
    <w:qFormat/>
    <w:rsid w:val="00720C1D"/>
    <w:pPr>
      <w:tabs>
        <w:tab w:val="num" w:pos="927"/>
        <w:tab w:val="left" w:pos="1134"/>
      </w:tabs>
      <w:spacing w:line="500" w:lineRule="exact"/>
      <w:ind w:left="924" w:hanging="357"/>
    </w:pPr>
    <w:rPr>
      <w:rFonts w:ascii="Arial" w:hAnsi="Arial"/>
    </w:rPr>
  </w:style>
  <w:style w:type="paragraph" w:styleId="afffff3">
    <w:name w:val="endnote text"/>
    <w:basedOn w:val="a5"/>
    <w:link w:val="afffff4"/>
    <w:uiPriority w:val="99"/>
    <w:rsid w:val="00720C1D"/>
    <w:rPr>
      <w:snapToGrid w:val="0"/>
      <w:color w:val="000000"/>
      <w:sz w:val="20"/>
    </w:rPr>
  </w:style>
  <w:style w:type="character" w:customStyle="1" w:styleId="afffff4">
    <w:name w:val="Текст концевой сноски Знак"/>
    <w:basedOn w:val="a6"/>
    <w:link w:val="afffff3"/>
    <w:uiPriority w:val="99"/>
    <w:rsid w:val="00720C1D"/>
    <w:rPr>
      <w:snapToGrid w:val="0"/>
      <w:color w:val="000000"/>
    </w:rPr>
  </w:style>
  <w:style w:type="character" w:styleId="afffff5">
    <w:name w:val="endnote reference"/>
    <w:uiPriority w:val="99"/>
    <w:rsid w:val="00720C1D"/>
    <w:rPr>
      <w:vertAlign w:val="superscript"/>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b">
    <w:name w:val="Подзаголовок Знак"/>
    <w:link w:val="afa"/>
    <w:rsid w:val="00720C1D"/>
    <w:rPr>
      <w:rFonts w:ascii="Arial" w:hAnsi="Arial" w:cs="Arial"/>
      <w:sz w:val="24"/>
    </w:rPr>
  </w:style>
  <w:style w:type="character" w:customStyle="1" w:styleId="afd">
    <w:name w:val="Приветствие Знак"/>
    <w:link w:val="afc"/>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4">
    <w:name w:val="Текст Знак"/>
    <w:link w:val="aff3"/>
    <w:rsid w:val="00720C1D"/>
    <w:rPr>
      <w:rFonts w:ascii="Courier New" w:hAnsi="Courier New" w:cs="Courier New"/>
    </w:rPr>
  </w:style>
  <w:style w:type="character" w:customStyle="1" w:styleId="aff8">
    <w:name w:val="Шапка Знак"/>
    <w:link w:val="aff7"/>
    <w:rsid w:val="00720C1D"/>
    <w:rPr>
      <w:rFonts w:ascii="Arial" w:hAnsi="Arial" w:cs="Arial"/>
      <w:sz w:val="24"/>
      <w:shd w:val="pct20" w:color="auto" w:fill="auto"/>
    </w:rPr>
  </w:style>
  <w:style w:type="character" w:customStyle="1" w:styleId="affa">
    <w:name w:val="Электронная подпись Знак"/>
    <w:link w:val="aff9"/>
    <w:rsid w:val="00720C1D"/>
    <w:rPr>
      <w:sz w:val="24"/>
    </w:rPr>
  </w:style>
  <w:style w:type="character" w:customStyle="1" w:styleId="affc">
    <w:name w:val="Подпись Знак"/>
    <w:link w:val="affb"/>
    <w:rsid w:val="00720C1D"/>
    <w:rPr>
      <w:sz w:val="24"/>
    </w:rPr>
  </w:style>
  <w:style w:type="character" w:customStyle="1" w:styleId="HTML5">
    <w:name w:val="Адрес HTML Знак"/>
    <w:link w:val="HTML4"/>
    <w:rsid w:val="00720C1D"/>
    <w:rPr>
      <w:i/>
      <w:iCs/>
      <w:sz w:val="24"/>
    </w:rPr>
  </w:style>
  <w:style w:type="character" w:customStyle="1" w:styleId="afff1">
    <w:name w:val="Дата Знак"/>
    <w:link w:val="afff0"/>
    <w:rsid w:val="00720C1D"/>
    <w:rPr>
      <w:sz w:val="24"/>
    </w:rPr>
  </w:style>
  <w:style w:type="character" w:customStyle="1" w:styleId="afff3">
    <w:name w:val="Заголовок записки Знак"/>
    <w:link w:val="afff2"/>
    <w:rsid w:val="00720C1D"/>
    <w:rPr>
      <w:sz w:val="24"/>
    </w:rPr>
  </w:style>
  <w:style w:type="character" w:customStyle="1" w:styleId="afff8">
    <w:name w:val="Красная строка Знак"/>
    <w:link w:val="afff7"/>
    <w:rsid w:val="00720C1D"/>
    <w:rPr>
      <w:sz w:val="24"/>
    </w:rPr>
  </w:style>
  <w:style w:type="character" w:customStyle="1" w:styleId="afffa">
    <w:name w:val="Заголовок Знак"/>
    <w:link w:val="afff9"/>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5"/>
    <w:rsid w:val="00720C1D"/>
    <w:pPr>
      <w:tabs>
        <w:tab w:val="num" w:pos="284"/>
      </w:tabs>
      <w:spacing w:before="60" w:after="60"/>
      <w:ind w:left="284" w:right="57" w:hanging="284"/>
      <w:contextualSpacing/>
    </w:pPr>
    <w:rPr>
      <w:sz w:val="22"/>
      <w:szCs w:val="22"/>
    </w:rPr>
  </w:style>
  <w:style w:type="paragraph" w:customStyle="1" w:styleId="GOSTTITUL01">
    <w:name w:val="_GOST_TITUL_0"/>
    <w:rsid w:val="00720C1D"/>
    <w:pPr>
      <w:spacing w:line="360" w:lineRule="auto"/>
      <w:contextualSpacing/>
      <w:jc w:val="center"/>
    </w:pPr>
    <w:rPr>
      <w:sz w:val="28"/>
      <w:szCs w:val="28"/>
    </w:rPr>
  </w:style>
  <w:style w:type="character" w:customStyle="1" w:styleId="1b">
    <w:name w:val="Основной шрифт1"/>
    <w:semiHidden/>
    <w:rsid w:val="00720C1D"/>
  </w:style>
  <w:style w:type="character" w:customStyle="1" w:styleId="aa">
    <w:name w:val="Верхний колонтитул Знак"/>
    <w:link w:val="a9"/>
    <w:rsid w:val="00720C1D"/>
    <w:rPr>
      <w:sz w:val="24"/>
    </w:rPr>
  </w:style>
  <w:style w:type="character" w:customStyle="1" w:styleId="52">
    <w:name w:val="Заголовок 5 Знак"/>
    <w:aliases w:val="_GOST_5 Знак,GOST_5 Знак,ASFK_5 Знак,_EB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GOSTTableListNum4">
    <w:name w:val="_GOST_Table_List_Num_4"/>
    <w:basedOn w:val="GOSTTableListNum3"/>
    <w:qFormat/>
    <w:rsid w:val="000A5BA4"/>
    <w:pPr>
      <w:numPr>
        <w:ilvl w:val="3"/>
      </w:numPr>
    </w:pPr>
  </w:style>
  <w:style w:type="paragraph" w:customStyle="1" w:styleId="GOSTTableListNum5">
    <w:name w:val="_GOST_Table_List_Num_5"/>
    <w:basedOn w:val="GOSTTableListNum4"/>
    <w:qFormat/>
    <w:rsid w:val="000A5BA4"/>
    <w:pPr>
      <w:numPr>
        <w:ilvl w:val="4"/>
      </w:numPr>
    </w:pPr>
  </w:style>
  <w:style w:type="paragraph" w:customStyle="1" w:styleId="GOSTTa6leListNum3">
    <w:name w:val="_GOST_Ta6le_List_Num_3"/>
    <w:basedOn w:val="a5"/>
    <w:rsid w:val="000A5BA4"/>
    <w:pPr>
      <w:tabs>
        <w:tab w:val="num" w:pos="2421"/>
      </w:tabs>
      <w:ind w:left="681" w:firstLine="0"/>
      <w:jc w:val="left"/>
    </w:pPr>
    <w:rPr>
      <w:sz w:val="22"/>
    </w:rPr>
  </w:style>
  <w:style w:type="paragraph" w:customStyle="1" w:styleId="GOSTTableListNum6">
    <w:name w:val="_GOST_Table_List_Num_6"/>
    <w:basedOn w:val="GOSTTableListNum5"/>
    <w:qFormat/>
    <w:rsid w:val="000A5BA4"/>
    <w:pPr>
      <w:numPr>
        <w:ilvl w:val="5"/>
      </w:numPr>
    </w:pPr>
  </w:style>
  <w:style w:type="paragraph" w:customStyle="1" w:styleId="GOSTTableListNum7">
    <w:name w:val="_GOST_Table_List_Num_7"/>
    <w:basedOn w:val="GOSTTableListNum6"/>
    <w:qFormat/>
    <w:rsid w:val="000A5BA4"/>
    <w:pPr>
      <w:numPr>
        <w:ilvl w:val="6"/>
      </w:numPr>
    </w:pPr>
  </w:style>
  <w:style w:type="paragraph" w:customStyle="1" w:styleId="GOSTAn">
    <w:name w:val="_GOST_An"/>
    <w:rsid w:val="000B224A"/>
    <w:pPr>
      <w:spacing w:after="240"/>
      <w:jc w:val="center"/>
      <w:outlineLvl w:val="4"/>
    </w:pPr>
    <w:rPr>
      <w:b/>
      <w:sz w:val="32"/>
    </w:rPr>
  </w:style>
  <w:style w:type="paragraph" w:customStyle="1" w:styleId="GOSTTableNum2">
    <w:name w:val="_GOST_Table_Num_2"/>
    <w:basedOn w:val="GOSTTableNum"/>
    <w:rsid w:val="000A5BA4"/>
    <w:pPr>
      <w:numPr>
        <w:ilvl w:val="1"/>
      </w:numPr>
    </w:pPr>
  </w:style>
  <w:style w:type="paragraph" w:customStyle="1" w:styleId="GOSTTableNum3">
    <w:name w:val="_GOST_Table_Num_3"/>
    <w:basedOn w:val="GOSTTableNum2"/>
    <w:qFormat/>
    <w:rsid w:val="000A5BA4"/>
    <w:pPr>
      <w:numPr>
        <w:ilvl w:val="2"/>
      </w:numPr>
    </w:pPr>
  </w:style>
  <w:style w:type="paragraph" w:customStyle="1" w:styleId="GOSTTableNum4">
    <w:name w:val="_GOST_Table_Num_4"/>
    <w:basedOn w:val="GOSTTableNum3"/>
    <w:rsid w:val="000A5BA4"/>
    <w:pPr>
      <w:numPr>
        <w:ilvl w:val="3"/>
      </w:numPr>
    </w:pPr>
  </w:style>
  <w:style w:type="paragraph" w:customStyle="1" w:styleId="GOSTTableNum5">
    <w:name w:val="_GOST_Table_Num_5"/>
    <w:basedOn w:val="GOSTTableNum4"/>
    <w:qFormat/>
    <w:rsid w:val="000A5BA4"/>
    <w:pPr>
      <w:numPr>
        <w:ilvl w:val="4"/>
      </w:numPr>
    </w:pPr>
  </w:style>
  <w:style w:type="paragraph" w:customStyle="1" w:styleId="GOSTTableNum6">
    <w:name w:val="_GOST_Table_Num_6"/>
    <w:basedOn w:val="GOSTTableNum5"/>
    <w:rsid w:val="000A5BA4"/>
    <w:pPr>
      <w:numPr>
        <w:ilvl w:val="5"/>
      </w:numPr>
    </w:pPr>
  </w:style>
  <w:style w:type="paragraph" w:customStyle="1" w:styleId="GOSTTableNum7">
    <w:name w:val="_GOST_Table_Num_7"/>
    <w:basedOn w:val="GOSTTableNum6"/>
    <w:qFormat/>
    <w:rsid w:val="000A5BA4"/>
    <w:pPr>
      <w:numPr>
        <w:ilvl w:val="6"/>
      </w:numPr>
    </w:pPr>
  </w:style>
  <w:style w:type="character" w:styleId="afffff6">
    <w:name w:val="Placeholder Text"/>
    <w:basedOn w:val="a6"/>
    <w:uiPriority w:val="99"/>
    <w:semiHidden/>
    <w:rsid w:val="000B02D8"/>
    <w:rPr>
      <w:color w:val="808080"/>
    </w:rPr>
  </w:style>
  <w:style w:type="character" w:customStyle="1" w:styleId="GOSTTableListMark10">
    <w:name w:val="_GOST_Table_List_Mark_1 Знак"/>
    <w:link w:val="GOSTTableListMark1"/>
    <w:rsid w:val="00AD3ADF"/>
    <w:rPr>
      <w:sz w:val="22"/>
    </w:rPr>
  </w:style>
  <w:style w:type="character" w:customStyle="1" w:styleId="GOSTTableHead0">
    <w:name w:val="_GOST_Table_Head Знак"/>
    <w:link w:val="GOSTTableHead"/>
    <w:rsid w:val="001933D1"/>
    <w:rPr>
      <w:b/>
      <w:bCs/>
      <w:sz w:val="22"/>
    </w:rPr>
  </w:style>
  <w:style w:type="paragraph" w:customStyle="1" w:styleId="afffff7">
    <w:name w:val="Заголовки без нумерации"/>
    <w:basedOn w:val="1"/>
    <w:next w:val="a5"/>
    <w:rsid w:val="00DA5EB2"/>
    <w:pPr>
      <w:numPr>
        <w:numId w:val="0"/>
      </w:numPr>
      <w:spacing w:after="120"/>
    </w:pPr>
    <w:rPr>
      <w:rFonts w:ascii="Arial" w:hAnsi="Arial"/>
    </w:rPr>
  </w:style>
  <w:style w:type="paragraph" w:customStyle="1" w:styleId="afffff8">
    <w:name w:val="Список общий (ручная нумерация)"/>
    <w:basedOn w:val="a5"/>
    <w:next w:val="a5"/>
    <w:rsid w:val="00DA5EB2"/>
    <w:pPr>
      <w:spacing w:before="120" w:after="120"/>
      <w:ind w:left="851" w:hanging="284"/>
    </w:pPr>
  </w:style>
  <w:style w:type="paragraph" w:customStyle="1" w:styleId="a3">
    <w:name w:val="Список нумерованный (цифра с точкой)"/>
    <w:basedOn w:val="a5"/>
    <w:qFormat/>
    <w:rsid w:val="00DA5EB2"/>
    <w:pPr>
      <w:numPr>
        <w:numId w:val="265"/>
      </w:numPr>
      <w:spacing w:before="120" w:after="120"/>
      <w:ind w:left="426" w:hanging="426"/>
    </w:pPr>
    <w:rPr>
      <w:sz w:val="28"/>
      <w:szCs w:val="28"/>
    </w:rPr>
  </w:style>
  <w:style w:type="character" w:customStyle="1" w:styleId="1c">
    <w:name w:val="Текст примечания Знак1"/>
    <w:basedOn w:val="a6"/>
    <w:uiPriority w:val="99"/>
    <w:semiHidden/>
    <w:rsid w:val="00DA5EB2"/>
  </w:style>
  <w:style w:type="numbering" w:customStyle="1" w:styleId="afffff9">
    <w:name w:val="Галочка"/>
    <w:basedOn w:val="a8"/>
    <w:semiHidden/>
    <w:rsid w:val="00910AAA"/>
  </w:style>
  <w:style w:type="character" w:customStyle="1" w:styleId="GOSTListnormal180">
    <w:name w:val="_GOST_List_normal_1.8 Знак"/>
    <w:basedOn w:val="a6"/>
    <w:link w:val="GOSTListnormal18"/>
    <w:rsid w:val="000A2F52"/>
    <w:rPr>
      <w:snapToGrid w:val="0"/>
      <w:sz w:val="24"/>
    </w:rPr>
  </w:style>
  <w:style w:type="paragraph" w:styleId="2f6">
    <w:name w:val="Body Text First Indent 2"/>
    <w:basedOn w:val="af0"/>
    <w:link w:val="2f7"/>
    <w:rsid w:val="000A5BA4"/>
    <w:pPr>
      <w:widowControl/>
      <w:tabs>
        <w:tab w:val="clear" w:pos="1985"/>
        <w:tab w:val="clear" w:pos="2127"/>
      </w:tabs>
      <w:spacing w:after="120" w:line="240" w:lineRule="auto"/>
      <w:ind w:left="283" w:firstLine="210"/>
      <w:jc w:val="left"/>
    </w:pPr>
    <w:rPr>
      <w:snapToGrid/>
      <w:sz w:val="24"/>
      <w:szCs w:val="24"/>
    </w:rPr>
  </w:style>
  <w:style w:type="character" w:customStyle="1" w:styleId="2f7">
    <w:name w:val="Красная строка 2 Знак"/>
    <w:basedOn w:val="af1"/>
    <w:link w:val="2f6"/>
    <w:rsid w:val="00DA7D7E"/>
    <w:rPr>
      <w:snapToGrid/>
      <w:sz w:val="24"/>
      <w:szCs w:val="24"/>
    </w:rPr>
  </w:style>
  <w:style w:type="paragraph" w:customStyle="1" w:styleId="2f8">
    <w:name w:val="Пункт 2 уровня"/>
    <w:basedOn w:val="22"/>
    <w:semiHidden/>
    <w:rsid w:val="00DA7D7E"/>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3">
    <w:name w:val="Пункт 3 уровня"/>
    <w:basedOn w:val="31"/>
    <w:semiHidden/>
    <w:rsid w:val="00DA7D7E"/>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DA7D7E"/>
    <w:pPr>
      <w:numPr>
        <w:ilvl w:val="0"/>
        <w:numId w:val="0"/>
      </w:numPr>
      <w:tabs>
        <w:tab w:val="clear" w:pos="1134"/>
      </w:tabs>
      <w:spacing w:before="120" w:after="120"/>
      <w:ind w:left="3447" w:hanging="360"/>
    </w:pPr>
    <w:rPr>
      <w:rFonts w:cs="Times New Roman"/>
      <w:sz w:val="28"/>
      <w:lang w:val="x-none" w:eastAsia="x-none"/>
    </w:rPr>
  </w:style>
  <w:style w:type="character" w:customStyle="1" w:styleId="GOSTTitul00">
    <w:name w:val="_GOST_Titul_0 Знак"/>
    <w:basedOn w:val="a6"/>
    <w:link w:val="GOSTTitul0"/>
    <w:locked/>
    <w:rsid w:val="003E4C59"/>
    <w:rPr>
      <w:sz w:val="28"/>
      <w:szCs w:val="28"/>
    </w:rPr>
  </w:style>
  <w:style w:type="character" w:customStyle="1" w:styleId="OTRSymItalic">
    <w:name w:val="OTR_Sym_Italic"/>
    <w:rsid w:val="00513998"/>
    <w:rPr>
      <w:i/>
    </w:rPr>
  </w:style>
  <w:style w:type="paragraph" w:styleId="afffffa">
    <w:name w:val="List Paragraph"/>
    <w:basedOn w:val="a5"/>
    <w:uiPriority w:val="99"/>
    <w:qFormat/>
    <w:rsid w:val="00C90ABE"/>
    <w:pPr>
      <w:ind w:left="720"/>
      <w:contextualSpacing/>
    </w:pPr>
  </w:style>
  <w:style w:type="character" w:customStyle="1" w:styleId="GOSTNormalWithout0">
    <w:name w:val="_GOST_Normal_Without Знак"/>
    <w:link w:val="GOSTNormalWithout"/>
    <w:rsid w:val="00123277"/>
    <w:rPr>
      <w:sz w:val="24"/>
    </w:rPr>
  </w:style>
  <w:style w:type="character" w:customStyle="1" w:styleId="GOSTListmark10">
    <w:name w:val="_GOST_List_mark1 Знак"/>
    <w:basedOn w:val="a6"/>
    <w:link w:val="GOSTListmark1"/>
    <w:rsid w:val="00123277"/>
    <w:rPr>
      <w:snapToGrid w:val="0"/>
      <w:sz w:val="24"/>
    </w:rPr>
  </w:style>
  <w:style w:type="character" w:customStyle="1" w:styleId="TRFSymItalic">
    <w:name w:val="_TRF_Sym_Italic"/>
    <w:rsid w:val="00F902BA"/>
    <w:rPr>
      <w:i/>
    </w:rPr>
  </w:style>
  <w:style w:type="paragraph" w:customStyle="1" w:styleId="1d">
    <w:name w:val="Название1"/>
    <w:basedOn w:val="a5"/>
    <w:qFormat/>
    <w:rsid w:val="001047DA"/>
    <w:pPr>
      <w:spacing w:before="240" w:after="60"/>
      <w:jc w:val="center"/>
      <w:outlineLvl w:val="0"/>
    </w:pPr>
    <w:rPr>
      <w:rFonts w:ascii="Arial" w:hAnsi="Arial" w:cs="Arial"/>
      <w:b/>
      <w:bCs/>
      <w:kern w:val="28"/>
      <w:sz w:val="32"/>
      <w:szCs w:val="32"/>
    </w:rPr>
  </w:style>
  <w:style w:type="character" w:customStyle="1" w:styleId="afffffb">
    <w:name w:val="Символ сноски"/>
    <w:qFormat/>
    <w:rsid w:val="00FC4D9A"/>
    <w:rPr>
      <w:vertAlign w:val="superscript"/>
    </w:rPr>
  </w:style>
  <w:style w:type="paragraph" w:customStyle="1" w:styleId="afffffc">
    <w:basedOn w:val="a5"/>
    <w:next w:val="afff9"/>
    <w:qFormat/>
    <w:rsid w:val="000A5BA4"/>
    <w:pPr>
      <w:spacing w:before="240" w:after="60"/>
      <w:jc w:val="center"/>
      <w:outlineLvl w:val="0"/>
    </w:pPr>
    <w:rPr>
      <w:rFonts w:ascii="Arial" w:hAnsi="Arial" w:cs="Arial"/>
      <w:b/>
      <w:bCs/>
      <w:kern w:val="28"/>
      <w:sz w:val="32"/>
      <w:szCs w:val="32"/>
    </w:rPr>
  </w:style>
  <w:style w:type="paragraph" w:customStyle="1" w:styleId="GOSTTitulfooter">
    <w:name w:val="_GOST_Titul_footer"/>
    <w:rsid w:val="000A5BA4"/>
    <w:pPr>
      <w:suppressAutoHyphens/>
      <w:jc w:val="center"/>
    </w:pPr>
    <w:rPr>
      <w:color w:val="292929"/>
      <w:sz w:val="28"/>
    </w:rPr>
  </w:style>
  <w:style w:type="paragraph" w:customStyle="1" w:styleId="GOSTTitulheader">
    <w:name w:val="_GOST_Titul_header"/>
    <w:rsid w:val="000A5BA4"/>
    <w:pPr>
      <w:suppressAutoHyphens/>
      <w:jc w:val="center"/>
    </w:pPr>
    <w:rPr>
      <w:b/>
      <w:caps/>
      <w:color w:val="40404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6343">
      <w:bodyDiv w:val="1"/>
      <w:marLeft w:val="0"/>
      <w:marRight w:val="0"/>
      <w:marTop w:val="0"/>
      <w:marBottom w:val="0"/>
      <w:divBdr>
        <w:top w:val="none" w:sz="0" w:space="0" w:color="auto"/>
        <w:left w:val="none" w:sz="0" w:space="0" w:color="auto"/>
        <w:bottom w:val="none" w:sz="0" w:space="0" w:color="auto"/>
        <w:right w:val="none" w:sz="0" w:space="0" w:color="auto"/>
      </w:divBdr>
    </w:div>
    <w:div w:id="60563363">
      <w:bodyDiv w:val="1"/>
      <w:marLeft w:val="0"/>
      <w:marRight w:val="0"/>
      <w:marTop w:val="0"/>
      <w:marBottom w:val="0"/>
      <w:divBdr>
        <w:top w:val="none" w:sz="0" w:space="0" w:color="auto"/>
        <w:left w:val="none" w:sz="0" w:space="0" w:color="auto"/>
        <w:bottom w:val="none" w:sz="0" w:space="0" w:color="auto"/>
        <w:right w:val="none" w:sz="0" w:space="0" w:color="auto"/>
      </w:divBdr>
    </w:div>
    <w:div w:id="72628836">
      <w:bodyDiv w:val="1"/>
      <w:marLeft w:val="0"/>
      <w:marRight w:val="0"/>
      <w:marTop w:val="0"/>
      <w:marBottom w:val="0"/>
      <w:divBdr>
        <w:top w:val="none" w:sz="0" w:space="0" w:color="auto"/>
        <w:left w:val="none" w:sz="0" w:space="0" w:color="auto"/>
        <w:bottom w:val="none" w:sz="0" w:space="0" w:color="auto"/>
        <w:right w:val="none" w:sz="0" w:space="0" w:color="auto"/>
      </w:divBdr>
    </w:div>
    <w:div w:id="132255182">
      <w:bodyDiv w:val="1"/>
      <w:marLeft w:val="0"/>
      <w:marRight w:val="0"/>
      <w:marTop w:val="0"/>
      <w:marBottom w:val="0"/>
      <w:divBdr>
        <w:top w:val="none" w:sz="0" w:space="0" w:color="auto"/>
        <w:left w:val="none" w:sz="0" w:space="0" w:color="auto"/>
        <w:bottom w:val="none" w:sz="0" w:space="0" w:color="auto"/>
        <w:right w:val="none" w:sz="0" w:space="0" w:color="auto"/>
      </w:divBdr>
    </w:div>
    <w:div w:id="187334005">
      <w:bodyDiv w:val="1"/>
      <w:marLeft w:val="0"/>
      <w:marRight w:val="0"/>
      <w:marTop w:val="0"/>
      <w:marBottom w:val="0"/>
      <w:divBdr>
        <w:top w:val="none" w:sz="0" w:space="0" w:color="auto"/>
        <w:left w:val="none" w:sz="0" w:space="0" w:color="auto"/>
        <w:bottom w:val="none" w:sz="0" w:space="0" w:color="auto"/>
        <w:right w:val="none" w:sz="0" w:space="0" w:color="auto"/>
      </w:divBdr>
    </w:div>
    <w:div w:id="238058540">
      <w:bodyDiv w:val="1"/>
      <w:marLeft w:val="0"/>
      <w:marRight w:val="0"/>
      <w:marTop w:val="0"/>
      <w:marBottom w:val="0"/>
      <w:divBdr>
        <w:top w:val="none" w:sz="0" w:space="0" w:color="auto"/>
        <w:left w:val="none" w:sz="0" w:space="0" w:color="auto"/>
        <w:bottom w:val="none" w:sz="0" w:space="0" w:color="auto"/>
        <w:right w:val="none" w:sz="0" w:space="0" w:color="auto"/>
      </w:divBdr>
    </w:div>
    <w:div w:id="242299554">
      <w:bodyDiv w:val="1"/>
      <w:marLeft w:val="0"/>
      <w:marRight w:val="0"/>
      <w:marTop w:val="0"/>
      <w:marBottom w:val="0"/>
      <w:divBdr>
        <w:top w:val="none" w:sz="0" w:space="0" w:color="auto"/>
        <w:left w:val="none" w:sz="0" w:space="0" w:color="auto"/>
        <w:bottom w:val="none" w:sz="0" w:space="0" w:color="auto"/>
        <w:right w:val="none" w:sz="0" w:space="0" w:color="auto"/>
      </w:divBdr>
    </w:div>
    <w:div w:id="268436332">
      <w:bodyDiv w:val="1"/>
      <w:marLeft w:val="0"/>
      <w:marRight w:val="0"/>
      <w:marTop w:val="0"/>
      <w:marBottom w:val="0"/>
      <w:divBdr>
        <w:top w:val="none" w:sz="0" w:space="0" w:color="auto"/>
        <w:left w:val="none" w:sz="0" w:space="0" w:color="auto"/>
        <w:bottom w:val="none" w:sz="0" w:space="0" w:color="auto"/>
        <w:right w:val="none" w:sz="0" w:space="0" w:color="auto"/>
      </w:divBdr>
    </w:div>
    <w:div w:id="295259372">
      <w:bodyDiv w:val="1"/>
      <w:marLeft w:val="0"/>
      <w:marRight w:val="0"/>
      <w:marTop w:val="0"/>
      <w:marBottom w:val="0"/>
      <w:divBdr>
        <w:top w:val="none" w:sz="0" w:space="0" w:color="auto"/>
        <w:left w:val="none" w:sz="0" w:space="0" w:color="auto"/>
        <w:bottom w:val="none" w:sz="0" w:space="0" w:color="auto"/>
        <w:right w:val="none" w:sz="0" w:space="0" w:color="auto"/>
      </w:divBdr>
    </w:div>
    <w:div w:id="303630731">
      <w:bodyDiv w:val="1"/>
      <w:marLeft w:val="0"/>
      <w:marRight w:val="0"/>
      <w:marTop w:val="0"/>
      <w:marBottom w:val="0"/>
      <w:divBdr>
        <w:top w:val="none" w:sz="0" w:space="0" w:color="auto"/>
        <w:left w:val="none" w:sz="0" w:space="0" w:color="auto"/>
        <w:bottom w:val="none" w:sz="0" w:space="0" w:color="auto"/>
        <w:right w:val="none" w:sz="0" w:space="0" w:color="auto"/>
      </w:divBdr>
    </w:div>
    <w:div w:id="314068696">
      <w:bodyDiv w:val="1"/>
      <w:marLeft w:val="0"/>
      <w:marRight w:val="0"/>
      <w:marTop w:val="0"/>
      <w:marBottom w:val="0"/>
      <w:divBdr>
        <w:top w:val="none" w:sz="0" w:space="0" w:color="auto"/>
        <w:left w:val="none" w:sz="0" w:space="0" w:color="auto"/>
        <w:bottom w:val="none" w:sz="0" w:space="0" w:color="auto"/>
        <w:right w:val="none" w:sz="0" w:space="0" w:color="auto"/>
      </w:divBdr>
    </w:div>
    <w:div w:id="351343345">
      <w:bodyDiv w:val="1"/>
      <w:marLeft w:val="0"/>
      <w:marRight w:val="0"/>
      <w:marTop w:val="0"/>
      <w:marBottom w:val="0"/>
      <w:divBdr>
        <w:top w:val="none" w:sz="0" w:space="0" w:color="auto"/>
        <w:left w:val="none" w:sz="0" w:space="0" w:color="auto"/>
        <w:bottom w:val="none" w:sz="0" w:space="0" w:color="auto"/>
        <w:right w:val="none" w:sz="0" w:space="0" w:color="auto"/>
      </w:divBdr>
    </w:div>
    <w:div w:id="385682107">
      <w:bodyDiv w:val="1"/>
      <w:marLeft w:val="0"/>
      <w:marRight w:val="0"/>
      <w:marTop w:val="0"/>
      <w:marBottom w:val="0"/>
      <w:divBdr>
        <w:top w:val="none" w:sz="0" w:space="0" w:color="auto"/>
        <w:left w:val="none" w:sz="0" w:space="0" w:color="auto"/>
        <w:bottom w:val="none" w:sz="0" w:space="0" w:color="auto"/>
        <w:right w:val="none" w:sz="0" w:space="0" w:color="auto"/>
      </w:divBdr>
    </w:div>
    <w:div w:id="425688232">
      <w:bodyDiv w:val="1"/>
      <w:marLeft w:val="0"/>
      <w:marRight w:val="0"/>
      <w:marTop w:val="0"/>
      <w:marBottom w:val="0"/>
      <w:divBdr>
        <w:top w:val="none" w:sz="0" w:space="0" w:color="auto"/>
        <w:left w:val="none" w:sz="0" w:space="0" w:color="auto"/>
        <w:bottom w:val="none" w:sz="0" w:space="0" w:color="auto"/>
        <w:right w:val="none" w:sz="0" w:space="0" w:color="auto"/>
      </w:divBdr>
    </w:div>
    <w:div w:id="457339518">
      <w:bodyDiv w:val="1"/>
      <w:marLeft w:val="0"/>
      <w:marRight w:val="0"/>
      <w:marTop w:val="0"/>
      <w:marBottom w:val="0"/>
      <w:divBdr>
        <w:top w:val="none" w:sz="0" w:space="0" w:color="auto"/>
        <w:left w:val="none" w:sz="0" w:space="0" w:color="auto"/>
        <w:bottom w:val="none" w:sz="0" w:space="0" w:color="auto"/>
        <w:right w:val="none" w:sz="0" w:space="0" w:color="auto"/>
      </w:divBdr>
    </w:div>
    <w:div w:id="475755374">
      <w:bodyDiv w:val="1"/>
      <w:marLeft w:val="0"/>
      <w:marRight w:val="0"/>
      <w:marTop w:val="0"/>
      <w:marBottom w:val="0"/>
      <w:divBdr>
        <w:top w:val="none" w:sz="0" w:space="0" w:color="auto"/>
        <w:left w:val="none" w:sz="0" w:space="0" w:color="auto"/>
        <w:bottom w:val="none" w:sz="0" w:space="0" w:color="auto"/>
        <w:right w:val="none" w:sz="0" w:space="0" w:color="auto"/>
      </w:divBdr>
    </w:div>
    <w:div w:id="488790482">
      <w:bodyDiv w:val="1"/>
      <w:marLeft w:val="0"/>
      <w:marRight w:val="0"/>
      <w:marTop w:val="0"/>
      <w:marBottom w:val="0"/>
      <w:divBdr>
        <w:top w:val="none" w:sz="0" w:space="0" w:color="auto"/>
        <w:left w:val="none" w:sz="0" w:space="0" w:color="auto"/>
        <w:bottom w:val="none" w:sz="0" w:space="0" w:color="auto"/>
        <w:right w:val="none" w:sz="0" w:space="0" w:color="auto"/>
      </w:divBdr>
    </w:div>
    <w:div w:id="489638764">
      <w:bodyDiv w:val="1"/>
      <w:marLeft w:val="0"/>
      <w:marRight w:val="0"/>
      <w:marTop w:val="0"/>
      <w:marBottom w:val="0"/>
      <w:divBdr>
        <w:top w:val="none" w:sz="0" w:space="0" w:color="auto"/>
        <w:left w:val="none" w:sz="0" w:space="0" w:color="auto"/>
        <w:bottom w:val="none" w:sz="0" w:space="0" w:color="auto"/>
        <w:right w:val="none" w:sz="0" w:space="0" w:color="auto"/>
      </w:divBdr>
    </w:div>
    <w:div w:id="532428161">
      <w:bodyDiv w:val="1"/>
      <w:marLeft w:val="0"/>
      <w:marRight w:val="0"/>
      <w:marTop w:val="0"/>
      <w:marBottom w:val="0"/>
      <w:divBdr>
        <w:top w:val="none" w:sz="0" w:space="0" w:color="auto"/>
        <w:left w:val="none" w:sz="0" w:space="0" w:color="auto"/>
        <w:bottom w:val="none" w:sz="0" w:space="0" w:color="auto"/>
        <w:right w:val="none" w:sz="0" w:space="0" w:color="auto"/>
      </w:divBdr>
    </w:div>
    <w:div w:id="626162205">
      <w:bodyDiv w:val="1"/>
      <w:marLeft w:val="0"/>
      <w:marRight w:val="0"/>
      <w:marTop w:val="0"/>
      <w:marBottom w:val="0"/>
      <w:divBdr>
        <w:top w:val="none" w:sz="0" w:space="0" w:color="auto"/>
        <w:left w:val="none" w:sz="0" w:space="0" w:color="auto"/>
        <w:bottom w:val="none" w:sz="0" w:space="0" w:color="auto"/>
        <w:right w:val="none" w:sz="0" w:space="0" w:color="auto"/>
      </w:divBdr>
    </w:div>
    <w:div w:id="642807881">
      <w:bodyDiv w:val="1"/>
      <w:marLeft w:val="0"/>
      <w:marRight w:val="0"/>
      <w:marTop w:val="0"/>
      <w:marBottom w:val="0"/>
      <w:divBdr>
        <w:top w:val="none" w:sz="0" w:space="0" w:color="auto"/>
        <w:left w:val="none" w:sz="0" w:space="0" w:color="auto"/>
        <w:bottom w:val="none" w:sz="0" w:space="0" w:color="auto"/>
        <w:right w:val="none" w:sz="0" w:space="0" w:color="auto"/>
      </w:divBdr>
    </w:div>
    <w:div w:id="643655842">
      <w:bodyDiv w:val="1"/>
      <w:marLeft w:val="0"/>
      <w:marRight w:val="0"/>
      <w:marTop w:val="0"/>
      <w:marBottom w:val="0"/>
      <w:divBdr>
        <w:top w:val="none" w:sz="0" w:space="0" w:color="auto"/>
        <w:left w:val="none" w:sz="0" w:space="0" w:color="auto"/>
        <w:bottom w:val="none" w:sz="0" w:space="0" w:color="auto"/>
        <w:right w:val="none" w:sz="0" w:space="0" w:color="auto"/>
      </w:divBdr>
    </w:div>
    <w:div w:id="682325354">
      <w:bodyDiv w:val="1"/>
      <w:marLeft w:val="0"/>
      <w:marRight w:val="0"/>
      <w:marTop w:val="0"/>
      <w:marBottom w:val="0"/>
      <w:divBdr>
        <w:top w:val="none" w:sz="0" w:space="0" w:color="auto"/>
        <w:left w:val="none" w:sz="0" w:space="0" w:color="auto"/>
        <w:bottom w:val="none" w:sz="0" w:space="0" w:color="auto"/>
        <w:right w:val="none" w:sz="0" w:space="0" w:color="auto"/>
      </w:divBdr>
      <w:divsChild>
        <w:div w:id="1083912640">
          <w:marLeft w:val="0"/>
          <w:marRight w:val="0"/>
          <w:marTop w:val="0"/>
          <w:marBottom w:val="0"/>
          <w:divBdr>
            <w:top w:val="none" w:sz="0" w:space="0" w:color="auto"/>
            <w:left w:val="none" w:sz="0" w:space="0" w:color="auto"/>
            <w:bottom w:val="none" w:sz="0" w:space="0" w:color="auto"/>
            <w:right w:val="none" w:sz="0" w:space="0" w:color="auto"/>
          </w:divBdr>
          <w:divsChild>
            <w:div w:id="8540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9260">
      <w:bodyDiv w:val="1"/>
      <w:marLeft w:val="0"/>
      <w:marRight w:val="0"/>
      <w:marTop w:val="0"/>
      <w:marBottom w:val="0"/>
      <w:divBdr>
        <w:top w:val="none" w:sz="0" w:space="0" w:color="auto"/>
        <w:left w:val="none" w:sz="0" w:space="0" w:color="auto"/>
        <w:bottom w:val="none" w:sz="0" w:space="0" w:color="auto"/>
        <w:right w:val="none" w:sz="0" w:space="0" w:color="auto"/>
      </w:divBdr>
    </w:div>
    <w:div w:id="730689257">
      <w:bodyDiv w:val="1"/>
      <w:marLeft w:val="0"/>
      <w:marRight w:val="0"/>
      <w:marTop w:val="0"/>
      <w:marBottom w:val="0"/>
      <w:divBdr>
        <w:top w:val="none" w:sz="0" w:space="0" w:color="auto"/>
        <w:left w:val="none" w:sz="0" w:space="0" w:color="auto"/>
        <w:bottom w:val="none" w:sz="0" w:space="0" w:color="auto"/>
        <w:right w:val="none" w:sz="0" w:space="0" w:color="auto"/>
      </w:divBdr>
    </w:div>
    <w:div w:id="753476536">
      <w:bodyDiv w:val="1"/>
      <w:marLeft w:val="0"/>
      <w:marRight w:val="0"/>
      <w:marTop w:val="0"/>
      <w:marBottom w:val="0"/>
      <w:divBdr>
        <w:top w:val="none" w:sz="0" w:space="0" w:color="auto"/>
        <w:left w:val="none" w:sz="0" w:space="0" w:color="auto"/>
        <w:bottom w:val="none" w:sz="0" w:space="0" w:color="auto"/>
        <w:right w:val="none" w:sz="0" w:space="0" w:color="auto"/>
      </w:divBdr>
    </w:div>
    <w:div w:id="756679170">
      <w:bodyDiv w:val="1"/>
      <w:marLeft w:val="0"/>
      <w:marRight w:val="0"/>
      <w:marTop w:val="0"/>
      <w:marBottom w:val="0"/>
      <w:divBdr>
        <w:top w:val="none" w:sz="0" w:space="0" w:color="auto"/>
        <w:left w:val="none" w:sz="0" w:space="0" w:color="auto"/>
        <w:bottom w:val="none" w:sz="0" w:space="0" w:color="auto"/>
        <w:right w:val="none" w:sz="0" w:space="0" w:color="auto"/>
      </w:divBdr>
    </w:div>
    <w:div w:id="764039857">
      <w:bodyDiv w:val="1"/>
      <w:marLeft w:val="0"/>
      <w:marRight w:val="0"/>
      <w:marTop w:val="0"/>
      <w:marBottom w:val="0"/>
      <w:divBdr>
        <w:top w:val="none" w:sz="0" w:space="0" w:color="auto"/>
        <w:left w:val="none" w:sz="0" w:space="0" w:color="auto"/>
        <w:bottom w:val="none" w:sz="0" w:space="0" w:color="auto"/>
        <w:right w:val="none" w:sz="0" w:space="0" w:color="auto"/>
      </w:divBdr>
    </w:div>
    <w:div w:id="777912565">
      <w:bodyDiv w:val="1"/>
      <w:marLeft w:val="0"/>
      <w:marRight w:val="0"/>
      <w:marTop w:val="0"/>
      <w:marBottom w:val="0"/>
      <w:divBdr>
        <w:top w:val="none" w:sz="0" w:space="0" w:color="auto"/>
        <w:left w:val="none" w:sz="0" w:space="0" w:color="auto"/>
        <w:bottom w:val="none" w:sz="0" w:space="0" w:color="auto"/>
        <w:right w:val="none" w:sz="0" w:space="0" w:color="auto"/>
      </w:divBdr>
    </w:div>
    <w:div w:id="791174573">
      <w:bodyDiv w:val="1"/>
      <w:marLeft w:val="0"/>
      <w:marRight w:val="0"/>
      <w:marTop w:val="0"/>
      <w:marBottom w:val="0"/>
      <w:divBdr>
        <w:top w:val="none" w:sz="0" w:space="0" w:color="auto"/>
        <w:left w:val="none" w:sz="0" w:space="0" w:color="auto"/>
        <w:bottom w:val="none" w:sz="0" w:space="0" w:color="auto"/>
        <w:right w:val="none" w:sz="0" w:space="0" w:color="auto"/>
      </w:divBdr>
    </w:div>
    <w:div w:id="844637832">
      <w:bodyDiv w:val="1"/>
      <w:marLeft w:val="0"/>
      <w:marRight w:val="0"/>
      <w:marTop w:val="0"/>
      <w:marBottom w:val="0"/>
      <w:divBdr>
        <w:top w:val="none" w:sz="0" w:space="0" w:color="auto"/>
        <w:left w:val="none" w:sz="0" w:space="0" w:color="auto"/>
        <w:bottom w:val="none" w:sz="0" w:space="0" w:color="auto"/>
        <w:right w:val="none" w:sz="0" w:space="0" w:color="auto"/>
      </w:divBdr>
    </w:div>
    <w:div w:id="849031823">
      <w:bodyDiv w:val="1"/>
      <w:marLeft w:val="0"/>
      <w:marRight w:val="0"/>
      <w:marTop w:val="0"/>
      <w:marBottom w:val="0"/>
      <w:divBdr>
        <w:top w:val="none" w:sz="0" w:space="0" w:color="auto"/>
        <w:left w:val="none" w:sz="0" w:space="0" w:color="auto"/>
        <w:bottom w:val="none" w:sz="0" w:space="0" w:color="auto"/>
        <w:right w:val="none" w:sz="0" w:space="0" w:color="auto"/>
      </w:divBdr>
    </w:div>
    <w:div w:id="892038632">
      <w:bodyDiv w:val="1"/>
      <w:marLeft w:val="0"/>
      <w:marRight w:val="0"/>
      <w:marTop w:val="0"/>
      <w:marBottom w:val="0"/>
      <w:divBdr>
        <w:top w:val="none" w:sz="0" w:space="0" w:color="auto"/>
        <w:left w:val="none" w:sz="0" w:space="0" w:color="auto"/>
        <w:bottom w:val="none" w:sz="0" w:space="0" w:color="auto"/>
        <w:right w:val="none" w:sz="0" w:space="0" w:color="auto"/>
      </w:divBdr>
    </w:div>
    <w:div w:id="899288161">
      <w:bodyDiv w:val="1"/>
      <w:marLeft w:val="0"/>
      <w:marRight w:val="0"/>
      <w:marTop w:val="0"/>
      <w:marBottom w:val="0"/>
      <w:divBdr>
        <w:top w:val="none" w:sz="0" w:space="0" w:color="auto"/>
        <w:left w:val="none" w:sz="0" w:space="0" w:color="auto"/>
        <w:bottom w:val="none" w:sz="0" w:space="0" w:color="auto"/>
        <w:right w:val="none" w:sz="0" w:space="0" w:color="auto"/>
      </w:divBdr>
    </w:div>
    <w:div w:id="938483325">
      <w:bodyDiv w:val="1"/>
      <w:marLeft w:val="0"/>
      <w:marRight w:val="0"/>
      <w:marTop w:val="0"/>
      <w:marBottom w:val="0"/>
      <w:divBdr>
        <w:top w:val="none" w:sz="0" w:space="0" w:color="auto"/>
        <w:left w:val="none" w:sz="0" w:space="0" w:color="auto"/>
        <w:bottom w:val="none" w:sz="0" w:space="0" w:color="auto"/>
        <w:right w:val="none" w:sz="0" w:space="0" w:color="auto"/>
      </w:divBdr>
    </w:div>
    <w:div w:id="965430871">
      <w:bodyDiv w:val="1"/>
      <w:marLeft w:val="0"/>
      <w:marRight w:val="0"/>
      <w:marTop w:val="0"/>
      <w:marBottom w:val="0"/>
      <w:divBdr>
        <w:top w:val="none" w:sz="0" w:space="0" w:color="auto"/>
        <w:left w:val="none" w:sz="0" w:space="0" w:color="auto"/>
        <w:bottom w:val="none" w:sz="0" w:space="0" w:color="auto"/>
        <w:right w:val="none" w:sz="0" w:space="0" w:color="auto"/>
      </w:divBdr>
    </w:div>
    <w:div w:id="968902865">
      <w:bodyDiv w:val="1"/>
      <w:marLeft w:val="0"/>
      <w:marRight w:val="0"/>
      <w:marTop w:val="0"/>
      <w:marBottom w:val="0"/>
      <w:divBdr>
        <w:top w:val="none" w:sz="0" w:space="0" w:color="auto"/>
        <w:left w:val="none" w:sz="0" w:space="0" w:color="auto"/>
        <w:bottom w:val="none" w:sz="0" w:space="0" w:color="auto"/>
        <w:right w:val="none" w:sz="0" w:space="0" w:color="auto"/>
      </w:divBdr>
    </w:div>
    <w:div w:id="996107178">
      <w:bodyDiv w:val="1"/>
      <w:marLeft w:val="0"/>
      <w:marRight w:val="0"/>
      <w:marTop w:val="0"/>
      <w:marBottom w:val="0"/>
      <w:divBdr>
        <w:top w:val="none" w:sz="0" w:space="0" w:color="auto"/>
        <w:left w:val="none" w:sz="0" w:space="0" w:color="auto"/>
        <w:bottom w:val="none" w:sz="0" w:space="0" w:color="auto"/>
        <w:right w:val="none" w:sz="0" w:space="0" w:color="auto"/>
      </w:divBdr>
    </w:div>
    <w:div w:id="1022244372">
      <w:bodyDiv w:val="1"/>
      <w:marLeft w:val="0"/>
      <w:marRight w:val="0"/>
      <w:marTop w:val="0"/>
      <w:marBottom w:val="0"/>
      <w:divBdr>
        <w:top w:val="none" w:sz="0" w:space="0" w:color="auto"/>
        <w:left w:val="none" w:sz="0" w:space="0" w:color="auto"/>
        <w:bottom w:val="none" w:sz="0" w:space="0" w:color="auto"/>
        <w:right w:val="none" w:sz="0" w:space="0" w:color="auto"/>
      </w:divBdr>
    </w:div>
    <w:div w:id="1050032047">
      <w:bodyDiv w:val="1"/>
      <w:marLeft w:val="0"/>
      <w:marRight w:val="0"/>
      <w:marTop w:val="0"/>
      <w:marBottom w:val="0"/>
      <w:divBdr>
        <w:top w:val="none" w:sz="0" w:space="0" w:color="auto"/>
        <w:left w:val="none" w:sz="0" w:space="0" w:color="auto"/>
        <w:bottom w:val="none" w:sz="0" w:space="0" w:color="auto"/>
        <w:right w:val="none" w:sz="0" w:space="0" w:color="auto"/>
      </w:divBdr>
    </w:div>
    <w:div w:id="1068457087">
      <w:bodyDiv w:val="1"/>
      <w:marLeft w:val="0"/>
      <w:marRight w:val="0"/>
      <w:marTop w:val="0"/>
      <w:marBottom w:val="0"/>
      <w:divBdr>
        <w:top w:val="none" w:sz="0" w:space="0" w:color="auto"/>
        <w:left w:val="none" w:sz="0" w:space="0" w:color="auto"/>
        <w:bottom w:val="none" w:sz="0" w:space="0" w:color="auto"/>
        <w:right w:val="none" w:sz="0" w:space="0" w:color="auto"/>
      </w:divBdr>
    </w:div>
    <w:div w:id="1104301103">
      <w:bodyDiv w:val="1"/>
      <w:marLeft w:val="0"/>
      <w:marRight w:val="0"/>
      <w:marTop w:val="0"/>
      <w:marBottom w:val="0"/>
      <w:divBdr>
        <w:top w:val="none" w:sz="0" w:space="0" w:color="auto"/>
        <w:left w:val="none" w:sz="0" w:space="0" w:color="auto"/>
        <w:bottom w:val="none" w:sz="0" w:space="0" w:color="auto"/>
        <w:right w:val="none" w:sz="0" w:space="0" w:color="auto"/>
      </w:divBdr>
    </w:div>
    <w:div w:id="1104810431">
      <w:bodyDiv w:val="1"/>
      <w:marLeft w:val="0"/>
      <w:marRight w:val="0"/>
      <w:marTop w:val="0"/>
      <w:marBottom w:val="0"/>
      <w:divBdr>
        <w:top w:val="none" w:sz="0" w:space="0" w:color="auto"/>
        <w:left w:val="none" w:sz="0" w:space="0" w:color="auto"/>
        <w:bottom w:val="none" w:sz="0" w:space="0" w:color="auto"/>
        <w:right w:val="none" w:sz="0" w:space="0" w:color="auto"/>
      </w:divBdr>
    </w:div>
    <w:div w:id="1155024921">
      <w:bodyDiv w:val="1"/>
      <w:marLeft w:val="0"/>
      <w:marRight w:val="0"/>
      <w:marTop w:val="0"/>
      <w:marBottom w:val="0"/>
      <w:divBdr>
        <w:top w:val="none" w:sz="0" w:space="0" w:color="auto"/>
        <w:left w:val="none" w:sz="0" w:space="0" w:color="auto"/>
        <w:bottom w:val="none" w:sz="0" w:space="0" w:color="auto"/>
        <w:right w:val="none" w:sz="0" w:space="0" w:color="auto"/>
      </w:divBdr>
    </w:div>
    <w:div w:id="1169633218">
      <w:bodyDiv w:val="1"/>
      <w:marLeft w:val="0"/>
      <w:marRight w:val="0"/>
      <w:marTop w:val="0"/>
      <w:marBottom w:val="0"/>
      <w:divBdr>
        <w:top w:val="none" w:sz="0" w:space="0" w:color="auto"/>
        <w:left w:val="none" w:sz="0" w:space="0" w:color="auto"/>
        <w:bottom w:val="none" w:sz="0" w:space="0" w:color="auto"/>
        <w:right w:val="none" w:sz="0" w:space="0" w:color="auto"/>
      </w:divBdr>
    </w:div>
    <w:div w:id="1173300885">
      <w:bodyDiv w:val="1"/>
      <w:marLeft w:val="0"/>
      <w:marRight w:val="0"/>
      <w:marTop w:val="0"/>
      <w:marBottom w:val="0"/>
      <w:divBdr>
        <w:top w:val="none" w:sz="0" w:space="0" w:color="auto"/>
        <w:left w:val="none" w:sz="0" w:space="0" w:color="auto"/>
        <w:bottom w:val="none" w:sz="0" w:space="0" w:color="auto"/>
        <w:right w:val="none" w:sz="0" w:space="0" w:color="auto"/>
      </w:divBdr>
    </w:div>
    <w:div w:id="1185635301">
      <w:bodyDiv w:val="1"/>
      <w:marLeft w:val="0"/>
      <w:marRight w:val="0"/>
      <w:marTop w:val="0"/>
      <w:marBottom w:val="0"/>
      <w:divBdr>
        <w:top w:val="none" w:sz="0" w:space="0" w:color="auto"/>
        <w:left w:val="none" w:sz="0" w:space="0" w:color="auto"/>
        <w:bottom w:val="none" w:sz="0" w:space="0" w:color="auto"/>
        <w:right w:val="none" w:sz="0" w:space="0" w:color="auto"/>
      </w:divBdr>
    </w:div>
    <w:div w:id="1188131461">
      <w:bodyDiv w:val="1"/>
      <w:marLeft w:val="0"/>
      <w:marRight w:val="0"/>
      <w:marTop w:val="0"/>
      <w:marBottom w:val="0"/>
      <w:divBdr>
        <w:top w:val="none" w:sz="0" w:space="0" w:color="auto"/>
        <w:left w:val="none" w:sz="0" w:space="0" w:color="auto"/>
        <w:bottom w:val="none" w:sz="0" w:space="0" w:color="auto"/>
        <w:right w:val="none" w:sz="0" w:space="0" w:color="auto"/>
      </w:divBdr>
    </w:div>
    <w:div w:id="1195190157">
      <w:bodyDiv w:val="1"/>
      <w:marLeft w:val="0"/>
      <w:marRight w:val="0"/>
      <w:marTop w:val="0"/>
      <w:marBottom w:val="0"/>
      <w:divBdr>
        <w:top w:val="none" w:sz="0" w:space="0" w:color="auto"/>
        <w:left w:val="none" w:sz="0" w:space="0" w:color="auto"/>
        <w:bottom w:val="none" w:sz="0" w:space="0" w:color="auto"/>
        <w:right w:val="none" w:sz="0" w:space="0" w:color="auto"/>
      </w:divBdr>
    </w:div>
    <w:div w:id="1212888465">
      <w:bodyDiv w:val="1"/>
      <w:marLeft w:val="0"/>
      <w:marRight w:val="0"/>
      <w:marTop w:val="0"/>
      <w:marBottom w:val="0"/>
      <w:divBdr>
        <w:top w:val="none" w:sz="0" w:space="0" w:color="auto"/>
        <w:left w:val="none" w:sz="0" w:space="0" w:color="auto"/>
        <w:bottom w:val="none" w:sz="0" w:space="0" w:color="auto"/>
        <w:right w:val="none" w:sz="0" w:space="0" w:color="auto"/>
      </w:divBdr>
    </w:div>
    <w:div w:id="1219130793">
      <w:bodyDiv w:val="1"/>
      <w:marLeft w:val="0"/>
      <w:marRight w:val="0"/>
      <w:marTop w:val="0"/>
      <w:marBottom w:val="0"/>
      <w:divBdr>
        <w:top w:val="none" w:sz="0" w:space="0" w:color="auto"/>
        <w:left w:val="none" w:sz="0" w:space="0" w:color="auto"/>
        <w:bottom w:val="none" w:sz="0" w:space="0" w:color="auto"/>
        <w:right w:val="none" w:sz="0" w:space="0" w:color="auto"/>
      </w:divBdr>
    </w:div>
    <w:div w:id="1309743696">
      <w:bodyDiv w:val="1"/>
      <w:marLeft w:val="0"/>
      <w:marRight w:val="0"/>
      <w:marTop w:val="0"/>
      <w:marBottom w:val="0"/>
      <w:divBdr>
        <w:top w:val="none" w:sz="0" w:space="0" w:color="auto"/>
        <w:left w:val="none" w:sz="0" w:space="0" w:color="auto"/>
        <w:bottom w:val="none" w:sz="0" w:space="0" w:color="auto"/>
        <w:right w:val="none" w:sz="0" w:space="0" w:color="auto"/>
      </w:divBdr>
    </w:div>
    <w:div w:id="1361709211">
      <w:bodyDiv w:val="1"/>
      <w:marLeft w:val="0"/>
      <w:marRight w:val="0"/>
      <w:marTop w:val="0"/>
      <w:marBottom w:val="0"/>
      <w:divBdr>
        <w:top w:val="none" w:sz="0" w:space="0" w:color="auto"/>
        <w:left w:val="none" w:sz="0" w:space="0" w:color="auto"/>
        <w:bottom w:val="none" w:sz="0" w:space="0" w:color="auto"/>
        <w:right w:val="none" w:sz="0" w:space="0" w:color="auto"/>
      </w:divBdr>
    </w:div>
    <w:div w:id="1368677082">
      <w:bodyDiv w:val="1"/>
      <w:marLeft w:val="0"/>
      <w:marRight w:val="0"/>
      <w:marTop w:val="0"/>
      <w:marBottom w:val="0"/>
      <w:divBdr>
        <w:top w:val="none" w:sz="0" w:space="0" w:color="auto"/>
        <w:left w:val="none" w:sz="0" w:space="0" w:color="auto"/>
        <w:bottom w:val="none" w:sz="0" w:space="0" w:color="auto"/>
        <w:right w:val="none" w:sz="0" w:space="0" w:color="auto"/>
      </w:divBdr>
    </w:div>
    <w:div w:id="1384135332">
      <w:bodyDiv w:val="1"/>
      <w:marLeft w:val="0"/>
      <w:marRight w:val="0"/>
      <w:marTop w:val="0"/>
      <w:marBottom w:val="0"/>
      <w:divBdr>
        <w:top w:val="none" w:sz="0" w:space="0" w:color="auto"/>
        <w:left w:val="none" w:sz="0" w:space="0" w:color="auto"/>
        <w:bottom w:val="none" w:sz="0" w:space="0" w:color="auto"/>
        <w:right w:val="none" w:sz="0" w:space="0" w:color="auto"/>
      </w:divBdr>
    </w:div>
    <w:div w:id="1412896631">
      <w:bodyDiv w:val="1"/>
      <w:marLeft w:val="0"/>
      <w:marRight w:val="0"/>
      <w:marTop w:val="0"/>
      <w:marBottom w:val="0"/>
      <w:divBdr>
        <w:top w:val="none" w:sz="0" w:space="0" w:color="auto"/>
        <w:left w:val="none" w:sz="0" w:space="0" w:color="auto"/>
        <w:bottom w:val="none" w:sz="0" w:space="0" w:color="auto"/>
        <w:right w:val="none" w:sz="0" w:space="0" w:color="auto"/>
      </w:divBdr>
    </w:div>
    <w:div w:id="1440181214">
      <w:bodyDiv w:val="1"/>
      <w:marLeft w:val="0"/>
      <w:marRight w:val="0"/>
      <w:marTop w:val="0"/>
      <w:marBottom w:val="0"/>
      <w:divBdr>
        <w:top w:val="none" w:sz="0" w:space="0" w:color="auto"/>
        <w:left w:val="none" w:sz="0" w:space="0" w:color="auto"/>
        <w:bottom w:val="none" w:sz="0" w:space="0" w:color="auto"/>
        <w:right w:val="none" w:sz="0" w:space="0" w:color="auto"/>
      </w:divBdr>
    </w:div>
    <w:div w:id="1447232680">
      <w:bodyDiv w:val="1"/>
      <w:marLeft w:val="0"/>
      <w:marRight w:val="0"/>
      <w:marTop w:val="0"/>
      <w:marBottom w:val="0"/>
      <w:divBdr>
        <w:top w:val="none" w:sz="0" w:space="0" w:color="auto"/>
        <w:left w:val="none" w:sz="0" w:space="0" w:color="auto"/>
        <w:bottom w:val="none" w:sz="0" w:space="0" w:color="auto"/>
        <w:right w:val="none" w:sz="0" w:space="0" w:color="auto"/>
      </w:divBdr>
    </w:div>
    <w:div w:id="1448429715">
      <w:bodyDiv w:val="1"/>
      <w:marLeft w:val="0"/>
      <w:marRight w:val="0"/>
      <w:marTop w:val="0"/>
      <w:marBottom w:val="0"/>
      <w:divBdr>
        <w:top w:val="none" w:sz="0" w:space="0" w:color="auto"/>
        <w:left w:val="none" w:sz="0" w:space="0" w:color="auto"/>
        <w:bottom w:val="none" w:sz="0" w:space="0" w:color="auto"/>
        <w:right w:val="none" w:sz="0" w:space="0" w:color="auto"/>
      </w:divBdr>
      <w:divsChild>
        <w:div w:id="1650983615">
          <w:marLeft w:val="0"/>
          <w:marRight w:val="0"/>
          <w:marTop w:val="0"/>
          <w:marBottom w:val="0"/>
          <w:divBdr>
            <w:top w:val="none" w:sz="0" w:space="0" w:color="auto"/>
            <w:left w:val="none" w:sz="0" w:space="0" w:color="auto"/>
            <w:bottom w:val="none" w:sz="0" w:space="0" w:color="auto"/>
            <w:right w:val="none" w:sz="0" w:space="0" w:color="auto"/>
          </w:divBdr>
          <w:divsChild>
            <w:div w:id="1541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39978">
      <w:bodyDiv w:val="1"/>
      <w:marLeft w:val="0"/>
      <w:marRight w:val="0"/>
      <w:marTop w:val="0"/>
      <w:marBottom w:val="0"/>
      <w:divBdr>
        <w:top w:val="none" w:sz="0" w:space="0" w:color="auto"/>
        <w:left w:val="none" w:sz="0" w:space="0" w:color="auto"/>
        <w:bottom w:val="none" w:sz="0" w:space="0" w:color="auto"/>
        <w:right w:val="none" w:sz="0" w:space="0" w:color="auto"/>
      </w:divBdr>
    </w:div>
    <w:div w:id="1624653493">
      <w:bodyDiv w:val="1"/>
      <w:marLeft w:val="0"/>
      <w:marRight w:val="0"/>
      <w:marTop w:val="0"/>
      <w:marBottom w:val="0"/>
      <w:divBdr>
        <w:top w:val="none" w:sz="0" w:space="0" w:color="auto"/>
        <w:left w:val="none" w:sz="0" w:space="0" w:color="auto"/>
        <w:bottom w:val="none" w:sz="0" w:space="0" w:color="auto"/>
        <w:right w:val="none" w:sz="0" w:space="0" w:color="auto"/>
      </w:divBdr>
    </w:div>
    <w:div w:id="1648706253">
      <w:bodyDiv w:val="1"/>
      <w:marLeft w:val="0"/>
      <w:marRight w:val="0"/>
      <w:marTop w:val="0"/>
      <w:marBottom w:val="0"/>
      <w:divBdr>
        <w:top w:val="none" w:sz="0" w:space="0" w:color="auto"/>
        <w:left w:val="none" w:sz="0" w:space="0" w:color="auto"/>
        <w:bottom w:val="none" w:sz="0" w:space="0" w:color="auto"/>
        <w:right w:val="none" w:sz="0" w:space="0" w:color="auto"/>
      </w:divBdr>
    </w:div>
    <w:div w:id="1688367766">
      <w:bodyDiv w:val="1"/>
      <w:marLeft w:val="0"/>
      <w:marRight w:val="0"/>
      <w:marTop w:val="0"/>
      <w:marBottom w:val="0"/>
      <w:divBdr>
        <w:top w:val="none" w:sz="0" w:space="0" w:color="auto"/>
        <w:left w:val="none" w:sz="0" w:space="0" w:color="auto"/>
        <w:bottom w:val="none" w:sz="0" w:space="0" w:color="auto"/>
        <w:right w:val="none" w:sz="0" w:space="0" w:color="auto"/>
      </w:divBdr>
    </w:div>
    <w:div w:id="1698195446">
      <w:bodyDiv w:val="1"/>
      <w:marLeft w:val="0"/>
      <w:marRight w:val="0"/>
      <w:marTop w:val="0"/>
      <w:marBottom w:val="0"/>
      <w:divBdr>
        <w:top w:val="none" w:sz="0" w:space="0" w:color="auto"/>
        <w:left w:val="none" w:sz="0" w:space="0" w:color="auto"/>
        <w:bottom w:val="none" w:sz="0" w:space="0" w:color="auto"/>
        <w:right w:val="none" w:sz="0" w:space="0" w:color="auto"/>
      </w:divBdr>
    </w:div>
    <w:div w:id="1724986431">
      <w:bodyDiv w:val="1"/>
      <w:marLeft w:val="0"/>
      <w:marRight w:val="0"/>
      <w:marTop w:val="0"/>
      <w:marBottom w:val="0"/>
      <w:divBdr>
        <w:top w:val="none" w:sz="0" w:space="0" w:color="auto"/>
        <w:left w:val="none" w:sz="0" w:space="0" w:color="auto"/>
        <w:bottom w:val="none" w:sz="0" w:space="0" w:color="auto"/>
        <w:right w:val="none" w:sz="0" w:space="0" w:color="auto"/>
      </w:divBdr>
    </w:div>
    <w:div w:id="1859460819">
      <w:bodyDiv w:val="1"/>
      <w:marLeft w:val="0"/>
      <w:marRight w:val="0"/>
      <w:marTop w:val="0"/>
      <w:marBottom w:val="0"/>
      <w:divBdr>
        <w:top w:val="none" w:sz="0" w:space="0" w:color="auto"/>
        <w:left w:val="none" w:sz="0" w:space="0" w:color="auto"/>
        <w:bottom w:val="none" w:sz="0" w:space="0" w:color="auto"/>
        <w:right w:val="none" w:sz="0" w:space="0" w:color="auto"/>
      </w:divBdr>
    </w:div>
    <w:div w:id="1866167181">
      <w:bodyDiv w:val="1"/>
      <w:marLeft w:val="0"/>
      <w:marRight w:val="0"/>
      <w:marTop w:val="0"/>
      <w:marBottom w:val="0"/>
      <w:divBdr>
        <w:top w:val="none" w:sz="0" w:space="0" w:color="auto"/>
        <w:left w:val="none" w:sz="0" w:space="0" w:color="auto"/>
        <w:bottom w:val="none" w:sz="0" w:space="0" w:color="auto"/>
        <w:right w:val="none" w:sz="0" w:space="0" w:color="auto"/>
      </w:divBdr>
    </w:div>
    <w:div w:id="1932278227">
      <w:bodyDiv w:val="1"/>
      <w:marLeft w:val="0"/>
      <w:marRight w:val="0"/>
      <w:marTop w:val="0"/>
      <w:marBottom w:val="0"/>
      <w:divBdr>
        <w:top w:val="none" w:sz="0" w:space="0" w:color="auto"/>
        <w:left w:val="none" w:sz="0" w:space="0" w:color="auto"/>
        <w:bottom w:val="none" w:sz="0" w:space="0" w:color="auto"/>
        <w:right w:val="none" w:sz="0" w:space="0" w:color="auto"/>
      </w:divBdr>
    </w:div>
    <w:div w:id="1986886831">
      <w:bodyDiv w:val="1"/>
      <w:marLeft w:val="0"/>
      <w:marRight w:val="0"/>
      <w:marTop w:val="0"/>
      <w:marBottom w:val="0"/>
      <w:divBdr>
        <w:top w:val="none" w:sz="0" w:space="0" w:color="auto"/>
        <w:left w:val="none" w:sz="0" w:space="0" w:color="auto"/>
        <w:bottom w:val="none" w:sz="0" w:space="0" w:color="auto"/>
        <w:right w:val="none" w:sz="0" w:space="0" w:color="auto"/>
      </w:divBdr>
    </w:div>
    <w:div w:id="2043741834">
      <w:bodyDiv w:val="1"/>
      <w:marLeft w:val="0"/>
      <w:marRight w:val="0"/>
      <w:marTop w:val="0"/>
      <w:marBottom w:val="0"/>
      <w:divBdr>
        <w:top w:val="none" w:sz="0" w:space="0" w:color="auto"/>
        <w:left w:val="none" w:sz="0" w:space="0" w:color="auto"/>
        <w:bottom w:val="none" w:sz="0" w:space="0" w:color="auto"/>
        <w:right w:val="none" w:sz="0" w:space="0" w:color="auto"/>
      </w:divBdr>
    </w:div>
    <w:div w:id="208136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5.png"/><Relationship Id="rId21" Type="http://schemas.openxmlformats.org/officeDocument/2006/relationships/image" Target="media/image7.png"/><Relationship Id="rId42" Type="http://schemas.openxmlformats.org/officeDocument/2006/relationships/image" Target="media/image28.png"/><Relationship Id="rId63" Type="http://schemas.openxmlformats.org/officeDocument/2006/relationships/image" Target="media/image45.png"/><Relationship Id="rId84" Type="http://schemas.openxmlformats.org/officeDocument/2006/relationships/image" Target="media/image62.png"/><Relationship Id="rId138" Type="http://schemas.openxmlformats.org/officeDocument/2006/relationships/image" Target="media/image106.png"/><Relationship Id="rId159" Type="http://schemas.openxmlformats.org/officeDocument/2006/relationships/image" Target="media/image127.png"/><Relationship Id="rId170" Type="http://schemas.openxmlformats.org/officeDocument/2006/relationships/image" Target="media/image138.png"/><Relationship Id="rId191" Type="http://schemas.openxmlformats.org/officeDocument/2006/relationships/oleObject" Target="embeddings/oleObject2.bin"/><Relationship Id="rId205" Type="http://schemas.openxmlformats.org/officeDocument/2006/relationships/image" Target="media/image169.jpeg"/><Relationship Id="rId107" Type="http://schemas.openxmlformats.org/officeDocument/2006/relationships/image" Target="media/image76.png"/><Relationship Id="rId11" Type="http://schemas.openxmlformats.org/officeDocument/2006/relationships/footer" Target="footer2.xml"/><Relationship Id="rId32" Type="http://schemas.openxmlformats.org/officeDocument/2006/relationships/image" Target="media/image18.png"/><Relationship Id="rId53" Type="http://schemas.openxmlformats.org/officeDocument/2006/relationships/header" Target="header5.xml"/><Relationship Id="rId74" Type="http://schemas.openxmlformats.org/officeDocument/2006/relationships/image" Target="media/image56.png"/><Relationship Id="rId128" Type="http://schemas.openxmlformats.org/officeDocument/2006/relationships/image" Target="media/image96.png"/><Relationship Id="rId149" Type="http://schemas.openxmlformats.org/officeDocument/2006/relationships/image" Target="media/image117.png"/><Relationship Id="rId5" Type="http://schemas.openxmlformats.org/officeDocument/2006/relationships/webSettings" Target="webSettings.xml"/><Relationship Id="rId95" Type="http://schemas.openxmlformats.org/officeDocument/2006/relationships/image" Target="media/image68.png"/><Relationship Id="rId160" Type="http://schemas.openxmlformats.org/officeDocument/2006/relationships/image" Target="media/image128.png"/><Relationship Id="rId181" Type="http://schemas.openxmlformats.org/officeDocument/2006/relationships/image" Target="media/image149.png"/><Relationship Id="rId216" Type="http://schemas.openxmlformats.org/officeDocument/2006/relationships/fontTable" Target="fontTable.xml"/><Relationship Id="rId22" Type="http://schemas.openxmlformats.org/officeDocument/2006/relationships/image" Target="media/image8.png"/><Relationship Id="rId43" Type="http://schemas.openxmlformats.org/officeDocument/2006/relationships/image" Target="media/image29.png"/><Relationship Id="rId64" Type="http://schemas.openxmlformats.org/officeDocument/2006/relationships/image" Target="media/image46.png"/><Relationship Id="rId118" Type="http://schemas.openxmlformats.org/officeDocument/2006/relationships/image" Target="media/image86.png"/><Relationship Id="rId139" Type="http://schemas.openxmlformats.org/officeDocument/2006/relationships/image" Target="media/image107.png"/><Relationship Id="rId85" Type="http://schemas.microsoft.com/office/2007/relationships/hdphoto" Target="media/hdphoto5.wdp"/><Relationship Id="rId150" Type="http://schemas.openxmlformats.org/officeDocument/2006/relationships/image" Target="media/image118.png"/><Relationship Id="rId171" Type="http://schemas.openxmlformats.org/officeDocument/2006/relationships/image" Target="media/image139.png"/><Relationship Id="rId192" Type="http://schemas.openxmlformats.org/officeDocument/2006/relationships/image" Target="media/image158.png"/><Relationship Id="rId206" Type="http://schemas.openxmlformats.org/officeDocument/2006/relationships/image" Target="media/image170.jpeg"/><Relationship Id="rId12" Type="http://schemas.openxmlformats.org/officeDocument/2006/relationships/image" Target="media/image1.jpg"/><Relationship Id="rId33" Type="http://schemas.openxmlformats.org/officeDocument/2006/relationships/image" Target="media/image19.png"/><Relationship Id="rId108" Type="http://schemas.openxmlformats.org/officeDocument/2006/relationships/image" Target="media/image77.png"/><Relationship Id="rId129" Type="http://schemas.openxmlformats.org/officeDocument/2006/relationships/image" Target="media/image97.png"/><Relationship Id="rId54" Type="http://schemas.openxmlformats.org/officeDocument/2006/relationships/header" Target="header6.xml"/><Relationship Id="rId75" Type="http://schemas.openxmlformats.org/officeDocument/2006/relationships/image" Target="media/image57.png"/><Relationship Id="rId96" Type="http://schemas.openxmlformats.org/officeDocument/2006/relationships/image" Target="media/image69.png"/><Relationship Id="rId140" Type="http://schemas.openxmlformats.org/officeDocument/2006/relationships/image" Target="media/image108.png"/><Relationship Id="rId161" Type="http://schemas.openxmlformats.org/officeDocument/2006/relationships/image" Target="media/image129.png"/><Relationship Id="rId182" Type="http://schemas.openxmlformats.org/officeDocument/2006/relationships/image" Target="media/image150.png"/><Relationship Id="rId217" Type="http://schemas.openxmlformats.org/officeDocument/2006/relationships/theme" Target="theme/theme1.xml"/><Relationship Id="rId6" Type="http://schemas.openxmlformats.org/officeDocument/2006/relationships/footnotes" Target="footnotes.xml"/><Relationship Id="rId23" Type="http://schemas.openxmlformats.org/officeDocument/2006/relationships/image" Target="media/image9.png"/><Relationship Id="rId119" Type="http://schemas.openxmlformats.org/officeDocument/2006/relationships/image" Target="media/image87.png"/><Relationship Id="rId44" Type="http://schemas.openxmlformats.org/officeDocument/2006/relationships/image" Target="media/image30.png"/><Relationship Id="rId65" Type="http://schemas.openxmlformats.org/officeDocument/2006/relationships/image" Target="media/image47.png"/><Relationship Id="rId86" Type="http://schemas.openxmlformats.org/officeDocument/2006/relationships/image" Target="media/image63.png"/><Relationship Id="rId130" Type="http://schemas.openxmlformats.org/officeDocument/2006/relationships/image" Target="media/image98.png"/><Relationship Id="rId151" Type="http://schemas.openxmlformats.org/officeDocument/2006/relationships/image" Target="media/image119.png"/><Relationship Id="rId172" Type="http://schemas.openxmlformats.org/officeDocument/2006/relationships/image" Target="media/image140.png"/><Relationship Id="rId193" Type="http://schemas.openxmlformats.org/officeDocument/2006/relationships/image" Target="media/image159.png"/><Relationship Id="rId207" Type="http://schemas.openxmlformats.org/officeDocument/2006/relationships/image" Target="media/image171.png"/><Relationship Id="rId13" Type="http://schemas.openxmlformats.org/officeDocument/2006/relationships/image" Target="media/image2.png"/><Relationship Id="rId109" Type="http://schemas.openxmlformats.org/officeDocument/2006/relationships/image" Target="media/image78.png"/><Relationship Id="rId34" Type="http://schemas.openxmlformats.org/officeDocument/2006/relationships/image" Target="media/image20.png"/><Relationship Id="rId55" Type="http://schemas.openxmlformats.org/officeDocument/2006/relationships/image" Target="media/image39.png"/><Relationship Id="rId76" Type="http://schemas.microsoft.com/office/2007/relationships/hdphoto" Target="media/hdphoto1.wdp"/><Relationship Id="rId97" Type="http://schemas.microsoft.com/office/2007/relationships/hdphoto" Target="media/hdphoto10.wdp"/><Relationship Id="rId120" Type="http://schemas.openxmlformats.org/officeDocument/2006/relationships/image" Target="media/image88.png"/><Relationship Id="rId141" Type="http://schemas.openxmlformats.org/officeDocument/2006/relationships/image" Target="media/image109.png"/><Relationship Id="rId7" Type="http://schemas.openxmlformats.org/officeDocument/2006/relationships/endnotes" Target="endnotes.xml"/><Relationship Id="rId162" Type="http://schemas.openxmlformats.org/officeDocument/2006/relationships/image" Target="media/image130.png"/><Relationship Id="rId183" Type="http://schemas.openxmlformats.org/officeDocument/2006/relationships/image" Target="media/image151.png"/><Relationship Id="rId24" Type="http://schemas.openxmlformats.org/officeDocument/2006/relationships/image" Target="media/image10.png"/><Relationship Id="rId45" Type="http://schemas.openxmlformats.org/officeDocument/2006/relationships/image" Target="media/image31.png"/><Relationship Id="rId66" Type="http://schemas.openxmlformats.org/officeDocument/2006/relationships/image" Target="media/image48.png"/><Relationship Id="rId87" Type="http://schemas.openxmlformats.org/officeDocument/2006/relationships/image" Target="media/image64.png"/><Relationship Id="rId110" Type="http://schemas.openxmlformats.org/officeDocument/2006/relationships/image" Target="media/image79.png"/><Relationship Id="rId131" Type="http://schemas.openxmlformats.org/officeDocument/2006/relationships/image" Target="media/image99.png"/><Relationship Id="rId152" Type="http://schemas.openxmlformats.org/officeDocument/2006/relationships/image" Target="media/image120.png"/><Relationship Id="rId173" Type="http://schemas.openxmlformats.org/officeDocument/2006/relationships/image" Target="media/image141.png"/><Relationship Id="rId194" Type="http://schemas.openxmlformats.org/officeDocument/2006/relationships/image" Target="media/image160.jpeg"/><Relationship Id="rId208" Type="http://schemas.openxmlformats.org/officeDocument/2006/relationships/image" Target="media/image172.png"/><Relationship Id="rId14" Type="http://schemas.openxmlformats.org/officeDocument/2006/relationships/header" Target="header3.xm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0.png"/><Relationship Id="rId77" Type="http://schemas.openxmlformats.org/officeDocument/2006/relationships/image" Target="media/image58.png"/><Relationship Id="rId100" Type="http://schemas.microsoft.com/office/2007/relationships/hdphoto" Target="media/hdphoto11.wdp"/><Relationship Id="rId105" Type="http://schemas.openxmlformats.org/officeDocument/2006/relationships/image" Target="media/image74.png"/><Relationship Id="rId126" Type="http://schemas.openxmlformats.org/officeDocument/2006/relationships/image" Target="media/image94.png"/><Relationship Id="rId147" Type="http://schemas.openxmlformats.org/officeDocument/2006/relationships/image" Target="media/image115.png"/><Relationship Id="rId168" Type="http://schemas.openxmlformats.org/officeDocument/2006/relationships/image" Target="media/image136.png"/><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4.png"/><Relationship Id="rId93" Type="http://schemas.openxmlformats.org/officeDocument/2006/relationships/image" Target="media/image67.png"/><Relationship Id="rId98" Type="http://schemas.openxmlformats.org/officeDocument/2006/relationships/image" Target="media/image70.jpg"/><Relationship Id="rId121" Type="http://schemas.openxmlformats.org/officeDocument/2006/relationships/image" Target="media/image89.png"/><Relationship Id="rId142" Type="http://schemas.openxmlformats.org/officeDocument/2006/relationships/image" Target="media/image110.png"/><Relationship Id="rId163" Type="http://schemas.openxmlformats.org/officeDocument/2006/relationships/image" Target="media/image131.png"/><Relationship Id="rId184" Type="http://schemas.openxmlformats.org/officeDocument/2006/relationships/image" Target="media/image152.png"/><Relationship Id="rId189" Type="http://schemas.openxmlformats.org/officeDocument/2006/relationships/oleObject" Target="embeddings/oleObject1.bin"/><Relationship Id="rId3" Type="http://schemas.openxmlformats.org/officeDocument/2006/relationships/styles" Target="styles.xml"/><Relationship Id="rId214" Type="http://schemas.openxmlformats.org/officeDocument/2006/relationships/image" Target="media/image178.png"/><Relationship Id="rId25" Type="http://schemas.openxmlformats.org/officeDocument/2006/relationships/image" Target="media/image11.png"/><Relationship Id="rId46" Type="http://schemas.openxmlformats.org/officeDocument/2006/relationships/image" Target="media/image32.png"/><Relationship Id="rId67" Type="http://schemas.openxmlformats.org/officeDocument/2006/relationships/image" Target="media/image49.png"/><Relationship Id="rId116" Type="http://schemas.openxmlformats.org/officeDocument/2006/relationships/image" Target="media/image84.png"/><Relationship Id="rId137" Type="http://schemas.openxmlformats.org/officeDocument/2006/relationships/image" Target="media/image105.png"/><Relationship Id="rId158" Type="http://schemas.openxmlformats.org/officeDocument/2006/relationships/image" Target="media/image126.png"/><Relationship Id="rId20" Type="http://schemas.openxmlformats.org/officeDocument/2006/relationships/image" Target="media/image6.png"/><Relationship Id="rId41" Type="http://schemas.openxmlformats.org/officeDocument/2006/relationships/image" Target="media/image27.png"/><Relationship Id="rId62" Type="http://schemas.openxmlformats.org/officeDocument/2006/relationships/image" Target="media/image44.png"/><Relationship Id="rId83" Type="http://schemas.microsoft.com/office/2007/relationships/hdphoto" Target="media/hdphoto4.wdp"/><Relationship Id="rId88" Type="http://schemas.microsoft.com/office/2007/relationships/hdphoto" Target="media/hdphoto6.wdp"/><Relationship Id="rId111" Type="http://schemas.openxmlformats.org/officeDocument/2006/relationships/header" Target="header8.xml"/><Relationship Id="rId132" Type="http://schemas.openxmlformats.org/officeDocument/2006/relationships/image" Target="media/image100.png"/><Relationship Id="rId153" Type="http://schemas.openxmlformats.org/officeDocument/2006/relationships/image" Target="media/image121.png"/><Relationship Id="rId174" Type="http://schemas.openxmlformats.org/officeDocument/2006/relationships/image" Target="media/image142.png"/><Relationship Id="rId179" Type="http://schemas.openxmlformats.org/officeDocument/2006/relationships/image" Target="media/image147.png"/><Relationship Id="rId195" Type="http://schemas.openxmlformats.org/officeDocument/2006/relationships/image" Target="media/image161.png"/><Relationship Id="rId209" Type="http://schemas.openxmlformats.org/officeDocument/2006/relationships/image" Target="media/image173.jpeg"/><Relationship Id="rId190" Type="http://schemas.openxmlformats.org/officeDocument/2006/relationships/image" Target="media/image157.png"/><Relationship Id="rId204" Type="http://schemas.openxmlformats.org/officeDocument/2006/relationships/oleObject" Target="embeddings/oleObject4.bin"/><Relationship Id="rId15" Type="http://schemas.openxmlformats.org/officeDocument/2006/relationships/header" Target="header4.xml"/><Relationship Id="rId36" Type="http://schemas.openxmlformats.org/officeDocument/2006/relationships/image" Target="media/image22.png"/><Relationship Id="rId57" Type="http://schemas.openxmlformats.org/officeDocument/2006/relationships/image" Target="media/image41.png"/><Relationship Id="rId106" Type="http://schemas.openxmlformats.org/officeDocument/2006/relationships/image" Target="media/image75.png"/><Relationship Id="rId127" Type="http://schemas.openxmlformats.org/officeDocument/2006/relationships/image" Target="media/image95.png"/><Relationship Id="rId10" Type="http://schemas.openxmlformats.org/officeDocument/2006/relationships/header" Target="header2.xml"/><Relationship Id="rId31" Type="http://schemas.openxmlformats.org/officeDocument/2006/relationships/image" Target="media/image17.png"/><Relationship Id="rId52" Type="http://schemas.openxmlformats.org/officeDocument/2006/relationships/image" Target="media/image38.png"/><Relationship Id="rId73" Type="http://schemas.openxmlformats.org/officeDocument/2006/relationships/image" Target="media/image55.png"/><Relationship Id="rId78" Type="http://schemas.microsoft.com/office/2007/relationships/hdphoto" Target="media/hdphoto2.wdp"/><Relationship Id="rId94" Type="http://schemas.microsoft.com/office/2007/relationships/hdphoto" Target="media/hdphoto9.wdp"/><Relationship Id="rId99" Type="http://schemas.openxmlformats.org/officeDocument/2006/relationships/image" Target="media/image71.png"/><Relationship Id="rId101" Type="http://schemas.openxmlformats.org/officeDocument/2006/relationships/image" Target="media/image72.png"/><Relationship Id="rId122" Type="http://schemas.openxmlformats.org/officeDocument/2006/relationships/image" Target="media/image90.png"/><Relationship Id="rId143" Type="http://schemas.openxmlformats.org/officeDocument/2006/relationships/image" Target="media/image111.png"/><Relationship Id="rId148" Type="http://schemas.openxmlformats.org/officeDocument/2006/relationships/image" Target="media/image116.png"/><Relationship Id="rId164" Type="http://schemas.openxmlformats.org/officeDocument/2006/relationships/image" Target="media/image132.png"/><Relationship Id="rId169" Type="http://schemas.openxmlformats.org/officeDocument/2006/relationships/image" Target="media/image137.png"/><Relationship Id="rId185" Type="http://schemas.openxmlformats.org/officeDocument/2006/relationships/image" Target="media/image153.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48.png"/><Relationship Id="rId210" Type="http://schemas.openxmlformats.org/officeDocument/2006/relationships/image" Target="media/image174.png"/><Relationship Id="rId215" Type="http://schemas.openxmlformats.org/officeDocument/2006/relationships/header" Target="header9.xml"/><Relationship Id="rId26" Type="http://schemas.openxmlformats.org/officeDocument/2006/relationships/image" Target="media/image12.png"/><Relationship Id="rId47" Type="http://schemas.openxmlformats.org/officeDocument/2006/relationships/image" Target="media/image33.png"/><Relationship Id="rId68" Type="http://schemas.openxmlformats.org/officeDocument/2006/relationships/image" Target="media/image50.png"/><Relationship Id="rId89" Type="http://schemas.openxmlformats.org/officeDocument/2006/relationships/image" Target="media/image65.png"/><Relationship Id="rId112" Type="http://schemas.openxmlformats.org/officeDocument/2006/relationships/image" Target="media/image80.png"/><Relationship Id="rId133" Type="http://schemas.openxmlformats.org/officeDocument/2006/relationships/image" Target="media/image101.png"/><Relationship Id="rId154" Type="http://schemas.openxmlformats.org/officeDocument/2006/relationships/image" Target="media/image122.png"/><Relationship Id="rId175" Type="http://schemas.openxmlformats.org/officeDocument/2006/relationships/image" Target="media/image143.png"/><Relationship Id="rId196" Type="http://schemas.openxmlformats.org/officeDocument/2006/relationships/oleObject" Target="embeddings/oleObject3.bin"/><Relationship Id="rId200" Type="http://schemas.openxmlformats.org/officeDocument/2006/relationships/image" Target="media/image165.jpeg"/><Relationship Id="rId16" Type="http://schemas.openxmlformats.org/officeDocument/2006/relationships/footer" Target="footer3.xml"/><Relationship Id="rId37" Type="http://schemas.openxmlformats.org/officeDocument/2006/relationships/image" Target="media/image23.png"/><Relationship Id="rId58" Type="http://schemas.openxmlformats.org/officeDocument/2006/relationships/header" Target="header7.xml"/><Relationship Id="rId79" Type="http://schemas.openxmlformats.org/officeDocument/2006/relationships/image" Target="media/image59.png"/><Relationship Id="rId102" Type="http://schemas.microsoft.com/office/2007/relationships/hdphoto" Target="media/hdphoto12.wdp"/><Relationship Id="rId123" Type="http://schemas.openxmlformats.org/officeDocument/2006/relationships/image" Target="media/image91.png"/><Relationship Id="rId144" Type="http://schemas.openxmlformats.org/officeDocument/2006/relationships/image" Target="media/image112.png"/><Relationship Id="rId90" Type="http://schemas.microsoft.com/office/2007/relationships/hdphoto" Target="media/hdphoto7.wdp"/><Relationship Id="rId165" Type="http://schemas.openxmlformats.org/officeDocument/2006/relationships/image" Target="media/image133.png"/><Relationship Id="rId186" Type="http://schemas.openxmlformats.org/officeDocument/2006/relationships/image" Target="media/image154.png"/><Relationship Id="rId211" Type="http://schemas.openxmlformats.org/officeDocument/2006/relationships/image" Target="media/image175.png"/><Relationship Id="rId27" Type="http://schemas.openxmlformats.org/officeDocument/2006/relationships/image" Target="media/image13.png"/><Relationship Id="rId48" Type="http://schemas.openxmlformats.org/officeDocument/2006/relationships/image" Target="media/image34.png"/><Relationship Id="rId69" Type="http://schemas.openxmlformats.org/officeDocument/2006/relationships/image" Target="media/image51.png"/><Relationship Id="rId113" Type="http://schemas.openxmlformats.org/officeDocument/2006/relationships/image" Target="media/image81.png"/><Relationship Id="rId134" Type="http://schemas.openxmlformats.org/officeDocument/2006/relationships/image" Target="media/image102.png"/><Relationship Id="rId80" Type="http://schemas.microsoft.com/office/2007/relationships/hdphoto" Target="media/hdphoto3.wdp"/><Relationship Id="rId155" Type="http://schemas.openxmlformats.org/officeDocument/2006/relationships/image" Target="media/image123.png"/><Relationship Id="rId176" Type="http://schemas.openxmlformats.org/officeDocument/2006/relationships/image" Target="media/image144.png"/><Relationship Id="rId197" Type="http://schemas.openxmlformats.org/officeDocument/2006/relationships/image" Target="media/image162.png"/><Relationship Id="rId201" Type="http://schemas.openxmlformats.org/officeDocument/2006/relationships/image" Target="media/image166.jpeg"/><Relationship Id="rId17" Type="http://schemas.openxmlformats.org/officeDocument/2006/relationships/image" Target="media/image3.png"/><Relationship Id="rId38" Type="http://schemas.openxmlformats.org/officeDocument/2006/relationships/image" Target="media/image24.png"/><Relationship Id="rId59" Type="http://schemas.openxmlformats.org/officeDocument/2006/relationships/hyperlink" Target="consultantplus://offline/ref=025C83576986740EE5AFC2671F91984216364FD7C2FAB185FED7B0E4097A2462466F4658569142877C2FCF18FFJ3NCM" TargetMode="External"/><Relationship Id="rId103" Type="http://schemas.openxmlformats.org/officeDocument/2006/relationships/image" Target="media/image73.png"/><Relationship Id="rId124" Type="http://schemas.openxmlformats.org/officeDocument/2006/relationships/image" Target="media/image92.png"/><Relationship Id="rId70" Type="http://schemas.openxmlformats.org/officeDocument/2006/relationships/image" Target="media/image52.png"/><Relationship Id="rId91" Type="http://schemas.openxmlformats.org/officeDocument/2006/relationships/image" Target="media/image66.png"/><Relationship Id="rId145" Type="http://schemas.openxmlformats.org/officeDocument/2006/relationships/image" Target="media/image113.png"/><Relationship Id="rId166" Type="http://schemas.openxmlformats.org/officeDocument/2006/relationships/image" Target="media/image134.png"/><Relationship Id="rId187" Type="http://schemas.openxmlformats.org/officeDocument/2006/relationships/image" Target="media/image155.jpeg"/><Relationship Id="rId1" Type="http://schemas.openxmlformats.org/officeDocument/2006/relationships/customXml" Target="../customXml/item1.xml"/><Relationship Id="rId212" Type="http://schemas.openxmlformats.org/officeDocument/2006/relationships/image" Target="media/image176.png"/><Relationship Id="rId28" Type="http://schemas.openxmlformats.org/officeDocument/2006/relationships/image" Target="media/image14.png"/><Relationship Id="rId49" Type="http://schemas.openxmlformats.org/officeDocument/2006/relationships/image" Target="media/image35.png"/><Relationship Id="rId114" Type="http://schemas.openxmlformats.org/officeDocument/2006/relationships/image" Target="media/image82.png"/><Relationship Id="rId60" Type="http://schemas.openxmlformats.org/officeDocument/2006/relationships/image" Target="media/image42.png"/><Relationship Id="rId81" Type="http://schemas.openxmlformats.org/officeDocument/2006/relationships/image" Target="media/image60.png"/><Relationship Id="rId135" Type="http://schemas.openxmlformats.org/officeDocument/2006/relationships/image" Target="media/image103.png"/><Relationship Id="rId156" Type="http://schemas.openxmlformats.org/officeDocument/2006/relationships/image" Target="media/image124.png"/><Relationship Id="rId177" Type="http://schemas.openxmlformats.org/officeDocument/2006/relationships/image" Target="media/image145.png"/><Relationship Id="rId198" Type="http://schemas.openxmlformats.org/officeDocument/2006/relationships/image" Target="media/image163.png"/><Relationship Id="rId202" Type="http://schemas.openxmlformats.org/officeDocument/2006/relationships/image" Target="media/image167.jpeg"/><Relationship Id="rId18" Type="http://schemas.openxmlformats.org/officeDocument/2006/relationships/image" Target="media/image4.png"/><Relationship Id="rId39" Type="http://schemas.openxmlformats.org/officeDocument/2006/relationships/image" Target="media/image25.png"/><Relationship Id="rId50" Type="http://schemas.openxmlformats.org/officeDocument/2006/relationships/image" Target="media/image36.png"/><Relationship Id="rId104" Type="http://schemas.microsoft.com/office/2007/relationships/hdphoto" Target="media/hdphoto13.wdp"/><Relationship Id="rId125" Type="http://schemas.openxmlformats.org/officeDocument/2006/relationships/image" Target="media/image93.png"/><Relationship Id="rId146" Type="http://schemas.openxmlformats.org/officeDocument/2006/relationships/image" Target="media/image114.png"/><Relationship Id="rId167" Type="http://schemas.openxmlformats.org/officeDocument/2006/relationships/image" Target="media/image135.png"/><Relationship Id="rId188" Type="http://schemas.openxmlformats.org/officeDocument/2006/relationships/image" Target="media/image156.png"/><Relationship Id="rId71" Type="http://schemas.openxmlformats.org/officeDocument/2006/relationships/image" Target="media/image53.png"/><Relationship Id="rId92" Type="http://schemas.microsoft.com/office/2007/relationships/hdphoto" Target="media/hdphoto8.wdp"/><Relationship Id="rId213" Type="http://schemas.openxmlformats.org/officeDocument/2006/relationships/image" Target="media/image177.png"/><Relationship Id="rId2" Type="http://schemas.openxmlformats.org/officeDocument/2006/relationships/numbering" Target="numbering.xml"/><Relationship Id="rId29" Type="http://schemas.openxmlformats.org/officeDocument/2006/relationships/image" Target="media/image15.png"/><Relationship Id="rId40" Type="http://schemas.openxmlformats.org/officeDocument/2006/relationships/image" Target="media/image26.png"/><Relationship Id="rId115" Type="http://schemas.openxmlformats.org/officeDocument/2006/relationships/image" Target="media/image83.png"/><Relationship Id="rId136" Type="http://schemas.openxmlformats.org/officeDocument/2006/relationships/image" Target="media/image104.png"/><Relationship Id="rId157" Type="http://schemas.openxmlformats.org/officeDocument/2006/relationships/image" Target="media/image125.png"/><Relationship Id="rId178" Type="http://schemas.openxmlformats.org/officeDocument/2006/relationships/image" Target="media/image146.png"/><Relationship Id="rId61" Type="http://schemas.openxmlformats.org/officeDocument/2006/relationships/image" Target="media/image43.png"/><Relationship Id="rId82" Type="http://schemas.openxmlformats.org/officeDocument/2006/relationships/image" Target="media/image61.png"/><Relationship Id="rId199" Type="http://schemas.openxmlformats.org/officeDocument/2006/relationships/image" Target="media/image164.png"/><Relationship Id="rId203" Type="http://schemas.openxmlformats.org/officeDocument/2006/relationships/image" Target="media/image168.png"/><Relationship Id="rId1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hrutdinova.el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431E1-D369-4695-91BE-CFFF72F27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0</TotalTime>
  <Pages>352</Pages>
  <Words>102309</Words>
  <Characters>583164</Characters>
  <Application>Microsoft Office Word</Application>
  <DocSecurity>0</DocSecurity>
  <Lines>4859</Lines>
  <Paragraphs>1368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684105</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2019-10-21T12:30:00Z</dcterms:created>
  <dcterms:modified xsi:type="dcterms:W3CDTF">2024-12-06T09:58:00Z</dcterms:modified>
</cp:coreProperties>
</file>