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BB9" w:rsidRPr="00207DAA" w:rsidRDefault="00712BB8" w:rsidP="00BA5B73">
      <w:pPr>
        <w:spacing w:line="276" w:lineRule="auto"/>
        <w:jc w:val="center"/>
        <w:rPr>
          <w:b/>
          <w:bCs/>
          <w:sz w:val="28"/>
          <w:szCs w:val="28"/>
        </w:rPr>
      </w:pPr>
      <w:r w:rsidRPr="00207DAA">
        <w:rPr>
          <w:b/>
          <w:bCs/>
          <w:sz w:val="28"/>
          <w:szCs w:val="28"/>
        </w:rPr>
        <w:t>Сведения о решени</w:t>
      </w:r>
      <w:r w:rsidR="00A958C0">
        <w:rPr>
          <w:b/>
          <w:bCs/>
          <w:sz w:val="28"/>
          <w:szCs w:val="28"/>
        </w:rPr>
        <w:t>и</w:t>
      </w:r>
      <w:r w:rsidRPr="00207DAA">
        <w:rPr>
          <w:b/>
          <w:bCs/>
          <w:sz w:val="28"/>
          <w:szCs w:val="28"/>
        </w:rPr>
        <w:t>,</w:t>
      </w:r>
      <w:r w:rsidR="009E6BB9" w:rsidRPr="00207DAA">
        <w:rPr>
          <w:b/>
          <w:bCs/>
          <w:sz w:val="28"/>
          <w:szCs w:val="28"/>
        </w:rPr>
        <w:t xml:space="preserve"> принят</w:t>
      </w:r>
      <w:r w:rsidR="00A958C0">
        <w:rPr>
          <w:b/>
          <w:bCs/>
          <w:sz w:val="28"/>
          <w:szCs w:val="28"/>
        </w:rPr>
        <w:t>ом</w:t>
      </w:r>
      <w:r w:rsidR="009E6BB9" w:rsidRPr="00207DAA">
        <w:rPr>
          <w:b/>
          <w:bCs/>
          <w:sz w:val="28"/>
          <w:szCs w:val="28"/>
        </w:rPr>
        <w:t xml:space="preserve"> </w:t>
      </w:r>
      <w:r w:rsidR="00A958C0">
        <w:rPr>
          <w:b/>
          <w:bCs/>
          <w:sz w:val="28"/>
          <w:szCs w:val="28"/>
        </w:rPr>
        <w:t>28</w:t>
      </w:r>
      <w:r w:rsidR="0055534B" w:rsidRPr="00207DAA">
        <w:rPr>
          <w:b/>
          <w:bCs/>
          <w:sz w:val="28"/>
          <w:szCs w:val="28"/>
        </w:rPr>
        <w:t>.</w:t>
      </w:r>
      <w:r w:rsidR="00A958C0">
        <w:rPr>
          <w:b/>
          <w:bCs/>
          <w:sz w:val="28"/>
          <w:szCs w:val="28"/>
        </w:rPr>
        <w:t>12</w:t>
      </w:r>
      <w:r w:rsidR="0055534B" w:rsidRPr="00207DAA">
        <w:rPr>
          <w:b/>
          <w:bCs/>
          <w:sz w:val="28"/>
          <w:szCs w:val="28"/>
        </w:rPr>
        <w:t>.</w:t>
      </w:r>
      <w:r w:rsidR="00007BBC">
        <w:rPr>
          <w:b/>
          <w:bCs/>
          <w:sz w:val="28"/>
          <w:szCs w:val="28"/>
        </w:rPr>
        <w:t>2023</w:t>
      </w:r>
      <w:r w:rsidR="009E6BB9" w:rsidRPr="00207DAA">
        <w:rPr>
          <w:b/>
          <w:bCs/>
          <w:sz w:val="28"/>
          <w:szCs w:val="28"/>
        </w:rPr>
        <w:t xml:space="preserve"> Комиссией Управления Федерального казначейства по Ростовской области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9E6BB9" w:rsidRPr="00207DAA" w:rsidRDefault="009E6BB9" w:rsidP="00BA5B73">
      <w:pPr>
        <w:spacing w:line="276" w:lineRule="auto"/>
        <w:jc w:val="center"/>
        <w:rPr>
          <w:b/>
          <w:bCs/>
          <w:sz w:val="28"/>
          <w:szCs w:val="28"/>
        </w:rPr>
      </w:pPr>
    </w:p>
    <w:p w:rsidR="009E6BB9" w:rsidRPr="00207DAA" w:rsidRDefault="00A958C0" w:rsidP="00A958C0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28</w:t>
      </w:r>
      <w:r w:rsidR="00057B04" w:rsidRPr="00207DA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декабря</w:t>
      </w:r>
      <w:r w:rsidR="00F0238F" w:rsidRPr="00207DAA">
        <w:rPr>
          <w:bCs/>
          <w:sz w:val="28"/>
          <w:szCs w:val="28"/>
        </w:rPr>
        <w:t xml:space="preserve"> </w:t>
      </w:r>
      <w:r w:rsidR="00007BBC">
        <w:rPr>
          <w:bCs/>
          <w:sz w:val="28"/>
          <w:szCs w:val="28"/>
        </w:rPr>
        <w:t>2023</w:t>
      </w:r>
      <w:r w:rsidR="002A190C" w:rsidRPr="00207DAA">
        <w:rPr>
          <w:bCs/>
          <w:sz w:val="28"/>
          <w:szCs w:val="28"/>
        </w:rPr>
        <w:t xml:space="preserve"> г.</w:t>
      </w:r>
      <w:r w:rsidR="009E6BB9" w:rsidRPr="00207DAA">
        <w:rPr>
          <w:bCs/>
          <w:sz w:val="28"/>
          <w:szCs w:val="28"/>
        </w:rPr>
        <w:t xml:space="preserve"> в У</w:t>
      </w:r>
      <w:r w:rsidR="002A190C" w:rsidRPr="00207DAA">
        <w:rPr>
          <w:bCs/>
          <w:sz w:val="28"/>
          <w:szCs w:val="28"/>
        </w:rPr>
        <w:t xml:space="preserve">правлении </w:t>
      </w:r>
      <w:r w:rsidR="009E6BB9" w:rsidRPr="00207DAA">
        <w:rPr>
          <w:bCs/>
          <w:sz w:val="28"/>
          <w:szCs w:val="28"/>
        </w:rPr>
        <w:t>Ф</w:t>
      </w:r>
      <w:r w:rsidR="002A190C" w:rsidRPr="00207DAA">
        <w:rPr>
          <w:bCs/>
          <w:sz w:val="28"/>
          <w:szCs w:val="28"/>
        </w:rPr>
        <w:t>едерального казначейства</w:t>
      </w:r>
      <w:r w:rsidR="009E6BB9" w:rsidRPr="00207DAA">
        <w:rPr>
          <w:bCs/>
          <w:sz w:val="28"/>
          <w:szCs w:val="28"/>
        </w:rPr>
        <w:t xml:space="preserve"> по Ростовской области</w:t>
      </w:r>
      <w:r>
        <w:rPr>
          <w:bCs/>
          <w:sz w:val="28"/>
          <w:szCs w:val="28"/>
        </w:rPr>
        <w:t xml:space="preserve"> (далее – Управление)</w:t>
      </w:r>
      <w:r w:rsidR="00444F2D" w:rsidRPr="00207DAA">
        <w:rPr>
          <w:bCs/>
          <w:sz w:val="28"/>
          <w:szCs w:val="28"/>
        </w:rPr>
        <w:t xml:space="preserve"> </w:t>
      </w:r>
      <w:r w:rsidR="009E6BB9" w:rsidRPr="00207DAA">
        <w:rPr>
          <w:bCs/>
          <w:sz w:val="28"/>
          <w:szCs w:val="28"/>
        </w:rPr>
        <w:t>прошло заседание Комиссии Управления по соблюдению требований</w:t>
      </w:r>
      <w:r w:rsidR="00444F2D" w:rsidRPr="00207DAA">
        <w:rPr>
          <w:bCs/>
          <w:sz w:val="28"/>
          <w:szCs w:val="28"/>
        </w:rPr>
        <w:t xml:space="preserve"> </w:t>
      </w:r>
      <w:r w:rsidR="009E6BB9" w:rsidRPr="00207DAA">
        <w:rPr>
          <w:bCs/>
          <w:sz w:val="28"/>
          <w:szCs w:val="28"/>
        </w:rPr>
        <w:t>к служебному поведению федеральных государственных гражданских служащих и урегулированию конфликта интересов</w:t>
      </w:r>
      <w:r w:rsidR="00093170" w:rsidRPr="00207DAA">
        <w:rPr>
          <w:bCs/>
          <w:sz w:val="28"/>
          <w:szCs w:val="28"/>
        </w:rPr>
        <w:t xml:space="preserve"> (далее – Комиссия)</w:t>
      </w:r>
      <w:r w:rsidR="009E6BB9" w:rsidRPr="00207DAA">
        <w:rPr>
          <w:bCs/>
          <w:sz w:val="28"/>
          <w:szCs w:val="28"/>
        </w:rPr>
        <w:t>.</w:t>
      </w:r>
    </w:p>
    <w:p w:rsidR="000B0AAB" w:rsidRPr="00207DAA" w:rsidRDefault="000B0AAB" w:rsidP="00A958C0">
      <w:pPr>
        <w:pStyle w:val="ConsPlusTitle"/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207DAA">
        <w:rPr>
          <w:rFonts w:ascii="Times New Roman" w:hAnsi="Times New Roman" w:cs="Times New Roman"/>
          <w:b w:val="0"/>
          <w:sz w:val="28"/>
          <w:szCs w:val="28"/>
        </w:rPr>
        <w:t>Основани</w:t>
      </w:r>
      <w:r w:rsidR="00A958C0">
        <w:rPr>
          <w:rFonts w:ascii="Times New Roman" w:hAnsi="Times New Roman" w:cs="Times New Roman"/>
          <w:b w:val="0"/>
          <w:sz w:val="28"/>
          <w:szCs w:val="28"/>
        </w:rPr>
        <w:t>е</w:t>
      </w:r>
      <w:r w:rsidR="004C4C01" w:rsidRPr="00207DAA">
        <w:rPr>
          <w:rFonts w:ascii="Times New Roman" w:hAnsi="Times New Roman" w:cs="Times New Roman"/>
          <w:b w:val="0"/>
          <w:sz w:val="28"/>
          <w:szCs w:val="28"/>
        </w:rPr>
        <w:t>м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для проведения заседания Комиссии </w:t>
      </w:r>
      <w:r w:rsidR="00C46C7A" w:rsidRPr="00207DAA">
        <w:rPr>
          <w:rFonts w:ascii="Times New Roman" w:hAnsi="Times New Roman" w:cs="Times New Roman"/>
          <w:b w:val="0"/>
          <w:sz w:val="28"/>
          <w:szCs w:val="28"/>
        </w:rPr>
        <w:t>явил</w:t>
      </w:r>
      <w:r w:rsidR="00A958C0">
        <w:rPr>
          <w:rFonts w:ascii="Times New Roman" w:hAnsi="Times New Roman" w:cs="Times New Roman"/>
          <w:b w:val="0"/>
          <w:sz w:val="28"/>
          <w:szCs w:val="28"/>
        </w:rPr>
        <w:t>ось</w:t>
      </w:r>
      <w:r w:rsidR="00B2472A"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5534B" w:rsidRPr="00207DA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представлен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ие</w:t>
      </w:r>
      <w:r w:rsidR="0055534B" w:rsidRPr="00207DA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007BBC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заместителя председателя</w:t>
      </w:r>
      <w:r w:rsidR="0055534B" w:rsidRPr="00207DA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Комиссии, касающ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е</w:t>
      </w:r>
      <w:r w:rsidR="0055534B" w:rsidRPr="00207DA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еся </w:t>
      </w:r>
      <w:r w:rsidR="00A958C0" w:rsidRP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осуществления в Управлении мер по предупреждению коррупции</w:t>
      </w:r>
      <w:r w:rsidR="004C4C01" w:rsidRPr="00207DA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proofErr w:type="gramStart"/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На заседании членами Комиссии заслушан </w:t>
      </w:r>
      <w:r w:rsidR="00A958C0" w:rsidRP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доклад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</w:t>
      </w:r>
      <w:r w:rsidR="00A958C0" w:rsidRP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посвящен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ны</w:t>
      </w:r>
      <w:r w:rsidR="00007BBC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й</w:t>
      </w:r>
      <w:r w:rsidR="00A958C0" w:rsidRP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принимаемым в Управлении мерам</w:t>
      </w:r>
      <w:r w:rsidR="00D74CB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br/>
      </w:r>
      <w:r w:rsidR="00A958C0" w:rsidRP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по предупреждению коррупции, в том числе </w:t>
      </w:r>
      <w:r w:rsidR="00195BE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представленные на заседание Комиссии документы</w:t>
      </w:r>
      <w:r w:rsidR="00A958C0" w:rsidRP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195BE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содержат информацию</w:t>
      </w:r>
      <w:r w:rsidR="00A958C0" w:rsidRP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о ходе реализации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в </w:t>
      </w:r>
      <w:r w:rsidR="00007BBC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2023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году</w:t>
      </w:r>
      <w:r w:rsidR="00A958C0" w:rsidRP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мероприятий, предусмотренных Планом противодействия коррупции Управления на 2021 – 2024 годы, утвержденн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ым</w:t>
      </w:r>
      <w:r w:rsidR="00A958C0" w:rsidRP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приказом Управле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ния от 29 апреля 2022 г.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br/>
        <w:t>№ 385</w:t>
      </w:r>
      <w:r w:rsidR="00007BBC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(в редакции приказа Управления от 19 декабря 2023 г. № 1037)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  <w:proofErr w:type="gramEnd"/>
    </w:p>
    <w:p w:rsidR="0055534B" w:rsidRPr="00207DAA" w:rsidRDefault="00A958C0" w:rsidP="00290F4C">
      <w:pPr>
        <w:pStyle w:val="ConsPlusTitle"/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Р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>ешени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171E1" w:rsidRPr="00207DAA">
        <w:rPr>
          <w:rFonts w:ascii="Times New Roman" w:hAnsi="Times New Roman" w:cs="Times New Roman"/>
          <w:b w:val="0"/>
          <w:sz w:val="28"/>
          <w:szCs w:val="28"/>
        </w:rPr>
        <w:t>Комисси</w:t>
      </w:r>
      <w:r>
        <w:rPr>
          <w:rFonts w:ascii="Times New Roman" w:hAnsi="Times New Roman" w:cs="Times New Roman"/>
          <w:b w:val="0"/>
          <w:sz w:val="28"/>
          <w:szCs w:val="28"/>
        </w:rPr>
        <w:t>и</w:t>
      </w:r>
      <w:r w:rsidR="004C4C01"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>принят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 xml:space="preserve"> в</w:t>
      </w:r>
      <w:r w:rsidR="00F171E1" w:rsidRPr="00207DAA">
        <w:rPr>
          <w:rFonts w:ascii="Times New Roman" w:hAnsi="Times New Roman" w:cs="Times New Roman"/>
          <w:b w:val="0"/>
          <w:sz w:val="28"/>
          <w:szCs w:val="28"/>
        </w:rPr>
        <w:t xml:space="preserve"> соответствии с </w:t>
      </w:r>
      <w:r w:rsidR="00C46C7A" w:rsidRPr="00207DAA">
        <w:rPr>
          <w:rFonts w:ascii="Times New Roman" w:hAnsi="Times New Roman" w:cs="Times New Roman"/>
          <w:b w:val="0"/>
          <w:sz w:val="28"/>
          <w:szCs w:val="28"/>
        </w:rPr>
        <w:t>пункт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>ом</w:t>
      </w:r>
      <w:r w:rsidR="00C46C7A"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>32</w:t>
      </w:r>
      <w:r w:rsidR="00F171E1" w:rsidRPr="00207DAA">
        <w:rPr>
          <w:rFonts w:ascii="Times New Roman" w:hAnsi="Times New Roman" w:cs="Times New Roman"/>
          <w:b w:val="0"/>
          <w:sz w:val="28"/>
          <w:szCs w:val="28"/>
        </w:rPr>
        <w:t xml:space="preserve"> Порядка формирования</w:t>
      </w:r>
      <w:r w:rsidR="00E63571"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171E1" w:rsidRPr="00207DAA">
        <w:rPr>
          <w:rFonts w:ascii="Times New Roman" w:hAnsi="Times New Roman" w:cs="Times New Roman"/>
          <w:b w:val="0"/>
          <w:sz w:val="28"/>
          <w:szCs w:val="28"/>
        </w:rPr>
        <w:t>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утвержденного приказом Федерального казначейства от 19 февраля 2015 г. № 4н «Об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</w:t>
      </w:r>
      <w:proofErr w:type="gramEnd"/>
      <w:r w:rsidR="00F171E1" w:rsidRPr="00207DAA">
        <w:rPr>
          <w:rFonts w:ascii="Times New Roman" w:hAnsi="Times New Roman" w:cs="Times New Roman"/>
          <w:b w:val="0"/>
          <w:sz w:val="28"/>
          <w:szCs w:val="28"/>
        </w:rPr>
        <w:t xml:space="preserve"> гражданских служащих и урегулированию конфликта интересов»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21F16" w:rsidRPr="00207DAA" w:rsidRDefault="00A958C0" w:rsidP="00290F4C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Решение </w:t>
      </w:r>
      <w:r w:rsidR="004827EA">
        <w:rPr>
          <w:rFonts w:ascii="Times New Roman" w:hAnsi="Times New Roman" w:cs="Times New Roman"/>
          <w:b w:val="0"/>
          <w:sz w:val="28"/>
          <w:szCs w:val="28"/>
        </w:rPr>
        <w:t>Комиссии заключается в следующем</w:t>
      </w:r>
      <w:r w:rsidR="00207DAA" w:rsidRPr="00207DAA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4827EA" w:rsidRPr="004827EA" w:rsidRDefault="00290F4C" w:rsidP="00290F4C">
      <w:pPr>
        <w:pStyle w:val="ConsPlusTitle"/>
        <w:numPr>
          <w:ilvl w:val="0"/>
          <w:numId w:val="7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</w:pPr>
      <w:r w:rsidRPr="00290F4C"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t xml:space="preserve">Принять к сведению Доклад о принимаемых мерах по предупреждению коррупции, в том числе о ходе </w:t>
      </w:r>
      <w:proofErr w:type="gramStart"/>
      <w:r w:rsidRPr="00290F4C"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t>реализации мероприятий Плана противодействия коррупции Управления Федерального казначейства</w:t>
      </w:r>
      <w:proofErr w:type="gramEnd"/>
      <w:r w:rsidRPr="00290F4C"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t xml:space="preserve"> по Ростовской области</w:t>
      </w:r>
      <w:r w:rsidR="00822626"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br/>
      </w:r>
      <w:r w:rsidRPr="00290F4C"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t>на 2021 – 2024 годы в 2023 году</w:t>
      </w:r>
      <w:r w:rsidR="004827EA" w:rsidRPr="004827EA"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t>.</w:t>
      </w:r>
    </w:p>
    <w:p w:rsidR="00207DAA" w:rsidRPr="00207DAA" w:rsidRDefault="00290F4C" w:rsidP="00290F4C">
      <w:pPr>
        <w:pStyle w:val="ConsPlusTitle"/>
        <w:numPr>
          <w:ilvl w:val="0"/>
          <w:numId w:val="7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</w:pPr>
      <w:r w:rsidRPr="00290F4C"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t>Считать в 2023 году мероприятия, предусмотренные Планом противодействия коррупции Управления Федерального казначейства</w:t>
      </w:r>
      <w:r w:rsidR="00822626"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br/>
      </w:r>
      <w:bookmarkStart w:id="0" w:name="_GoBack"/>
      <w:bookmarkEnd w:id="0"/>
      <w:r w:rsidRPr="00290F4C"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t>по Ростовской области на 2021 – 2024 годы, выполненными ответственными исполнителями</w:t>
      </w:r>
      <w:r w:rsidR="004827EA" w:rsidRPr="004827EA"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t>.</w:t>
      </w:r>
    </w:p>
    <w:sectPr w:rsidR="00207DAA" w:rsidRPr="00207DAA" w:rsidSect="002F7273">
      <w:headerReference w:type="default" r:id="rId9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C30" w:rsidRDefault="00B20C30" w:rsidP="00BA5B73">
      <w:r>
        <w:separator/>
      </w:r>
    </w:p>
  </w:endnote>
  <w:endnote w:type="continuationSeparator" w:id="0">
    <w:p w:rsidR="00B20C30" w:rsidRDefault="00B20C30" w:rsidP="00BA5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C30" w:rsidRDefault="00B20C30" w:rsidP="00BA5B73">
      <w:r>
        <w:separator/>
      </w:r>
    </w:p>
  </w:footnote>
  <w:footnote w:type="continuationSeparator" w:id="0">
    <w:p w:rsidR="00B20C30" w:rsidRDefault="00B20C30" w:rsidP="00BA5B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1307967014"/>
      <w:docPartObj>
        <w:docPartGallery w:val="Page Numbers (Top of Page)"/>
        <w:docPartUnique/>
      </w:docPartObj>
    </w:sdtPr>
    <w:sdtEndPr/>
    <w:sdtContent>
      <w:p w:rsidR="00B20C30" w:rsidRPr="00AE02E6" w:rsidRDefault="00B20C30">
        <w:pPr>
          <w:pStyle w:val="a6"/>
          <w:jc w:val="center"/>
          <w:rPr>
            <w:sz w:val="28"/>
            <w:szCs w:val="28"/>
          </w:rPr>
        </w:pPr>
        <w:r w:rsidRPr="00AE02E6">
          <w:rPr>
            <w:sz w:val="28"/>
            <w:szCs w:val="28"/>
          </w:rPr>
          <w:fldChar w:fldCharType="begin"/>
        </w:r>
        <w:r w:rsidRPr="00AE02E6">
          <w:rPr>
            <w:sz w:val="28"/>
            <w:szCs w:val="28"/>
          </w:rPr>
          <w:instrText>PAGE   \* MERGEFORMAT</w:instrText>
        </w:r>
        <w:r w:rsidRPr="00AE02E6">
          <w:rPr>
            <w:sz w:val="28"/>
            <w:szCs w:val="28"/>
          </w:rPr>
          <w:fldChar w:fldCharType="separate"/>
        </w:r>
        <w:r w:rsidR="004827EA">
          <w:rPr>
            <w:noProof/>
            <w:sz w:val="28"/>
            <w:szCs w:val="28"/>
          </w:rPr>
          <w:t>2</w:t>
        </w:r>
        <w:r w:rsidRPr="00AE02E6">
          <w:rPr>
            <w:sz w:val="28"/>
            <w:szCs w:val="28"/>
          </w:rPr>
          <w:fldChar w:fldCharType="end"/>
        </w:r>
      </w:p>
    </w:sdtContent>
  </w:sdt>
  <w:p w:rsidR="00B20C30" w:rsidRPr="00AE02E6" w:rsidRDefault="00B20C30" w:rsidP="00AE02E6">
    <w:pPr>
      <w:pStyle w:val="a6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21FAA"/>
    <w:multiLevelType w:val="hybridMultilevel"/>
    <w:tmpl w:val="CAAE16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E0337B4"/>
    <w:multiLevelType w:val="hybridMultilevel"/>
    <w:tmpl w:val="8A905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78655B"/>
    <w:multiLevelType w:val="hybridMultilevel"/>
    <w:tmpl w:val="78D61C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1736F37"/>
    <w:multiLevelType w:val="hybridMultilevel"/>
    <w:tmpl w:val="778CD38A"/>
    <w:lvl w:ilvl="0" w:tplc="C29EB63C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7ED6181"/>
    <w:multiLevelType w:val="hybridMultilevel"/>
    <w:tmpl w:val="D2D25B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BA647B4"/>
    <w:multiLevelType w:val="hybridMultilevel"/>
    <w:tmpl w:val="089CA192"/>
    <w:lvl w:ilvl="0" w:tplc="BEC2A2E8">
      <w:start w:val="1"/>
      <w:numFmt w:val="decimal"/>
      <w:lvlText w:val="%1."/>
      <w:lvlJc w:val="left"/>
      <w:pPr>
        <w:ind w:left="1804" w:hanging="1095"/>
      </w:pPr>
      <w:rPr>
        <w:rFonts w:hint="default"/>
        <w:color w:val="auto"/>
      </w:rPr>
    </w:lvl>
    <w:lvl w:ilvl="1" w:tplc="47945E90">
      <w:start w:val="1"/>
      <w:numFmt w:val="decimal"/>
      <w:lvlText w:val="%2)"/>
      <w:lvlJc w:val="left"/>
      <w:pPr>
        <w:ind w:left="2464" w:hanging="10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3695676"/>
    <w:multiLevelType w:val="hybridMultilevel"/>
    <w:tmpl w:val="37A870D2"/>
    <w:lvl w:ilvl="0" w:tplc="8E48D5C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6BB9"/>
    <w:rsid w:val="00007BBC"/>
    <w:rsid w:val="00011D65"/>
    <w:rsid w:val="0001667D"/>
    <w:rsid w:val="000274DF"/>
    <w:rsid w:val="0005421A"/>
    <w:rsid w:val="0005763A"/>
    <w:rsid w:val="00057B04"/>
    <w:rsid w:val="00067CFA"/>
    <w:rsid w:val="00077CFA"/>
    <w:rsid w:val="00092580"/>
    <w:rsid w:val="00093170"/>
    <w:rsid w:val="000B0AAB"/>
    <w:rsid w:val="000B3B0F"/>
    <w:rsid w:val="000B543D"/>
    <w:rsid w:val="000D2F6C"/>
    <w:rsid w:val="000E1A22"/>
    <w:rsid w:val="00116C81"/>
    <w:rsid w:val="001250A4"/>
    <w:rsid w:val="00134D40"/>
    <w:rsid w:val="00141ACA"/>
    <w:rsid w:val="00147D7E"/>
    <w:rsid w:val="00147E31"/>
    <w:rsid w:val="00151068"/>
    <w:rsid w:val="00195BE0"/>
    <w:rsid w:val="001A30B9"/>
    <w:rsid w:val="00207DAA"/>
    <w:rsid w:val="00214C44"/>
    <w:rsid w:val="00270CB6"/>
    <w:rsid w:val="00277260"/>
    <w:rsid w:val="00277CB3"/>
    <w:rsid w:val="002870B6"/>
    <w:rsid w:val="00290F4C"/>
    <w:rsid w:val="00295979"/>
    <w:rsid w:val="002A190C"/>
    <w:rsid w:val="002B4BB2"/>
    <w:rsid w:val="002D2FF5"/>
    <w:rsid w:val="002E0935"/>
    <w:rsid w:val="002F7273"/>
    <w:rsid w:val="00300C5B"/>
    <w:rsid w:val="00307954"/>
    <w:rsid w:val="0032201A"/>
    <w:rsid w:val="003505BB"/>
    <w:rsid w:val="003555B6"/>
    <w:rsid w:val="003658A1"/>
    <w:rsid w:val="0037659E"/>
    <w:rsid w:val="00382B14"/>
    <w:rsid w:val="003B2BCF"/>
    <w:rsid w:val="00444F2D"/>
    <w:rsid w:val="00454B66"/>
    <w:rsid w:val="004550B3"/>
    <w:rsid w:val="00466198"/>
    <w:rsid w:val="00482002"/>
    <w:rsid w:val="004827EA"/>
    <w:rsid w:val="004841F0"/>
    <w:rsid w:val="004908B1"/>
    <w:rsid w:val="004C4C01"/>
    <w:rsid w:val="004D65FF"/>
    <w:rsid w:val="004E5821"/>
    <w:rsid w:val="00521399"/>
    <w:rsid w:val="00525549"/>
    <w:rsid w:val="00534097"/>
    <w:rsid w:val="005514A3"/>
    <w:rsid w:val="0055534B"/>
    <w:rsid w:val="005C79E7"/>
    <w:rsid w:val="00605DEB"/>
    <w:rsid w:val="006372DF"/>
    <w:rsid w:val="00637BE7"/>
    <w:rsid w:val="00663236"/>
    <w:rsid w:val="006C4E45"/>
    <w:rsid w:val="006C6FEC"/>
    <w:rsid w:val="006D6426"/>
    <w:rsid w:val="006F0E66"/>
    <w:rsid w:val="007058F6"/>
    <w:rsid w:val="00712BB8"/>
    <w:rsid w:val="00742E11"/>
    <w:rsid w:val="0075066B"/>
    <w:rsid w:val="0075428D"/>
    <w:rsid w:val="007718D2"/>
    <w:rsid w:val="0078084F"/>
    <w:rsid w:val="007F4BE8"/>
    <w:rsid w:val="00807AEE"/>
    <w:rsid w:val="008141F6"/>
    <w:rsid w:val="00821F16"/>
    <w:rsid w:val="00822626"/>
    <w:rsid w:val="00823E55"/>
    <w:rsid w:val="00893F67"/>
    <w:rsid w:val="008A5A24"/>
    <w:rsid w:val="008C0496"/>
    <w:rsid w:val="00902473"/>
    <w:rsid w:val="00904D4D"/>
    <w:rsid w:val="0093374D"/>
    <w:rsid w:val="009421A8"/>
    <w:rsid w:val="00944A1D"/>
    <w:rsid w:val="00953FEE"/>
    <w:rsid w:val="00955591"/>
    <w:rsid w:val="00977452"/>
    <w:rsid w:val="00980FC1"/>
    <w:rsid w:val="009910B1"/>
    <w:rsid w:val="009A78D8"/>
    <w:rsid w:val="009B2919"/>
    <w:rsid w:val="009E43D1"/>
    <w:rsid w:val="009E6BB9"/>
    <w:rsid w:val="009F780A"/>
    <w:rsid w:val="00A30B4D"/>
    <w:rsid w:val="00A531ED"/>
    <w:rsid w:val="00A647FE"/>
    <w:rsid w:val="00A7476C"/>
    <w:rsid w:val="00A958C0"/>
    <w:rsid w:val="00AA36D3"/>
    <w:rsid w:val="00AD3166"/>
    <w:rsid w:val="00AE02E6"/>
    <w:rsid w:val="00AE032D"/>
    <w:rsid w:val="00AE28D3"/>
    <w:rsid w:val="00AE421B"/>
    <w:rsid w:val="00B00FEF"/>
    <w:rsid w:val="00B20C30"/>
    <w:rsid w:val="00B2472A"/>
    <w:rsid w:val="00B37875"/>
    <w:rsid w:val="00B4741E"/>
    <w:rsid w:val="00B47467"/>
    <w:rsid w:val="00B61543"/>
    <w:rsid w:val="00B739A7"/>
    <w:rsid w:val="00B920B1"/>
    <w:rsid w:val="00BA5B73"/>
    <w:rsid w:val="00BB2FF5"/>
    <w:rsid w:val="00BC43FF"/>
    <w:rsid w:val="00BD33E4"/>
    <w:rsid w:val="00C00B8F"/>
    <w:rsid w:val="00C03EE5"/>
    <w:rsid w:val="00C32147"/>
    <w:rsid w:val="00C46C7A"/>
    <w:rsid w:val="00C53375"/>
    <w:rsid w:val="00C86C05"/>
    <w:rsid w:val="00CE07AD"/>
    <w:rsid w:val="00CF4F63"/>
    <w:rsid w:val="00D30728"/>
    <w:rsid w:val="00D65032"/>
    <w:rsid w:val="00D74CB6"/>
    <w:rsid w:val="00DA0325"/>
    <w:rsid w:val="00DA180C"/>
    <w:rsid w:val="00DB3380"/>
    <w:rsid w:val="00DD0D0B"/>
    <w:rsid w:val="00DD2048"/>
    <w:rsid w:val="00DE092B"/>
    <w:rsid w:val="00DF176F"/>
    <w:rsid w:val="00DF3372"/>
    <w:rsid w:val="00DF5457"/>
    <w:rsid w:val="00E419F1"/>
    <w:rsid w:val="00E60C0A"/>
    <w:rsid w:val="00E63571"/>
    <w:rsid w:val="00E6723C"/>
    <w:rsid w:val="00E679EA"/>
    <w:rsid w:val="00E831CC"/>
    <w:rsid w:val="00E84C1B"/>
    <w:rsid w:val="00EA7449"/>
    <w:rsid w:val="00EB6E54"/>
    <w:rsid w:val="00EC16AE"/>
    <w:rsid w:val="00EE0C3F"/>
    <w:rsid w:val="00EF6BB8"/>
    <w:rsid w:val="00F0238F"/>
    <w:rsid w:val="00F171E1"/>
    <w:rsid w:val="00F30EC6"/>
    <w:rsid w:val="00F53CBA"/>
    <w:rsid w:val="00F55D30"/>
    <w:rsid w:val="00F60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6BB9"/>
    <w:pPr>
      <w:overflowPunct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rsid w:val="009E6BB9"/>
    <w:pPr>
      <w:overflowPunct/>
      <w:autoSpaceDE/>
      <w:autoSpaceDN/>
      <w:adjustRightInd/>
      <w:spacing w:line="360" w:lineRule="auto"/>
      <w:ind w:firstLine="720"/>
      <w:jc w:val="both"/>
    </w:pPr>
    <w:rPr>
      <w:sz w:val="26"/>
      <w:szCs w:val="26"/>
    </w:rPr>
  </w:style>
  <w:style w:type="paragraph" w:customStyle="1" w:styleId="ConsPlusNormal">
    <w:name w:val="ConsPlusNormal"/>
    <w:uiPriority w:val="99"/>
    <w:rsid w:val="009E6BB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9E6BB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E6BB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9E6BB9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a"/>
    <w:next w:val="a"/>
    <w:semiHidden/>
    <w:rsid w:val="009E6BB9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78084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BA5B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5B73"/>
  </w:style>
  <w:style w:type="paragraph" w:styleId="a8">
    <w:name w:val="footer"/>
    <w:basedOn w:val="a"/>
    <w:link w:val="a9"/>
    <w:rsid w:val="00BA5B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A5B73"/>
  </w:style>
  <w:style w:type="paragraph" w:styleId="aa">
    <w:name w:val="List Paragraph"/>
    <w:basedOn w:val="a"/>
    <w:uiPriority w:val="34"/>
    <w:qFormat/>
    <w:rsid w:val="00605DEB"/>
    <w:pPr>
      <w:overflowPunct/>
      <w:autoSpaceDE/>
      <w:autoSpaceDN/>
      <w:adjustRightInd/>
      <w:ind w:left="720"/>
      <w:contextualSpacing/>
    </w:pPr>
    <w:rPr>
      <w:sz w:val="24"/>
      <w:szCs w:val="24"/>
    </w:rPr>
  </w:style>
  <w:style w:type="character" w:customStyle="1" w:styleId="a5">
    <w:name w:val="Текст выноски Знак"/>
    <w:basedOn w:val="a0"/>
    <w:link w:val="a4"/>
    <w:uiPriority w:val="99"/>
    <w:semiHidden/>
    <w:rsid w:val="00821F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7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FBEF0-E9E4-483D-9630-D6AC94AD0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267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ufk</Company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creator>ufk</dc:creator>
  <cp:lastModifiedBy>Черепова Вероника Сергеевна</cp:lastModifiedBy>
  <cp:revision>47</cp:revision>
  <cp:lastPrinted>2021-04-21T13:50:00Z</cp:lastPrinted>
  <dcterms:created xsi:type="dcterms:W3CDTF">2017-11-17T13:31:00Z</dcterms:created>
  <dcterms:modified xsi:type="dcterms:W3CDTF">2023-12-28T08:07:00Z</dcterms:modified>
</cp:coreProperties>
</file>