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BB9" w:rsidRPr="00207DAA" w:rsidRDefault="00712BB8" w:rsidP="00BA5B73">
      <w:pPr>
        <w:spacing w:line="276" w:lineRule="auto"/>
        <w:jc w:val="center"/>
        <w:rPr>
          <w:b/>
          <w:bCs/>
          <w:sz w:val="28"/>
          <w:szCs w:val="28"/>
        </w:rPr>
      </w:pPr>
      <w:r w:rsidRPr="00207DAA">
        <w:rPr>
          <w:b/>
          <w:bCs/>
          <w:sz w:val="28"/>
          <w:szCs w:val="28"/>
        </w:rPr>
        <w:t>Сведения о решен</w:t>
      </w:r>
      <w:r w:rsidR="005A1BAA">
        <w:rPr>
          <w:b/>
          <w:bCs/>
          <w:sz w:val="28"/>
          <w:szCs w:val="28"/>
        </w:rPr>
        <w:t>ии</w:t>
      </w:r>
      <w:r w:rsidRPr="00207DAA">
        <w:rPr>
          <w:b/>
          <w:bCs/>
          <w:sz w:val="28"/>
          <w:szCs w:val="28"/>
        </w:rPr>
        <w:t>,</w:t>
      </w:r>
      <w:r w:rsidR="009E6BB9" w:rsidRPr="00207DAA">
        <w:rPr>
          <w:b/>
          <w:bCs/>
          <w:sz w:val="28"/>
          <w:szCs w:val="28"/>
        </w:rPr>
        <w:t xml:space="preserve"> принят</w:t>
      </w:r>
      <w:r w:rsidR="005A1BAA">
        <w:rPr>
          <w:b/>
          <w:bCs/>
          <w:sz w:val="28"/>
          <w:szCs w:val="28"/>
        </w:rPr>
        <w:t>ом</w:t>
      </w:r>
      <w:r w:rsidR="009E6BB9" w:rsidRPr="00207DAA">
        <w:rPr>
          <w:b/>
          <w:bCs/>
          <w:sz w:val="28"/>
          <w:szCs w:val="28"/>
        </w:rPr>
        <w:t xml:space="preserve"> </w:t>
      </w:r>
      <w:r w:rsidR="00646F44">
        <w:rPr>
          <w:b/>
          <w:bCs/>
          <w:sz w:val="28"/>
          <w:szCs w:val="28"/>
        </w:rPr>
        <w:t>19</w:t>
      </w:r>
      <w:bookmarkStart w:id="0" w:name="_GoBack"/>
      <w:bookmarkEnd w:id="0"/>
      <w:r w:rsidR="005E2E92">
        <w:rPr>
          <w:b/>
          <w:bCs/>
          <w:sz w:val="28"/>
          <w:szCs w:val="28"/>
        </w:rPr>
        <w:t>.</w:t>
      </w:r>
      <w:r w:rsidR="00646F44">
        <w:rPr>
          <w:b/>
          <w:bCs/>
          <w:sz w:val="28"/>
          <w:szCs w:val="28"/>
        </w:rPr>
        <w:t>11</w:t>
      </w:r>
      <w:r w:rsidR="005E2E92">
        <w:rPr>
          <w:b/>
          <w:bCs/>
          <w:sz w:val="28"/>
          <w:szCs w:val="28"/>
        </w:rPr>
        <w:t>.2024</w:t>
      </w:r>
      <w:r w:rsidR="009E6BB9" w:rsidRPr="00207DAA">
        <w:rPr>
          <w:b/>
          <w:bCs/>
          <w:sz w:val="28"/>
          <w:szCs w:val="28"/>
        </w:rPr>
        <w:t xml:space="preserve"> Комиссией Управления Федерального казначейства по Ростовской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9E6BB9" w:rsidRPr="00207DAA" w:rsidRDefault="009E6BB9" w:rsidP="00BA5B73">
      <w:pPr>
        <w:spacing w:line="276" w:lineRule="auto"/>
        <w:jc w:val="center"/>
        <w:rPr>
          <w:b/>
          <w:bCs/>
          <w:sz w:val="28"/>
          <w:szCs w:val="28"/>
        </w:rPr>
      </w:pPr>
    </w:p>
    <w:p w:rsidR="009E6BB9" w:rsidRPr="00207DAA" w:rsidRDefault="00646F44" w:rsidP="00A958C0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19</w:t>
      </w:r>
      <w:r w:rsidR="00057B04" w:rsidRPr="00207D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ноября</w:t>
      </w:r>
      <w:r w:rsidR="00F0238F" w:rsidRPr="00207DAA">
        <w:rPr>
          <w:bCs/>
          <w:sz w:val="28"/>
          <w:szCs w:val="28"/>
        </w:rPr>
        <w:t xml:space="preserve"> </w:t>
      </w:r>
      <w:r w:rsidR="00E221DF">
        <w:rPr>
          <w:bCs/>
          <w:sz w:val="28"/>
          <w:szCs w:val="28"/>
        </w:rPr>
        <w:t>2024</w:t>
      </w:r>
      <w:r w:rsidR="002A190C" w:rsidRPr="00207DAA">
        <w:rPr>
          <w:bCs/>
          <w:sz w:val="28"/>
          <w:szCs w:val="28"/>
        </w:rPr>
        <w:t xml:space="preserve"> г.</w:t>
      </w:r>
      <w:r w:rsidR="009E6BB9" w:rsidRPr="00207DAA">
        <w:rPr>
          <w:bCs/>
          <w:sz w:val="28"/>
          <w:szCs w:val="28"/>
        </w:rPr>
        <w:t xml:space="preserve"> в У</w:t>
      </w:r>
      <w:r w:rsidR="002A190C" w:rsidRPr="00207DAA">
        <w:rPr>
          <w:bCs/>
          <w:sz w:val="28"/>
          <w:szCs w:val="28"/>
        </w:rPr>
        <w:t xml:space="preserve">правлении </w:t>
      </w:r>
      <w:r w:rsidR="009E6BB9" w:rsidRPr="00207DAA">
        <w:rPr>
          <w:bCs/>
          <w:sz w:val="28"/>
          <w:szCs w:val="28"/>
        </w:rPr>
        <w:t>Ф</w:t>
      </w:r>
      <w:r w:rsidR="002A190C" w:rsidRPr="00207DAA">
        <w:rPr>
          <w:bCs/>
          <w:sz w:val="28"/>
          <w:szCs w:val="28"/>
        </w:rPr>
        <w:t>едерального казначейства</w:t>
      </w:r>
      <w:r w:rsidR="009E6BB9" w:rsidRPr="00207DAA">
        <w:rPr>
          <w:bCs/>
          <w:sz w:val="28"/>
          <w:szCs w:val="28"/>
        </w:rPr>
        <w:t xml:space="preserve"> по Ростовской области</w:t>
      </w:r>
      <w:r w:rsidR="00A958C0">
        <w:rPr>
          <w:bCs/>
          <w:sz w:val="28"/>
          <w:szCs w:val="28"/>
        </w:rPr>
        <w:t xml:space="preserve"> (далее – Управление)</w:t>
      </w:r>
      <w:r w:rsidR="00444F2D" w:rsidRPr="00207DAA">
        <w:rPr>
          <w:bCs/>
          <w:sz w:val="28"/>
          <w:szCs w:val="28"/>
        </w:rPr>
        <w:t xml:space="preserve"> </w:t>
      </w:r>
      <w:r w:rsidR="009E6BB9" w:rsidRPr="00207DAA">
        <w:rPr>
          <w:bCs/>
          <w:sz w:val="28"/>
          <w:szCs w:val="28"/>
        </w:rPr>
        <w:t>прошло заседание Комиссии Управления</w:t>
      </w:r>
      <w:r w:rsidR="008F26F9">
        <w:rPr>
          <w:bCs/>
          <w:sz w:val="28"/>
          <w:szCs w:val="28"/>
        </w:rPr>
        <w:br/>
      </w:r>
      <w:r w:rsidR="009E6BB9" w:rsidRPr="00207DAA">
        <w:rPr>
          <w:bCs/>
          <w:sz w:val="28"/>
          <w:szCs w:val="28"/>
        </w:rPr>
        <w:t>по соблюдению требований</w:t>
      </w:r>
      <w:r w:rsidR="00444F2D" w:rsidRPr="00207DAA">
        <w:rPr>
          <w:bCs/>
          <w:sz w:val="28"/>
          <w:szCs w:val="28"/>
        </w:rPr>
        <w:t xml:space="preserve"> </w:t>
      </w:r>
      <w:r w:rsidR="009E6BB9" w:rsidRPr="00207DAA">
        <w:rPr>
          <w:bCs/>
          <w:sz w:val="28"/>
          <w:szCs w:val="28"/>
        </w:rPr>
        <w:t>к служебному поведению федеральных государственных гражданских служащих и урегулированию конфликта интересов</w:t>
      </w:r>
      <w:r w:rsidR="00093170" w:rsidRPr="00207DAA">
        <w:rPr>
          <w:bCs/>
          <w:sz w:val="28"/>
          <w:szCs w:val="28"/>
        </w:rPr>
        <w:t xml:space="preserve"> (далее – Комиссия)</w:t>
      </w:r>
      <w:r w:rsidR="009E6BB9" w:rsidRPr="00207DAA">
        <w:rPr>
          <w:bCs/>
          <w:sz w:val="28"/>
          <w:szCs w:val="28"/>
        </w:rPr>
        <w:t>.</w:t>
      </w:r>
    </w:p>
    <w:p w:rsidR="000B0AAB" w:rsidRPr="00646F44" w:rsidRDefault="000B0AAB" w:rsidP="00DC6791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07DAA">
        <w:rPr>
          <w:rFonts w:ascii="Times New Roman" w:hAnsi="Times New Roman" w:cs="Times New Roman"/>
          <w:b w:val="0"/>
          <w:sz w:val="28"/>
          <w:szCs w:val="28"/>
        </w:rPr>
        <w:t>Основани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е</w:t>
      </w:r>
      <w:r w:rsidR="004C4C01" w:rsidRPr="00207DAA">
        <w:rPr>
          <w:rFonts w:ascii="Times New Roman" w:hAnsi="Times New Roman" w:cs="Times New Roman"/>
          <w:b w:val="0"/>
          <w:sz w:val="28"/>
          <w:szCs w:val="28"/>
        </w:rPr>
        <w:t>м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для проведения заседания Комиссии 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>явил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>о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сь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E2E92" w:rsidRPr="00646F44">
        <w:rPr>
          <w:rFonts w:ascii="Times New Roman" w:hAnsi="Times New Roman" w:cs="Times New Roman"/>
          <w:b w:val="0"/>
          <w:sz w:val="28"/>
          <w:szCs w:val="28"/>
        </w:rPr>
        <w:t>поступившее</w:t>
      </w:r>
      <w:r w:rsidR="005E2E92" w:rsidRPr="00646F44">
        <w:rPr>
          <w:rFonts w:ascii="Times New Roman" w:hAnsi="Times New Roman" w:cs="Times New Roman"/>
          <w:b w:val="0"/>
          <w:sz w:val="28"/>
          <w:szCs w:val="28"/>
        </w:rPr>
        <w:br/>
      </w:r>
      <w:r w:rsidR="00646F44" w:rsidRPr="00646F44">
        <w:rPr>
          <w:rFonts w:ascii="Times New Roman" w:hAnsi="Times New Roman" w:cs="Times New Roman"/>
          <w:b w:val="0"/>
          <w:sz w:val="28"/>
          <w:szCs w:val="28"/>
        </w:rPr>
        <w:t>обращени</w:t>
      </w:r>
      <w:r w:rsidR="00646F44">
        <w:rPr>
          <w:rFonts w:ascii="Times New Roman" w:hAnsi="Times New Roman" w:cs="Times New Roman"/>
          <w:b w:val="0"/>
          <w:sz w:val="28"/>
          <w:szCs w:val="28"/>
        </w:rPr>
        <w:t>е</w:t>
      </w:r>
      <w:r w:rsidR="00646F44" w:rsidRPr="00646F4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46F44">
        <w:rPr>
          <w:rFonts w:ascii="Times New Roman" w:hAnsi="Times New Roman" w:cs="Times New Roman"/>
          <w:b w:val="0"/>
          <w:sz w:val="28"/>
          <w:szCs w:val="28"/>
        </w:rPr>
        <w:t>гражданина</w:t>
      </w:r>
      <w:r w:rsidR="00646F44" w:rsidRPr="00646F44">
        <w:rPr>
          <w:rFonts w:ascii="Times New Roman" w:hAnsi="Times New Roman" w:cs="Times New Roman"/>
          <w:b w:val="0"/>
          <w:sz w:val="28"/>
          <w:szCs w:val="28"/>
        </w:rPr>
        <w:t>, замещавше</w:t>
      </w:r>
      <w:r w:rsidR="00646F44">
        <w:rPr>
          <w:rFonts w:ascii="Times New Roman" w:hAnsi="Times New Roman" w:cs="Times New Roman"/>
          <w:b w:val="0"/>
          <w:sz w:val="28"/>
          <w:szCs w:val="28"/>
        </w:rPr>
        <w:t xml:space="preserve">го </w:t>
      </w:r>
      <w:r w:rsidR="00646F44" w:rsidRPr="00646F44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646F44">
        <w:rPr>
          <w:rFonts w:ascii="Times New Roman" w:hAnsi="Times New Roman" w:cs="Times New Roman"/>
          <w:b w:val="0"/>
          <w:sz w:val="28"/>
          <w:szCs w:val="28"/>
        </w:rPr>
        <w:t>Управлении</w:t>
      </w:r>
      <w:r w:rsidR="00646F44" w:rsidRPr="00646F44">
        <w:rPr>
          <w:rFonts w:ascii="Times New Roman" w:hAnsi="Times New Roman" w:cs="Times New Roman"/>
          <w:b w:val="0"/>
          <w:sz w:val="28"/>
          <w:szCs w:val="28"/>
        </w:rPr>
        <w:t xml:space="preserve"> должности гражданской службы, включенные в перечень должностей, утвержденный приказом Федерального казначейства от 24 декабря 2021 г. № 47н, о даче согласия</w:t>
      </w:r>
      <w:r w:rsidR="00646F44">
        <w:rPr>
          <w:rFonts w:ascii="Times New Roman" w:hAnsi="Times New Roman" w:cs="Times New Roman"/>
          <w:b w:val="0"/>
          <w:sz w:val="28"/>
          <w:szCs w:val="28"/>
        </w:rPr>
        <w:br/>
      </w:r>
      <w:r w:rsidR="00646F44" w:rsidRPr="00646F44">
        <w:rPr>
          <w:rFonts w:ascii="Times New Roman" w:hAnsi="Times New Roman" w:cs="Times New Roman"/>
          <w:b w:val="0"/>
          <w:sz w:val="28"/>
          <w:szCs w:val="28"/>
        </w:rPr>
        <w:t xml:space="preserve">на замещение должности в некоммерческой организации, если отдельные функции по государственному управлению этой организацией входили в </w:t>
      </w:r>
      <w:r w:rsidR="00646F44">
        <w:rPr>
          <w:rFonts w:ascii="Times New Roman" w:hAnsi="Times New Roman" w:cs="Times New Roman"/>
          <w:b w:val="0"/>
          <w:sz w:val="28"/>
          <w:szCs w:val="28"/>
        </w:rPr>
        <w:t>его</w:t>
      </w:r>
      <w:r w:rsidR="00646F44" w:rsidRPr="00646F44">
        <w:rPr>
          <w:rFonts w:ascii="Times New Roman" w:hAnsi="Times New Roman" w:cs="Times New Roman"/>
          <w:b w:val="0"/>
          <w:sz w:val="28"/>
          <w:szCs w:val="28"/>
        </w:rPr>
        <w:t xml:space="preserve"> должностные (служебные) обязанности, до истечения двух лет со дня увольнения</w:t>
      </w:r>
      <w:r w:rsidR="00646F44">
        <w:rPr>
          <w:rFonts w:ascii="Times New Roman" w:hAnsi="Times New Roman" w:cs="Times New Roman"/>
          <w:b w:val="0"/>
          <w:sz w:val="28"/>
          <w:szCs w:val="28"/>
        </w:rPr>
        <w:br/>
      </w:r>
      <w:r w:rsidR="00646F44" w:rsidRPr="00646F44">
        <w:rPr>
          <w:rFonts w:ascii="Times New Roman" w:hAnsi="Times New Roman" w:cs="Times New Roman"/>
          <w:b w:val="0"/>
          <w:sz w:val="28"/>
          <w:szCs w:val="28"/>
        </w:rPr>
        <w:t>с государственной службы</w:t>
      </w:r>
      <w:r w:rsidR="00A958C0" w:rsidRPr="00646F44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207DAA" w:rsidRPr="00207DAA" w:rsidRDefault="00F171E1" w:rsidP="00646F44">
      <w:pPr>
        <w:tabs>
          <w:tab w:val="left" w:pos="1276"/>
        </w:tabs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207DAA">
        <w:rPr>
          <w:sz w:val="28"/>
          <w:szCs w:val="28"/>
        </w:rPr>
        <w:t>Комисси</w:t>
      </w:r>
      <w:r w:rsidR="009E1BFF">
        <w:rPr>
          <w:sz w:val="28"/>
          <w:szCs w:val="28"/>
        </w:rPr>
        <w:t>ей</w:t>
      </w:r>
      <w:r w:rsidR="004C4C01" w:rsidRPr="00207DAA">
        <w:rPr>
          <w:sz w:val="28"/>
          <w:szCs w:val="28"/>
        </w:rPr>
        <w:t xml:space="preserve"> </w:t>
      </w:r>
      <w:r w:rsidR="0055534B" w:rsidRPr="00207DAA">
        <w:rPr>
          <w:sz w:val="28"/>
          <w:szCs w:val="28"/>
        </w:rPr>
        <w:t>в</w:t>
      </w:r>
      <w:r w:rsidRPr="00207DAA">
        <w:rPr>
          <w:sz w:val="28"/>
          <w:szCs w:val="28"/>
        </w:rPr>
        <w:t xml:space="preserve"> соответствии</w:t>
      </w:r>
      <w:r w:rsidR="00DC6791">
        <w:rPr>
          <w:sz w:val="28"/>
          <w:szCs w:val="28"/>
        </w:rPr>
        <w:t xml:space="preserve"> </w:t>
      </w:r>
      <w:r w:rsidRPr="00207DAA">
        <w:rPr>
          <w:sz w:val="28"/>
          <w:szCs w:val="28"/>
        </w:rPr>
        <w:t xml:space="preserve">с </w:t>
      </w:r>
      <w:r w:rsidR="00646F44" w:rsidRPr="002C59E3">
        <w:rPr>
          <w:sz w:val="28"/>
          <w:szCs w:val="28"/>
        </w:rPr>
        <w:t>подпунктом а) пункта 27 Порядка формирования</w:t>
      </w:r>
      <w:r w:rsidR="00646F44">
        <w:rPr>
          <w:sz w:val="28"/>
          <w:szCs w:val="28"/>
        </w:rPr>
        <w:t xml:space="preserve"> </w:t>
      </w:r>
      <w:r w:rsidR="00646F44" w:rsidRPr="002C59E3">
        <w:rPr>
          <w:sz w:val="28"/>
          <w:szCs w:val="28"/>
        </w:rPr>
        <w:t>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приказом Федерального казначейства</w:t>
      </w:r>
      <w:r w:rsidR="00646F44">
        <w:rPr>
          <w:sz w:val="28"/>
          <w:szCs w:val="28"/>
        </w:rPr>
        <w:br/>
      </w:r>
      <w:r w:rsidR="00646F44" w:rsidRPr="002C59E3">
        <w:rPr>
          <w:sz w:val="28"/>
          <w:szCs w:val="28"/>
        </w:rPr>
        <w:t>от 19 февраля 2015 г. № 4н «Об утверждении Порядка формирования</w:t>
      </w:r>
      <w:r w:rsidR="00646F44">
        <w:rPr>
          <w:sz w:val="28"/>
          <w:szCs w:val="28"/>
        </w:rPr>
        <w:br/>
      </w:r>
      <w:r w:rsidR="00646F44" w:rsidRPr="002C59E3">
        <w:rPr>
          <w:sz w:val="28"/>
          <w:szCs w:val="28"/>
        </w:rPr>
        <w:t>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интересов», прин</w:t>
      </w:r>
      <w:r w:rsidR="00646F44">
        <w:rPr>
          <w:sz w:val="28"/>
          <w:szCs w:val="28"/>
        </w:rPr>
        <w:t>яты следующие</w:t>
      </w:r>
      <w:r w:rsidR="00646F44" w:rsidRPr="002C59E3">
        <w:rPr>
          <w:sz w:val="28"/>
          <w:szCs w:val="28"/>
        </w:rPr>
        <w:t xml:space="preserve"> решения:</w:t>
      </w:r>
      <w:r w:rsidR="00646F44">
        <w:rPr>
          <w:sz w:val="28"/>
          <w:szCs w:val="28"/>
        </w:rPr>
        <w:t xml:space="preserve"> 1. Д</w:t>
      </w:r>
      <w:r w:rsidR="00646F44" w:rsidRPr="002C59E3">
        <w:rPr>
          <w:sz w:val="28"/>
          <w:szCs w:val="28"/>
        </w:rPr>
        <w:t xml:space="preserve">ать </w:t>
      </w:r>
      <w:r w:rsidR="00646F44">
        <w:rPr>
          <w:sz w:val="28"/>
          <w:szCs w:val="28"/>
        </w:rPr>
        <w:t>гражданину</w:t>
      </w:r>
      <w:r w:rsidR="00646F44" w:rsidRPr="002C59E3">
        <w:rPr>
          <w:sz w:val="28"/>
          <w:szCs w:val="28"/>
        </w:rPr>
        <w:t xml:space="preserve"> согласие</w:t>
      </w:r>
      <w:r w:rsidR="00646F44">
        <w:rPr>
          <w:sz w:val="28"/>
          <w:szCs w:val="28"/>
        </w:rPr>
        <w:br/>
      </w:r>
      <w:r w:rsidR="00646F44" w:rsidRPr="002C59E3">
        <w:rPr>
          <w:sz w:val="28"/>
          <w:szCs w:val="28"/>
        </w:rPr>
        <w:t xml:space="preserve">на замещение должности в </w:t>
      </w:r>
      <w:r w:rsidR="00646F44">
        <w:rPr>
          <w:sz w:val="28"/>
          <w:szCs w:val="28"/>
        </w:rPr>
        <w:t>некоммерческой организации</w:t>
      </w:r>
      <w:r w:rsidR="00646F44" w:rsidRPr="002C59E3">
        <w:rPr>
          <w:sz w:val="28"/>
          <w:szCs w:val="28"/>
        </w:rPr>
        <w:t>, если отдельные функции</w:t>
      </w:r>
      <w:r w:rsidR="00646F44">
        <w:rPr>
          <w:sz w:val="28"/>
          <w:szCs w:val="28"/>
        </w:rPr>
        <w:t xml:space="preserve"> </w:t>
      </w:r>
      <w:r w:rsidR="00646F44" w:rsidRPr="002C59E3">
        <w:rPr>
          <w:sz w:val="28"/>
          <w:szCs w:val="28"/>
        </w:rPr>
        <w:t>по государственному управлению этой организацией входили</w:t>
      </w:r>
      <w:r w:rsidR="00646F44">
        <w:rPr>
          <w:sz w:val="28"/>
          <w:szCs w:val="28"/>
        </w:rPr>
        <w:br/>
      </w:r>
      <w:r w:rsidR="00646F44" w:rsidRPr="002C59E3">
        <w:rPr>
          <w:sz w:val="28"/>
          <w:szCs w:val="28"/>
        </w:rPr>
        <w:t xml:space="preserve">в </w:t>
      </w:r>
      <w:r w:rsidR="00646F44">
        <w:rPr>
          <w:sz w:val="28"/>
          <w:szCs w:val="28"/>
        </w:rPr>
        <w:t>его</w:t>
      </w:r>
      <w:r w:rsidR="00646F44" w:rsidRPr="002C59E3">
        <w:rPr>
          <w:sz w:val="28"/>
          <w:szCs w:val="28"/>
        </w:rPr>
        <w:t xml:space="preserve"> должностные (служебные) обязанности</w:t>
      </w:r>
      <w:r w:rsidR="00646F44">
        <w:rPr>
          <w:sz w:val="28"/>
          <w:szCs w:val="28"/>
        </w:rPr>
        <w:t xml:space="preserve">; 2. </w:t>
      </w:r>
      <w:r w:rsidR="00646F44" w:rsidRPr="002C59E3">
        <w:rPr>
          <w:color w:val="000000"/>
          <w:sz w:val="28"/>
          <w:szCs w:val="28"/>
        </w:rPr>
        <w:t xml:space="preserve">Направить </w:t>
      </w:r>
      <w:r w:rsidR="00646F44">
        <w:rPr>
          <w:sz w:val="28"/>
          <w:szCs w:val="28"/>
        </w:rPr>
        <w:t>гражданину</w:t>
      </w:r>
      <w:r w:rsidR="00646F44" w:rsidRPr="002C59E3">
        <w:rPr>
          <w:sz w:val="28"/>
          <w:szCs w:val="28"/>
        </w:rPr>
        <w:t xml:space="preserve"> выписку из </w:t>
      </w:r>
      <w:r w:rsidR="00646F44" w:rsidRPr="002C59E3">
        <w:rPr>
          <w:color w:val="000000"/>
          <w:sz w:val="28"/>
          <w:szCs w:val="28"/>
        </w:rPr>
        <w:t xml:space="preserve">протокола заседания </w:t>
      </w:r>
      <w:r w:rsidR="00646F44" w:rsidRPr="002C59E3">
        <w:rPr>
          <w:sz w:val="28"/>
          <w:szCs w:val="28"/>
        </w:rPr>
        <w:t>Комиссии.</w:t>
      </w:r>
    </w:p>
    <w:sectPr w:rsidR="00207DAA" w:rsidRPr="00207DAA" w:rsidSect="002F7273">
      <w:head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C30" w:rsidRDefault="00B20C30" w:rsidP="00BA5B73">
      <w:r>
        <w:separator/>
      </w:r>
    </w:p>
  </w:endnote>
  <w:endnote w:type="continuationSeparator" w:id="0">
    <w:p w:rsidR="00B20C30" w:rsidRDefault="00B20C30" w:rsidP="00BA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C30" w:rsidRDefault="00B20C30" w:rsidP="00BA5B73">
      <w:r>
        <w:separator/>
      </w:r>
    </w:p>
  </w:footnote>
  <w:footnote w:type="continuationSeparator" w:id="0">
    <w:p w:rsidR="00B20C30" w:rsidRDefault="00B20C30" w:rsidP="00BA5B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1307967014"/>
      <w:docPartObj>
        <w:docPartGallery w:val="Page Numbers (Top of Page)"/>
        <w:docPartUnique/>
      </w:docPartObj>
    </w:sdtPr>
    <w:sdtEndPr/>
    <w:sdtContent>
      <w:p w:rsidR="00B20C30" w:rsidRPr="00AE02E6" w:rsidRDefault="00B20C30">
        <w:pPr>
          <w:pStyle w:val="a6"/>
          <w:jc w:val="center"/>
          <w:rPr>
            <w:sz w:val="28"/>
            <w:szCs w:val="28"/>
          </w:rPr>
        </w:pPr>
        <w:r w:rsidRPr="00AE02E6">
          <w:rPr>
            <w:sz w:val="28"/>
            <w:szCs w:val="28"/>
          </w:rPr>
          <w:fldChar w:fldCharType="begin"/>
        </w:r>
        <w:r w:rsidRPr="00AE02E6">
          <w:rPr>
            <w:sz w:val="28"/>
            <w:szCs w:val="28"/>
          </w:rPr>
          <w:instrText>PAGE   \* MERGEFORMAT</w:instrText>
        </w:r>
        <w:r w:rsidRPr="00AE02E6">
          <w:rPr>
            <w:sz w:val="28"/>
            <w:szCs w:val="28"/>
          </w:rPr>
          <w:fldChar w:fldCharType="separate"/>
        </w:r>
        <w:r w:rsidR="001C14D0">
          <w:rPr>
            <w:noProof/>
            <w:sz w:val="28"/>
            <w:szCs w:val="28"/>
          </w:rPr>
          <w:t>2</w:t>
        </w:r>
        <w:r w:rsidRPr="00AE02E6">
          <w:rPr>
            <w:sz w:val="28"/>
            <w:szCs w:val="28"/>
          </w:rPr>
          <w:fldChar w:fldCharType="end"/>
        </w:r>
      </w:p>
    </w:sdtContent>
  </w:sdt>
  <w:p w:rsidR="00B20C30" w:rsidRPr="00AE02E6" w:rsidRDefault="00B20C30" w:rsidP="00AE02E6">
    <w:pPr>
      <w:pStyle w:val="a6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21FAA"/>
    <w:multiLevelType w:val="hybridMultilevel"/>
    <w:tmpl w:val="CAAE16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E0337B4"/>
    <w:multiLevelType w:val="hybridMultilevel"/>
    <w:tmpl w:val="8A905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8655B"/>
    <w:multiLevelType w:val="hybridMultilevel"/>
    <w:tmpl w:val="78D61C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F6B04DC"/>
    <w:multiLevelType w:val="hybridMultilevel"/>
    <w:tmpl w:val="2FF40EF8"/>
    <w:lvl w:ilvl="0" w:tplc="AF027102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736F37"/>
    <w:multiLevelType w:val="hybridMultilevel"/>
    <w:tmpl w:val="778CD38A"/>
    <w:lvl w:ilvl="0" w:tplc="C29EB63C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2845D87"/>
    <w:multiLevelType w:val="hybridMultilevel"/>
    <w:tmpl w:val="7BE0AD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7ED6181"/>
    <w:multiLevelType w:val="hybridMultilevel"/>
    <w:tmpl w:val="D2D25B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BA647B4"/>
    <w:multiLevelType w:val="hybridMultilevel"/>
    <w:tmpl w:val="089CA192"/>
    <w:lvl w:ilvl="0" w:tplc="BEC2A2E8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 w:tplc="47945E90">
      <w:start w:val="1"/>
      <w:numFmt w:val="decimal"/>
      <w:lvlText w:val="%2)"/>
      <w:lvlJc w:val="left"/>
      <w:pPr>
        <w:ind w:left="2464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195A9F"/>
    <w:multiLevelType w:val="hybridMultilevel"/>
    <w:tmpl w:val="9EFA79D6"/>
    <w:lvl w:ilvl="0" w:tplc="145EADC4">
      <w:start w:val="1"/>
      <w:numFmt w:val="decimal"/>
      <w:lvlText w:val="%1."/>
      <w:lvlJc w:val="left"/>
      <w:pPr>
        <w:ind w:left="2573" w:hanging="115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5601286"/>
    <w:multiLevelType w:val="hybridMultilevel"/>
    <w:tmpl w:val="97808918"/>
    <w:lvl w:ilvl="0" w:tplc="145EADC4">
      <w:start w:val="1"/>
      <w:numFmt w:val="decimal"/>
      <w:lvlText w:val="%1."/>
      <w:lvlJc w:val="left"/>
      <w:pPr>
        <w:ind w:left="1864" w:hanging="115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3695676"/>
    <w:multiLevelType w:val="hybridMultilevel"/>
    <w:tmpl w:val="37A870D2"/>
    <w:lvl w:ilvl="0" w:tplc="8E48D5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0"/>
  </w:num>
  <w:num w:numId="7">
    <w:abstractNumId w:val="10"/>
  </w:num>
  <w:num w:numId="8">
    <w:abstractNumId w:val="5"/>
  </w:num>
  <w:num w:numId="9">
    <w:abstractNumId w:val="9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6BB9"/>
    <w:rsid w:val="00007BBC"/>
    <w:rsid w:val="00011D65"/>
    <w:rsid w:val="0001667D"/>
    <w:rsid w:val="000274DF"/>
    <w:rsid w:val="0005421A"/>
    <w:rsid w:val="0005763A"/>
    <w:rsid w:val="00057B04"/>
    <w:rsid w:val="00067CFA"/>
    <w:rsid w:val="000772AF"/>
    <w:rsid w:val="00077CFA"/>
    <w:rsid w:val="00092580"/>
    <w:rsid w:val="00093170"/>
    <w:rsid w:val="000B0AAB"/>
    <w:rsid w:val="000B3B0F"/>
    <w:rsid w:val="000B543D"/>
    <w:rsid w:val="000D2F6C"/>
    <w:rsid w:val="000E1A22"/>
    <w:rsid w:val="00116C81"/>
    <w:rsid w:val="001250A4"/>
    <w:rsid w:val="00134D40"/>
    <w:rsid w:val="00141ACA"/>
    <w:rsid w:val="00147D7E"/>
    <w:rsid w:val="00147E31"/>
    <w:rsid w:val="00151068"/>
    <w:rsid w:val="00160586"/>
    <w:rsid w:val="00195BE0"/>
    <w:rsid w:val="001A30B9"/>
    <w:rsid w:val="001B3D1D"/>
    <w:rsid w:val="001C14D0"/>
    <w:rsid w:val="00207DAA"/>
    <w:rsid w:val="00214C44"/>
    <w:rsid w:val="00270CB6"/>
    <w:rsid w:val="00277260"/>
    <w:rsid w:val="00277CB3"/>
    <w:rsid w:val="002870B6"/>
    <w:rsid w:val="00290F4C"/>
    <w:rsid w:val="00295979"/>
    <w:rsid w:val="002A190C"/>
    <w:rsid w:val="002B4BB2"/>
    <w:rsid w:val="002D2FF5"/>
    <w:rsid w:val="002E0935"/>
    <w:rsid w:val="002F7273"/>
    <w:rsid w:val="00300C5B"/>
    <w:rsid w:val="00307954"/>
    <w:rsid w:val="0032201A"/>
    <w:rsid w:val="003505BB"/>
    <w:rsid w:val="003555B6"/>
    <w:rsid w:val="003658A1"/>
    <w:rsid w:val="0037659E"/>
    <w:rsid w:val="00382B14"/>
    <w:rsid w:val="003B2BCF"/>
    <w:rsid w:val="00444F2D"/>
    <w:rsid w:val="00454B66"/>
    <w:rsid w:val="004550B3"/>
    <w:rsid w:val="00466198"/>
    <w:rsid w:val="00482002"/>
    <w:rsid w:val="004827EA"/>
    <w:rsid w:val="004841F0"/>
    <w:rsid w:val="004908B1"/>
    <w:rsid w:val="004C4C01"/>
    <w:rsid w:val="004D65FF"/>
    <w:rsid w:val="004E5821"/>
    <w:rsid w:val="00521399"/>
    <w:rsid w:val="00525549"/>
    <w:rsid w:val="00534097"/>
    <w:rsid w:val="005514A3"/>
    <w:rsid w:val="0055534B"/>
    <w:rsid w:val="005A1BAA"/>
    <w:rsid w:val="005C79E7"/>
    <w:rsid w:val="005E2E92"/>
    <w:rsid w:val="00605DEB"/>
    <w:rsid w:val="006372DF"/>
    <w:rsid w:val="00637BE7"/>
    <w:rsid w:val="00646F44"/>
    <w:rsid w:val="00663236"/>
    <w:rsid w:val="006C4E45"/>
    <w:rsid w:val="006C6FEC"/>
    <w:rsid w:val="006D6426"/>
    <w:rsid w:val="006F0E66"/>
    <w:rsid w:val="007058F6"/>
    <w:rsid w:val="00712BB8"/>
    <w:rsid w:val="00742E11"/>
    <w:rsid w:val="0075066B"/>
    <w:rsid w:val="0075428D"/>
    <w:rsid w:val="007718D2"/>
    <w:rsid w:val="0078084F"/>
    <w:rsid w:val="007C6348"/>
    <w:rsid w:val="007F4BE8"/>
    <w:rsid w:val="00807AEE"/>
    <w:rsid w:val="008141F6"/>
    <w:rsid w:val="00821F16"/>
    <w:rsid w:val="00822626"/>
    <w:rsid w:val="00823E55"/>
    <w:rsid w:val="00893F67"/>
    <w:rsid w:val="008A5A24"/>
    <w:rsid w:val="008C0496"/>
    <w:rsid w:val="008F26F9"/>
    <w:rsid w:val="00902473"/>
    <w:rsid w:val="00904D4D"/>
    <w:rsid w:val="0093374D"/>
    <w:rsid w:val="009421A8"/>
    <w:rsid w:val="00944A1D"/>
    <w:rsid w:val="00953FEE"/>
    <w:rsid w:val="00955591"/>
    <w:rsid w:val="00977452"/>
    <w:rsid w:val="00980FC1"/>
    <w:rsid w:val="009910B1"/>
    <w:rsid w:val="009A78D8"/>
    <w:rsid w:val="009B2919"/>
    <w:rsid w:val="009E1BFF"/>
    <w:rsid w:val="009E43D1"/>
    <w:rsid w:val="009E6BB9"/>
    <w:rsid w:val="009F780A"/>
    <w:rsid w:val="00A30B4D"/>
    <w:rsid w:val="00A531ED"/>
    <w:rsid w:val="00A647FE"/>
    <w:rsid w:val="00A7476C"/>
    <w:rsid w:val="00A958C0"/>
    <w:rsid w:val="00AA36D3"/>
    <w:rsid w:val="00AD3166"/>
    <w:rsid w:val="00AE02E6"/>
    <w:rsid w:val="00AE032D"/>
    <w:rsid w:val="00AE28D3"/>
    <w:rsid w:val="00AE421B"/>
    <w:rsid w:val="00B00FEF"/>
    <w:rsid w:val="00B10F2A"/>
    <w:rsid w:val="00B20C30"/>
    <w:rsid w:val="00B2472A"/>
    <w:rsid w:val="00B37875"/>
    <w:rsid w:val="00B4741E"/>
    <w:rsid w:val="00B47467"/>
    <w:rsid w:val="00B61543"/>
    <w:rsid w:val="00B739A7"/>
    <w:rsid w:val="00B920B1"/>
    <w:rsid w:val="00BA5B73"/>
    <w:rsid w:val="00BB2FF5"/>
    <w:rsid w:val="00BC43FF"/>
    <w:rsid w:val="00BD33E4"/>
    <w:rsid w:val="00C00B8F"/>
    <w:rsid w:val="00C03EE5"/>
    <w:rsid w:val="00C32147"/>
    <w:rsid w:val="00C46C7A"/>
    <w:rsid w:val="00C53375"/>
    <w:rsid w:val="00C86C05"/>
    <w:rsid w:val="00CE07AD"/>
    <w:rsid w:val="00CF4F63"/>
    <w:rsid w:val="00D30728"/>
    <w:rsid w:val="00D65032"/>
    <w:rsid w:val="00D74CB6"/>
    <w:rsid w:val="00DA0325"/>
    <w:rsid w:val="00DA180C"/>
    <w:rsid w:val="00DB3380"/>
    <w:rsid w:val="00DC6791"/>
    <w:rsid w:val="00DD0D0B"/>
    <w:rsid w:val="00DD2048"/>
    <w:rsid w:val="00DE092B"/>
    <w:rsid w:val="00DF176F"/>
    <w:rsid w:val="00DF3372"/>
    <w:rsid w:val="00DF5457"/>
    <w:rsid w:val="00E221DF"/>
    <w:rsid w:val="00E419F1"/>
    <w:rsid w:val="00E60C0A"/>
    <w:rsid w:val="00E63571"/>
    <w:rsid w:val="00E6723C"/>
    <w:rsid w:val="00E679EA"/>
    <w:rsid w:val="00E77720"/>
    <w:rsid w:val="00E831CC"/>
    <w:rsid w:val="00E84C1B"/>
    <w:rsid w:val="00EA7449"/>
    <w:rsid w:val="00EB6E54"/>
    <w:rsid w:val="00EC16AE"/>
    <w:rsid w:val="00EE0C3F"/>
    <w:rsid w:val="00EE5E25"/>
    <w:rsid w:val="00EF6BB8"/>
    <w:rsid w:val="00F0238F"/>
    <w:rsid w:val="00F171E1"/>
    <w:rsid w:val="00F22CB0"/>
    <w:rsid w:val="00F30EC6"/>
    <w:rsid w:val="00F53CBA"/>
    <w:rsid w:val="00F55D30"/>
    <w:rsid w:val="00F607CB"/>
    <w:rsid w:val="00F8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BB9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9E6BB9"/>
    <w:pPr>
      <w:overflowPunct/>
      <w:autoSpaceDE/>
      <w:autoSpaceDN/>
      <w:adjustRightInd/>
      <w:spacing w:line="360" w:lineRule="auto"/>
      <w:ind w:firstLine="720"/>
      <w:jc w:val="both"/>
    </w:pPr>
    <w:rPr>
      <w:sz w:val="26"/>
      <w:szCs w:val="26"/>
    </w:rPr>
  </w:style>
  <w:style w:type="paragraph" w:customStyle="1" w:styleId="ConsPlusNormal">
    <w:name w:val="ConsPlusNormal"/>
    <w:uiPriority w:val="99"/>
    <w:rsid w:val="009E6B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E6BB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E6BB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9E6BB9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next w:val="a"/>
    <w:semiHidden/>
    <w:rsid w:val="009E6BB9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78084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A5B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73"/>
  </w:style>
  <w:style w:type="paragraph" w:styleId="a8">
    <w:name w:val="footer"/>
    <w:basedOn w:val="a"/>
    <w:link w:val="a9"/>
    <w:rsid w:val="00BA5B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73"/>
  </w:style>
  <w:style w:type="paragraph" w:styleId="aa">
    <w:name w:val="List Paragraph"/>
    <w:basedOn w:val="a"/>
    <w:uiPriority w:val="34"/>
    <w:qFormat/>
    <w:rsid w:val="00605DEB"/>
    <w:pPr>
      <w:overflowPunct/>
      <w:autoSpaceDE/>
      <w:autoSpaceDN/>
      <w:adjustRightInd/>
      <w:ind w:left="720"/>
      <w:contextualSpacing/>
    </w:pPr>
    <w:rPr>
      <w:sz w:val="24"/>
      <w:szCs w:val="24"/>
    </w:rPr>
  </w:style>
  <w:style w:type="character" w:customStyle="1" w:styleId="a5">
    <w:name w:val="Текст выноски Знак"/>
    <w:basedOn w:val="a0"/>
    <w:link w:val="a4"/>
    <w:uiPriority w:val="99"/>
    <w:semiHidden/>
    <w:rsid w:val="00821F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7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5A3C9-85CA-4FA1-A59C-CEAB9FFE3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ufk</Company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creator>ufk</dc:creator>
  <cp:lastModifiedBy>Черепова Вероника Сергеевна</cp:lastModifiedBy>
  <cp:revision>55</cp:revision>
  <cp:lastPrinted>2021-04-21T13:50:00Z</cp:lastPrinted>
  <dcterms:created xsi:type="dcterms:W3CDTF">2017-11-17T13:31:00Z</dcterms:created>
  <dcterms:modified xsi:type="dcterms:W3CDTF">2024-11-27T07:00:00Z</dcterms:modified>
</cp:coreProperties>
</file>