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BB9" w:rsidRPr="00207DAA" w:rsidRDefault="00712BB8" w:rsidP="00BA5B73">
      <w:pPr>
        <w:spacing w:line="276" w:lineRule="auto"/>
        <w:jc w:val="center"/>
        <w:rPr>
          <w:b/>
          <w:bCs/>
          <w:sz w:val="28"/>
          <w:szCs w:val="28"/>
        </w:rPr>
      </w:pPr>
      <w:r w:rsidRPr="00207DAA">
        <w:rPr>
          <w:b/>
          <w:bCs/>
          <w:sz w:val="28"/>
          <w:szCs w:val="28"/>
        </w:rPr>
        <w:t>Сведения о решени</w:t>
      </w:r>
      <w:r w:rsidR="00E221DF">
        <w:rPr>
          <w:b/>
          <w:bCs/>
          <w:sz w:val="28"/>
          <w:szCs w:val="28"/>
        </w:rPr>
        <w:t>ях</w:t>
      </w:r>
      <w:r w:rsidRPr="00207DAA">
        <w:rPr>
          <w:b/>
          <w:bCs/>
          <w:sz w:val="28"/>
          <w:szCs w:val="28"/>
        </w:rPr>
        <w:t>,</w:t>
      </w:r>
      <w:r w:rsidR="009E6BB9" w:rsidRPr="00207DAA">
        <w:rPr>
          <w:b/>
          <w:bCs/>
          <w:sz w:val="28"/>
          <w:szCs w:val="28"/>
        </w:rPr>
        <w:t xml:space="preserve"> принят</w:t>
      </w:r>
      <w:r w:rsidR="00E221DF">
        <w:rPr>
          <w:b/>
          <w:bCs/>
          <w:sz w:val="28"/>
          <w:szCs w:val="28"/>
        </w:rPr>
        <w:t>ых</w:t>
      </w:r>
      <w:r w:rsidR="009E6BB9" w:rsidRPr="00207DAA">
        <w:rPr>
          <w:b/>
          <w:bCs/>
          <w:sz w:val="28"/>
          <w:szCs w:val="28"/>
        </w:rPr>
        <w:t xml:space="preserve"> </w:t>
      </w:r>
      <w:r w:rsidR="00E221DF">
        <w:rPr>
          <w:b/>
          <w:bCs/>
          <w:sz w:val="28"/>
          <w:szCs w:val="28"/>
        </w:rPr>
        <w:t>05.04.2024</w:t>
      </w:r>
      <w:r w:rsidR="009E6BB9" w:rsidRPr="00207DAA">
        <w:rPr>
          <w:b/>
          <w:bCs/>
          <w:sz w:val="28"/>
          <w:szCs w:val="28"/>
        </w:rPr>
        <w:t xml:space="preserve"> Комиссией Управления Федерального казначейства по Ростовской области 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9E6BB9" w:rsidRPr="00207DAA" w:rsidRDefault="009E6BB9" w:rsidP="00BA5B73">
      <w:pPr>
        <w:spacing w:line="276" w:lineRule="auto"/>
        <w:jc w:val="center"/>
        <w:rPr>
          <w:b/>
          <w:bCs/>
          <w:sz w:val="28"/>
          <w:szCs w:val="28"/>
        </w:rPr>
      </w:pPr>
    </w:p>
    <w:p w:rsidR="009E6BB9" w:rsidRPr="00207DAA" w:rsidRDefault="00E221DF" w:rsidP="00A958C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05</w:t>
      </w:r>
      <w:r w:rsidR="00057B04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апреля</w:t>
      </w:r>
      <w:r w:rsidR="00F0238F" w:rsidRPr="00207D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2024</w:t>
      </w:r>
      <w:r w:rsidR="002A190C" w:rsidRPr="00207DAA">
        <w:rPr>
          <w:bCs/>
          <w:sz w:val="28"/>
          <w:szCs w:val="28"/>
        </w:rPr>
        <w:t xml:space="preserve"> г.</w:t>
      </w:r>
      <w:r w:rsidR="009E6BB9" w:rsidRPr="00207DAA">
        <w:rPr>
          <w:bCs/>
          <w:sz w:val="28"/>
          <w:szCs w:val="28"/>
        </w:rPr>
        <w:t xml:space="preserve"> в У</w:t>
      </w:r>
      <w:r w:rsidR="002A190C" w:rsidRPr="00207DAA">
        <w:rPr>
          <w:bCs/>
          <w:sz w:val="28"/>
          <w:szCs w:val="28"/>
        </w:rPr>
        <w:t xml:space="preserve">правлении </w:t>
      </w:r>
      <w:r w:rsidR="009E6BB9" w:rsidRPr="00207DAA">
        <w:rPr>
          <w:bCs/>
          <w:sz w:val="28"/>
          <w:szCs w:val="28"/>
        </w:rPr>
        <w:t>Ф</w:t>
      </w:r>
      <w:r w:rsidR="002A190C" w:rsidRPr="00207DAA">
        <w:rPr>
          <w:bCs/>
          <w:sz w:val="28"/>
          <w:szCs w:val="28"/>
        </w:rPr>
        <w:t>едерального казначейства</w:t>
      </w:r>
      <w:r w:rsidR="009E6BB9" w:rsidRPr="00207DAA">
        <w:rPr>
          <w:bCs/>
          <w:sz w:val="28"/>
          <w:szCs w:val="28"/>
        </w:rPr>
        <w:t xml:space="preserve"> по Ростовской области</w:t>
      </w:r>
      <w:r w:rsidR="00A958C0">
        <w:rPr>
          <w:bCs/>
          <w:sz w:val="28"/>
          <w:szCs w:val="28"/>
        </w:rPr>
        <w:t xml:space="preserve"> (далее – Управление)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прошло заседание Комиссии Управления</w:t>
      </w:r>
      <w:r w:rsidR="008F26F9">
        <w:rPr>
          <w:bCs/>
          <w:sz w:val="28"/>
          <w:szCs w:val="28"/>
        </w:rPr>
        <w:br/>
      </w:r>
      <w:r w:rsidR="009E6BB9" w:rsidRPr="00207DAA">
        <w:rPr>
          <w:bCs/>
          <w:sz w:val="28"/>
          <w:szCs w:val="28"/>
        </w:rPr>
        <w:t>по соблюдению требований</w:t>
      </w:r>
      <w:r w:rsidR="00444F2D" w:rsidRPr="00207DAA">
        <w:rPr>
          <w:bCs/>
          <w:sz w:val="28"/>
          <w:szCs w:val="28"/>
        </w:rPr>
        <w:t xml:space="preserve"> </w:t>
      </w:r>
      <w:r w:rsidR="009E6BB9" w:rsidRPr="00207DAA">
        <w:rPr>
          <w:bCs/>
          <w:sz w:val="28"/>
          <w:szCs w:val="28"/>
        </w:rPr>
        <w:t>к служебному поведению федеральных государственных гражданских служащих и урегулированию конфликта интересов</w:t>
      </w:r>
      <w:r w:rsidR="00093170" w:rsidRPr="00207DAA">
        <w:rPr>
          <w:bCs/>
          <w:sz w:val="28"/>
          <w:szCs w:val="28"/>
        </w:rPr>
        <w:t xml:space="preserve"> (далее – Комиссия)</w:t>
      </w:r>
      <w:r w:rsidR="009E6BB9" w:rsidRPr="00207DAA">
        <w:rPr>
          <w:bCs/>
          <w:sz w:val="28"/>
          <w:szCs w:val="28"/>
        </w:rPr>
        <w:t>.</w:t>
      </w:r>
    </w:p>
    <w:p w:rsidR="001B3D1D" w:rsidRDefault="000B0AAB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207DAA">
        <w:rPr>
          <w:rFonts w:ascii="Times New Roman" w:hAnsi="Times New Roman" w:cs="Times New Roman"/>
          <w:b w:val="0"/>
          <w:sz w:val="28"/>
          <w:szCs w:val="28"/>
        </w:rPr>
        <w:t>Основани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е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>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для проведения заседания Комиссии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явил</w:t>
      </w:r>
      <w:r w:rsidR="00E221DF">
        <w:rPr>
          <w:rFonts w:ascii="Times New Roman" w:hAnsi="Times New Roman" w:cs="Times New Roman"/>
          <w:b w:val="0"/>
          <w:sz w:val="28"/>
          <w:szCs w:val="28"/>
        </w:rPr>
        <w:t>и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сь</w:t>
      </w:r>
      <w:r w:rsidR="00E221DF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B0AAB" w:rsidRDefault="001B3D1D" w:rsidP="00160586">
      <w:pPr>
        <w:pStyle w:val="ConsPlusTitle"/>
        <w:numPr>
          <w:ilvl w:val="0"/>
          <w:numId w:val="1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</w:t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редставленны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руководителем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Управления</w:t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в соответствии с пунктом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 соблюдения федеральными государственными служащими требований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br/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 служебному поведению, утвержденного Указом Президента Российской Федерации от 21 сентября 2009 г. № 1065, (далее – Положение), материал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ы</w:t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проверки, свидетельствующи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представлении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федеральным государственным гражданским служащим (далее</w:t>
      </w:r>
      <w:proofErr w:type="gramEnd"/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– гражданский служащий) Управления</w:t>
      </w:r>
      <w:r w:rsidRPr="00BB0C3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неполных сведений, предусмотренных подпунктом "а" пункта 1 Положения</w:t>
      </w:r>
      <w:r w:rsidR="00A958C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7C6348" w:rsidRPr="00207DAA" w:rsidRDefault="007C6348" w:rsidP="00160586">
      <w:pPr>
        <w:pStyle w:val="ConsPlusTitle"/>
        <w:numPr>
          <w:ilvl w:val="0"/>
          <w:numId w:val="11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У</w:t>
      </w:r>
      <w:r w:rsidRPr="00225C8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ведомлени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е</w:t>
      </w:r>
      <w:r w:rsidRPr="00225C8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гражданского служащего Управления</w:t>
      </w:r>
      <w:r w:rsidRPr="00225C8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</w:t>
      </w:r>
      <w:r w:rsidRPr="00225C81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  <w:t>может</w:t>
      </w:r>
      <w:r w:rsidRPr="00225C8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225C81"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  <w:t>привести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225C8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 конфликту интересов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.</w:t>
      </w:r>
    </w:p>
    <w:p w:rsidR="0055534B" w:rsidRPr="00207DAA" w:rsidRDefault="00B10F2A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 первому основанию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 w:rsidR="009E1BFF">
        <w:rPr>
          <w:rFonts w:ascii="Times New Roman" w:hAnsi="Times New Roman" w:cs="Times New Roman"/>
          <w:b w:val="0"/>
          <w:sz w:val="28"/>
          <w:szCs w:val="28"/>
        </w:rPr>
        <w:t>ей</w:t>
      </w:r>
      <w:r w:rsidR="004C4C0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принят</w:t>
      </w:r>
      <w:r w:rsidR="00A958C0">
        <w:rPr>
          <w:rFonts w:ascii="Times New Roman" w:hAnsi="Times New Roman" w:cs="Times New Roman"/>
          <w:b w:val="0"/>
          <w:sz w:val="28"/>
          <w:szCs w:val="28"/>
        </w:rPr>
        <w:t>о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в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соответствии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ом</w:t>
      </w:r>
      <w:r w:rsidR="00C46C7A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30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</w:t>
      </w:r>
      <w:r w:rsidR="00E6357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 w:rsidR="00EE5E25">
        <w:rPr>
          <w:rFonts w:ascii="Times New Roman" w:hAnsi="Times New Roman" w:cs="Times New Roman"/>
          <w:b w:val="0"/>
          <w:sz w:val="28"/>
          <w:szCs w:val="28"/>
        </w:rPr>
        <w:br/>
      </w:r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и урегулированию конфликта интересов, утвержденного приказом Федерального казначейства от 19 февраля 2015 г. № 4н «Об утверждении Порядка </w:t>
      </w:r>
      <w:proofErr w:type="gramStart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формирования и деятельности Комиссии территориального органа Федерального казначейства по соблюдению требований к служебному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поведению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>федеральных государственных</w:t>
      </w:r>
      <w:proofErr w:type="gramEnd"/>
      <w:r w:rsidR="00F171E1" w:rsidRPr="00207DAA">
        <w:rPr>
          <w:rFonts w:ascii="Times New Roman" w:hAnsi="Times New Roman" w:cs="Times New Roman"/>
          <w:b w:val="0"/>
          <w:sz w:val="28"/>
          <w:szCs w:val="28"/>
        </w:rPr>
        <w:t xml:space="preserve"> гражданских служащих и урегулированию конфликта интересов»</w:t>
      </w:r>
      <w:r w:rsidR="0055534B" w:rsidRPr="00207DAA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821F16" w:rsidRPr="00207DAA" w:rsidRDefault="00A958C0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="004827EA">
        <w:rPr>
          <w:rFonts w:ascii="Times New Roman" w:hAnsi="Times New Roman" w:cs="Times New Roman"/>
          <w:b w:val="0"/>
          <w:sz w:val="28"/>
          <w:szCs w:val="28"/>
        </w:rPr>
        <w:t>Комиссии заключается в следующем</w:t>
      </w:r>
      <w:r w:rsidR="00207DAA"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9E1BFF" w:rsidRPr="00160586" w:rsidRDefault="009E1BFF" w:rsidP="00160586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60586">
        <w:rPr>
          <w:sz w:val="28"/>
          <w:szCs w:val="28"/>
        </w:rPr>
        <w:t xml:space="preserve">Указать </w:t>
      </w:r>
      <w:r w:rsidRPr="00160586">
        <w:rPr>
          <w:sz w:val="28"/>
          <w:szCs w:val="28"/>
        </w:rPr>
        <w:t>гражданскому служащему Управления</w:t>
      </w:r>
      <w:r w:rsidRPr="00160586">
        <w:rPr>
          <w:sz w:val="28"/>
          <w:szCs w:val="28"/>
        </w:rPr>
        <w:t xml:space="preserve"> на необходимость избегать ситуаций, способных нанести ущерб </w:t>
      </w:r>
      <w:r w:rsidRPr="00160586">
        <w:rPr>
          <w:sz w:val="28"/>
          <w:szCs w:val="28"/>
        </w:rPr>
        <w:t>его</w:t>
      </w:r>
      <w:r w:rsidRPr="00160586">
        <w:rPr>
          <w:sz w:val="28"/>
          <w:szCs w:val="28"/>
        </w:rPr>
        <w:t xml:space="preserve"> репутации и авторитету </w:t>
      </w:r>
      <w:r w:rsidRPr="00160586">
        <w:rPr>
          <w:sz w:val="28"/>
          <w:szCs w:val="28"/>
        </w:rPr>
        <w:t>Управления</w:t>
      </w:r>
      <w:r w:rsidRPr="00160586">
        <w:rPr>
          <w:sz w:val="28"/>
          <w:szCs w:val="28"/>
        </w:rPr>
        <w:t>.</w:t>
      </w:r>
    </w:p>
    <w:p w:rsidR="009E1BFF" w:rsidRPr="00160586" w:rsidRDefault="009E1BFF" w:rsidP="00160586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60586">
        <w:rPr>
          <w:sz w:val="28"/>
          <w:szCs w:val="28"/>
        </w:rPr>
        <w:lastRenderedPageBreak/>
        <w:t xml:space="preserve">Подвергнуть моральному осуждению поведение </w:t>
      </w:r>
      <w:r w:rsidRPr="00160586">
        <w:rPr>
          <w:sz w:val="28"/>
          <w:szCs w:val="28"/>
        </w:rPr>
        <w:t>гражданского служащего</w:t>
      </w:r>
      <w:r w:rsidRPr="00160586">
        <w:rPr>
          <w:sz w:val="28"/>
          <w:szCs w:val="28"/>
        </w:rPr>
        <w:t xml:space="preserve">, которое привело к неполноте отраженных </w:t>
      </w:r>
      <w:r w:rsidRPr="00160586">
        <w:rPr>
          <w:sz w:val="28"/>
          <w:szCs w:val="28"/>
        </w:rPr>
        <w:t>им</w:t>
      </w:r>
      <w:r w:rsidRPr="00160586">
        <w:rPr>
          <w:sz w:val="28"/>
          <w:szCs w:val="28"/>
        </w:rPr>
        <w:t xml:space="preserve"> сведений в справке</w:t>
      </w:r>
      <w:r w:rsidRPr="00160586">
        <w:rPr>
          <w:sz w:val="28"/>
          <w:szCs w:val="28"/>
        </w:rPr>
        <w:br/>
        <w:t>о доходах, расходах, об имуществе и обязательствах имущественного характера.</w:t>
      </w:r>
    </w:p>
    <w:p w:rsidR="009E1BFF" w:rsidRPr="00160586" w:rsidRDefault="009E1BFF" w:rsidP="00160586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60586">
        <w:rPr>
          <w:sz w:val="28"/>
          <w:szCs w:val="28"/>
        </w:rPr>
        <w:t>Указать на необходимость заполнения справок о доходах, расходах,</w:t>
      </w:r>
      <w:r w:rsidR="00E77720">
        <w:rPr>
          <w:sz w:val="28"/>
          <w:szCs w:val="28"/>
        </w:rPr>
        <w:br/>
      </w:r>
      <w:bookmarkStart w:id="0" w:name="_GoBack"/>
      <w:bookmarkEnd w:id="0"/>
      <w:r w:rsidRPr="00160586">
        <w:rPr>
          <w:sz w:val="28"/>
          <w:szCs w:val="28"/>
        </w:rPr>
        <w:t>об имуществе и обязательствах имущественного характера на основании подтверждающих документов.</w:t>
      </w:r>
    </w:p>
    <w:p w:rsidR="009E1BFF" w:rsidRPr="00160586" w:rsidRDefault="009E1BFF" w:rsidP="00160586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60586">
        <w:rPr>
          <w:sz w:val="28"/>
          <w:szCs w:val="28"/>
        </w:rPr>
        <w:t>Не применять взыскание.</w:t>
      </w:r>
    </w:p>
    <w:p w:rsidR="009E1BFF" w:rsidRPr="00160586" w:rsidRDefault="009E1BFF" w:rsidP="00160586">
      <w:pPr>
        <w:pStyle w:val="aa"/>
        <w:numPr>
          <w:ilvl w:val="0"/>
          <w:numId w:val="9"/>
        </w:numPr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160586">
        <w:rPr>
          <w:sz w:val="28"/>
          <w:szCs w:val="28"/>
        </w:rPr>
        <w:t xml:space="preserve">Направить </w:t>
      </w:r>
      <w:r w:rsidR="00F22CB0" w:rsidRPr="00160586">
        <w:rPr>
          <w:sz w:val="28"/>
          <w:szCs w:val="28"/>
        </w:rPr>
        <w:t>гражданскому служащему Управления</w:t>
      </w:r>
      <w:r w:rsidRPr="00160586">
        <w:rPr>
          <w:sz w:val="28"/>
          <w:szCs w:val="28"/>
        </w:rPr>
        <w:t xml:space="preserve"> выписку из протокола заседания Комиссии.</w:t>
      </w:r>
    </w:p>
    <w:p w:rsidR="00F22CB0" w:rsidRPr="00207DAA" w:rsidRDefault="00F22CB0" w:rsidP="00F22CB0">
      <w:pPr>
        <w:pStyle w:val="ConsPlusTitle"/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По </w:t>
      </w:r>
      <w:r>
        <w:rPr>
          <w:rFonts w:ascii="Times New Roman" w:hAnsi="Times New Roman" w:cs="Times New Roman"/>
          <w:b w:val="0"/>
          <w:sz w:val="28"/>
          <w:szCs w:val="28"/>
        </w:rPr>
        <w:t>второму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основанию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Комисси</w:t>
      </w:r>
      <w:r>
        <w:rPr>
          <w:rFonts w:ascii="Times New Roman" w:hAnsi="Times New Roman" w:cs="Times New Roman"/>
          <w:b w:val="0"/>
          <w:sz w:val="28"/>
          <w:szCs w:val="28"/>
        </w:rPr>
        <w:t>ей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принят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в соответствии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с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подпунктом а) 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пункт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28.2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207DAA">
        <w:rPr>
          <w:rFonts w:ascii="Times New Roman" w:hAnsi="Times New Roman" w:cs="Times New Roman"/>
          <w:b w:val="0"/>
          <w:sz w:val="28"/>
          <w:szCs w:val="28"/>
        </w:rPr>
        <w:t>и урегулированию конфликта интересов, утвержденного приказом Федерального казначейства от 19 февраля 2015 г. № 4н «Об утверждении Порядка формирования и деятельности Комиссии территориального органа Федерального казначейства по соблюдению требований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к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207DAA">
        <w:rPr>
          <w:rFonts w:ascii="Times New Roman" w:hAnsi="Times New Roman" w:cs="Times New Roman"/>
          <w:b w:val="0"/>
          <w:sz w:val="28"/>
          <w:szCs w:val="28"/>
        </w:rPr>
        <w:t>служебному</w:t>
      </w:r>
      <w:proofErr w:type="gramEnd"/>
      <w:r w:rsidRPr="00207DAA">
        <w:rPr>
          <w:rFonts w:ascii="Times New Roman" w:hAnsi="Times New Roman" w:cs="Times New Roman"/>
          <w:b w:val="0"/>
          <w:sz w:val="28"/>
          <w:szCs w:val="28"/>
        </w:rPr>
        <w:t xml:space="preserve"> поведению федеральных государственных гражданских служащих и урегулированию конфликта интересов».</w:t>
      </w:r>
    </w:p>
    <w:p w:rsidR="00F22CB0" w:rsidRPr="00207DAA" w:rsidRDefault="00F22CB0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 Комиссии заключается в следующем</w:t>
      </w:r>
      <w:r w:rsidRPr="00207DAA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60586" w:rsidRPr="00160586" w:rsidRDefault="00160586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16058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1.</w:t>
      </w:r>
      <w:r w:rsidRPr="0016058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ab/>
        <w:t xml:space="preserve">Признать, что при исполнении </w:t>
      </w:r>
      <w:r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гражданским служащим Управления</w:t>
      </w:r>
      <w:r w:rsidRPr="0016058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 должностных обязанностей конфликт интересов отсутствует.</w:t>
      </w:r>
    </w:p>
    <w:p w:rsidR="00207DAA" w:rsidRPr="00207DAA" w:rsidRDefault="00160586" w:rsidP="00160586">
      <w:pPr>
        <w:pStyle w:val="ConsPlusTitle"/>
        <w:tabs>
          <w:tab w:val="left" w:pos="1134"/>
        </w:tabs>
        <w:spacing w:line="276" w:lineRule="auto"/>
        <w:ind w:firstLine="709"/>
        <w:jc w:val="both"/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</w:pPr>
      <w:r w:rsidRPr="0016058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2.</w:t>
      </w:r>
      <w:r w:rsidRPr="0016058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ab/>
        <w:t xml:space="preserve">Направить </w:t>
      </w:r>
      <w:r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 xml:space="preserve">гражданскому служащему </w:t>
      </w:r>
      <w:r w:rsidRPr="00160586">
        <w:rPr>
          <w:rFonts w:ascii="Times New Roman" w:eastAsiaTheme="minorHAnsi" w:hAnsi="Times New Roman" w:cs="Times New Roman"/>
          <w:b w:val="0"/>
          <w:bCs w:val="0"/>
          <w:sz w:val="28"/>
          <w:szCs w:val="28"/>
          <w:lang w:eastAsia="en-US"/>
        </w:rPr>
        <w:t>выписку из протокола заседания Комиссии.</w:t>
      </w:r>
    </w:p>
    <w:sectPr w:rsidR="00207DAA" w:rsidRPr="00207DAA" w:rsidSect="002F7273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C30" w:rsidRDefault="00B20C30" w:rsidP="00BA5B73">
      <w:r>
        <w:separator/>
      </w:r>
    </w:p>
  </w:endnote>
  <w:endnote w:type="continuationSeparator" w:id="0">
    <w:p w:rsidR="00B20C30" w:rsidRDefault="00B20C30" w:rsidP="00BA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C30" w:rsidRDefault="00B20C30" w:rsidP="00BA5B73">
      <w:r>
        <w:separator/>
      </w:r>
    </w:p>
  </w:footnote>
  <w:footnote w:type="continuationSeparator" w:id="0">
    <w:p w:rsidR="00B20C30" w:rsidRDefault="00B20C30" w:rsidP="00BA5B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7967014"/>
      <w:docPartObj>
        <w:docPartGallery w:val="Page Numbers (Top of Page)"/>
        <w:docPartUnique/>
      </w:docPartObj>
    </w:sdtPr>
    <w:sdtEndPr/>
    <w:sdtContent>
      <w:p w:rsidR="00B20C30" w:rsidRPr="00AE02E6" w:rsidRDefault="00B20C30">
        <w:pPr>
          <w:pStyle w:val="a6"/>
          <w:jc w:val="center"/>
          <w:rPr>
            <w:sz w:val="28"/>
            <w:szCs w:val="28"/>
          </w:rPr>
        </w:pPr>
        <w:r w:rsidRPr="00AE02E6">
          <w:rPr>
            <w:sz w:val="28"/>
            <w:szCs w:val="28"/>
          </w:rPr>
          <w:fldChar w:fldCharType="begin"/>
        </w:r>
        <w:r w:rsidRPr="00AE02E6">
          <w:rPr>
            <w:sz w:val="28"/>
            <w:szCs w:val="28"/>
          </w:rPr>
          <w:instrText>PAGE   \* MERGEFORMAT</w:instrText>
        </w:r>
        <w:r w:rsidRPr="00AE02E6">
          <w:rPr>
            <w:sz w:val="28"/>
            <w:szCs w:val="28"/>
          </w:rPr>
          <w:fldChar w:fldCharType="separate"/>
        </w:r>
        <w:r w:rsidR="00E77720">
          <w:rPr>
            <w:noProof/>
            <w:sz w:val="28"/>
            <w:szCs w:val="28"/>
          </w:rPr>
          <w:t>2</w:t>
        </w:r>
        <w:r w:rsidRPr="00AE02E6">
          <w:rPr>
            <w:sz w:val="28"/>
            <w:szCs w:val="28"/>
          </w:rPr>
          <w:fldChar w:fldCharType="end"/>
        </w:r>
      </w:p>
    </w:sdtContent>
  </w:sdt>
  <w:p w:rsidR="00B20C30" w:rsidRPr="00AE02E6" w:rsidRDefault="00B20C30" w:rsidP="00AE02E6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FAA"/>
    <w:multiLevelType w:val="hybridMultilevel"/>
    <w:tmpl w:val="CAAE16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0337B4"/>
    <w:multiLevelType w:val="hybridMultilevel"/>
    <w:tmpl w:val="8A905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78655B"/>
    <w:multiLevelType w:val="hybridMultilevel"/>
    <w:tmpl w:val="78D61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F6B04DC"/>
    <w:multiLevelType w:val="hybridMultilevel"/>
    <w:tmpl w:val="2FF40EF8"/>
    <w:lvl w:ilvl="0" w:tplc="AF027102">
      <w:start w:val="1"/>
      <w:numFmt w:val="decimal"/>
      <w:lvlText w:val="%1."/>
      <w:lvlJc w:val="left"/>
      <w:pPr>
        <w:ind w:left="1744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736F37"/>
    <w:multiLevelType w:val="hybridMultilevel"/>
    <w:tmpl w:val="778CD38A"/>
    <w:lvl w:ilvl="0" w:tplc="C29EB63C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2845D87"/>
    <w:multiLevelType w:val="hybridMultilevel"/>
    <w:tmpl w:val="7BE0AD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7ED6181"/>
    <w:multiLevelType w:val="hybridMultilevel"/>
    <w:tmpl w:val="D2D25B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A647B4"/>
    <w:multiLevelType w:val="hybridMultilevel"/>
    <w:tmpl w:val="089CA192"/>
    <w:lvl w:ilvl="0" w:tplc="BEC2A2E8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 w:tplc="47945E90">
      <w:start w:val="1"/>
      <w:numFmt w:val="decimal"/>
      <w:lvlText w:val="%2)"/>
      <w:lvlJc w:val="left"/>
      <w:pPr>
        <w:ind w:left="2464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195A9F"/>
    <w:multiLevelType w:val="hybridMultilevel"/>
    <w:tmpl w:val="9EFA79D6"/>
    <w:lvl w:ilvl="0" w:tplc="145EADC4">
      <w:start w:val="1"/>
      <w:numFmt w:val="decimal"/>
      <w:lvlText w:val="%1."/>
      <w:lvlJc w:val="left"/>
      <w:pPr>
        <w:ind w:left="2573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5601286"/>
    <w:multiLevelType w:val="hybridMultilevel"/>
    <w:tmpl w:val="97808918"/>
    <w:lvl w:ilvl="0" w:tplc="145EADC4">
      <w:start w:val="1"/>
      <w:numFmt w:val="decimal"/>
      <w:lvlText w:val="%1."/>
      <w:lvlJc w:val="left"/>
      <w:pPr>
        <w:ind w:left="1864" w:hanging="115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695676"/>
    <w:multiLevelType w:val="hybridMultilevel"/>
    <w:tmpl w:val="37A870D2"/>
    <w:lvl w:ilvl="0" w:tplc="8E48D5C4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0"/>
  </w:num>
  <w:num w:numId="7">
    <w:abstractNumId w:val="10"/>
  </w:num>
  <w:num w:numId="8">
    <w:abstractNumId w:val="5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BB9"/>
    <w:rsid w:val="00007BBC"/>
    <w:rsid w:val="00011D65"/>
    <w:rsid w:val="0001667D"/>
    <w:rsid w:val="000274DF"/>
    <w:rsid w:val="0005421A"/>
    <w:rsid w:val="0005763A"/>
    <w:rsid w:val="00057B04"/>
    <w:rsid w:val="00067CFA"/>
    <w:rsid w:val="00077CFA"/>
    <w:rsid w:val="00092580"/>
    <w:rsid w:val="00093170"/>
    <w:rsid w:val="000B0AAB"/>
    <w:rsid w:val="000B3B0F"/>
    <w:rsid w:val="000B543D"/>
    <w:rsid w:val="000D2F6C"/>
    <w:rsid w:val="000E1A22"/>
    <w:rsid w:val="00116C81"/>
    <w:rsid w:val="001250A4"/>
    <w:rsid w:val="00134D40"/>
    <w:rsid w:val="00141ACA"/>
    <w:rsid w:val="00147D7E"/>
    <w:rsid w:val="00147E31"/>
    <w:rsid w:val="00151068"/>
    <w:rsid w:val="00160586"/>
    <w:rsid w:val="00195BE0"/>
    <w:rsid w:val="001A30B9"/>
    <w:rsid w:val="001B3D1D"/>
    <w:rsid w:val="00207DAA"/>
    <w:rsid w:val="00214C44"/>
    <w:rsid w:val="00270CB6"/>
    <w:rsid w:val="00277260"/>
    <w:rsid w:val="00277CB3"/>
    <w:rsid w:val="002870B6"/>
    <w:rsid w:val="00290F4C"/>
    <w:rsid w:val="00295979"/>
    <w:rsid w:val="002A190C"/>
    <w:rsid w:val="002B4BB2"/>
    <w:rsid w:val="002D2FF5"/>
    <w:rsid w:val="002E0935"/>
    <w:rsid w:val="002F7273"/>
    <w:rsid w:val="00300C5B"/>
    <w:rsid w:val="00307954"/>
    <w:rsid w:val="0032201A"/>
    <w:rsid w:val="003505BB"/>
    <w:rsid w:val="003555B6"/>
    <w:rsid w:val="003658A1"/>
    <w:rsid w:val="0037659E"/>
    <w:rsid w:val="00382B14"/>
    <w:rsid w:val="003B2BCF"/>
    <w:rsid w:val="00444F2D"/>
    <w:rsid w:val="00454B66"/>
    <w:rsid w:val="004550B3"/>
    <w:rsid w:val="00466198"/>
    <w:rsid w:val="00482002"/>
    <w:rsid w:val="004827EA"/>
    <w:rsid w:val="004841F0"/>
    <w:rsid w:val="004908B1"/>
    <w:rsid w:val="004C4C01"/>
    <w:rsid w:val="004D65FF"/>
    <w:rsid w:val="004E5821"/>
    <w:rsid w:val="00521399"/>
    <w:rsid w:val="00525549"/>
    <w:rsid w:val="00534097"/>
    <w:rsid w:val="005514A3"/>
    <w:rsid w:val="0055534B"/>
    <w:rsid w:val="005C79E7"/>
    <w:rsid w:val="00605DEB"/>
    <w:rsid w:val="006372DF"/>
    <w:rsid w:val="00637BE7"/>
    <w:rsid w:val="00663236"/>
    <w:rsid w:val="006C4E45"/>
    <w:rsid w:val="006C6FEC"/>
    <w:rsid w:val="006D6426"/>
    <w:rsid w:val="006F0E66"/>
    <w:rsid w:val="007058F6"/>
    <w:rsid w:val="00712BB8"/>
    <w:rsid w:val="00742E11"/>
    <w:rsid w:val="0075066B"/>
    <w:rsid w:val="0075428D"/>
    <w:rsid w:val="007718D2"/>
    <w:rsid w:val="0078084F"/>
    <w:rsid w:val="007C6348"/>
    <w:rsid w:val="007F4BE8"/>
    <w:rsid w:val="00807AEE"/>
    <w:rsid w:val="008141F6"/>
    <w:rsid w:val="00821F16"/>
    <w:rsid w:val="00822626"/>
    <w:rsid w:val="00823E55"/>
    <w:rsid w:val="00893F67"/>
    <w:rsid w:val="008A5A24"/>
    <w:rsid w:val="008C0496"/>
    <w:rsid w:val="008F26F9"/>
    <w:rsid w:val="00902473"/>
    <w:rsid w:val="00904D4D"/>
    <w:rsid w:val="0093374D"/>
    <w:rsid w:val="009421A8"/>
    <w:rsid w:val="00944A1D"/>
    <w:rsid w:val="00953FEE"/>
    <w:rsid w:val="00955591"/>
    <w:rsid w:val="00977452"/>
    <w:rsid w:val="00980FC1"/>
    <w:rsid w:val="009910B1"/>
    <w:rsid w:val="009A78D8"/>
    <w:rsid w:val="009B2919"/>
    <w:rsid w:val="009E1BFF"/>
    <w:rsid w:val="009E43D1"/>
    <w:rsid w:val="009E6BB9"/>
    <w:rsid w:val="009F780A"/>
    <w:rsid w:val="00A30B4D"/>
    <w:rsid w:val="00A531ED"/>
    <w:rsid w:val="00A647FE"/>
    <w:rsid w:val="00A7476C"/>
    <w:rsid w:val="00A958C0"/>
    <w:rsid w:val="00AA36D3"/>
    <w:rsid w:val="00AD3166"/>
    <w:rsid w:val="00AE02E6"/>
    <w:rsid w:val="00AE032D"/>
    <w:rsid w:val="00AE28D3"/>
    <w:rsid w:val="00AE421B"/>
    <w:rsid w:val="00B00FEF"/>
    <w:rsid w:val="00B10F2A"/>
    <w:rsid w:val="00B20C30"/>
    <w:rsid w:val="00B2472A"/>
    <w:rsid w:val="00B37875"/>
    <w:rsid w:val="00B4741E"/>
    <w:rsid w:val="00B47467"/>
    <w:rsid w:val="00B61543"/>
    <w:rsid w:val="00B739A7"/>
    <w:rsid w:val="00B920B1"/>
    <w:rsid w:val="00BA5B73"/>
    <w:rsid w:val="00BB2FF5"/>
    <w:rsid w:val="00BC43FF"/>
    <w:rsid w:val="00BD33E4"/>
    <w:rsid w:val="00C00B8F"/>
    <w:rsid w:val="00C03EE5"/>
    <w:rsid w:val="00C32147"/>
    <w:rsid w:val="00C46C7A"/>
    <w:rsid w:val="00C53375"/>
    <w:rsid w:val="00C86C05"/>
    <w:rsid w:val="00CE07AD"/>
    <w:rsid w:val="00CF4F63"/>
    <w:rsid w:val="00D30728"/>
    <w:rsid w:val="00D65032"/>
    <w:rsid w:val="00D74CB6"/>
    <w:rsid w:val="00DA0325"/>
    <w:rsid w:val="00DA180C"/>
    <w:rsid w:val="00DB3380"/>
    <w:rsid w:val="00DD0D0B"/>
    <w:rsid w:val="00DD2048"/>
    <w:rsid w:val="00DE092B"/>
    <w:rsid w:val="00DF176F"/>
    <w:rsid w:val="00DF3372"/>
    <w:rsid w:val="00DF5457"/>
    <w:rsid w:val="00E221DF"/>
    <w:rsid w:val="00E419F1"/>
    <w:rsid w:val="00E60C0A"/>
    <w:rsid w:val="00E63571"/>
    <w:rsid w:val="00E6723C"/>
    <w:rsid w:val="00E679EA"/>
    <w:rsid w:val="00E77720"/>
    <w:rsid w:val="00E831CC"/>
    <w:rsid w:val="00E84C1B"/>
    <w:rsid w:val="00EA7449"/>
    <w:rsid w:val="00EB6E54"/>
    <w:rsid w:val="00EC16AE"/>
    <w:rsid w:val="00EE0C3F"/>
    <w:rsid w:val="00EE5E25"/>
    <w:rsid w:val="00EF6BB8"/>
    <w:rsid w:val="00F0238F"/>
    <w:rsid w:val="00F171E1"/>
    <w:rsid w:val="00F22CB0"/>
    <w:rsid w:val="00F30EC6"/>
    <w:rsid w:val="00F53CBA"/>
    <w:rsid w:val="00F55D30"/>
    <w:rsid w:val="00F60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E6BB9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9E6BB9"/>
    <w:pPr>
      <w:overflowPunct/>
      <w:autoSpaceDE/>
      <w:autoSpaceDN/>
      <w:adjustRightInd/>
      <w:spacing w:line="360" w:lineRule="auto"/>
      <w:ind w:firstLine="720"/>
      <w:jc w:val="both"/>
    </w:pPr>
    <w:rPr>
      <w:sz w:val="26"/>
      <w:szCs w:val="26"/>
    </w:rPr>
  </w:style>
  <w:style w:type="paragraph" w:customStyle="1" w:styleId="ConsPlusNormal">
    <w:name w:val="ConsPlusNormal"/>
    <w:uiPriority w:val="99"/>
    <w:rsid w:val="009E6B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6BB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E6B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9E6BB9"/>
    <w:pPr>
      <w:overflowPunct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Char Char Char"/>
    <w:basedOn w:val="a"/>
    <w:next w:val="a"/>
    <w:semiHidden/>
    <w:rsid w:val="009E6BB9"/>
    <w:pPr>
      <w:overflowPunct/>
      <w:autoSpaceDE/>
      <w:autoSpaceDN/>
      <w:adjustRightInd/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7808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BA5B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A5B73"/>
  </w:style>
  <w:style w:type="paragraph" w:styleId="a8">
    <w:name w:val="footer"/>
    <w:basedOn w:val="a"/>
    <w:link w:val="a9"/>
    <w:rsid w:val="00BA5B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BA5B73"/>
  </w:style>
  <w:style w:type="paragraph" w:styleId="aa">
    <w:name w:val="List Paragraph"/>
    <w:basedOn w:val="a"/>
    <w:uiPriority w:val="34"/>
    <w:qFormat/>
    <w:rsid w:val="00605DEB"/>
    <w:pPr>
      <w:overflowPunct/>
      <w:autoSpaceDE/>
      <w:autoSpaceDN/>
      <w:adjustRightInd/>
      <w:ind w:left="720"/>
      <w:contextualSpacing/>
    </w:pPr>
    <w:rPr>
      <w:sz w:val="24"/>
      <w:szCs w:val="24"/>
    </w:rPr>
  </w:style>
  <w:style w:type="character" w:customStyle="1" w:styleId="a5">
    <w:name w:val="Текст выноски Знак"/>
    <w:basedOn w:val="a0"/>
    <w:link w:val="a4"/>
    <w:uiPriority w:val="99"/>
    <w:semiHidden/>
    <w:rsid w:val="00821F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7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A6773-462E-4C57-84F8-AFE373283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408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ufk</Company>
  <LinksUpToDate>false</LinksUpToDate>
  <CharactersWithSpaces>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creator>ufk</dc:creator>
  <cp:lastModifiedBy>Черепова Вероника Сергеевна</cp:lastModifiedBy>
  <cp:revision>48</cp:revision>
  <cp:lastPrinted>2021-04-21T13:50:00Z</cp:lastPrinted>
  <dcterms:created xsi:type="dcterms:W3CDTF">2017-11-17T13:31:00Z</dcterms:created>
  <dcterms:modified xsi:type="dcterms:W3CDTF">2024-04-12T07:24:00Z</dcterms:modified>
</cp:coreProperties>
</file>