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A0317B" w:rsidTr="00A0317B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A0317B" w:rsidRDefault="00A0317B">
            <w:pPr>
              <w:pStyle w:val="ConsPlusNormal"/>
              <w:outlineLvl w:val="0"/>
            </w:pPr>
            <w:bookmarkStart w:id="0" w:name="_GoBack"/>
            <w:bookmarkEnd w:id="0"/>
            <w:r>
              <w:t>1 февраля 2005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0317B" w:rsidRDefault="00A0317B">
            <w:pPr>
              <w:pStyle w:val="ConsPlusNormal"/>
              <w:jc w:val="right"/>
              <w:outlineLvl w:val="0"/>
            </w:pPr>
            <w:r>
              <w:t>N 112</w:t>
            </w:r>
          </w:p>
        </w:tc>
      </w:tr>
    </w:tbl>
    <w:p w:rsidR="00A0317B" w:rsidRDefault="00A0317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0317B" w:rsidRDefault="00A0317B">
      <w:pPr>
        <w:pStyle w:val="ConsPlusNormal"/>
        <w:jc w:val="center"/>
      </w:pPr>
    </w:p>
    <w:p w:rsidR="00A0317B" w:rsidRDefault="00A0317B">
      <w:pPr>
        <w:pStyle w:val="ConsPlusTitle"/>
        <w:jc w:val="center"/>
      </w:pPr>
      <w:r>
        <w:t>УКАЗ</w:t>
      </w:r>
    </w:p>
    <w:p w:rsidR="00A0317B" w:rsidRDefault="00A0317B">
      <w:pPr>
        <w:pStyle w:val="ConsPlusTitle"/>
        <w:jc w:val="center"/>
      </w:pPr>
    </w:p>
    <w:p w:rsidR="00A0317B" w:rsidRDefault="00A0317B">
      <w:pPr>
        <w:pStyle w:val="ConsPlusTitle"/>
        <w:jc w:val="center"/>
      </w:pPr>
      <w:r>
        <w:t>ПРЕЗИДЕНТА РОССИЙСКОЙ ФЕДЕРАЦИИ</w:t>
      </w:r>
    </w:p>
    <w:p w:rsidR="00A0317B" w:rsidRDefault="00A0317B">
      <w:pPr>
        <w:pStyle w:val="ConsPlusTitle"/>
        <w:jc w:val="center"/>
      </w:pPr>
    </w:p>
    <w:p w:rsidR="00A0317B" w:rsidRDefault="00A0317B">
      <w:pPr>
        <w:pStyle w:val="ConsPlusTitle"/>
        <w:jc w:val="center"/>
      </w:pPr>
      <w:r>
        <w:t>О КОНКУРСЕ НА ЗАМЕЩЕНИЕ ВАКАНТНОЙ ДОЛЖНОСТИ</w:t>
      </w:r>
    </w:p>
    <w:p w:rsidR="00A0317B" w:rsidRDefault="00A0317B">
      <w:pPr>
        <w:pStyle w:val="ConsPlusTitle"/>
        <w:jc w:val="center"/>
      </w:pPr>
      <w:r>
        <w:t>ГОСУДАРСТВЕННОЙ ГРАЖДАНСКОЙ СЛУЖБЫ РОССИЙСКОЙ ФЕДЕРАЦИИ</w:t>
      </w:r>
    </w:p>
    <w:p w:rsidR="00A0317B" w:rsidRDefault="00A0317B">
      <w:pPr>
        <w:pStyle w:val="ConsPlusNormal"/>
        <w:jc w:val="center"/>
      </w:pPr>
      <w:r>
        <w:t>Список изменяющих документов</w:t>
      </w:r>
    </w:p>
    <w:p w:rsidR="00A0317B" w:rsidRDefault="00A0317B">
      <w:pPr>
        <w:pStyle w:val="ConsPlusNormal"/>
        <w:jc w:val="center"/>
      </w:pPr>
      <w:proofErr w:type="gramStart"/>
      <w:r>
        <w:t xml:space="preserve">(в ред. Указов Президента РФ от 22.01.2011 </w:t>
      </w:r>
      <w:hyperlink r:id="rId5" w:history="1">
        <w:r>
          <w:rPr>
            <w:color w:val="0000FF"/>
          </w:rPr>
          <w:t>N 82</w:t>
        </w:r>
      </w:hyperlink>
      <w:r>
        <w:t>,</w:t>
      </w:r>
      <w:proofErr w:type="gramEnd"/>
    </w:p>
    <w:p w:rsidR="00A0317B" w:rsidRDefault="00A0317B">
      <w:pPr>
        <w:pStyle w:val="ConsPlusNormal"/>
        <w:jc w:val="center"/>
      </w:pPr>
      <w:r>
        <w:t xml:space="preserve">от 19.03.2013 </w:t>
      </w:r>
      <w:hyperlink r:id="rId6" w:history="1">
        <w:r>
          <w:rPr>
            <w:color w:val="0000FF"/>
          </w:rPr>
          <w:t>N 208</w:t>
        </w:r>
      </w:hyperlink>
      <w:r>
        <w:t xml:space="preserve">, от 19.03.2014 </w:t>
      </w:r>
      <w:hyperlink r:id="rId7" w:history="1">
        <w:r>
          <w:rPr>
            <w:color w:val="0000FF"/>
          </w:rPr>
          <w:t>N 156</w:t>
        </w:r>
      </w:hyperlink>
      <w:r>
        <w:t xml:space="preserve">, от 18.12.2016 </w:t>
      </w:r>
      <w:hyperlink r:id="rId8" w:history="1">
        <w:r>
          <w:rPr>
            <w:color w:val="0000FF"/>
          </w:rPr>
          <w:t>N 677</w:t>
        </w:r>
      </w:hyperlink>
      <w:r>
        <w:t>,</w:t>
      </w:r>
    </w:p>
    <w:p w:rsidR="00A0317B" w:rsidRDefault="00A0317B">
      <w:pPr>
        <w:pStyle w:val="ConsPlusNormal"/>
        <w:jc w:val="center"/>
      </w:pPr>
      <w:r>
        <w:t xml:space="preserve">от 10.09.2017 </w:t>
      </w:r>
      <w:hyperlink r:id="rId9" w:history="1">
        <w:r>
          <w:rPr>
            <w:color w:val="0000FF"/>
          </w:rPr>
          <w:t>N 419</w:t>
        </w:r>
      </w:hyperlink>
      <w:r>
        <w:t>)</w:t>
      </w:r>
    </w:p>
    <w:p w:rsidR="00A0317B" w:rsidRDefault="00A0317B">
      <w:pPr>
        <w:pStyle w:val="ConsPlusNormal"/>
        <w:jc w:val="center"/>
      </w:pPr>
    </w:p>
    <w:p w:rsidR="00A0317B" w:rsidRDefault="00A0317B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10" w:history="1">
        <w:r>
          <w:rPr>
            <w:color w:val="0000FF"/>
          </w:rPr>
          <w:t>законом</w:t>
        </w:r>
      </w:hyperlink>
      <w:r>
        <w:t xml:space="preserve"> от 27 июля 2004 г. N 79-ФЗ "О государственной гражданской службе Российской Федерации", в целях обеспечения конституционного права граждан Российской Федерации на равный доступ к государственной службе и права государственных гражданских служащих на должностной рост на конкурсной основе постановляю: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41" w:history="1">
        <w:r>
          <w:rPr>
            <w:color w:val="0000FF"/>
          </w:rPr>
          <w:t>Положение</w:t>
        </w:r>
      </w:hyperlink>
      <w:r>
        <w:t xml:space="preserve"> о конкурсе на замещение вакантной должности государственной гражданской службы Российской Федерации.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Установить на основании </w:t>
      </w:r>
      <w:hyperlink r:id="rId11" w:history="1">
        <w:r>
          <w:rPr>
            <w:color w:val="0000FF"/>
          </w:rPr>
          <w:t>части 6 статьи 71</w:t>
        </w:r>
      </w:hyperlink>
      <w:r>
        <w:t xml:space="preserve"> Федерального закона от 27 июля 2004 г. N 79-ФЗ "О государственной гражданской службе Российской Федерации", что до образования федерального государственного органа по управлению государственной службой и государственных органов субъектов Российской Федерации по управлению государственной службой функции этих органов, предусмотренные </w:t>
      </w:r>
      <w:hyperlink w:anchor="P41" w:history="1">
        <w:r>
          <w:rPr>
            <w:color w:val="0000FF"/>
          </w:rPr>
          <w:t>Положением</w:t>
        </w:r>
      </w:hyperlink>
      <w:r>
        <w:t>, утвержденным настоящим Указом, выполняются государственными органами (аппаратами государственных органов), в которых проводится конкурс</w:t>
      </w:r>
      <w:proofErr w:type="gramEnd"/>
      <w:r>
        <w:t>, в соответствии с законодательством Российской Федерации и законодательством субъектов Российской Федерации.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>3. Правительству Российской Федерации:</w:t>
      </w:r>
    </w:p>
    <w:p w:rsidR="00A0317B" w:rsidRDefault="00A0317B">
      <w:pPr>
        <w:pStyle w:val="ConsPlusNormal"/>
        <w:spacing w:before="220"/>
        <w:ind w:firstLine="540"/>
        <w:jc w:val="both"/>
      </w:pPr>
      <w:proofErr w:type="gramStart"/>
      <w:r>
        <w:t xml:space="preserve">утвердить </w:t>
      </w:r>
      <w:hyperlink r:id="rId12" w:history="1">
        <w:r>
          <w:rPr>
            <w:color w:val="0000FF"/>
          </w:rPr>
          <w:t>форму</w:t>
        </w:r>
      </w:hyperlink>
      <w:r>
        <w:t xml:space="preserve"> анкеты, подлежащей представлению в государственный орган гражданином Российской Федерации, изъявившим желание участвовать в конкурсе на замещение вакантной должности государственной гражданской службы Российской Федерации;</w:t>
      </w:r>
      <w:proofErr w:type="gramEnd"/>
    </w:p>
    <w:p w:rsidR="00A0317B" w:rsidRDefault="00A0317B">
      <w:pPr>
        <w:pStyle w:val="ConsPlusNormal"/>
        <w:spacing w:before="220"/>
        <w:ind w:firstLine="540"/>
        <w:jc w:val="both"/>
      </w:pPr>
      <w:r>
        <w:t>обеспечить финансирование расходов, связанных с проведением конкурсов на замещение вакантных должностей федеральной государственной гражданской службы, в том числе расходов на оплату труда независимых экспертов, в пределах средств федерального бюджета, предусмотренных на содержание федеральных государственных органов или их аппаратов.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>4. Установить, что расходы, связанные с проведением конкурсов на замещение вакантных должностей государственной гражданской службы субъектов Российской Федерации, осуществляются в соответствии с законодательством субъектов Российской Федерации.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 xml:space="preserve">5. Признать утратившим силу </w:t>
      </w:r>
      <w:hyperlink r:id="rId13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29 апреля 1996 г. N 604 "Об утверждении Положения о проведении конкурса на замещение вакантной государственной должности федеральной государственной службы" (Собрание законодательства Российской Федерации, 1996, N 18, ст. 2115).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>6. Настоящий Указ вступает в силу с 1 февраля 2005 г.</w:t>
      </w:r>
    </w:p>
    <w:p w:rsidR="00A0317B" w:rsidRDefault="00A0317B">
      <w:pPr>
        <w:pStyle w:val="ConsPlusNormal"/>
        <w:ind w:firstLine="540"/>
        <w:jc w:val="both"/>
      </w:pPr>
    </w:p>
    <w:p w:rsidR="00A0317B" w:rsidRDefault="00A0317B">
      <w:pPr>
        <w:pStyle w:val="ConsPlusNormal"/>
        <w:jc w:val="right"/>
      </w:pPr>
      <w:r>
        <w:t>Президент</w:t>
      </w:r>
    </w:p>
    <w:p w:rsidR="00A0317B" w:rsidRDefault="00A0317B">
      <w:pPr>
        <w:pStyle w:val="ConsPlusNormal"/>
        <w:jc w:val="right"/>
      </w:pPr>
      <w:r>
        <w:lastRenderedPageBreak/>
        <w:t>Российской Федерации</w:t>
      </w:r>
    </w:p>
    <w:p w:rsidR="00A0317B" w:rsidRDefault="00A0317B">
      <w:pPr>
        <w:pStyle w:val="ConsPlusNormal"/>
        <w:jc w:val="right"/>
      </w:pPr>
      <w:r>
        <w:t>В.ПУТИН</w:t>
      </w:r>
    </w:p>
    <w:p w:rsidR="00A0317B" w:rsidRDefault="00A0317B">
      <w:pPr>
        <w:pStyle w:val="ConsPlusNormal"/>
        <w:jc w:val="both"/>
      </w:pPr>
      <w:r>
        <w:t>Москва, Кремль</w:t>
      </w:r>
    </w:p>
    <w:p w:rsidR="00A0317B" w:rsidRDefault="00A0317B">
      <w:pPr>
        <w:pStyle w:val="ConsPlusNormal"/>
        <w:spacing w:before="220"/>
        <w:jc w:val="both"/>
      </w:pPr>
      <w:r>
        <w:t>1 февраля 2005 года</w:t>
      </w:r>
    </w:p>
    <w:p w:rsidR="00A0317B" w:rsidRDefault="00A0317B">
      <w:pPr>
        <w:pStyle w:val="ConsPlusNormal"/>
        <w:spacing w:before="220"/>
        <w:jc w:val="both"/>
      </w:pPr>
      <w:r>
        <w:t>N 112</w:t>
      </w:r>
    </w:p>
    <w:p w:rsidR="00A0317B" w:rsidRDefault="00A0317B">
      <w:pPr>
        <w:pStyle w:val="ConsPlusNormal"/>
        <w:ind w:firstLine="540"/>
        <w:jc w:val="both"/>
      </w:pPr>
    </w:p>
    <w:p w:rsidR="00A0317B" w:rsidRDefault="00A0317B">
      <w:pPr>
        <w:pStyle w:val="ConsPlusNormal"/>
        <w:ind w:firstLine="540"/>
        <w:jc w:val="both"/>
      </w:pPr>
    </w:p>
    <w:p w:rsidR="00A0317B" w:rsidRDefault="00A0317B">
      <w:pPr>
        <w:pStyle w:val="ConsPlusNormal"/>
        <w:ind w:firstLine="540"/>
        <w:jc w:val="both"/>
      </w:pPr>
    </w:p>
    <w:p w:rsidR="00A0317B" w:rsidRDefault="00A0317B">
      <w:pPr>
        <w:pStyle w:val="ConsPlusNormal"/>
        <w:ind w:firstLine="540"/>
        <w:jc w:val="both"/>
      </w:pPr>
    </w:p>
    <w:p w:rsidR="00A0317B" w:rsidRDefault="00A0317B">
      <w:pPr>
        <w:pStyle w:val="ConsPlusNormal"/>
        <w:ind w:firstLine="540"/>
        <w:jc w:val="both"/>
      </w:pPr>
    </w:p>
    <w:p w:rsidR="00A0317B" w:rsidRDefault="00A0317B">
      <w:pPr>
        <w:pStyle w:val="ConsPlusNormal"/>
        <w:jc w:val="right"/>
        <w:outlineLvl w:val="0"/>
      </w:pPr>
      <w:r>
        <w:t>Утверждено</w:t>
      </w:r>
    </w:p>
    <w:p w:rsidR="00A0317B" w:rsidRDefault="00A0317B">
      <w:pPr>
        <w:pStyle w:val="ConsPlusNormal"/>
        <w:jc w:val="right"/>
      </w:pPr>
      <w:r>
        <w:t>Указом Президента</w:t>
      </w:r>
    </w:p>
    <w:p w:rsidR="00A0317B" w:rsidRDefault="00A0317B">
      <w:pPr>
        <w:pStyle w:val="ConsPlusNormal"/>
        <w:jc w:val="right"/>
      </w:pPr>
      <w:r>
        <w:t>Российской Федерации</w:t>
      </w:r>
    </w:p>
    <w:p w:rsidR="00A0317B" w:rsidRDefault="00A0317B">
      <w:pPr>
        <w:pStyle w:val="ConsPlusNormal"/>
        <w:jc w:val="right"/>
      </w:pPr>
      <w:r>
        <w:t>от 1 февраля 2005 г. N 112</w:t>
      </w:r>
    </w:p>
    <w:p w:rsidR="00A0317B" w:rsidRDefault="00A0317B">
      <w:pPr>
        <w:pStyle w:val="ConsPlusNormal"/>
        <w:ind w:firstLine="540"/>
        <w:jc w:val="both"/>
      </w:pPr>
    </w:p>
    <w:p w:rsidR="00A0317B" w:rsidRDefault="00A0317B">
      <w:pPr>
        <w:pStyle w:val="ConsPlusTitle"/>
        <w:jc w:val="center"/>
      </w:pPr>
      <w:bookmarkStart w:id="1" w:name="P41"/>
      <w:bookmarkEnd w:id="1"/>
      <w:r>
        <w:t>ПОЛОЖЕНИЕ</w:t>
      </w:r>
    </w:p>
    <w:p w:rsidR="00A0317B" w:rsidRDefault="00A0317B">
      <w:pPr>
        <w:pStyle w:val="ConsPlusTitle"/>
        <w:jc w:val="center"/>
      </w:pPr>
      <w:r>
        <w:t>О КОНКУРСЕ НА ЗАМЕЩЕНИЕ ВАКАНТНОЙ ДОЛЖНОСТИ</w:t>
      </w:r>
    </w:p>
    <w:p w:rsidR="00A0317B" w:rsidRDefault="00A0317B">
      <w:pPr>
        <w:pStyle w:val="ConsPlusTitle"/>
        <w:jc w:val="center"/>
      </w:pPr>
      <w:r>
        <w:t>ГОСУДАРСТВЕННОЙ ГРАЖДАНСКОЙ СЛУЖБЫ РОССИЙСКОЙ ФЕДЕРАЦИИ</w:t>
      </w:r>
    </w:p>
    <w:p w:rsidR="00A0317B" w:rsidRDefault="00A0317B">
      <w:pPr>
        <w:pStyle w:val="ConsPlusNormal"/>
        <w:jc w:val="center"/>
      </w:pPr>
      <w:r>
        <w:t>Список изменяющих документов</w:t>
      </w:r>
    </w:p>
    <w:p w:rsidR="00A0317B" w:rsidRDefault="00A0317B">
      <w:pPr>
        <w:pStyle w:val="ConsPlusNormal"/>
        <w:jc w:val="center"/>
      </w:pPr>
      <w:proofErr w:type="gramStart"/>
      <w:r>
        <w:t xml:space="preserve">(в ред. Указов Президента РФ от 22.01.2011 </w:t>
      </w:r>
      <w:hyperlink r:id="rId14" w:history="1">
        <w:r>
          <w:rPr>
            <w:color w:val="0000FF"/>
          </w:rPr>
          <w:t>N 82</w:t>
        </w:r>
      </w:hyperlink>
      <w:r>
        <w:t>,</w:t>
      </w:r>
      <w:proofErr w:type="gramEnd"/>
    </w:p>
    <w:p w:rsidR="00A0317B" w:rsidRDefault="00A0317B">
      <w:pPr>
        <w:pStyle w:val="ConsPlusNormal"/>
        <w:jc w:val="center"/>
      </w:pPr>
      <w:r>
        <w:t xml:space="preserve">от 19.03.2013 </w:t>
      </w:r>
      <w:hyperlink r:id="rId15" w:history="1">
        <w:r>
          <w:rPr>
            <w:color w:val="0000FF"/>
          </w:rPr>
          <w:t>N 208</w:t>
        </w:r>
      </w:hyperlink>
      <w:r>
        <w:t xml:space="preserve">, от 19.03.2014 </w:t>
      </w:r>
      <w:hyperlink r:id="rId16" w:history="1">
        <w:r>
          <w:rPr>
            <w:color w:val="0000FF"/>
          </w:rPr>
          <w:t>N 156</w:t>
        </w:r>
      </w:hyperlink>
      <w:r>
        <w:t xml:space="preserve">, от 18.12.2016 </w:t>
      </w:r>
      <w:hyperlink r:id="rId17" w:history="1">
        <w:r>
          <w:rPr>
            <w:color w:val="0000FF"/>
          </w:rPr>
          <w:t>N 677</w:t>
        </w:r>
      </w:hyperlink>
      <w:r>
        <w:t>,</w:t>
      </w:r>
    </w:p>
    <w:p w:rsidR="00A0317B" w:rsidRDefault="00A0317B">
      <w:pPr>
        <w:pStyle w:val="ConsPlusNormal"/>
        <w:jc w:val="center"/>
      </w:pPr>
      <w:r>
        <w:t xml:space="preserve">от 10.09.2017 </w:t>
      </w:r>
      <w:hyperlink r:id="rId18" w:history="1">
        <w:r>
          <w:rPr>
            <w:color w:val="0000FF"/>
          </w:rPr>
          <w:t>N 419</w:t>
        </w:r>
      </w:hyperlink>
      <w:r>
        <w:t>)</w:t>
      </w:r>
    </w:p>
    <w:p w:rsidR="00A0317B" w:rsidRDefault="00A0317B">
      <w:pPr>
        <w:pStyle w:val="ConsPlusNormal"/>
        <w:jc w:val="center"/>
      </w:pPr>
    </w:p>
    <w:p w:rsidR="00A0317B" w:rsidRDefault="00A0317B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Настоящим Положением в соответствии со </w:t>
      </w:r>
      <w:hyperlink r:id="rId19" w:history="1">
        <w:r>
          <w:rPr>
            <w:color w:val="0000FF"/>
          </w:rPr>
          <w:t>статьей 22</w:t>
        </w:r>
      </w:hyperlink>
      <w:r>
        <w:t xml:space="preserve"> Федерального закона от 27 июля 2004 г. N 79-ФЗ "О государственной гражданской службе Российской Федерации" определяются порядок и условия проведения конкурса на замещение вакантной должности государственной гражданской службы Российской Федерации (далее - вакантная должность гражданской службы) в федеральном государственном органе, государственном органе субъекта Российской Федерации или их аппаратах (далее - государственный орган).</w:t>
      </w:r>
      <w:proofErr w:type="gramEnd"/>
      <w:r>
        <w:t xml:space="preserve"> Конкурс на замещение вакантной должности гражданской службы (далее - конкурс) обеспечивает конституционное право граждан Российской Федерации на равный доступ к государственной службе, а также право государственных гражданских служащих (далее - гражданские служащие) на должностной рост на конкурсной основе.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Конкурс в государственном органе объявляется по решению руководителя государственного органа либо представителя указанного руководителя, осуществляющих полномочия нанимателя от имени Российской Федерации или субъекта Российской Федерации (далее - представитель нанимателя), при наличии вакантной (не замещенной гражданским служащим) должности гражданской службы, замещение которой в соответствии со </w:t>
      </w:r>
      <w:hyperlink r:id="rId20" w:history="1">
        <w:r>
          <w:rPr>
            <w:color w:val="0000FF"/>
          </w:rPr>
          <w:t>статьей 22</w:t>
        </w:r>
      </w:hyperlink>
      <w:r>
        <w:t xml:space="preserve"> Федерального закона от 27 июля 2004 г. N 79-ФЗ "О государственной гражданской службе Российской Федерации</w:t>
      </w:r>
      <w:proofErr w:type="gramEnd"/>
      <w:r>
        <w:t>" может быть произведено на конкурсной основе.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 xml:space="preserve">3. Конкурс в соответствии со </w:t>
      </w:r>
      <w:hyperlink r:id="rId21" w:history="1">
        <w:r>
          <w:rPr>
            <w:color w:val="0000FF"/>
          </w:rPr>
          <w:t>статьей 22</w:t>
        </w:r>
      </w:hyperlink>
      <w:r>
        <w:t xml:space="preserve"> Федерального закона от 27 июля 2004 г. N 79-ФЗ "О государственной гражданской службе Российской Федерации" не проводится:</w:t>
      </w:r>
    </w:p>
    <w:p w:rsidR="00A0317B" w:rsidRDefault="00A0317B">
      <w:pPr>
        <w:pStyle w:val="ConsPlusNormal"/>
        <w:spacing w:before="220"/>
        <w:ind w:firstLine="540"/>
        <w:jc w:val="both"/>
      </w:pPr>
      <w:proofErr w:type="gramStart"/>
      <w:r>
        <w:t>а) при назначении на замещаемые на определенный срок полномочий должности государственной гражданской службы Российской Федерации (далее - должности гражданской службы) категорий "руководители" и "помощники (советники)";</w:t>
      </w:r>
      <w:proofErr w:type="gramEnd"/>
    </w:p>
    <w:p w:rsidR="00A0317B" w:rsidRDefault="00A0317B">
      <w:pPr>
        <w:pStyle w:val="ConsPlusNormal"/>
        <w:spacing w:before="220"/>
        <w:ind w:firstLine="540"/>
        <w:jc w:val="both"/>
      </w:pPr>
      <w:r>
        <w:t>б) при назначении на должности гражданской службы категории "руководители", назначение на которые и освобождение от которых осуществляются Президентом Российской Федерации или Правительством Российской Федерации;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lastRenderedPageBreak/>
        <w:t>в) при заключении срочного служебного контракта;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 xml:space="preserve">г) при назначении гражданского служащего на иную должность гражданской службы в случаях, предусмотренных </w:t>
      </w:r>
      <w:hyperlink r:id="rId22" w:history="1">
        <w:r>
          <w:rPr>
            <w:color w:val="0000FF"/>
          </w:rPr>
          <w:t>частью 2 статьи 28</w:t>
        </w:r>
      </w:hyperlink>
      <w:r>
        <w:t xml:space="preserve">, </w:t>
      </w:r>
      <w:hyperlink r:id="rId23" w:history="1">
        <w:r>
          <w:rPr>
            <w:color w:val="0000FF"/>
          </w:rPr>
          <w:t>частью 1 статьи 31</w:t>
        </w:r>
      </w:hyperlink>
      <w:r>
        <w:t xml:space="preserve"> и </w:t>
      </w:r>
      <w:hyperlink r:id="rId24" w:history="1">
        <w:r>
          <w:rPr>
            <w:color w:val="0000FF"/>
          </w:rPr>
          <w:t>частью 9 статьи 60.1</w:t>
        </w:r>
      </w:hyperlink>
      <w:r>
        <w:t xml:space="preserve"> Федерального закона от 27 июля 2004 г. N 79-ФЗ "О государственной гражданской службе Российской Федерации";</w:t>
      </w:r>
    </w:p>
    <w:p w:rsidR="00A0317B" w:rsidRDefault="00A0317B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"г" в ред. </w:t>
      </w:r>
      <w:hyperlink r:id="rId25" w:history="1">
        <w:r>
          <w:rPr>
            <w:color w:val="0000FF"/>
          </w:rPr>
          <w:t>Указа</w:t>
        </w:r>
      </w:hyperlink>
      <w:r>
        <w:t xml:space="preserve"> Президента РФ от 19.03.2014 N 156)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>д) при назначении на должность гражданской службы гражданского служащего (гражданина), включенного в кадровый резерв на гражданской службе.</w:t>
      </w:r>
    </w:p>
    <w:p w:rsidR="00A0317B" w:rsidRDefault="00A0317B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"д" в ред. </w:t>
      </w:r>
      <w:hyperlink r:id="rId26" w:history="1">
        <w:r>
          <w:rPr>
            <w:color w:val="0000FF"/>
          </w:rPr>
          <w:t>Указа</w:t>
        </w:r>
      </w:hyperlink>
      <w:r>
        <w:t xml:space="preserve"> Президента РФ от 19.03.2014 N 156)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>4. Конкурс может не проводиться: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 xml:space="preserve">а) при назначении на отдельные должности гражданской службы, исполнение должностных обязанностей по которым связано с использованием сведений, составляющих государственную тайну, по </w:t>
      </w:r>
      <w:hyperlink r:id="rId27" w:history="1">
        <w:r>
          <w:rPr>
            <w:color w:val="0000FF"/>
          </w:rPr>
          <w:t>перечню</w:t>
        </w:r>
      </w:hyperlink>
      <w:r>
        <w:t xml:space="preserve"> должностей, утверждаемому нормативным актом государственного органа;</w:t>
      </w:r>
    </w:p>
    <w:p w:rsidR="00A0317B" w:rsidRDefault="00A0317B">
      <w:pPr>
        <w:pStyle w:val="ConsPlusNormal"/>
        <w:jc w:val="both"/>
      </w:pPr>
      <w:r>
        <w:t xml:space="preserve">(в ред. </w:t>
      </w:r>
      <w:hyperlink r:id="rId28" w:history="1">
        <w:r>
          <w:rPr>
            <w:color w:val="0000FF"/>
          </w:rPr>
          <w:t>Указа</w:t>
        </w:r>
      </w:hyperlink>
      <w:r>
        <w:t xml:space="preserve"> Президента РФ от 22.01.2011 N 82)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>б) при назначении на должности гражданской службы, относящиеся к группе младших должностей гражданской службы, по решению представителя нанимателя.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 xml:space="preserve"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</w:t>
      </w:r>
      <w:hyperlink r:id="rId29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 государственной гражданской службе.</w:t>
      </w:r>
      <w:proofErr w:type="gramEnd"/>
    </w:p>
    <w:p w:rsidR="00A0317B" w:rsidRDefault="00A0317B">
      <w:pPr>
        <w:pStyle w:val="ConsPlusNormal"/>
        <w:jc w:val="both"/>
      </w:pPr>
      <w:r>
        <w:t xml:space="preserve">(в ред. </w:t>
      </w:r>
      <w:hyperlink r:id="rId30" w:history="1">
        <w:r>
          <w:rPr>
            <w:color w:val="0000FF"/>
          </w:rPr>
          <w:t>Указа</w:t>
        </w:r>
      </w:hyperlink>
      <w:r>
        <w:t xml:space="preserve"> Президента РФ от 18.12.2016 N 677)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>Гражданский служащий вправе на общих основаниях участвовать в конкурсе независимо от того, какую должность он замещает на период проведения конкурса.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 xml:space="preserve">6. Конкурс проводится в два этапа. </w:t>
      </w:r>
      <w:proofErr w:type="gramStart"/>
      <w:r>
        <w:t>На первом этапе на официальных сайтах государственного органа и государственной информационной системы в области государственной службы в информационно-телекоммуникационной сети "Интернет" (далее - сеть "Интернет") размещается объявление о приеме документов для участия в конкурсе, а также следующая информация о конкурсе: наименование вакантной должности гражданской службы, квалификационные требования для замещения этой должности, условия прохождения гражданской службы, место и время приема документов, подлежащих представлению</w:t>
      </w:r>
      <w:proofErr w:type="gramEnd"/>
      <w:r>
        <w:t xml:space="preserve"> в соответствии с </w:t>
      </w:r>
      <w:hyperlink w:anchor="P68" w:history="1">
        <w:r>
          <w:rPr>
            <w:color w:val="0000FF"/>
          </w:rPr>
          <w:t>пунктом 7</w:t>
        </w:r>
      </w:hyperlink>
      <w:r>
        <w:t xml:space="preserve"> настоящего Положения, срок, до истечения которого принимаются указанные документы, предполагаемая дата проведения конкурса, место и порядок его проведения, другие информационные материалы. Объявление о приеме документов для участия в конкурсе и информация о конкурсе также могут публиковаться в периодическом печатном издании.</w:t>
      </w:r>
    </w:p>
    <w:p w:rsidR="00A0317B" w:rsidRDefault="00A0317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Указов Президента РФ от 22.01.2011 </w:t>
      </w:r>
      <w:hyperlink r:id="rId31" w:history="1">
        <w:r>
          <w:rPr>
            <w:color w:val="0000FF"/>
          </w:rPr>
          <w:t>N 82</w:t>
        </w:r>
      </w:hyperlink>
      <w:r>
        <w:t xml:space="preserve">, от 19.03.2014 </w:t>
      </w:r>
      <w:hyperlink r:id="rId32" w:history="1">
        <w:r>
          <w:rPr>
            <w:color w:val="0000FF"/>
          </w:rPr>
          <w:t>N 156</w:t>
        </w:r>
      </w:hyperlink>
      <w:r>
        <w:t xml:space="preserve">, от 18.12.2016 </w:t>
      </w:r>
      <w:hyperlink r:id="rId33" w:history="1">
        <w:r>
          <w:rPr>
            <w:color w:val="0000FF"/>
          </w:rPr>
          <w:t>N 677</w:t>
        </w:r>
      </w:hyperlink>
      <w:r>
        <w:t xml:space="preserve">, от 10.09.2017 </w:t>
      </w:r>
      <w:hyperlink r:id="rId34" w:history="1">
        <w:r>
          <w:rPr>
            <w:color w:val="0000FF"/>
          </w:rPr>
          <w:t>N 419</w:t>
        </w:r>
      </w:hyperlink>
      <w:r>
        <w:t>)</w:t>
      </w:r>
    </w:p>
    <w:p w:rsidR="00A0317B" w:rsidRDefault="00A0317B">
      <w:pPr>
        <w:pStyle w:val="ConsPlusNormal"/>
        <w:spacing w:before="220"/>
        <w:ind w:firstLine="540"/>
        <w:jc w:val="both"/>
      </w:pPr>
      <w:bookmarkStart w:id="2" w:name="P68"/>
      <w:bookmarkEnd w:id="2"/>
      <w:r>
        <w:t>7. Гражданин Российской Федерации, изъявивший желание участвовать в конкурсе, представляет в государственный орган: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>а) личное заявление;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>б) заполненную и подписанную анкету по форме, утвержденной Правительством Российской Федерации, с фотографией;</w:t>
      </w:r>
    </w:p>
    <w:p w:rsidR="00A0317B" w:rsidRDefault="00A0317B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"б" в ред. </w:t>
      </w:r>
      <w:hyperlink r:id="rId35" w:history="1">
        <w:r>
          <w:rPr>
            <w:color w:val="0000FF"/>
          </w:rPr>
          <w:t>Указа</w:t>
        </w:r>
      </w:hyperlink>
      <w:r>
        <w:t xml:space="preserve"> Президента РФ от 10.09.2017 N 419)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lastRenderedPageBreak/>
        <w:t>в) копию паспорта или заменяющего его документа (соответствующий документ предъявляется лично по прибытии на конкурс);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>г) документы, подтверждающие необходимое профессиональное образование, квалификацию и стаж работы: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>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работы (службы), или иные документы, подтверждающие трудовую (служебную) деятельность гражданина;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A0317B" w:rsidRDefault="00A0317B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"г" в ред. </w:t>
      </w:r>
      <w:hyperlink r:id="rId36" w:history="1">
        <w:r>
          <w:rPr>
            <w:color w:val="0000FF"/>
          </w:rPr>
          <w:t>Указа</w:t>
        </w:r>
      </w:hyperlink>
      <w:r>
        <w:t xml:space="preserve"> Президента РФ от 19.03.2014 N 156)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 xml:space="preserve">д) </w:t>
      </w:r>
      <w:hyperlink r:id="rId37" w:history="1">
        <w:r>
          <w:rPr>
            <w:color w:val="0000FF"/>
          </w:rPr>
          <w:t>документ</w:t>
        </w:r>
      </w:hyperlink>
      <w:r>
        <w:t xml:space="preserve"> об отсутствии у гражданина заболевания, препятствующего поступлению на гражданскую службу или ее прохождению;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 xml:space="preserve">е) иные документы, предусмотренные Федеральным </w:t>
      </w:r>
      <w:hyperlink r:id="rId38" w:history="1">
        <w:r>
          <w:rPr>
            <w:color w:val="0000FF"/>
          </w:rPr>
          <w:t>законом</w:t>
        </w:r>
      </w:hyperlink>
      <w:r>
        <w:t xml:space="preserve"> от 27 июля 2004 г. N 79-ФЗ "О государственной гражданской службе Российской Федерации", другими федеральными законами, указами Президента Российской Федерации и постановлениями Правительства Российской Федерации.</w:t>
      </w:r>
    </w:p>
    <w:p w:rsidR="00A0317B" w:rsidRDefault="00A0317B">
      <w:pPr>
        <w:pStyle w:val="ConsPlusNormal"/>
        <w:spacing w:before="220"/>
        <w:ind w:firstLine="540"/>
        <w:jc w:val="both"/>
      </w:pPr>
      <w:bookmarkStart w:id="3" w:name="P79"/>
      <w:bookmarkEnd w:id="3"/>
      <w:r>
        <w:t>8. Гражданский служащий, изъявивший желание участвовать в конкурсе в государственном органе, в котором он замещает должность гражданской службы, подает заявление на имя представителя нанимателя.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>Гражданский служащий, изъявивший желание участвовать в конкурсе, проводимом в ином государственном органе, представляет в этот государственный орган заявление на имя представителя нанимателя и заполненную, подписанную им и заверенную кадровой службой государственного органа, в котором он замещает должность гражданской службы, анкету по форме, утвержденной Правительством Российской Федерации, с фотографией.</w:t>
      </w:r>
    </w:p>
    <w:p w:rsidR="00A0317B" w:rsidRDefault="00A0317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9" w:history="1">
        <w:r>
          <w:rPr>
            <w:color w:val="0000FF"/>
          </w:rPr>
          <w:t>Указа</w:t>
        </w:r>
      </w:hyperlink>
      <w:r>
        <w:t xml:space="preserve"> Президента РФ от 10.09.2017 N 419)</w:t>
      </w:r>
    </w:p>
    <w:p w:rsidR="00A0317B" w:rsidRDefault="00A0317B">
      <w:pPr>
        <w:pStyle w:val="ConsPlusNormal"/>
        <w:jc w:val="both"/>
      </w:pPr>
      <w:r>
        <w:t xml:space="preserve">(п. 8 в ред. </w:t>
      </w:r>
      <w:hyperlink r:id="rId40" w:history="1">
        <w:r>
          <w:rPr>
            <w:color w:val="0000FF"/>
          </w:rPr>
          <w:t>Указа</w:t>
        </w:r>
      </w:hyperlink>
      <w:r>
        <w:t xml:space="preserve"> Президента РФ от 22.01.2011 N 82)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 xml:space="preserve">8.1. </w:t>
      </w:r>
      <w:proofErr w:type="gramStart"/>
      <w:r>
        <w:t xml:space="preserve">Документы, указанные в </w:t>
      </w:r>
      <w:hyperlink w:anchor="P68" w:history="1">
        <w:r>
          <w:rPr>
            <w:color w:val="0000FF"/>
          </w:rPr>
          <w:t>пунктах 7</w:t>
        </w:r>
      </w:hyperlink>
      <w:r>
        <w:t xml:space="preserve"> и </w:t>
      </w:r>
      <w:hyperlink w:anchor="P79" w:history="1">
        <w:r>
          <w:rPr>
            <w:color w:val="0000FF"/>
          </w:rPr>
          <w:t>8</w:t>
        </w:r>
      </w:hyperlink>
      <w:r>
        <w:t xml:space="preserve"> настоящего Положения, в течение 21 календарного дня со дня размещения объявления об их приеме на официальном сайте государственной информационной системы в области государственной службы в сети "Интернет" представляются в государственный орган гражданином (гражданским служащим) лично, посредством направления по почте или в электронном виде с использованием указанной информационной системы.</w:t>
      </w:r>
      <w:proofErr w:type="gramEnd"/>
    </w:p>
    <w:p w:rsidR="00A0317B" w:rsidRDefault="00A0317B">
      <w:pPr>
        <w:pStyle w:val="ConsPlusNormal"/>
        <w:spacing w:before="220"/>
        <w:ind w:firstLine="540"/>
        <w:jc w:val="both"/>
      </w:pPr>
      <w:r>
        <w:t>Порядок представления документов в электронном виде устанавливается Правительством Российской Федерации.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>При несвоевременном представлении документов,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приема.</w:t>
      </w:r>
    </w:p>
    <w:p w:rsidR="00A0317B" w:rsidRDefault="00A0317B">
      <w:pPr>
        <w:pStyle w:val="ConsPlusNormal"/>
        <w:jc w:val="both"/>
      </w:pPr>
      <w:r>
        <w:t xml:space="preserve">(п. 8.1 </w:t>
      </w:r>
      <w:proofErr w:type="gramStart"/>
      <w:r>
        <w:t>введен</w:t>
      </w:r>
      <w:proofErr w:type="gramEnd"/>
      <w:r>
        <w:t xml:space="preserve"> </w:t>
      </w:r>
      <w:hyperlink r:id="rId41" w:history="1">
        <w:r>
          <w:rPr>
            <w:color w:val="0000FF"/>
          </w:rPr>
          <w:t>Указом</w:t>
        </w:r>
      </w:hyperlink>
      <w:r>
        <w:t xml:space="preserve"> Президента РФ от 10.09.2017 N 419)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lastRenderedPageBreak/>
        <w:t xml:space="preserve">9. С согласия гражданина (гражданского служащего) проводится процедура оформления его допуска к </w:t>
      </w:r>
      <w:hyperlink r:id="rId42" w:history="1">
        <w:r>
          <w:rPr>
            <w:color w:val="0000FF"/>
          </w:rPr>
          <w:t>сведениям</w:t>
        </w:r>
      </w:hyperlink>
      <w:r>
        <w:t>, составляющим государственную и иную охраняемую законом тайну, если исполнение должностных обязанностей по должности гражданской службы, на замещение которой претендует гражданин (гражданский служащий), связано с использованием таких сведений.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>Достоверность сведений, представленных гражданином в государственный орган, подлежит проверке. Сведения, представленные в электронном виде, подвергаются автоматизированной проверке в порядке, установленном Правительством Российской Федерации.</w:t>
      </w:r>
    </w:p>
    <w:p w:rsidR="00A0317B" w:rsidRDefault="00A0317B">
      <w:pPr>
        <w:pStyle w:val="ConsPlusNormal"/>
        <w:jc w:val="both"/>
      </w:pPr>
      <w:r>
        <w:t xml:space="preserve">(в ред. </w:t>
      </w:r>
      <w:hyperlink r:id="rId43" w:history="1">
        <w:r>
          <w:rPr>
            <w:color w:val="0000FF"/>
          </w:rPr>
          <w:t>Указа</w:t>
        </w:r>
      </w:hyperlink>
      <w:r>
        <w:t xml:space="preserve"> Президента РФ от 10.09.2017 N 419)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>Проверка достоверности сведений, представленных гражданским служащим, осуществляется только в случае его участия в конкурсе на замещение вакантной должности гражданской службы, относящейся к высшей группе должностей гражданской службы.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 xml:space="preserve">10. Гражданин (гражданский служащий) не допускается к участию в конкурсе в связи с его несоответствием квалификационным требованиям для замещения вакантной должности гражданской службы, а также в связи с </w:t>
      </w:r>
      <w:hyperlink r:id="rId44" w:history="1">
        <w:r>
          <w:rPr>
            <w:color w:val="0000FF"/>
          </w:rPr>
          <w:t>ограничениями</w:t>
        </w:r>
      </w:hyperlink>
      <w:r>
        <w:t>, установленными законодательством Российской Федерации о государственной гражданской службе для поступления на гражданскую службу и ее прохождения.</w:t>
      </w:r>
    </w:p>
    <w:p w:rsidR="00A0317B" w:rsidRDefault="00A0317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5" w:history="1">
        <w:r>
          <w:rPr>
            <w:color w:val="0000FF"/>
          </w:rPr>
          <w:t>Указа</w:t>
        </w:r>
      </w:hyperlink>
      <w:r>
        <w:t xml:space="preserve"> Президента РФ от 18.12.2016 N 677)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 xml:space="preserve">11. Утратил силу с 1 октября 2017 года. - </w:t>
      </w:r>
      <w:hyperlink r:id="rId46" w:history="1">
        <w:r>
          <w:rPr>
            <w:color w:val="0000FF"/>
          </w:rPr>
          <w:t>Указ</w:t>
        </w:r>
      </w:hyperlink>
      <w:r>
        <w:t xml:space="preserve"> Президента РФ от 10.09.2017 N 419.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>12. Решение о дате, месте и времени проведения второго этапа конкурса принимается представителем нанимателя после проверки достоверности сведений, представленных претендентами на замещение вакантной должности гражданской службы, а также после оформления в случае необходимости допуска к сведениям, составляющим государственную и иную охраняемую законом тайну. Второй этап конкурса проводится не позднее чем через 30 календарных дней после дня завершения приема документов для участия в конкурсе, а в случае оформления допуска к сведениям, составляющим государственную и иную охраняемую законом тайну, срок проведения второго этапа конкурса определяется представителем нанимателя.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>При установлении в ходе проверки обстоятельств,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службу, он информируется представителем нанимателя о причинах отказа в участии в конкурсе в письменной форме. В случае если гражданин представил документы для участия в конкурсе в электронном виде, извещение о причинах отказа в участии в конкурсе направляется ему в форме электронного документа, подписанного усиленной квалифицированной электронной подписью, с использованием государственной информационной системы в области государственной службы.</w:t>
      </w:r>
    </w:p>
    <w:p w:rsidR="00A0317B" w:rsidRDefault="00A0317B">
      <w:pPr>
        <w:pStyle w:val="ConsPlusNormal"/>
        <w:jc w:val="both"/>
      </w:pPr>
      <w:r>
        <w:t xml:space="preserve">(п. 12 в ред. </w:t>
      </w:r>
      <w:hyperlink r:id="rId47" w:history="1">
        <w:r>
          <w:rPr>
            <w:color w:val="0000FF"/>
          </w:rPr>
          <w:t>Указа</w:t>
        </w:r>
      </w:hyperlink>
      <w:r>
        <w:t xml:space="preserve"> Президента РФ от 10.09.2017 N 419)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 xml:space="preserve">13. Претендент на замещение вакантной должности гражданской службы, не допущенный к участию в конкурсе, вправе обжаловать это решение в соответствии с </w:t>
      </w:r>
      <w:hyperlink r:id="rId48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 xml:space="preserve">14. Государственный орган не </w:t>
      </w:r>
      <w:proofErr w:type="gramStart"/>
      <w:r>
        <w:t>позднее</w:t>
      </w:r>
      <w:proofErr w:type="gramEnd"/>
      <w:r>
        <w:t xml:space="preserve"> чем за 15 календарных дней до начала второго этапа конкурса размещает на своем официальном сайте и официальном сайте государственной информационной системы в области государственной службы в сети "Интернет" информацию о дате, месте и времени его проведения, список граждан (гражданских служащих), допущенных к участию в конкурсе (далее - кандидаты), и направляет кандидатам соответствующие сообщения в письменной форме, при </w:t>
      </w:r>
      <w:proofErr w:type="gramStart"/>
      <w:r>
        <w:t xml:space="preserve">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указанной информационной </w:t>
      </w:r>
      <w:r>
        <w:lastRenderedPageBreak/>
        <w:t>системы.</w:t>
      </w:r>
      <w:proofErr w:type="gramEnd"/>
    </w:p>
    <w:p w:rsidR="00A0317B" w:rsidRDefault="00A0317B">
      <w:pPr>
        <w:pStyle w:val="ConsPlusNormal"/>
        <w:jc w:val="both"/>
      </w:pPr>
      <w:r>
        <w:t xml:space="preserve">(в ред. </w:t>
      </w:r>
      <w:hyperlink r:id="rId49" w:history="1">
        <w:r>
          <w:rPr>
            <w:color w:val="0000FF"/>
          </w:rPr>
          <w:t>Указа</w:t>
        </w:r>
      </w:hyperlink>
      <w:r>
        <w:t xml:space="preserve"> Президента РФ от 10.09.2017 N 419)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 xml:space="preserve">При проведении конкурса кандидатам гарантируется равенство прав в соответствии с </w:t>
      </w:r>
      <w:hyperlink r:id="rId50" w:history="1">
        <w:r>
          <w:rPr>
            <w:color w:val="0000FF"/>
          </w:rPr>
          <w:t>Конституцией</w:t>
        </w:r>
      </w:hyperlink>
      <w:r>
        <w:t xml:space="preserve"> Российской Федерации и федеральными законами.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>15. Если в результате проведения конкурса не были выявлены кандидаты, отвечающие квалификационным требованиям для замещения вакантной должности гражданской службы, представитель нанимателя может принять решение о проведении повторного конкурса.</w:t>
      </w:r>
    </w:p>
    <w:p w:rsidR="00A0317B" w:rsidRDefault="00A0317B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15 в ред. </w:t>
      </w:r>
      <w:hyperlink r:id="rId51" w:history="1">
        <w:r>
          <w:rPr>
            <w:color w:val="0000FF"/>
          </w:rPr>
          <w:t>Указа</w:t>
        </w:r>
      </w:hyperlink>
      <w:r>
        <w:t xml:space="preserve"> Президента РФ от 18.12.2016 N 677)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>16. Для проведения конкурса правовым актом государственного органа образуется конкурсная комиссия, действующая на постоянной основе. Состав конкурсной комиссии, сроки и порядок ее работы, а также методика проведения конкурса определяются правовым актом государственного органа.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 xml:space="preserve">17. </w:t>
      </w:r>
      <w:proofErr w:type="gramStart"/>
      <w:r>
        <w:t>В состав конкурсной комиссии входят представитель нанимателя и (или) уполномоченные им гражданские служащие (в том числе из подразделения по вопросам государственной службы и кадров, юридического (правового) подразделения и подразделения, в котором проводится конкурс на замещение вакантной должности гражданской службы), представитель федерального государственного органа по управлению государственной службой или государственного органа субъекта Российской Федерации по управлению государственной службой, а также представители</w:t>
      </w:r>
      <w:proofErr w:type="gramEnd"/>
      <w:r>
        <w:t xml:space="preserve"> </w:t>
      </w:r>
      <w:proofErr w:type="gramStart"/>
      <w:r>
        <w:t>научных, образовательных и других организаций, приглашаемые соответствующим органом по управлению государственной службой по запросу представителя нанимателя в качестве независимых экспертов - специалистов по вопросам, связанным с гражданской службой, без указания персональных данных экспертов.</w:t>
      </w:r>
      <w:proofErr w:type="gramEnd"/>
      <w:r>
        <w:t xml:space="preserve"> Число независимых экспертов должно составлять не менее одной четверти от общего числа членов конкурсной комиссии.</w:t>
      </w:r>
    </w:p>
    <w:p w:rsidR="00A0317B" w:rsidRDefault="00A0317B">
      <w:pPr>
        <w:pStyle w:val="ConsPlusNormal"/>
        <w:jc w:val="both"/>
      </w:pPr>
      <w:r>
        <w:t xml:space="preserve">(в ред. </w:t>
      </w:r>
      <w:hyperlink r:id="rId52" w:history="1">
        <w:r>
          <w:rPr>
            <w:color w:val="0000FF"/>
          </w:rPr>
          <w:t>Указа</w:t>
        </w:r>
      </w:hyperlink>
      <w:r>
        <w:t xml:space="preserve"> Президента РФ от 19.03.2014 N 156)</w:t>
      </w:r>
    </w:p>
    <w:p w:rsidR="00A0317B" w:rsidRDefault="00A0317B">
      <w:pPr>
        <w:pStyle w:val="ConsPlusNormal"/>
        <w:spacing w:before="220"/>
        <w:ind w:firstLine="540"/>
        <w:jc w:val="both"/>
      </w:pPr>
      <w:proofErr w:type="gramStart"/>
      <w:r>
        <w:t xml:space="preserve">В состав конкурсной комиссии в федеральном органе исполнительной власти, при котором в соответствии со </w:t>
      </w:r>
      <w:hyperlink r:id="rId53" w:history="1">
        <w:r>
          <w:rPr>
            <w:color w:val="0000FF"/>
          </w:rPr>
          <w:t>статьей 20</w:t>
        </w:r>
      </w:hyperlink>
      <w:r>
        <w:t xml:space="preserve"> Федерального закона от 4 апреля 2005 г. N 32-ФЗ "Об Общественной палате Российской Федерации" образован общественный совет, а также конкурсной комиссии в органе исполнительной власти субъекта Российской Федерации, при котором в соответствии с нормативным правовым актом субъекта Российской Федерации образован общественный совет, наряду с</w:t>
      </w:r>
      <w:proofErr w:type="gramEnd"/>
      <w:r>
        <w:t xml:space="preserve"> лицами, названными в абзаце первом настоящего пункта, включаются представители указанных общественных советов. Общее число этих представителей и независимых экспертов должно составлять не менее одной четверти от общего числа членов конкурсной комиссии.</w:t>
      </w:r>
    </w:p>
    <w:p w:rsidR="00A0317B" w:rsidRDefault="00A0317B">
      <w:pPr>
        <w:pStyle w:val="ConsPlusNormal"/>
        <w:jc w:val="both"/>
      </w:pPr>
      <w:r>
        <w:t>(</w:t>
      </w:r>
      <w:proofErr w:type="gramStart"/>
      <w:r>
        <w:t>а</w:t>
      </w:r>
      <w:proofErr w:type="gramEnd"/>
      <w:r>
        <w:t xml:space="preserve">бзац введен </w:t>
      </w:r>
      <w:hyperlink r:id="rId54" w:history="1">
        <w:r>
          <w:rPr>
            <w:color w:val="0000FF"/>
          </w:rPr>
          <w:t>Указом</w:t>
        </w:r>
      </w:hyperlink>
      <w:r>
        <w:t xml:space="preserve"> Президента РФ от 19.03.2013 N 208)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>Кандидатуры представителей общественного совета при государственном органе для включения в состав конкурсной комиссии представляются этим советом по запросу руководителя государственного органа.</w:t>
      </w:r>
    </w:p>
    <w:p w:rsidR="00A0317B" w:rsidRDefault="00A0317B">
      <w:pPr>
        <w:pStyle w:val="ConsPlusNormal"/>
        <w:jc w:val="both"/>
      </w:pPr>
      <w:r>
        <w:t xml:space="preserve">(абзац введен </w:t>
      </w:r>
      <w:hyperlink r:id="rId55" w:history="1">
        <w:r>
          <w:rPr>
            <w:color w:val="0000FF"/>
          </w:rPr>
          <w:t>Указом</w:t>
        </w:r>
      </w:hyperlink>
      <w:r>
        <w:t xml:space="preserve"> Президента РФ от 19.03.2013 N 208)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 xml:space="preserve">Состав конкурсной комиссии для проведения конкурса на замещение вакантной должности гражданской службы, исполнение должностных обязанностей по которой связано с использованием </w:t>
      </w:r>
      <w:hyperlink r:id="rId56" w:history="1">
        <w:r>
          <w:rPr>
            <w:color w:val="0000FF"/>
          </w:rPr>
          <w:t>сведений</w:t>
        </w:r>
      </w:hyperlink>
      <w:r>
        <w:t>, составляющих государственную тайну, формируется с учетом положений законодательства Российской Федерации о государственной тайне.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>Состав конкурсной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конкурсной комиссией решения.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 xml:space="preserve">18. Конкурсная комиссия состоит из председателя, заместителя председателя, секретаря и </w:t>
      </w:r>
      <w:r>
        <w:lastRenderedPageBreak/>
        <w:t>членов комиссии.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>В государственном органе допускается образование нескольких конкурсных комиссий для различных категорий и групп должностей гражданской службы.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>19. Конкурс заключается в оценке профессионального уровня кандидатов на замещение вакантной должности гражданской службы, их соответствия квалификационным требованиям для замещения этой должности.</w:t>
      </w:r>
    </w:p>
    <w:p w:rsidR="00A0317B" w:rsidRDefault="00A0317B">
      <w:pPr>
        <w:pStyle w:val="ConsPlusNormal"/>
        <w:jc w:val="both"/>
      </w:pPr>
      <w:r>
        <w:t xml:space="preserve">(в ред. </w:t>
      </w:r>
      <w:hyperlink r:id="rId57" w:history="1">
        <w:r>
          <w:rPr>
            <w:color w:val="0000FF"/>
          </w:rPr>
          <w:t>Указа</w:t>
        </w:r>
      </w:hyperlink>
      <w:r>
        <w:t xml:space="preserve"> Президента РФ от 18.12.2016 N 677)</w:t>
      </w:r>
    </w:p>
    <w:p w:rsidR="00A0317B" w:rsidRDefault="00A0317B">
      <w:pPr>
        <w:pStyle w:val="ConsPlusNormal"/>
        <w:spacing w:before="220"/>
        <w:ind w:firstLine="540"/>
        <w:jc w:val="both"/>
      </w:pPr>
      <w:proofErr w:type="gramStart"/>
      <w:r>
        <w:t>При проведении конкурса конкурсная комиссия оценивает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индивидуальное собеседование, анкетирование, проведение групповых дискуссий, написание реферата или</w:t>
      </w:r>
      <w:proofErr w:type="gramEnd"/>
      <w:r>
        <w:t xml:space="preserve"> тестирование по вопросам, связанным с выполнением должностных обязанностей по вакантной должности гражданской службы, на замещение которой претендуют кандидаты.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по этой должности, а также иных положений, установленных </w:t>
      </w:r>
      <w:hyperlink r:id="rId58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 государственной гражданской службе.</w:t>
      </w:r>
    </w:p>
    <w:p w:rsidR="00A0317B" w:rsidRDefault="00A0317B">
      <w:pPr>
        <w:pStyle w:val="ConsPlusNormal"/>
        <w:jc w:val="both"/>
      </w:pPr>
      <w:r>
        <w:t xml:space="preserve">(в ред. </w:t>
      </w:r>
      <w:hyperlink r:id="rId59" w:history="1">
        <w:r>
          <w:rPr>
            <w:color w:val="0000FF"/>
          </w:rPr>
          <w:t>Указа</w:t>
        </w:r>
      </w:hyperlink>
      <w:r>
        <w:t xml:space="preserve"> Президента РФ от 18.12.2016 N 677)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>20. Заседание конкурсной комиссии проводится при наличии не менее двух кандидатов.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>Заседание конкурсной комиссии считается правомочным, если на нем присутствует не менее двух третей от общего числа ее членов. Проведение заседания конкурсной комиссии с участием только ее членов, замещающих должности гражданской службы, не допускается. Решения конкурсной комиссии по результатам проведения конкурса принимаются открытым голосованием простым большинством голосов ее членов, присутствующих на заседании.</w:t>
      </w:r>
    </w:p>
    <w:p w:rsidR="00A0317B" w:rsidRDefault="00A0317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0" w:history="1">
        <w:r>
          <w:rPr>
            <w:color w:val="0000FF"/>
          </w:rPr>
          <w:t>Указа</w:t>
        </w:r>
      </w:hyperlink>
      <w:r>
        <w:t xml:space="preserve"> Президента РФ от 19.03.2013 N 208)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>При равенстве голосов решающим является голос председателя конкурсной комиссии.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>21. Решение конкурсной комиссии принимается в отсутствие кандидата и является основанием для назначения его на вакантную должность гражданской службы либо отказа в таком назначении.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>Конкурсная комиссия вправе также принять решение, имеющее рекомендательный характер, о включении в кадровый резерв государственного органа кандидата, который не стал победителем конкурса на замещение вакантной должности гражданской службы, но профессиональные и личностные качества которого получили высокую оценку.</w:t>
      </w:r>
    </w:p>
    <w:p w:rsidR="00A0317B" w:rsidRDefault="00A0317B">
      <w:pPr>
        <w:pStyle w:val="ConsPlusNormal"/>
        <w:jc w:val="both"/>
      </w:pPr>
      <w:r>
        <w:t xml:space="preserve">(абзац введен </w:t>
      </w:r>
      <w:hyperlink r:id="rId61" w:history="1">
        <w:r>
          <w:rPr>
            <w:color w:val="0000FF"/>
          </w:rPr>
          <w:t>Указом</w:t>
        </w:r>
      </w:hyperlink>
      <w:r>
        <w:t xml:space="preserve"> Президента РФ от 19.03.2014 N 156)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>22. Результаты голосования конкурсной комиссии оформляются решением, которое подписывается председателем, заместителем председателя, секретарем и членами комиссии, принявшими участие в заседании.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>23. По результатам конкурса издается акт представителя нанимателя о назначении победителя конкурса на вакантную должность гражданской службы и заключается служебный контракт с победителем конкурса.</w:t>
      </w:r>
    </w:p>
    <w:p w:rsidR="00A0317B" w:rsidRDefault="00A0317B">
      <w:pPr>
        <w:pStyle w:val="ConsPlusNormal"/>
        <w:spacing w:before="220"/>
        <w:ind w:firstLine="540"/>
        <w:jc w:val="both"/>
      </w:pPr>
      <w:proofErr w:type="gramStart"/>
      <w:r>
        <w:lastRenderedPageBreak/>
        <w:t>Если конкурсной комиссией принято решение о включении в кадровый резерв государственного органа кандидата, не ставшего победителем конкурса на замещение вакантной должности гражданской службы, то с согласия указанного лица издается акт государственного органа о включении его в кадровый резерв этого органа для замещения должностей гражданской службы той же группы, к которой относилась вакантная должность гражданской службы.</w:t>
      </w:r>
      <w:proofErr w:type="gramEnd"/>
    </w:p>
    <w:p w:rsidR="00A0317B" w:rsidRDefault="00A0317B">
      <w:pPr>
        <w:pStyle w:val="ConsPlusNormal"/>
        <w:jc w:val="both"/>
      </w:pPr>
      <w:r>
        <w:t xml:space="preserve">(абзац введен </w:t>
      </w:r>
      <w:hyperlink r:id="rId62" w:history="1">
        <w:r>
          <w:rPr>
            <w:color w:val="0000FF"/>
          </w:rPr>
          <w:t>Указом</w:t>
        </w:r>
      </w:hyperlink>
      <w:r>
        <w:t xml:space="preserve"> Президента РФ от 19.03.2014 N 156)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>24. Сообщения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государственной информационной системы в области государственной службы. Информация о результатах конкурса в этот же срок размещается на официальных сайтах государственного органа и указанной информационной системы в сети "Интернет".</w:t>
      </w:r>
    </w:p>
    <w:p w:rsidR="00A0317B" w:rsidRDefault="00A0317B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24 в ред. </w:t>
      </w:r>
      <w:hyperlink r:id="rId63" w:history="1">
        <w:r>
          <w:rPr>
            <w:color w:val="0000FF"/>
          </w:rPr>
          <w:t>Указа</w:t>
        </w:r>
      </w:hyperlink>
      <w:r>
        <w:t xml:space="preserve"> Президента РФ от 10.09.2017 N 419)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>25. Документы претендентов на замещение вакантной должности гражданской службы, не допущенных к участию в конкурсе, и кандидатов, участвовавших в конкурсе, могут быть возвращены им по письменному заявлению в течение трех лет со дня завершения конкурса. До истечения этого срока документы хранятся в архиве государственного органа, после чего подлежат уничтожению. Документы для участия в конкурсе, представленные в электронном виде, хранятся в течение трех лет, после чего подлежат удалению.</w:t>
      </w:r>
    </w:p>
    <w:p w:rsidR="00A0317B" w:rsidRDefault="00A0317B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25 в ред. </w:t>
      </w:r>
      <w:hyperlink r:id="rId64" w:history="1">
        <w:r>
          <w:rPr>
            <w:color w:val="0000FF"/>
          </w:rPr>
          <w:t>Указа</w:t>
        </w:r>
      </w:hyperlink>
      <w:r>
        <w:t xml:space="preserve"> Президента РФ от 10.09.2017 N 419)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>26. Расходы, связанные с участием в конкурсе (проезд к месту проведения конкурса и обратно, наем жилого помещения, проживание, пользование услугами сре</w:t>
      </w:r>
      <w:proofErr w:type="gramStart"/>
      <w:r>
        <w:t>дств св</w:t>
      </w:r>
      <w:proofErr w:type="gramEnd"/>
      <w:r>
        <w:t>язи и другие), осуществляются кандидатами за счет собственных средств.</w:t>
      </w:r>
    </w:p>
    <w:p w:rsidR="00A0317B" w:rsidRDefault="00A0317B">
      <w:pPr>
        <w:pStyle w:val="ConsPlusNormal"/>
        <w:spacing w:before="220"/>
        <w:ind w:firstLine="540"/>
        <w:jc w:val="both"/>
      </w:pPr>
      <w:r>
        <w:t xml:space="preserve">27. Кандидат вправе обжаловать решение конкурсной комиссии в соответствии с </w:t>
      </w:r>
      <w:hyperlink r:id="rId65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A0317B" w:rsidRDefault="00A0317B">
      <w:pPr>
        <w:pStyle w:val="ConsPlusNormal"/>
        <w:ind w:firstLine="540"/>
        <w:jc w:val="both"/>
      </w:pPr>
    </w:p>
    <w:p w:rsidR="00A0317B" w:rsidRDefault="00A0317B">
      <w:pPr>
        <w:pStyle w:val="ConsPlusNormal"/>
        <w:ind w:firstLine="540"/>
        <w:jc w:val="both"/>
      </w:pPr>
    </w:p>
    <w:p w:rsidR="00A0317B" w:rsidRDefault="00A0317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36EF4" w:rsidRDefault="00A36EF4"/>
    <w:sectPr w:rsidR="00A36EF4" w:rsidSect="00575A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17B"/>
    <w:rsid w:val="000038A7"/>
    <w:rsid w:val="00014635"/>
    <w:rsid w:val="00084C1D"/>
    <w:rsid w:val="00146A61"/>
    <w:rsid w:val="001556DE"/>
    <w:rsid w:val="00A0317B"/>
    <w:rsid w:val="00A36EF4"/>
    <w:rsid w:val="00D34296"/>
    <w:rsid w:val="00F95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31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031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0317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31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031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0317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2ADF07266EF448FBF12EBF4AF0C92BB6B40A9FA66ACA1E55CBED9A3F09673610DB62EFC7D620BA56r7uAG" TargetMode="External"/><Relationship Id="rId21" Type="http://schemas.openxmlformats.org/officeDocument/2006/relationships/hyperlink" Target="consultantplus://offline/ref=2ADF07266EF448FBF12EBF4AF0C92BB6B40F99A661CB1E55CBED9A3F09673610DB62EFC7D620B855r7uAG" TargetMode="External"/><Relationship Id="rId34" Type="http://schemas.openxmlformats.org/officeDocument/2006/relationships/hyperlink" Target="consultantplus://offline/ref=2ADF07266EF448FBF12EBF4AF0C92BB6B40A9FA769C01E55CBED9A3F09673610DB62EFC7D620BA54r7uBG" TargetMode="External"/><Relationship Id="rId42" Type="http://schemas.openxmlformats.org/officeDocument/2006/relationships/hyperlink" Target="consultantplus://offline/ref=2ADF07266EF448FBF12EBF4AF0C92BB6BF0E91AB68C3435FC3B4963Dr0uEG" TargetMode="External"/><Relationship Id="rId47" Type="http://schemas.openxmlformats.org/officeDocument/2006/relationships/hyperlink" Target="consultantplus://offline/ref=2ADF07266EF448FBF12EBF4AF0C92BB6B40A9FA769C01E55CBED9A3F09673610DB62EFC7D620BA56r7uCG" TargetMode="External"/><Relationship Id="rId50" Type="http://schemas.openxmlformats.org/officeDocument/2006/relationships/hyperlink" Target="consultantplus://offline/ref=2ADF07266EF448FBF12EBF4AF0C92BB6B4059FA6639E49579AB894r3uAG" TargetMode="External"/><Relationship Id="rId55" Type="http://schemas.openxmlformats.org/officeDocument/2006/relationships/hyperlink" Target="consultantplus://offline/ref=2ADF07266EF448FBF12EBF4AF0C92BB6B7099BA568C11E55CBED9A3F09673610DB62EFC7D620BA55r7u4G" TargetMode="External"/><Relationship Id="rId63" Type="http://schemas.openxmlformats.org/officeDocument/2006/relationships/hyperlink" Target="consultantplus://offline/ref=2ADF07266EF448FBF12EBF4AF0C92BB6B40A9FA769C01E55CBED9A3F09673610DB62EFC7D620BA56r7u9G" TargetMode="External"/><Relationship Id="rId7" Type="http://schemas.openxmlformats.org/officeDocument/2006/relationships/hyperlink" Target="consultantplus://offline/ref=2ADF07266EF448FBF12EBF4AF0C92BB6B40A9FA66ACA1E55CBED9A3F09673610DB62EFC7D620BA56r7uF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ADF07266EF448FBF12EBF4AF0C92BB6B40A9FA66ACA1E55CBED9A3F09673610DB62EFC7D620BA56r7uFG" TargetMode="External"/><Relationship Id="rId29" Type="http://schemas.openxmlformats.org/officeDocument/2006/relationships/hyperlink" Target="consultantplus://offline/ref=2ADF07266EF448FBF12EBF4AF0C92BB6B40F99A661CB1E55CBED9A3F09673610DB62EFC4D5r2u2G" TargetMode="External"/><Relationship Id="rId11" Type="http://schemas.openxmlformats.org/officeDocument/2006/relationships/hyperlink" Target="consultantplus://offline/ref=2ADF07266EF448FBF12EBF4AF0C92BB6B40F99A661CB1E55CBED9A3F09673610DB62EFC7D620BD5Dr7uEG" TargetMode="External"/><Relationship Id="rId24" Type="http://schemas.openxmlformats.org/officeDocument/2006/relationships/hyperlink" Target="consultantplus://offline/ref=2ADF07266EF448FBF12EBF4AF0C92BB6B40F99A661CB1E55CBED9A3F09673610DB62EFC7D1r2u4G" TargetMode="External"/><Relationship Id="rId32" Type="http://schemas.openxmlformats.org/officeDocument/2006/relationships/hyperlink" Target="consultantplus://offline/ref=2ADF07266EF448FBF12EBF4AF0C92BB6B40A9FA66ACA1E55CBED9A3F09673610DB62EFC7D620BA56r7uBG" TargetMode="External"/><Relationship Id="rId37" Type="http://schemas.openxmlformats.org/officeDocument/2006/relationships/hyperlink" Target="consultantplus://offline/ref=2ADF07266EF448FBF12EBF4AF0C92BB6BF0B9EA261C3435FC3B4963D0E686907DC2BE3C6D622BDr5uDG" TargetMode="External"/><Relationship Id="rId40" Type="http://schemas.openxmlformats.org/officeDocument/2006/relationships/hyperlink" Target="consultantplus://offline/ref=2ADF07266EF448FBF12EBF4AF0C92BB6B40A9FA669C11E55CBED9A3F09673610DB62EFC7D620BA55r7uCG" TargetMode="External"/><Relationship Id="rId45" Type="http://schemas.openxmlformats.org/officeDocument/2006/relationships/hyperlink" Target="consultantplus://offline/ref=2ADF07266EF448FBF12EBF4AF0C92BB6B40D90AA68CB1E55CBED9A3F09673610DB62EFC7D620BA55r7uCG" TargetMode="External"/><Relationship Id="rId53" Type="http://schemas.openxmlformats.org/officeDocument/2006/relationships/hyperlink" Target="consultantplus://offline/ref=2ADF07266EF448FBF12EBF4AF0C92BB6B40D91AA60C01E55CBED9A3F09673610DB62EFC7D620BB50r7uCG" TargetMode="External"/><Relationship Id="rId58" Type="http://schemas.openxmlformats.org/officeDocument/2006/relationships/hyperlink" Target="consultantplus://offline/ref=2ADF07266EF448FBF12EBF4AF0C92BB6B40F99A661CB1E55CBED9A3F09r6u7G" TargetMode="External"/><Relationship Id="rId66" Type="http://schemas.openxmlformats.org/officeDocument/2006/relationships/fontTable" Target="fontTable.xml"/><Relationship Id="rId5" Type="http://schemas.openxmlformats.org/officeDocument/2006/relationships/hyperlink" Target="consultantplus://offline/ref=2ADF07266EF448FBF12EBF4AF0C92BB6B40A9FA669C11E55CBED9A3F09673610DB62EFC7D620BA54r7uAG" TargetMode="External"/><Relationship Id="rId61" Type="http://schemas.openxmlformats.org/officeDocument/2006/relationships/hyperlink" Target="consultantplus://offline/ref=2ADF07266EF448FBF12EBF4AF0C92BB6B40A9FA66ACA1E55CBED9A3F09673610DB62EFC7D620BA57r7u8G" TargetMode="External"/><Relationship Id="rId19" Type="http://schemas.openxmlformats.org/officeDocument/2006/relationships/hyperlink" Target="consultantplus://offline/ref=2ADF07266EF448FBF12EBF4AF0C92BB6B40F99A661CB1E55CBED9A3F09673610DB62EFC7D620B857r7uFG" TargetMode="External"/><Relationship Id="rId14" Type="http://schemas.openxmlformats.org/officeDocument/2006/relationships/hyperlink" Target="consultantplus://offline/ref=2ADF07266EF448FBF12EBF4AF0C92BB6B40A9FA669C11E55CBED9A3F09673610DB62EFC7D620BA54r7uAG" TargetMode="External"/><Relationship Id="rId22" Type="http://schemas.openxmlformats.org/officeDocument/2006/relationships/hyperlink" Target="consultantplus://offline/ref=2ADF07266EF448FBF12EBF4AF0C92BB6B40F99A661CB1E55CBED9A3F09673610DB62EFC7D620B955r7uBG" TargetMode="External"/><Relationship Id="rId27" Type="http://schemas.openxmlformats.org/officeDocument/2006/relationships/hyperlink" Target="consultantplus://offline/ref=2ADF07266EF448FBF12EBF4AF0C92BB6B40F99A661CB1E55CBED9A3F09673610DB62EFrCu1G" TargetMode="External"/><Relationship Id="rId30" Type="http://schemas.openxmlformats.org/officeDocument/2006/relationships/hyperlink" Target="consultantplus://offline/ref=2ADF07266EF448FBF12EBF4AF0C92BB6B40D90AA68CB1E55CBED9A3F09673610DB62EFC7D620BA54r7uBG" TargetMode="External"/><Relationship Id="rId35" Type="http://schemas.openxmlformats.org/officeDocument/2006/relationships/hyperlink" Target="consultantplus://offline/ref=2ADF07266EF448FBF12EBF4AF0C92BB6B40A9FA769C01E55CBED9A3F09673610DB62EFC7D620BA54r7u4G" TargetMode="External"/><Relationship Id="rId43" Type="http://schemas.openxmlformats.org/officeDocument/2006/relationships/hyperlink" Target="consultantplus://offline/ref=2ADF07266EF448FBF12EBF4AF0C92BB6B40A9FA769C01E55CBED9A3F09673610DB62EFC7D620BA55r7uBG" TargetMode="External"/><Relationship Id="rId48" Type="http://schemas.openxmlformats.org/officeDocument/2006/relationships/hyperlink" Target="consultantplus://offline/ref=2ADF07266EF448FBF12EBF4AF0C92BB6B40F99A661CB1E55CBED9A3F09673610DB62EFC7D620BD51r7u4G" TargetMode="External"/><Relationship Id="rId56" Type="http://schemas.openxmlformats.org/officeDocument/2006/relationships/hyperlink" Target="consultantplus://offline/ref=2ADF07266EF448FBF12EBF4AF0C92BB6BF0E91AB68C3435FC3B4963D0E686907DC2BE3C6D620BAr5u7G" TargetMode="External"/><Relationship Id="rId64" Type="http://schemas.openxmlformats.org/officeDocument/2006/relationships/hyperlink" Target="consultantplus://offline/ref=2ADF07266EF448FBF12EBF4AF0C92BB6B40A9FA769C01E55CBED9A3F09673610DB62EFC7D620BA56r7uBG" TargetMode="External"/><Relationship Id="rId8" Type="http://schemas.openxmlformats.org/officeDocument/2006/relationships/hyperlink" Target="consultantplus://offline/ref=2ADF07266EF448FBF12EBF4AF0C92BB6B40D90AA68CB1E55CBED9A3F09673610DB62EFC7D620BA54r7uAG" TargetMode="External"/><Relationship Id="rId51" Type="http://schemas.openxmlformats.org/officeDocument/2006/relationships/hyperlink" Target="consultantplus://offline/ref=2ADF07266EF448FBF12EBF4AF0C92BB6B40D90AA68CB1E55CBED9A3F09673610DB62EFC7D620BA55r7uDG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2ADF07266EF448FBF12EBF4AF0C92BB6B10C90A06CC3435FC3B4963D0E686907DC2BE3C6D620BAr5u3G" TargetMode="External"/><Relationship Id="rId17" Type="http://schemas.openxmlformats.org/officeDocument/2006/relationships/hyperlink" Target="consultantplus://offline/ref=2ADF07266EF448FBF12EBF4AF0C92BB6B40D90AA68CB1E55CBED9A3F09673610DB62EFC7D620BA54r7uAG" TargetMode="External"/><Relationship Id="rId25" Type="http://schemas.openxmlformats.org/officeDocument/2006/relationships/hyperlink" Target="consultantplus://offline/ref=2ADF07266EF448FBF12EBF4AF0C92BB6B40A9FA66ACA1E55CBED9A3F09673610DB62EFC7D620BA56r7u8G" TargetMode="External"/><Relationship Id="rId33" Type="http://schemas.openxmlformats.org/officeDocument/2006/relationships/hyperlink" Target="consultantplus://offline/ref=2ADF07266EF448FBF12EBF4AF0C92BB6B40D90AA68CB1E55CBED9A3F09673610DB62EFC7D620BA54r7u5G" TargetMode="External"/><Relationship Id="rId38" Type="http://schemas.openxmlformats.org/officeDocument/2006/relationships/hyperlink" Target="consultantplus://offline/ref=2ADF07266EF448FBF12EBF4AF0C92BB6B40F99A661CB1E55CBED9A3F09r6u7G" TargetMode="External"/><Relationship Id="rId46" Type="http://schemas.openxmlformats.org/officeDocument/2006/relationships/hyperlink" Target="consultantplus://offline/ref=2ADF07266EF448FBF12EBF4AF0C92BB6B40A9FA769C01E55CBED9A3F09673610DB62EFC7D620BA55r7u5G" TargetMode="External"/><Relationship Id="rId59" Type="http://schemas.openxmlformats.org/officeDocument/2006/relationships/hyperlink" Target="consultantplus://offline/ref=2ADF07266EF448FBF12EBF4AF0C92BB6B40D90AA68CB1E55CBED9A3F09673610DB62EFC7D620BA55r7u9G" TargetMode="External"/><Relationship Id="rId67" Type="http://schemas.openxmlformats.org/officeDocument/2006/relationships/theme" Target="theme/theme1.xml"/><Relationship Id="rId20" Type="http://schemas.openxmlformats.org/officeDocument/2006/relationships/hyperlink" Target="consultantplus://offline/ref=2ADF07266EF448FBF12EBF4AF0C92BB6B40F99A661CB1E55CBED9A3F09673610DB62EFC7D620B855r7uAG" TargetMode="External"/><Relationship Id="rId41" Type="http://schemas.openxmlformats.org/officeDocument/2006/relationships/hyperlink" Target="consultantplus://offline/ref=2ADF07266EF448FBF12EBF4AF0C92BB6B40A9FA769C01E55CBED9A3F09673610DB62EFC7D620BA55r7uEG" TargetMode="External"/><Relationship Id="rId54" Type="http://schemas.openxmlformats.org/officeDocument/2006/relationships/hyperlink" Target="consultantplus://offline/ref=2ADF07266EF448FBF12EBF4AF0C92BB6B7099BA568C11E55CBED9A3F09673610DB62EFC7D620BA55r7uAG" TargetMode="External"/><Relationship Id="rId62" Type="http://schemas.openxmlformats.org/officeDocument/2006/relationships/hyperlink" Target="consultantplus://offline/ref=2ADF07266EF448FBF12EBF4AF0C92BB6B40A9FA66ACA1E55CBED9A3F09673610DB62EFC7D620BA57r7uA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ADF07266EF448FBF12EBF4AF0C92BB6B7099BA568C11E55CBED9A3F09673610DB62EFC7D620BA55r7u8G" TargetMode="External"/><Relationship Id="rId15" Type="http://schemas.openxmlformats.org/officeDocument/2006/relationships/hyperlink" Target="consultantplus://offline/ref=2ADF07266EF448FBF12EBF4AF0C92BB6B7099BA568C11E55CBED9A3F09673610DB62EFC7D620BA55r7u8G" TargetMode="External"/><Relationship Id="rId23" Type="http://schemas.openxmlformats.org/officeDocument/2006/relationships/hyperlink" Target="consultantplus://offline/ref=2ADF07266EF448FBF12EBF4AF0C92BB6B40F99A661CB1E55CBED9A3F09673610DB62EFC7D620B251r7u8G" TargetMode="External"/><Relationship Id="rId28" Type="http://schemas.openxmlformats.org/officeDocument/2006/relationships/hyperlink" Target="consultantplus://offline/ref=2ADF07266EF448FBF12EBF4AF0C92BB6B40A9FA669C11E55CBED9A3F09673610DB62EFC7D620BA54r7uBG" TargetMode="External"/><Relationship Id="rId36" Type="http://schemas.openxmlformats.org/officeDocument/2006/relationships/hyperlink" Target="consultantplus://offline/ref=2ADF07266EF448FBF12EBF4AF0C92BB6B40A9FA66ACA1E55CBED9A3F09673610DB62EFC7D620BA56r7u4G" TargetMode="External"/><Relationship Id="rId49" Type="http://schemas.openxmlformats.org/officeDocument/2006/relationships/hyperlink" Target="consultantplus://offline/ref=2ADF07266EF448FBF12EBF4AF0C92BB6B40A9FA769C01E55CBED9A3F09673610DB62EFC7D620BA56r7uFG" TargetMode="External"/><Relationship Id="rId57" Type="http://schemas.openxmlformats.org/officeDocument/2006/relationships/hyperlink" Target="consultantplus://offline/ref=2ADF07266EF448FBF12EBF4AF0C92BB6B40D90AA68CB1E55CBED9A3F09673610DB62EFC7D620BA55r7u8G" TargetMode="External"/><Relationship Id="rId10" Type="http://schemas.openxmlformats.org/officeDocument/2006/relationships/hyperlink" Target="consultantplus://offline/ref=2ADF07266EF448FBF12EBF4AF0C92BB6B40F99A661CB1E55CBED9A3F09673610DB62EFC7D620B857r7uFG" TargetMode="External"/><Relationship Id="rId31" Type="http://schemas.openxmlformats.org/officeDocument/2006/relationships/hyperlink" Target="consultantplus://offline/ref=2ADF07266EF448FBF12EBF4AF0C92BB6B40A9FA669C11E55CBED9A3F09673610DB62EFC7D620BA54r7u4G" TargetMode="External"/><Relationship Id="rId44" Type="http://schemas.openxmlformats.org/officeDocument/2006/relationships/hyperlink" Target="consultantplus://offline/ref=2ADF07266EF448FBF12EBF4AF0C92BB6B40F99A661CB1E55CBED9A3F09673610DB62EFC7D620BB50r7uDG" TargetMode="External"/><Relationship Id="rId52" Type="http://schemas.openxmlformats.org/officeDocument/2006/relationships/hyperlink" Target="consultantplus://offline/ref=2ADF07266EF448FBF12EBF4AF0C92BB6B40A9FA66ACA1E55CBED9A3F09673610DB62EFC7D620BA57r7uFG" TargetMode="External"/><Relationship Id="rId60" Type="http://schemas.openxmlformats.org/officeDocument/2006/relationships/hyperlink" Target="consultantplus://offline/ref=2ADF07266EF448FBF12EBF4AF0C92BB6B7099BA568C11E55CBED9A3F09673610DB62EFC7D620BA56r7uCG" TargetMode="External"/><Relationship Id="rId65" Type="http://schemas.openxmlformats.org/officeDocument/2006/relationships/hyperlink" Target="consultantplus://offline/ref=2ADF07266EF448FBF12EBF4AF0C92BB6B40F99A661CB1E55CBED9A3F09673610DB62EFC7D620BD51r7u4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ADF07266EF448FBF12EBF4AF0C92BB6B40A9FA769C01E55CBED9A3F09673610DB62EFC7D620BA54r7uAG" TargetMode="External"/><Relationship Id="rId13" Type="http://schemas.openxmlformats.org/officeDocument/2006/relationships/hyperlink" Target="consultantplus://offline/ref=2ADF07266EF448FBF12EBF4AF0C92BB6B70D9AA060C3435FC3B4963Dr0uEG" TargetMode="External"/><Relationship Id="rId18" Type="http://schemas.openxmlformats.org/officeDocument/2006/relationships/hyperlink" Target="consultantplus://offline/ref=2ADF07266EF448FBF12EBF4AF0C92BB6B40A9FA769C01E55CBED9A3F09673610DB62EFC7D620BA54r7uAG" TargetMode="External"/><Relationship Id="rId39" Type="http://schemas.openxmlformats.org/officeDocument/2006/relationships/hyperlink" Target="consultantplus://offline/ref=2ADF07266EF448FBF12EBF4AF0C92BB6B40A9FA769C01E55CBED9A3F09673610DB62EFC7D620BA55r7uC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4638</Words>
  <Characters>26441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YarmuhametovaNA</dc:creator>
  <cp:lastModifiedBy>YarmuhametovaNA</cp:lastModifiedBy>
  <cp:revision>1</cp:revision>
  <dcterms:created xsi:type="dcterms:W3CDTF">2017-11-17T06:46:00Z</dcterms:created>
  <dcterms:modified xsi:type="dcterms:W3CDTF">2017-11-17T06:47:00Z</dcterms:modified>
</cp:coreProperties>
</file>